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Fairness</w:t>
      </w:r>
      <w:r>
        <w:t xml:space="preserve"> </w:t>
      </w:r>
      <w:r>
        <w:t xml:space="preserve">and</w:t>
      </w:r>
      <w:r>
        <w:t xml:space="preserve"> </w:t>
      </w:r>
      <w:r>
        <w:t xml:space="preserve">Research</w:t>
      </w:r>
      <w:r>
        <w:t xml:space="preserve"> </w:t>
      </w:r>
      <w:r>
        <w:t xml:space="preserve">Intergrity:</w:t>
      </w:r>
      <w:r>
        <w:t xml:space="preserve"> </w:t>
      </w:r>
      <w:r>
        <w:t xml:space="preserve">A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surevy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2022-07-17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Prefer not to disclose</w:t>
      </w:r>
      <w:r>
        <w:t xml:space="preserve">, N = 9</w:t>
      </w:r>
    </w:p>
    <w:p>
      <w:pPr>
        <w:pStyle w:val="BodyText"/>
      </w:pPr>
      <w:r>
        <w:rPr>
          <w:bCs/>
          <w:b/>
        </w:rPr>
        <w:t xml:space="preserve">Researcher from the Global North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Researcher from the Global South</w:t>
      </w:r>
      <w:r>
        <w:t xml:space="preserve">, N = 82</w:t>
      </w:r>
    </w:p>
    <w:p>
      <w:pPr>
        <w:pStyle w:val="BodyText"/>
      </w:pPr>
      <w:r>
        <w:rPr>
          <w:bCs/>
          <w:b/>
        </w:rPr>
        <w:t xml:space="preserve">Which country are you from?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East Asia and Pacific</w:t>
      </w:r>
    </w:p>
    <w:p>
      <w:pPr>
        <w:pStyle w:val="BodyText"/>
      </w:pPr>
      <w:r>
        <w:t xml:space="preserve">2 (33%)</w:t>
      </w:r>
    </w:p>
    <w:p>
      <w:pPr>
        <w:pStyle w:val="BodyText"/>
      </w:pPr>
      <w:r>
        <w:t xml:space="preserve">3 (6.4%)</w:t>
      </w:r>
    </w:p>
    <w:p>
      <w:pPr>
        <w:pStyle w:val="BodyText"/>
      </w:pPr>
      <w:r>
        <w:t xml:space="preserve">10 (15%)</w:t>
      </w:r>
    </w:p>
    <w:p>
      <w:pPr>
        <w:pStyle w:val="BodyText"/>
      </w:pPr>
      <w:r>
        <w:t xml:space="preserve">Europe and Central Asia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29 (62%)</w:t>
      </w:r>
    </w:p>
    <w:p>
      <w:pPr>
        <w:pStyle w:val="BodyText"/>
      </w:pPr>
      <w:r>
        <w:t xml:space="preserve">2 (3.1%)</w:t>
      </w:r>
    </w:p>
    <w:p>
      <w:pPr>
        <w:pStyle w:val="BodyText"/>
      </w:pPr>
      <w:r>
        <w:t xml:space="preserve">Middle East and North Africa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North America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10 (21%)</w:t>
      </w:r>
    </w:p>
    <w:p>
      <w:pPr>
        <w:pStyle w:val="BodyText"/>
      </w:pPr>
      <w:r>
        <w:t xml:space="preserve">2 (3.1%)</w:t>
      </w:r>
    </w:p>
    <w:p>
      <w:pPr>
        <w:pStyle w:val="BodyText"/>
      </w:pPr>
      <w:r>
        <w:t xml:space="preserve">Prefer Not To Disclose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(1.5%)</w:t>
      </w:r>
    </w:p>
    <w:p>
      <w:pPr>
        <w:pStyle w:val="BodyText"/>
      </w:pPr>
      <w:r>
        <w:t xml:space="preserve">South Asia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13 (20%)</w:t>
      </w:r>
    </w:p>
    <w:p>
      <w:pPr>
        <w:pStyle w:val="BodyText"/>
      </w:pPr>
      <w:r>
        <w:t xml:space="preserve">Sub-Saharan Africa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4 (8.5%)</w:t>
      </w:r>
    </w:p>
    <w:p>
      <w:pPr>
        <w:pStyle w:val="BodyText"/>
      </w:pPr>
      <w:r>
        <w:t xml:space="preserve">36 (55%)</w:t>
      </w:r>
    </w:p>
    <w:p>
      <w:pPr>
        <w:pStyle w:val="BodyText"/>
      </w:pPr>
      <w:r>
        <w:rPr>
          <w:bCs/>
          <w:b/>
        </w:rPr>
        <w:t xml:space="preserve">What discipline of global health based describes you: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Biology/Medicine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13 (28%)</w:t>
      </w:r>
    </w:p>
    <w:p>
      <w:pPr>
        <w:pStyle w:val="BodyText"/>
      </w:pPr>
      <w:r>
        <w:t xml:space="preserve">18 (28%)</w:t>
      </w:r>
    </w:p>
    <w:p>
      <w:pPr>
        <w:pStyle w:val="BodyText"/>
      </w:pPr>
      <w:r>
        <w:t xml:space="preserve">Biostatistics/Epidemiology</w:t>
      </w:r>
    </w:p>
    <w:p>
      <w:pPr>
        <w:pStyle w:val="BodyText"/>
      </w:pPr>
      <w:r>
        <w:t xml:space="preserve">2 (33%)</w:t>
      </w:r>
    </w:p>
    <w:p>
      <w:pPr>
        <w:pStyle w:val="BodyText"/>
      </w:pPr>
      <w:r>
        <w:t xml:space="preserve">17 (37%)</w:t>
      </w:r>
    </w:p>
    <w:p>
      <w:pPr>
        <w:pStyle w:val="BodyText"/>
      </w:pPr>
      <w:r>
        <w:t xml:space="preserve">22 (34%)</w:t>
      </w:r>
    </w:p>
    <w:p>
      <w:pPr>
        <w:pStyle w:val="BodyText"/>
      </w:pPr>
      <w:r>
        <w:t xml:space="preserve">Mathematics/Computer science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Other (please specify)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8 (17%)</w:t>
      </w:r>
    </w:p>
    <w:p>
      <w:pPr>
        <w:pStyle w:val="BodyText"/>
      </w:pPr>
      <w:r>
        <w:t xml:space="preserve">15 (23%)</w:t>
      </w:r>
    </w:p>
    <w:p>
      <w:pPr>
        <w:pStyle w:val="BodyText"/>
      </w:pPr>
      <w:r>
        <w:t xml:space="preserve">Political sciences/Health economics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 (4.3%)</w:t>
      </w:r>
    </w:p>
    <w:p>
      <w:pPr>
        <w:pStyle w:val="BodyText"/>
      </w:pPr>
      <w:r>
        <w:t xml:space="preserve">5 (7.8%)</w:t>
      </w:r>
    </w:p>
    <w:p>
      <w:pPr>
        <w:pStyle w:val="BodyText"/>
      </w:pPr>
      <w:r>
        <w:t xml:space="preserve">Prefer not to disclose</w:t>
      </w:r>
    </w:p>
    <w:p>
      <w:pPr>
        <w:pStyle w:val="BodyText"/>
      </w:pPr>
      <w:r>
        <w:t xml:space="preserve">3 (50%)</w:t>
      </w:r>
    </w:p>
    <w:p>
      <w:pPr>
        <w:pStyle w:val="BodyText"/>
      </w:pPr>
      <w:r>
        <w:t xml:space="preserve">1 (2.2%)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t xml:space="preserve">Sociology/Anthropology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4 (8.7%)</w:t>
      </w:r>
    </w:p>
    <w:p>
      <w:pPr>
        <w:pStyle w:val="BodyText"/>
      </w:pPr>
      <w:r>
        <w:t xml:space="preserve">3 (4.7%)</w:t>
      </w:r>
    </w:p>
    <w:p>
      <w:pPr>
        <w:pStyle w:val="BodyText"/>
      </w:pPr>
      <w:r>
        <w:rPr>
          <w:bCs/>
          <w:b/>
        </w:rPr>
        <w:t xml:space="preserve">What is you gender?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Female</w:t>
      </w:r>
    </w:p>
    <w:p>
      <w:pPr>
        <w:pStyle w:val="BodyText"/>
      </w:pPr>
      <w:r>
        <w:t xml:space="preserve">2 (33%)</w:t>
      </w:r>
    </w:p>
    <w:p>
      <w:pPr>
        <w:pStyle w:val="BodyText"/>
      </w:pPr>
      <w:r>
        <w:t xml:space="preserve">26 (57%)</w:t>
      </w:r>
    </w:p>
    <w:p>
      <w:pPr>
        <w:pStyle w:val="BodyText"/>
      </w:pPr>
      <w:r>
        <w:t xml:space="preserve">28 (43%)</w:t>
      </w:r>
    </w:p>
    <w:p>
      <w:pPr>
        <w:pStyle w:val="BodyText"/>
      </w:pPr>
      <w:r>
        <w:t xml:space="preserve">Male</w:t>
      </w:r>
    </w:p>
    <w:p>
      <w:pPr>
        <w:pStyle w:val="BodyText"/>
      </w:pPr>
      <w:r>
        <w:t xml:space="preserve">3 (50%)</w:t>
      </w:r>
    </w:p>
    <w:p>
      <w:pPr>
        <w:pStyle w:val="BodyText"/>
      </w:pPr>
      <w:r>
        <w:t xml:space="preserve">19 (41%)</w:t>
      </w:r>
    </w:p>
    <w:p>
      <w:pPr>
        <w:pStyle w:val="BodyText"/>
      </w:pPr>
      <w:r>
        <w:t xml:space="preserve">37 (57%)</w:t>
      </w:r>
    </w:p>
    <w:p>
      <w:pPr>
        <w:pStyle w:val="BodyText"/>
      </w:pPr>
      <w:r>
        <w:t xml:space="preserve">Prefer not to disclose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1 (2.2%)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rPr>
          <w:bCs/>
          <w:b/>
        </w:rPr>
        <w:t xml:space="preserve">How many years of involvement in research do you have?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Early Career (&lt; 3 years post-education)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3 (6.4%)</w:t>
      </w:r>
    </w:p>
    <w:p>
      <w:pPr>
        <w:pStyle w:val="BodyText"/>
      </w:pPr>
      <w:r>
        <w:t xml:space="preserve">7 (11%)</w:t>
      </w:r>
    </w:p>
    <w:p>
      <w:pPr>
        <w:pStyle w:val="BodyText"/>
      </w:pPr>
      <w:r>
        <w:t xml:space="preserve">Established (&gt;10 years post-education)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35 (74%)</w:t>
      </w:r>
    </w:p>
    <w:p>
      <w:pPr>
        <w:pStyle w:val="BodyText"/>
      </w:pPr>
      <w:r>
        <w:t xml:space="preserve">29 (45%)</w:t>
      </w:r>
    </w:p>
    <w:p>
      <w:pPr>
        <w:pStyle w:val="BodyText"/>
      </w:pPr>
      <w:r>
        <w:t xml:space="preserve">Mid-career (3-10 years post-education)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8 (17%)</w:t>
      </w:r>
    </w:p>
    <w:p>
      <w:pPr>
        <w:pStyle w:val="BodyText"/>
      </w:pPr>
      <w:r>
        <w:t xml:space="preserve">27 (42%)</w:t>
      </w:r>
    </w:p>
    <w:p>
      <w:pPr>
        <w:pStyle w:val="BodyText"/>
      </w:pPr>
      <w:r>
        <w:t xml:space="preserve">Prefer not to disclose</w:t>
      </w:r>
    </w:p>
    <w:p>
      <w:pPr>
        <w:pStyle w:val="BodyText"/>
      </w:pPr>
      <w:r>
        <w:t xml:space="preserve">3 (50%)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1 (1.6%)</w:t>
      </w:r>
    </w:p>
    <w:p>
      <w:pPr>
        <w:pStyle w:val="BodyText"/>
      </w:pPr>
      <w:r>
        <w:rPr>
          <w:bCs/>
          <w:b/>
        </w:rPr>
        <w:t xml:space="preserve">What is your highest academic rank?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Associate Professor or Full Professor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20 (43%)</w:t>
      </w:r>
    </w:p>
    <w:p>
      <w:pPr>
        <w:pStyle w:val="BodyText"/>
      </w:pPr>
      <w:r>
        <w:t xml:space="preserve">13 (20%)</w:t>
      </w:r>
    </w:p>
    <w:p>
      <w:pPr>
        <w:pStyle w:val="BodyText"/>
      </w:pPr>
      <w:r>
        <w:t xml:space="preserve">Bachelor or Master degree</w:t>
      </w:r>
    </w:p>
    <w:p>
      <w:pPr>
        <w:pStyle w:val="BodyText"/>
      </w:pPr>
      <w:r>
        <w:t xml:space="preserve">3 (50%)</w:t>
      </w:r>
    </w:p>
    <w:p>
      <w:pPr>
        <w:pStyle w:val="BodyText"/>
      </w:pPr>
      <w:r>
        <w:t xml:space="preserve">5 (11%)</w:t>
      </w:r>
    </w:p>
    <w:p>
      <w:pPr>
        <w:pStyle w:val="BodyText"/>
      </w:pPr>
      <w:r>
        <w:t xml:space="preserve">21 (32%)</w:t>
      </w:r>
    </w:p>
    <w:p>
      <w:pPr>
        <w:pStyle w:val="BodyText"/>
      </w:pPr>
      <w:r>
        <w:t xml:space="preserve">Other (please specify)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2 (3.1%)</w:t>
      </w:r>
    </w:p>
    <w:p>
      <w:pPr>
        <w:pStyle w:val="BodyText"/>
      </w:pPr>
      <w:r>
        <w:t xml:space="preserve">PhD degree</w:t>
      </w:r>
    </w:p>
    <w:p>
      <w:pPr>
        <w:pStyle w:val="BodyText"/>
      </w:pPr>
      <w:r>
        <w:t xml:space="preserve">2 (33%)</w:t>
      </w:r>
    </w:p>
    <w:p>
      <w:pPr>
        <w:pStyle w:val="BodyText"/>
      </w:pPr>
      <w:r>
        <w:t xml:space="preserve">9 (19%)</w:t>
      </w:r>
    </w:p>
    <w:p>
      <w:pPr>
        <w:pStyle w:val="BodyText"/>
      </w:pPr>
      <w:r>
        <w:t xml:space="preserve">23 (35%)</w:t>
      </w:r>
    </w:p>
    <w:p>
      <w:pPr>
        <w:pStyle w:val="BodyText"/>
      </w:pPr>
      <w:r>
        <w:t xml:space="preserve">Postdoc or Assistant Professor</w:t>
      </w:r>
    </w:p>
    <w:p>
      <w:pPr>
        <w:pStyle w:val="BodyText"/>
      </w:pPr>
      <w:r>
        <w:t xml:space="preserve">0 (0%)</w:t>
      </w:r>
    </w:p>
    <w:p>
      <w:pPr>
        <w:pStyle w:val="BodyText"/>
      </w:pPr>
      <w:r>
        <w:t xml:space="preserve">11 (23%)</w:t>
      </w:r>
    </w:p>
    <w:p>
      <w:pPr>
        <w:pStyle w:val="BodyText"/>
      </w:pPr>
      <w:r>
        <w:t xml:space="preserve">5 (7.7%)</w:t>
      </w:r>
    </w:p>
    <w:p>
      <w:pPr>
        <w:pStyle w:val="BodyText"/>
      </w:pPr>
      <w:r>
        <w:t xml:space="preserve">Prefer not to disclose</w:t>
      </w:r>
    </w:p>
    <w:p>
      <w:pPr>
        <w:pStyle w:val="BodyText"/>
      </w:pPr>
      <w:r>
        <w:t xml:space="preserve">1 (17%)</w:t>
      </w:r>
    </w:p>
    <w:p>
      <w:pPr>
        <w:pStyle w:val="BodyText"/>
      </w:pPr>
      <w:r>
        <w:t xml:space="preserve">1 (2.1%)</w:t>
      </w:r>
    </w:p>
    <w:p>
      <w:pPr>
        <w:pStyle w:val="BodyText"/>
      </w:pPr>
      <w:r>
        <w:t xml:space="preserve">1 (1.5%)</w:t>
      </w:r>
    </w:p>
    <w:bookmarkEnd w:id="20"/>
    <w:bookmarkStart w:id="21" w:name="X3103c40ac33ca18bf6d53516492605308007cd0"/>
    <w:p>
      <w:pPr>
        <w:pStyle w:val="Heading1"/>
      </w:pPr>
      <w:r>
        <w:t xml:space="preserve">Responsible research practices and fair research practices by the question which of the following best describes you?</w:t>
      </w:r>
    </w:p>
    <w:p>
      <w:pPr>
        <w:pStyle w:val="FirstParagraph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Prefer not to disclose</w:t>
      </w:r>
      <w:r>
        <w:t xml:space="preserve">, N = 9</w:t>
      </w:r>
    </w:p>
    <w:p>
      <w:pPr>
        <w:pStyle w:val="BodyText"/>
      </w:pPr>
      <w:r>
        <w:rPr>
          <w:bCs/>
          <w:b/>
        </w:rPr>
        <w:t xml:space="preserve">Researcher from the Global North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Researcher from the Global South</w:t>
      </w:r>
      <w:r>
        <w:t xml:space="preserve">, N = 82</w:t>
      </w:r>
    </w:p>
    <w:p>
      <w:pPr>
        <w:pStyle w:val="BodyText"/>
      </w:pPr>
      <w:r>
        <w:rPr>
          <w:bCs/>
          <w:b/>
        </w:rPr>
        <w:t xml:space="preserve">rpq1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6.33 (1.63)</w:t>
      </w:r>
    </w:p>
    <w:p>
      <w:pPr>
        <w:pStyle w:val="BodyText"/>
      </w:pPr>
      <w:r>
        <w:t xml:space="preserve">6.45 (1.61)</w:t>
      </w:r>
    </w:p>
    <w:p>
      <w:pPr>
        <w:pStyle w:val="BodyText"/>
      </w:pPr>
      <w:r>
        <w:t xml:space="preserve">6.43 (1.62)</w:t>
      </w:r>
    </w:p>
    <w:p>
      <w:pPr>
        <w:pStyle w:val="BodyText"/>
      </w:pPr>
      <w:r>
        <w:rPr>
          <w:bCs/>
          <w:b/>
        </w:rPr>
        <w:t xml:space="preserve">rpq2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5.40 (2.51)</w:t>
      </w:r>
    </w:p>
    <w:p>
      <w:pPr>
        <w:pStyle w:val="BodyText"/>
      </w:pPr>
      <w:r>
        <w:t xml:space="preserve">5.81 (1.94)</w:t>
      </w:r>
    </w:p>
    <w:p>
      <w:pPr>
        <w:pStyle w:val="BodyText"/>
      </w:pPr>
      <w:r>
        <w:t xml:space="preserve">5.86 (2.12)</w:t>
      </w:r>
    </w:p>
    <w:p>
      <w:pPr>
        <w:pStyle w:val="BodyText"/>
      </w:pPr>
      <w:r>
        <w:rPr>
          <w:bCs/>
          <w:b/>
        </w:rPr>
        <w:t xml:space="preserve">rpq3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6.86 (0.38)</w:t>
      </w:r>
    </w:p>
    <w:p>
      <w:pPr>
        <w:pStyle w:val="BodyText"/>
      </w:pPr>
      <w:r>
        <w:t xml:space="preserve">6.11 (1.20)</w:t>
      </w:r>
    </w:p>
    <w:p>
      <w:pPr>
        <w:pStyle w:val="BodyText"/>
      </w:pPr>
      <w:r>
        <w:t xml:space="preserve">6.02 (1.90)</w:t>
      </w:r>
    </w:p>
    <w:p>
      <w:pPr>
        <w:pStyle w:val="BodyText"/>
      </w:pPr>
      <w:r>
        <w:rPr>
          <w:bCs/>
          <w:b/>
        </w:rPr>
        <w:t xml:space="preserve">rpq4</w:t>
      </w:r>
    </w:p>
    <w:p>
      <w:pPr>
        <w:pStyle w:val="BodyText"/>
      </w:pPr>
      <w:r>
        <w:t xml:space="preserve">121</w:t>
      </w:r>
    </w:p>
    <w:p>
      <w:pPr>
        <w:pStyle w:val="BodyText"/>
      </w:pPr>
      <w:r>
        <w:t xml:space="preserve">6.43 (0.79)</w:t>
      </w:r>
    </w:p>
    <w:p>
      <w:pPr>
        <w:pStyle w:val="BodyText"/>
      </w:pPr>
      <w:r>
        <w:t xml:space="preserve">6.00 (1.13)</w:t>
      </w:r>
    </w:p>
    <w:p>
      <w:pPr>
        <w:pStyle w:val="BodyText"/>
      </w:pPr>
      <w:r>
        <w:t xml:space="preserve">6.15 (1.53)</w:t>
      </w:r>
    </w:p>
    <w:p>
      <w:pPr>
        <w:pStyle w:val="BodyText"/>
      </w:pPr>
      <w:r>
        <w:rPr>
          <w:bCs/>
          <w:b/>
        </w:rPr>
        <w:t xml:space="preserve">rpq5</w:t>
      </w:r>
    </w:p>
    <w:p>
      <w:pPr>
        <w:pStyle w:val="BodyText"/>
      </w:pPr>
      <w:r>
        <w:t xml:space="preserve">123</w:t>
      </w:r>
    </w:p>
    <w:p>
      <w:pPr>
        <w:pStyle w:val="BodyText"/>
      </w:pPr>
      <w:r>
        <w:t xml:space="preserve">6.43 (1.13)</w:t>
      </w:r>
    </w:p>
    <w:p>
      <w:pPr>
        <w:pStyle w:val="BodyText"/>
      </w:pPr>
      <w:r>
        <w:t xml:space="preserve">5.49 (1.32)</w:t>
      </w:r>
    </w:p>
    <w:p>
      <w:pPr>
        <w:pStyle w:val="BodyText"/>
      </w:pPr>
      <w:r>
        <w:t xml:space="preserve">6.10 (1.46)</w:t>
      </w:r>
    </w:p>
    <w:p>
      <w:pPr>
        <w:pStyle w:val="BodyText"/>
      </w:pPr>
      <w:r>
        <w:rPr>
          <w:bCs/>
          <w:b/>
        </w:rPr>
        <w:t xml:space="preserve">rpq6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5.29 (2.36)</w:t>
      </w:r>
    </w:p>
    <w:p>
      <w:pPr>
        <w:pStyle w:val="BodyText"/>
      </w:pPr>
      <w:r>
        <w:t xml:space="preserve">6.16 (0.82)</w:t>
      </w:r>
    </w:p>
    <w:p>
      <w:pPr>
        <w:pStyle w:val="BodyText"/>
      </w:pPr>
      <w:r>
        <w:t xml:space="preserve">6.00 (1.69)</w:t>
      </w:r>
    </w:p>
    <w:p>
      <w:pPr>
        <w:pStyle w:val="BodyText"/>
      </w:pPr>
      <w:r>
        <w:rPr>
          <w:bCs/>
          <w:b/>
        </w:rPr>
        <w:t xml:space="preserve">rpq7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6.57 (0.79)</w:t>
      </w:r>
    </w:p>
    <w:p>
      <w:pPr>
        <w:pStyle w:val="BodyText"/>
      </w:pPr>
      <w:r>
        <w:t xml:space="preserve">6.19 (1.01)</w:t>
      </w:r>
    </w:p>
    <w:p>
      <w:pPr>
        <w:pStyle w:val="BodyText"/>
      </w:pPr>
      <w:r>
        <w:t xml:space="preserve">6.42 (1.07)</w:t>
      </w:r>
    </w:p>
    <w:p>
      <w:pPr>
        <w:pStyle w:val="BodyText"/>
      </w:pPr>
      <w:r>
        <w:rPr>
          <w:bCs/>
          <w:b/>
        </w:rPr>
        <w:t xml:space="preserve">rpq8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6.71 (0.49)</w:t>
      </w:r>
    </w:p>
    <w:p>
      <w:pPr>
        <w:pStyle w:val="BodyText"/>
      </w:pPr>
      <w:r>
        <w:t xml:space="preserve">6.46 (0.77)</w:t>
      </w:r>
    </w:p>
    <w:p>
      <w:pPr>
        <w:pStyle w:val="BodyText"/>
      </w:pPr>
      <w:r>
        <w:t xml:space="preserve">6.27 (1.35)</w:t>
      </w:r>
    </w:p>
    <w:p>
      <w:pPr>
        <w:pStyle w:val="BodyText"/>
      </w:pPr>
      <w:r>
        <w:rPr>
          <w:bCs/>
          <w:b/>
        </w:rPr>
        <w:t xml:space="preserve">rpq9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3.71 (2.63)</w:t>
      </w:r>
    </w:p>
    <w:p>
      <w:pPr>
        <w:pStyle w:val="BodyText"/>
      </w:pPr>
      <w:r>
        <w:t xml:space="preserve">5.09 (2.08)</w:t>
      </w:r>
    </w:p>
    <w:p>
      <w:pPr>
        <w:pStyle w:val="BodyText"/>
      </w:pPr>
      <w:r>
        <w:t xml:space="preserve">4.57 (2.46)</w:t>
      </w:r>
    </w:p>
    <w:p>
      <w:pPr>
        <w:pStyle w:val="BodyText"/>
      </w:pPr>
      <w:r>
        <w:rPr>
          <w:bCs/>
          <w:b/>
        </w:rPr>
        <w:t xml:space="preserve">rpq10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6.43 (0.53)</w:t>
      </w:r>
    </w:p>
    <w:p>
      <w:pPr>
        <w:pStyle w:val="BodyText"/>
      </w:pPr>
      <w:r>
        <w:t xml:space="preserve">5.36 (1.48)</w:t>
      </w:r>
    </w:p>
    <w:p>
      <w:pPr>
        <w:pStyle w:val="BodyText"/>
      </w:pPr>
      <w:r>
        <w:t xml:space="preserve">5.62 (1.64)</w:t>
      </w:r>
    </w:p>
    <w:p>
      <w:pPr>
        <w:pStyle w:val="BodyText"/>
      </w:pPr>
      <w:r>
        <w:rPr>
          <w:bCs/>
          <w:b/>
        </w:rPr>
        <w:t xml:space="preserve">rpq11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6.71 (0.49)</w:t>
      </w:r>
    </w:p>
    <w:p>
      <w:pPr>
        <w:pStyle w:val="BodyText"/>
      </w:pPr>
      <w:r>
        <w:t xml:space="preserve">6.72 (0.68)</w:t>
      </w:r>
    </w:p>
    <w:p>
      <w:pPr>
        <w:pStyle w:val="BodyText"/>
      </w:pPr>
      <w:r>
        <w:t xml:space="preserve">6.71 (0.63)</w:t>
      </w:r>
    </w:p>
    <w:p>
      <w:pPr>
        <w:pStyle w:val="BodyText"/>
      </w:pPr>
      <w:r>
        <w:rPr>
          <w:bCs/>
          <w:b/>
        </w:rPr>
        <w:t xml:space="preserve">rpq12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6.00 (2.24)</w:t>
      </w:r>
    </w:p>
    <w:p>
      <w:pPr>
        <w:pStyle w:val="BodyText"/>
      </w:pPr>
      <w:r>
        <w:t xml:space="preserve">6.56 (0.74)</w:t>
      </w:r>
    </w:p>
    <w:p>
      <w:pPr>
        <w:pStyle w:val="BodyText"/>
      </w:pPr>
      <w:r>
        <w:t xml:space="preserve">6.42 (1.38)</w:t>
      </w:r>
    </w:p>
    <w:p>
      <w:pPr>
        <w:pStyle w:val="BodyText"/>
      </w:pPr>
      <w:r>
        <w:rPr>
          <w:bCs/>
          <w:b/>
        </w:rPr>
        <w:t xml:space="preserve">rpq13</w:t>
      </w:r>
    </w:p>
    <w:p>
      <w:pPr>
        <w:pStyle w:val="BodyText"/>
      </w:pPr>
      <w:r>
        <w:t xml:space="preserve">119</w:t>
      </w:r>
    </w:p>
    <w:p>
      <w:pPr>
        <w:pStyle w:val="BodyText"/>
      </w:pPr>
      <w:r>
        <w:t xml:space="preserve">4.57 (2.23)</w:t>
      </w:r>
    </w:p>
    <w:p>
      <w:pPr>
        <w:pStyle w:val="BodyText"/>
      </w:pPr>
      <w:r>
        <w:t xml:space="preserve">5.71 (1.25)</w:t>
      </w:r>
    </w:p>
    <w:p>
      <w:pPr>
        <w:pStyle w:val="BodyText"/>
      </w:pPr>
      <w:r>
        <w:t xml:space="preserve">5.77 (1.66)</w:t>
      </w:r>
    </w:p>
    <w:p>
      <w:pPr>
        <w:pStyle w:val="BodyText"/>
      </w:pPr>
      <w:r>
        <w:rPr>
          <w:bCs/>
          <w:b/>
        </w:rPr>
        <w:t xml:space="preserve">rpq14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5.57 (2.30)</w:t>
      </w:r>
    </w:p>
    <w:p>
      <w:pPr>
        <w:pStyle w:val="BodyText"/>
      </w:pPr>
      <w:r>
        <w:t xml:space="preserve">6.85 (0.36)</w:t>
      </w:r>
    </w:p>
    <w:p>
      <w:pPr>
        <w:pStyle w:val="BodyText"/>
      </w:pPr>
      <w:r>
        <w:t xml:space="preserve">6.57 (1.31)</w:t>
      </w:r>
    </w:p>
    <w:p>
      <w:pPr>
        <w:pStyle w:val="BodyText"/>
      </w:pPr>
      <w:r>
        <w:rPr>
          <w:bCs/>
          <w:b/>
        </w:rPr>
        <w:t xml:space="preserve">rpq15</w:t>
      </w:r>
    </w:p>
    <w:p>
      <w:pPr>
        <w:pStyle w:val="BodyText"/>
      </w:pPr>
      <w:r>
        <w:t xml:space="preserve">95</w:t>
      </w:r>
    </w:p>
    <w:p>
      <w:pPr>
        <w:pStyle w:val="BodyText"/>
      </w:pPr>
      <w:r>
        <w:t xml:space="preserve">6.83 (0.41)</w:t>
      </w:r>
    </w:p>
    <w:p>
      <w:pPr>
        <w:pStyle w:val="BodyText"/>
      </w:pPr>
      <w:r>
        <w:t xml:space="preserve">6.03 (1.36)</w:t>
      </w:r>
    </w:p>
    <w:p>
      <w:pPr>
        <w:pStyle w:val="BodyText"/>
      </w:pPr>
      <w:r>
        <w:t xml:space="preserve">5.84 (1.87)</w:t>
      </w:r>
    </w:p>
    <w:p>
      <w:pPr>
        <w:pStyle w:val="BodyText"/>
      </w:pPr>
      <w:r>
        <w:rPr>
          <w:bCs/>
          <w:b/>
        </w:rPr>
        <w:t xml:space="preserve">rpq16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4.14 (2.12)</w:t>
      </w:r>
    </w:p>
    <w:p>
      <w:pPr>
        <w:pStyle w:val="BodyText"/>
      </w:pPr>
      <w:r>
        <w:t xml:space="preserve">4.61 (1.88)</w:t>
      </w:r>
    </w:p>
    <w:p>
      <w:pPr>
        <w:pStyle w:val="BodyText"/>
      </w:pPr>
      <w:r>
        <w:t xml:space="preserve">4.90 (2.21)</w:t>
      </w:r>
    </w:p>
    <w:p>
      <w:pPr>
        <w:pStyle w:val="BodyText"/>
      </w:pPr>
      <w:r>
        <w:rPr>
          <w:bCs/>
          <w:b/>
        </w:rPr>
        <w:t xml:space="preserve">rpq17</w:t>
      </w:r>
    </w:p>
    <w:p>
      <w:pPr>
        <w:pStyle w:val="BodyText"/>
      </w:pPr>
      <w:r>
        <w:t xml:space="preserve">83</w:t>
      </w:r>
    </w:p>
    <w:p>
      <w:pPr>
        <w:pStyle w:val="BodyText"/>
      </w:pPr>
      <w:r>
        <w:t xml:space="preserve">2.67 (1.63)</w:t>
      </w:r>
    </w:p>
    <w:p>
      <w:pPr>
        <w:pStyle w:val="BodyText"/>
      </w:pPr>
      <w:r>
        <w:t xml:space="preserve">4.23 (1.92)</w:t>
      </w:r>
    </w:p>
    <w:p>
      <w:pPr>
        <w:pStyle w:val="BodyText"/>
      </w:pPr>
      <w:r>
        <w:t xml:space="preserve">3.94 (2.30)</w:t>
      </w:r>
    </w:p>
    <w:p>
      <w:pPr>
        <w:pStyle w:val="BodyText"/>
      </w:pPr>
      <w:r>
        <w:rPr>
          <w:bCs/>
          <w:b/>
        </w:rPr>
        <w:t xml:space="preserve">rpq18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6.14 (0.90)</w:t>
      </w:r>
    </w:p>
    <w:p>
      <w:pPr>
        <w:pStyle w:val="BodyText"/>
      </w:pPr>
      <w:r>
        <w:t xml:space="preserve">5.80 (1.34)</w:t>
      </w:r>
    </w:p>
    <w:p>
      <w:pPr>
        <w:pStyle w:val="BodyText"/>
      </w:pPr>
      <w:r>
        <w:t xml:space="preserve">5.73 (1.84)</w:t>
      </w:r>
    </w:p>
    <w:p>
      <w:pPr>
        <w:pStyle w:val="BodyText"/>
      </w:pPr>
      <w:r>
        <w:rPr>
          <w:bCs/>
          <w:b/>
        </w:rPr>
        <w:t xml:space="preserve">rpq19</w:t>
      </w:r>
    </w:p>
    <w:p>
      <w:pPr>
        <w:pStyle w:val="BodyText"/>
      </w:pPr>
      <w:r>
        <w:t xml:space="preserve">117</w:t>
      </w:r>
    </w:p>
    <w:p>
      <w:pPr>
        <w:pStyle w:val="BodyText"/>
      </w:pPr>
      <w:r>
        <w:t xml:space="preserve">6.14 (1.07)</w:t>
      </w:r>
    </w:p>
    <w:p>
      <w:pPr>
        <w:pStyle w:val="BodyText"/>
      </w:pPr>
      <w:r>
        <w:t xml:space="preserve">5.77 (1.43)</w:t>
      </w:r>
    </w:p>
    <w:p>
      <w:pPr>
        <w:pStyle w:val="BodyText"/>
      </w:pPr>
      <w:r>
        <w:t xml:space="preserve">5.89 (1.70)</w:t>
      </w:r>
    </w:p>
    <w:p>
      <w:pPr>
        <w:pStyle w:val="BodyText"/>
      </w:pPr>
      <w:r>
        <w:rPr>
          <w:bCs/>
          <w:b/>
        </w:rPr>
        <w:t xml:space="preserve">rpq20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5.86 (2.19)</w:t>
      </w:r>
    </w:p>
    <w:p>
      <w:pPr>
        <w:pStyle w:val="BodyText"/>
      </w:pPr>
      <w:r>
        <w:t xml:space="preserve">6.62 (0.71)</w:t>
      </w:r>
    </w:p>
    <w:p>
      <w:pPr>
        <w:pStyle w:val="BodyText"/>
      </w:pPr>
      <w:r>
        <w:t xml:space="preserve">6.44 (1.21)</w:t>
      </w:r>
    </w:p>
    <w:p>
      <w:pPr>
        <w:pStyle w:val="BodyText"/>
      </w:pPr>
      <w:r>
        <w:rPr>
          <w:bCs/>
          <w:b/>
        </w:rPr>
        <w:t xml:space="preserve">fpq1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6.20 (1.10)</w:t>
      </w:r>
    </w:p>
    <w:p>
      <w:pPr>
        <w:pStyle w:val="BodyText"/>
      </w:pPr>
      <w:r>
        <w:t xml:space="preserve">4.61 (1.74)</w:t>
      </w:r>
    </w:p>
    <w:p>
      <w:pPr>
        <w:pStyle w:val="BodyText"/>
      </w:pPr>
      <w:r>
        <w:t xml:space="preserve">6.08 (1.39)</w:t>
      </w:r>
    </w:p>
    <w:p>
      <w:pPr>
        <w:pStyle w:val="BodyText"/>
      </w:pPr>
      <w:r>
        <w:rPr>
          <w:bCs/>
          <w:b/>
        </w:rPr>
        <w:t xml:space="preserve">fpq2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5.40 (1.52)</w:t>
      </w:r>
    </w:p>
    <w:p>
      <w:pPr>
        <w:pStyle w:val="BodyText"/>
      </w:pPr>
      <w:r>
        <w:t xml:space="preserve">5.05 (1.56)</w:t>
      </w:r>
    </w:p>
    <w:p>
      <w:pPr>
        <w:pStyle w:val="BodyText"/>
      </w:pPr>
      <w:r>
        <w:t xml:space="preserve">5.56 (1.78)</w:t>
      </w:r>
    </w:p>
    <w:p>
      <w:pPr>
        <w:pStyle w:val="BodyText"/>
      </w:pPr>
      <w:r>
        <w:rPr>
          <w:bCs/>
          <w:b/>
        </w:rPr>
        <w:t xml:space="preserve">fpq3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4.20 (2.95)</w:t>
      </w:r>
    </w:p>
    <w:p>
      <w:pPr>
        <w:pStyle w:val="BodyText"/>
      </w:pPr>
      <w:r>
        <w:t xml:space="preserve">5.74 (1.56)</w:t>
      </w:r>
    </w:p>
    <w:p>
      <w:pPr>
        <w:pStyle w:val="BodyText"/>
      </w:pPr>
      <w:r>
        <w:t xml:space="preserve">5.88 (1.53)</w:t>
      </w:r>
    </w:p>
    <w:p>
      <w:pPr>
        <w:pStyle w:val="BodyText"/>
      </w:pPr>
      <w:r>
        <w:rPr>
          <w:bCs/>
          <w:b/>
        </w:rPr>
        <w:t xml:space="preserve">fpq4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6.00 (2.45)</w:t>
      </w:r>
    </w:p>
    <w:p>
      <w:pPr>
        <w:pStyle w:val="BodyText"/>
      </w:pPr>
      <w:r>
        <w:t xml:space="preserve">6.00 (1.45)</w:t>
      </w:r>
    </w:p>
    <w:p>
      <w:pPr>
        <w:pStyle w:val="BodyText"/>
      </w:pPr>
      <w:r>
        <w:t xml:space="preserve">6.16 (1.39)</w:t>
      </w:r>
    </w:p>
    <w:p>
      <w:pPr>
        <w:pStyle w:val="BodyText"/>
      </w:pPr>
      <w:r>
        <w:rPr>
          <w:bCs/>
          <w:b/>
        </w:rPr>
        <w:t xml:space="preserve">fpq5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5.50 (2.07)</w:t>
      </w:r>
    </w:p>
    <w:p>
      <w:pPr>
        <w:pStyle w:val="BodyText"/>
      </w:pPr>
      <w:r>
        <w:t xml:space="preserve">6.00 (1.31)</w:t>
      </w:r>
    </w:p>
    <w:p>
      <w:pPr>
        <w:pStyle w:val="BodyText"/>
      </w:pPr>
      <w:r>
        <w:t xml:space="preserve">6.18 (1.40)</w:t>
      </w:r>
    </w:p>
    <w:p>
      <w:pPr>
        <w:pStyle w:val="BodyText"/>
      </w:pPr>
      <w:r>
        <w:rPr>
          <w:bCs/>
          <w:b/>
        </w:rPr>
        <w:t xml:space="preserve">fpq6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6.00 (2.45)</w:t>
      </w:r>
    </w:p>
    <w:p>
      <w:pPr>
        <w:pStyle w:val="BodyText"/>
      </w:pPr>
      <w:r>
        <w:t xml:space="preserve">6.11 (1.13)</w:t>
      </w:r>
    </w:p>
    <w:p>
      <w:pPr>
        <w:pStyle w:val="BodyText"/>
      </w:pPr>
      <w:r>
        <w:t xml:space="preserve">6.29 (1.31)</w:t>
      </w:r>
    </w:p>
    <w:p>
      <w:pPr>
        <w:pStyle w:val="BodyText"/>
      </w:pPr>
      <w:r>
        <w:rPr>
          <w:bCs/>
          <w:b/>
        </w:rPr>
        <w:t xml:space="preserve">fpq7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5.00 (2.10)</w:t>
      </w:r>
    </w:p>
    <w:p>
      <w:pPr>
        <w:pStyle w:val="BodyText"/>
      </w:pPr>
      <w:r>
        <w:t xml:space="preserve">5.56 (1.16)</w:t>
      </w:r>
    </w:p>
    <w:p>
      <w:pPr>
        <w:pStyle w:val="BodyText"/>
      </w:pPr>
      <w:r>
        <w:t xml:space="preserve">6.11 (1.35)</w:t>
      </w:r>
    </w:p>
    <w:p>
      <w:pPr>
        <w:pStyle w:val="BodyText"/>
      </w:pPr>
      <w:r>
        <w:rPr>
          <w:bCs/>
          <w:b/>
        </w:rPr>
        <w:t xml:space="preserve">fpq8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6.00 (2.45)</w:t>
      </w:r>
    </w:p>
    <w:p>
      <w:pPr>
        <w:pStyle w:val="BodyText"/>
      </w:pPr>
      <w:r>
        <w:t xml:space="preserve">6.67 (0.78)</w:t>
      </w:r>
    </w:p>
    <w:p>
      <w:pPr>
        <w:pStyle w:val="BodyText"/>
      </w:pPr>
      <w:r>
        <w:t xml:space="preserve">6.66 (1.24)</w:t>
      </w:r>
    </w:p>
    <w:p>
      <w:pPr>
        <w:pStyle w:val="BodyText"/>
      </w:pPr>
      <w:r>
        <w:rPr>
          <w:bCs/>
          <w:b/>
        </w:rPr>
        <w:t xml:space="preserve">fpq9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6.17 (2.04)</w:t>
      </w:r>
    </w:p>
    <w:p>
      <w:pPr>
        <w:pStyle w:val="BodyText"/>
      </w:pPr>
      <w:r>
        <w:t xml:space="preserve">6.65 (0.82)</w:t>
      </w:r>
    </w:p>
    <w:p>
      <w:pPr>
        <w:pStyle w:val="BodyText"/>
      </w:pPr>
      <w:r>
        <w:t xml:space="preserve">6.43 (1.51)</w:t>
      </w:r>
    </w:p>
    <w:p>
      <w:pPr>
        <w:pStyle w:val="BodyText"/>
      </w:pPr>
      <w:r>
        <w:rPr>
          <w:bCs/>
          <w:b/>
        </w:rPr>
        <w:t xml:space="preserve">fpq10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6.40 (0.55)</w:t>
      </w:r>
    </w:p>
    <w:p>
      <w:pPr>
        <w:pStyle w:val="BodyText"/>
      </w:pPr>
      <w:r>
        <w:t xml:space="preserve">6.19 (1.42)</w:t>
      </w:r>
    </w:p>
    <w:p>
      <w:pPr>
        <w:pStyle w:val="BodyText"/>
      </w:pPr>
      <w:r>
        <w:t xml:space="preserve">6.15 (1.41)</w:t>
      </w:r>
    </w:p>
    <w:p>
      <w:pPr>
        <w:pStyle w:val="BodyText"/>
      </w:pPr>
      <w:r>
        <w:rPr>
          <w:bCs/>
          <w:b/>
        </w:rPr>
        <w:t xml:space="preserve">fpq11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5.33 (1.97)</w:t>
      </w:r>
    </w:p>
    <w:p>
      <w:pPr>
        <w:pStyle w:val="BodyText"/>
      </w:pPr>
      <w:r>
        <w:t xml:space="preserve">5.87 (1.60)</w:t>
      </w:r>
    </w:p>
    <w:p>
      <w:pPr>
        <w:pStyle w:val="BodyText"/>
      </w:pPr>
      <w:r>
        <w:t xml:space="preserve">6.20 (1.34)</w:t>
      </w:r>
    </w:p>
    <w:p>
      <w:pPr>
        <w:pStyle w:val="BodyText"/>
      </w:pPr>
      <w:r>
        <w:rPr>
          <w:bCs/>
          <w:b/>
        </w:rPr>
        <w:t xml:space="preserve">fpq12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7.00 (0.00)</w:t>
      </w:r>
    </w:p>
    <w:p>
      <w:pPr>
        <w:pStyle w:val="BodyText"/>
      </w:pPr>
      <w:r>
        <w:t xml:space="preserve">6.64 (0.89)</w:t>
      </w:r>
    </w:p>
    <w:p>
      <w:pPr>
        <w:pStyle w:val="BodyText"/>
      </w:pPr>
      <w:r>
        <w:t xml:space="preserve">6.43 (1.38)</w:t>
      </w:r>
    </w:p>
    <w:p>
      <w:pPr>
        <w:pStyle w:val="BodyText"/>
      </w:pPr>
      <w:r>
        <w:rPr>
          <w:bCs/>
          <w:b/>
        </w:rPr>
        <w:t xml:space="preserve">fpq13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6.83 (0.41)</w:t>
      </w:r>
    </w:p>
    <w:p>
      <w:pPr>
        <w:pStyle w:val="BodyText"/>
      </w:pPr>
      <w:r>
        <w:t xml:space="preserve">5.78 (1.39)</w:t>
      </w:r>
    </w:p>
    <w:p>
      <w:pPr>
        <w:pStyle w:val="BodyText"/>
      </w:pPr>
      <w:r>
        <w:t xml:space="preserve">6.20 (1.40)</w:t>
      </w:r>
    </w:p>
    <w:p>
      <w:pPr>
        <w:pStyle w:val="BodyText"/>
      </w:pPr>
      <w:r>
        <w:rPr>
          <w:bCs/>
          <w:b/>
        </w:rPr>
        <w:t xml:space="preserve">fpq14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3.75 (2.50)</w:t>
      </w:r>
    </w:p>
    <w:p>
      <w:pPr>
        <w:pStyle w:val="BodyText"/>
      </w:pPr>
      <w:r>
        <w:t xml:space="preserve">4.38 (1.58)</w:t>
      </w:r>
    </w:p>
    <w:p>
      <w:pPr>
        <w:pStyle w:val="BodyText"/>
      </w:pPr>
      <w:r>
        <w:t xml:space="preserve">4.78 (1.92)</w:t>
      </w:r>
    </w:p>
    <w:p>
      <w:pPr>
        <w:pStyle w:val="BodyText"/>
      </w:pPr>
      <w:r>
        <w:rPr>
          <w:bCs/>
          <w:b/>
        </w:rPr>
        <w:t xml:space="preserve">fpq15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4.00 (2.45)</w:t>
      </w:r>
    </w:p>
    <w:p>
      <w:pPr>
        <w:pStyle w:val="BodyText"/>
      </w:pPr>
      <w:r>
        <w:t xml:space="preserve">4.36 (1.61)</w:t>
      </w:r>
    </w:p>
    <w:p>
      <w:pPr>
        <w:pStyle w:val="BodyText"/>
      </w:pPr>
      <w:r>
        <w:t xml:space="preserve">4.46 (1.95)</w:t>
      </w:r>
    </w:p>
    <w:p>
      <w:pPr>
        <w:pStyle w:val="BodyText"/>
      </w:pPr>
      <w:r>
        <w:rPr>
          <w:bCs/>
          <w:b/>
        </w:rPr>
        <w:t xml:space="preserve">fpq16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3.75 (2.63)</w:t>
      </w:r>
    </w:p>
    <w:p>
      <w:pPr>
        <w:pStyle w:val="BodyText"/>
      </w:pPr>
      <w:r>
        <w:t xml:space="preserve">4.89 (1.61)</w:t>
      </w:r>
    </w:p>
    <w:p>
      <w:pPr>
        <w:pStyle w:val="BodyText"/>
      </w:pPr>
      <w:r>
        <w:t xml:space="preserve">4.42 (1.96)</w:t>
      </w:r>
    </w:p>
    <w:p>
      <w:pPr>
        <w:pStyle w:val="BodyText"/>
      </w:pPr>
      <w:r>
        <w:rPr>
          <w:bCs/>
          <w:b/>
        </w:rPr>
        <w:t xml:space="preserve">fpq17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4.60 (2.30)</w:t>
      </w:r>
    </w:p>
    <w:p>
      <w:pPr>
        <w:pStyle w:val="BodyText"/>
      </w:pPr>
      <w:r>
        <w:t xml:space="preserve">4.32 (1.62)</w:t>
      </w:r>
    </w:p>
    <w:p>
      <w:pPr>
        <w:pStyle w:val="BodyText"/>
      </w:pPr>
      <w:r>
        <w:t xml:space="preserve">4.27 (2.07)</w:t>
      </w:r>
    </w:p>
    <w:p>
      <w:pPr>
        <w:pStyle w:val="BodyText"/>
      </w:pPr>
      <w:r>
        <w:rPr>
          <w:bCs/>
          <w:b/>
        </w:rPr>
        <w:t xml:space="preserve">fpq18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5.50 (2.35)</w:t>
      </w:r>
    </w:p>
    <w:p>
      <w:pPr>
        <w:pStyle w:val="BodyText"/>
      </w:pPr>
      <w:r>
        <w:t xml:space="preserve">6.39 (0.80)</w:t>
      </w:r>
    </w:p>
    <w:p>
      <w:pPr>
        <w:pStyle w:val="BodyText"/>
      </w:pPr>
      <w:r>
        <w:t xml:space="preserve">6.24 (1.43)</w:t>
      </w:r>
    </w:p>
    <w:p>
      <w:pPr>
        <w:pStyle w:val="BodyText"/>
      </w:pPr>
      <w:r>
        <w:rPr>
          <w:bCs/>
          <w:b/>
        </w:rPr>
        <w:t xml:space="preserve">fpq19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5.17 (2.32)</w:t>
      </w:r>
    </w:p>
    <w:p>
      <w:pPr>
        <w:pStyle w:val="BodyText"/>
      </w:pPr>
      <w:r>
        <w:t xml:space="preserve">5.95 (1.26)</w:t>
      </w:r>
    </w:p>
    <w:p>
      <w:pPr>
        <w:pStyle w:val="BodyText"/>
      </w:pPr>
      <w:r>
        <w:t xml:space="preserve">6.13 (1.52)</w:t>
      </w:r>
    </w:p>
    <w:p>
      <w:pPr>
        <w:pStyle w:val="BodyText"/>
      </w:pPr>
      <w:r>
        <w:rPr>
          <w:bCs/>
          <w:b/>
        </w:rPr>
        <w:t xml:space="preserve">fpq20</w:t>
      </w:r>
    </w:p>
    <w:p>
      <w:pPr>
        <w:pStyle w:val="BodyText"/>
      </w:pPr>
      <w:r>
        <w:t xml:space="preserve">97</w:t>
      </w:r>
    </w:p>
    <w:p>
      <w:pPr>
        <w:pStyle w:val="BodyText"/>
      </w:pPr>
      <w:r>
        <w:t xml:space="preserve">4.20 (2.28)</w:t>
      </w:r>
    </w:p>
    <w:p>
      <w:pPr>
        <w:pStyle w:val="BodyText"/>
      </w:pPr>
      <w:r>
        <w:t xml:space="preserve">4.18 (1.91)</w:t>
      </w:r>
    </w:p>
    <w:p>
      <w:pPr>
        <w:pStyle w:val="BodyText"/>
      </w:pPr>
      <w:r>
        <w:t xml:space="preserve">4.98 (2.11)</w:t>
      </w:r>
    </w:p>
    <w:p>
      <w:pPr>
        <w:pStyle w:val="BodyText"/>
      </w:pPr>
      <w:r>
        <w:rPr>
          <w:bCs/>
          <w:b/>
        </w:rPr>
        <w:t xml:space="preserve">responsible research Practices score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110 (21)</w:t>
      </w:r>
    </w:p>
    <w:p>
      <w:pPr>
        <w:pStyle w:val="BodyText"/>
      </w:pPr>
      <w:r>
        <w:t xml:space="preserve">118 (10)</w:t>
      </w:r>
    </w:p>
    <w:p>
      <w:pPr>
        <w:pStyle w:val="BodyText"/>
      </w:pPr>
      <w:r>
        <w:t xml:space="preserve">118 (14)</w:t>
      </w:r>
    </w:p>
    <w:p>
      <w:pPr>
        <w:pStyle w:val="BodyText"/>
      </w:pPr>
      <w:r>
        <w:rPr>
          <w:bCs/>
          <w:b/>
        </w:rPr>
        <w:t xml:space="preserve">fair research practices score</w:t>
      </w:r>
    </w:p>
    <w:p>
      <w:pPr>
        <w:pStyle w:val="BodyText"/>
      </w:pPr>
      <w:r>
        <w:t xml:space="preserve">65</w:t>
      </w:r>
    </w:p>
    <w:p>
      <w:pPr>
        <w:pStyle w:val="BodyText"/>
      </w:pPr>
      <w:r>
        <w:t xml:space="preserve">95 (36)</w:t>
      </w:r>
    </w:p>
    <w:p>
      <w:pPr>
        <w:pStyle w:val="BodyText"/>
      </w:pPr>
      <w:r>
        <w:t xml:space="preserve">115 (14)</w:t>
      </w:r>
    </w:p>
    <w:p>
      <w:pPr>
        <w:pStyle w:val="BodyText"/>
      </w:pPr>
      <w:r>
        <w:t xml:space="preserve">115 (21)</w:t>
      </w:r>
    </w:p>
    <w:bookmarkEnd w:id="21"/>
    <w:bookmarkStart w:id="22" w:name="X82fadf9a1304c964528067c1801ad849ed1cc08"/>
    <w:p>
      <w:pPr>
        <w:pStyle w:val="Heading1"/>
      </w:pPr>
      <w:r>
        <w:t xml:space="preserve">Responsible research practices and fair research practices by location (Global North or South)</w:t>
      </w:r>
    </w:p>
    <w:p>
      <w:pPr>
        <w:pStyle w:val="FirstParagraph"/>
      </w:pPr>
      <w:r>
        <w:t xml:space="preserve">In this analysis, I have removed those who chose the option prefer not to say</w:t>
      </w:r>
    </w:p>
    <w:p>
      <w:pPr>
        <w:pStyle w:val="BodyText"/>
      </w:pPr>
      <w:r>
        <w:t xml:space="preserve">Variable</w:t>
      </w:r>
    </w:p>
    <w:p>
      <w:pPr>
        <w:pStyle w:val="BodyText"/>
      </w:pPr>
      <w:r>
        <w:rPr>
          <w:bCs/>
          <w:b/>
        </w:rPr>
        <w:t xml:space="preserve">N</w:t>
      </w:r>
    </w:p>
    <w:p>
      <w:pPr>
        <w:pStyle w:val="BodyText"/>
      </w:pPr>
      <w:r>
        <w:rPr>
          <w:bCs/>
          <w:b/>
        </w:rPr>
        <w:t xml:space="preserve">Global North</w:t>
      </w:r>
      <w:r>
        <w:t xml:space="preserve">, N = 54</w:t>
      </w:r>
    </w:p>
    <w:p>
      <w:pPr>
        <w:pStyle w:val="BodyText"/>
      </w:pPr>
      <w:r>
        <w:rPr>
          <w:bCs/>
          <w:b/>
        </w:rPr>
        <w:t xml:space="preserve">Global South</w:t>
      </w:r>
      <w:r>
        <w:t xml:space="preserve">, N = 82</w:t>
      </w:r>
    </w:p>
    <w:p>
      <w:pPr>
        <w:pStyle w:val="BodyText"/>
      </w:pPr>
      <w:r>
        <w:rPr>
          <w:bCs/>
          <w:b/>
        </w:rPr>
        <w:t xml:space="preserve">p-value</w:t>
      </w:r>
    </w:p>
    <w:p>
      <w:pPr>
        <w:pStyle w:val="BodyText"/>
      </w:pPr>
      <w:r>
        <w:rPr>
          <w:bCs/>
          <w:b/>
        </w:rPr>
        <w:t xml:space="preserve">rpq1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6.45 (1.61)</w:t>
      </w:r>
    </w:p>
    <w:p>
      <w:pPr>
        <w:pStyle w:val="BodyText"/>
      </w:pPr>
      <w:r>
        <w:t xml:space="preserve">6.43 (1.62)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rpq2</w:t>
      </w:r>
    </w:p>
    <w:p>
      <w:pPr>
        <w:pStyle w:val="BodyText"/>
      </w:pPr>
      <w:r>
        <w:t xml:space="preserve">75</w:t>
      </w:r>
    </w:p>
    <w:p>
      <w:pPr>
        <w:pStyle w:val="BodyText"/>
      </w:pPr>
      <w:r>
        <w:t xml:space="preserve">5.81 (1.94)</w:t>
      </w:r>
    </w:p>
    <w:p>
      <w:pPr>
        <w:pStyle w:val="BodyText"/>
      </w:pPr>
      <w:r>
        <w:t xml:space="preserve">5.86 (2.12)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rpq3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6.11 (1.20)</w:t>
      </w:r>
    </w:p>
    <w:p>
      <w:pPr>
        <w:pStyle w:val="BodyText"/>
      </w:pPr>
      <w:r>
        <w:t xml:space="preserve">6.02 (1.90)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rPr>
          <w:bCs/>
          <w:b/>
        </w:rPr>
        <w:t xml:space="preserve">rpq4</w:t>
      </w:r>
    </w:p>
    <w:p>
      <w:pPr>
        <w:pStyle w:val="BodyText"/>
      </w:pPr>
      <w:r>
        <w:t xml:space="preserve">114</w:t>
      </w:r>
    </w:p>
    <w:p>
      <w:pPr>
        <w:pStyle w:val="BodyText"/>
      </w:pPr>
      <w:r>
        <w:t xml:space="preserve">6.00 (1.13)</w:t>
      </w:r>
    </w:p>
    <w:p>
      <w:pPr>
        <w:pStyle w:val="BodyText"/>
      </w:pPr>
      <w:r>
        <w:t xml:space="preserve">6.15 (1.53)</w:t>
      </w:r>
    </w:p>
    <w:p>
      <w:pPr>
        <w:pStyle w:val="BodyText"/>
      </w:pPr>
      <w:r>
        <w:t xml:space="preserve">0.040</w:t>
      </w:r>
    </w:p>
    <w:p>
      <w:pPr>
        <w:pStyle w:val="BodyText"/>
      </w:pPr>
      <w:r>
        <w:rPr>
          <w:bCs/>
          <w:b/>
        </w:rPr>
        <w:t xml:space="preserve">rpq5</w:t>
      </w:r>
    </w:p>
    <w:p>
      <w:pPr>
        <w:pStyle w:val="BodyText"/>
      </w:pPr>
      <w:r>
        <w:t xml:space="preserve">116</w:t>
      </w:r>
    </w:p>
    <w:p>
      <w:pPr>
        <w:pStyle w:val="BodyText"/>
      </w:pPr>
      <w:r>
        <w:t xml:space="preserve">5.49 (1.32)</w:t>
      </w:r>
    </w:p>
    <w:p>
      <w:pPr>
        <w:pStyle w:val="BodyText"/>
      </w:pPr>
      <w:r>
        <w:t xml:space="preserve">6.10 (1.46)</w:t>
      </w:r>
    </w:p>
    <w:p>
      <w:pPr>
        <w:pStyle w:val="BodyText"/>
      </w:pPr>
      <w:r>
        <w:t xml:space="preserve">0.002</w:t>
      </w:r>
    </w:p>
    <w:p>
      <w:pPr>
        <w:pStyle w:val="BodyText"/>
      </w:pPr>
      <w:r>
        <w:rPr>
          <w:bCs/>
          <w:b/>
        </w:rPr>
        <w:t xml:space="preserve">rpq6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6.16 (0.82)</w:t>
      </w:r>
    </w:p>
    <w:p>
      <w:pPr>
        <w:pStyle w:val="BodyText"/>
      </w:pPr>
      <w:r>
        <w:t xml:space="preserve">6.00 (1.69)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rpq7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6.19 (1.01)</w:t>
      </w:r>
    </w:p>
    <w:p>
      <w:pPr>
        <w:pStyle w:val="BodyText"/>
      </w:pPr>
      <w:r>
        <w:t xml:space="preserve">6.42 (1.07)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rPr>
          <w:bCs/>
          <w:b/>
        </w:rPr>
        <w:t xml:space="preserve">rpq8</w:t>
      </w:r>
    </w:p>
    <w:p>
      <w:pPr>
        <w:pStyle w:val="BodyText"/>
      </w:pPr>
      <w:r>
        <w:t xml:space="preserve">111</w:t>
      </w:r>
    </w:p>
    <w:p>
      <w:pPr>
        <w:pStyle w:val="BodyText"/>
      </w:pPr>
      <w:r>
        <w:t xml:space="preserve">6.46 (0.77)</w:t>
      </w:r>
    </w:p>
    <w:p>
      <w:pPr>
        <w:pStyle w:val="BodyText"/>
      </w:pPr>
      <w:r>
        <w:t xml:space="preserve">6.27 (1.35)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rPr>
          <w:bCs/>
          <w:b/>
        </w:rPr>
        <w:t xml:space="preserve">rpq9</w:t>
      </w:r>
    </w:p>
    <w:p>
      <w:pPr>
        <w:pStyle w:val="BodyText"/>
      </w:pPr>
      <w:r>
        <w:t xml:space="preserve">93</w:t>
      </w:r>
    </w:p>
    <w:p>
      <w:pPr>
        <w:pStyle w:val="BodyText"/>
      </w:pPr>
      <w:r>
        <w:t xml:space="preserve">5.09 (2.08)</w:t>
      </w:r>
    </w:p>
    <w:p>
      <w:pPr>
        <w:pStyle w:val="BodyText"/>
      </w:pPr>
      <w:r>
        <w:t xml:space="preserve">4.57 (2.46)</w:t>
      </w:r>
    </w:p>
    <w:p>
      <w:pPr>
        <w:pStyle w:val="BodyText"/>
      </w:pPr>
      <w:r>
        <w:t xml:space="preserve">0.5</w:t>
      </w:r>
    </w:p>
    <w:p>
      <w:pPr>
        <w:pStyle w:val="BodyText"/>
      </w:pPr>
      <w:r>
        <w:rPr>
          <w:bCs/>
          <w:b/>
        </w:rPr>
        <w:t xml:space="preserve">rpq10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5.36 (1.48)</w:t>
      </w:r>
    </w:p>
    <w:p>
      <w:pPr>
        <w:pStyle w:val="BodyText"/>
      </w:pPr>
      <w:r>
        <w:t xml:space="preserve">5.62 (1.64)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rpq11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6.72 (0.68)</w:t>
      </w:r>
    </w:p>
    <w:p>
      <w:pPr>
        <w:pStyle w:val="BodyText"/>
      </w:pPr>
      <w:r>
        <w:t xml:space="preserve">6.71 (0.63)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rPr>
          <w:bCs/>
          <w:b/>
        </w:rPr>
        <w:t xml:space="preserve">rpq12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6.56 (0.74)</w:t>
      </w:r>
    </w:p>
    <w:p>
      <w:pPr>
        <w:pStyle w:val="BodyText"/>
      </w:pPr>
      <w:r>
        <w:t xml:space="preserve">6.42 (1.38)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rpq13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5.71 (1.25)</w:t>
      </w:r>
    </w:p>
    <w:p>
      <w:pPr>
        <w:pStyle w:val="BodyText"/>
      </w:pPr>
      <w:r>
        <w:t xml:space="preserve">5.77 (1.66)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rpq14</w:t>
      </w:r>
    </w:p>
    <w:p>
      <w:pPr>
        <w:pStyle w:val="BodyText"/>
      </w:pPr>
      <w:r>
        <w:t xml:space="preserve">113</w:t>
      </w:r>
    </w:p>
    <w:p>
      <w:pPr>
        <w:pStyle w:val="BodyText"/>
      </w:pPr>
      <w:r>
        <w:t xml:space="preserve">6.85 (0.36)</w:t>
      </w:r>
    </w:p>
    <w:p>
      <w:pPr>
        <w:pStyle w:val="BodyText"/>
      </w:pPr>
      <w:r>
        <w:t xml:space="preserve">6.57 (1.31)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rpq15</w:t>
      </w:r>
    </w:p>
    <w:p>
      <w:pPr>
        <w:pStyle w:val="BodyText"/>
      </w:pPr>
      <w:r>
        <w:t xml:space="preserve">89</w:t>
      </w:r>
    </w:p>
    <w:p>
      <w:pPr>
        <w:pStyle w:val="BodyText"/>
      </w:pPr>
      <w:r>
        <w:t xml:space="preserve">6.03 (1.36)</w:t>
      </w:r>
    </w:p>
    <w:p>
      <w:pPr>
        <w:pStyle w:val="BodyText"/>
      </w:pPr>
      <w:r>
        <w:t xml:space="preserve">5.84 (1.87)</w:t>
      </w:r>
    </w:p>
    <w:p>
      <w:pPr>
        <w:pStyle w:val="BodyText"/>
      </w:pPr>
      <w:r>
        <w:t xml:space="preserve">&gt;0.9</w:t>
      </w:r>
    </w:p>
    <w:p>
      <w:pPr>
        <w:pStyle w:val="BodyText"/>
      </w:pPr>
      <w:r>
        <w:rPr>
          <w:bCs/>
          <w:b/>
        </w:rPr>
        <w:t xml:space="preserve">rpq16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4.61 (1.88)</w:t>
      </w:r>
    </w:p>
    <w:p>
      <w:pPr>
        <w:pStyle w:val="BodyText"/>
      </w:pPr>
      <w:r>
        <w:t xml:space="preserve">4.90 (2.21)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rpq17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4.23 (1.92)</w:t>
      </w:r>
    </w:p>
    <w:p>
      <w:pPr>
        <w:pStyle w:val="BodyText"/>
      </w:pPr>
      <w:r>
        <w:t xml:space="preserve">3.94 (2.30)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rpq18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5.80 (1.34)</w:t>
      </w:r>
    </w:p>
    <w:p>
      <w:pPr>
        <w:pStyle w:val="BodyText"/>
      </w:pPr>
      <w:r>
        <w:t xml:space="preserve">5.73 (1.84)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rpq19</w:t>
      </w:r>
    </w:p>
    <w:p>
      <w:pPr>
        <w:pStyle w:val="BodyText"/>
      </w:pPr>
      <w:r>
        <w:t xml:space="preserve">110</w:t>
      </w:r>
    </w:p>
    <w:p>
      <w:pPr>
        <w:pStyle w:val="BodyText"/>
      </w:pPr>
      <w:r>
        <w:t xml:space="preserve">5.77 (1.43)</w:t>
      </w:r>
    </w:p>
    <w:p>
      <w:pPr>
        <w:pStyle w:val="BodyText"/>
      </w:pPr>
      <w:r>
        <w:t xml:space="preserve">5.89 (1.70)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rpq20</w:t>
      </w:r>
    </w:p>
    <w:p>
      <w:pPr>
        <w:pStyle w:val="BodyText"/>
      </w:pPr>
      <w:r>
        <w:t xml:space="preserve">109</w:t>
      </w:r>
    </w:p>
    <w:p>
      <w:pPr>
        <w:pStyle w:val="BodyText"/>
      </w:pPr>
      <w:r>
        <w:t xml:space="preserve">6.62 (0.71)</w:t>
      </w:r>
    </w:p>
    <w:p>
      <w:pPr>
        <w:pStyle w:val="BodyText"/>
      </w:pPr>
      <w:r>
        <w:t xml:space="preserve">6.44 (1.21)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fpq1</w:t>
      </w:r>
    </w:p>
    <w:p>
      <w:pPr>
        <w:pStyle w:val="BodyText"/>
      </w:pPr>
      <w:r>
        <w:t xml:space="preserve">103</w:t>
      </w:r>
    </w:p>
    <w:p>
      <w:pPr>
        <w:pStyle w:val="BodyText"/>
      </w:pPr>
      <w:r>
        <w:t xml:space="preserve">4.61 (1.74)</w:t>
      </w:r>
    </w:p>
    <w:p>
      <w:pPr>
        <w:pStyle w:val="BodyText"/>
      </w:pPr>
      <w:r>
        <w:t xml:space="preserve">6.08 (1.39)</w:t>
      </w:r>
    </w:p>
    <w:p>
      <w:pPr>
        <w:pStyle w:val="BodyText"/>
      </w:pPr>
      <w:r>
        <w:t xml:space="preserve">&lt;0.001</w:t>
      </w:r>
    </w:p>
    <w:p>
      <w:pPr>
        <w:pStyle w:val="BodyText"/>
      </w:pPr>
      <w:r>
        <w:rPr>
          <w:bCs/>
          <w:b/>
        </w:rPr>
        <w:t xml:space="preserve">fpq2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5.05 (1.56)</w:t>
      </w:r>
    </w:p>
    <w:p>
      <w:pPr>
        <w:pStyle w:val="BodyText"/>
      </w:pPr>
      <w:r>
        <w:t xml:space="preserve">5.56 (1.78)</w:t>
      </w:r>
    </w:p>
    <w:p>
      <w:pPr>
        <w:pStyle w:val="BodyText"/>
      </w:pPr>
      <w:r>
        <w:t xml:space="preserve">0.032</w:t>
      </w:r>
    </w:p>
    <w:p>
      <w:pPr>
        <w:pStyle w:val="BodyText"/>
      </w:pPr>
      <w:r>
        <w:rPr>
          <w:bCs/>
          <w:b/>
        </w:rPr>
        <w:t xml:space="preserve">fpq3</w:t>
      </w:r>
    </w:p>
    <w:p>
      <w:pPr>
        <w:pStyle w:val="BodyText"/>
      </w:pPr>
      <w:r>
        <w:t xml:space="preserve">101</w:t>
      </w:r>
    </w:p>
    <w:p>
      <w:pPr>
        <w:pStyle w:val="BodyText"/>
      </w:pPr>
      <w:r>
        <w:t xml:space="preserve">5.74 (1.56)</w:t>
      </w:r>
    </w:p>
    <w:p>
      <w:pPr>
        <w:pStyle w:val="BodyText"/>
      </w:pPr>
      <w:r>
        <w:t xml:space="preserve">5.88 (1.53)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fpq4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6.00 (1.45)</w:t>
      </w:r>
    </w:p>
    <w:p>
      <w:pPr>
        <w:pStyle w:val="BodyText"/>
      </w:pPr>
      <w:r>
        <w:t xml:space="preserve">6.16 (1.39)</w:t>
      </w:r>
    </w:p>
    <w:p>
      <w:pPr>
        <w:pStyle w:val="BodyText"/>
      </w:pPr>
      <w:r>
        <w:t xml:space="preserve">0.4</w:t>
      </w:r>
    </w:p>
    <w:p>
      <w:pPr>
        <w:pStyle w:val="BodyText"/>
      </w:pPr>
      <w:r>
        <w:rPr>
          <w:bCs/>
          <w:b/>
        </w:rPr>
        <w:t xml:space="preserve">fpq5</w:t>
      </w:r>
    </w:p>
    <w:p>
      <w:pPr>
        <w:pStyle w:val="BodyText"/>
      </w:pPr>
      <w:r>
        <w:t xml:space="preserve">104</w:t>
      </w:r>
    </w:p>
    <w:p>
      <w:pPr>
        <w:pStyle w:val="BodyText"/>
      </w:pPr>
      <w:r>
        <w:t xml:space="preserve">6.00 (1.31)</w:t>
      </w:r>
    </w:p>
    <w:p>
      <w:pPr>
        <w:pStyle w:val="BodyText"/>
      </w:pPr>
      <w:r>
        <w:t xml:space="preserve">6.18 (1.40)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fpq6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6.11 (1.13)</w:t>
      </w:r>
    </w:p>
    <w:p>
      <w:pPr>
        <w:pStyle w:val="BodyText"/>
      </w:pPr>
      <w:r>
        <w:t xml:space="preserve">6.29 (1.31)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rPr>
          <w:bCs/>
          <w:b/>
        </w:rPr>
        <w:t xml:space="preserve">fpq7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5.56 (1.16)</w:t>
      </w:r>
    </w:p>
    <w:p>
      <w:pPr>
        <w:pStyle w:val="BodyText"/>
      </w:pPr>
      <w:r>
        <w:t xml:space="preserve">6.11 (1.35)</w:t>
      </w:r>
    </w:p>
    <w:p>
      <w:pPr>
        <w:pStyle w:val="BodyText"/>
      </w:pPr>
      <w:r>
        <w:t xml:space="preserve">0.003</w:t>
      </w:r>
    </w:p>
    <w:p>
      <w:pPr>
        <w:pStyle w:val="BodyText"/>
      </w:pPr>
      <w:r>
        <w:rPr>
          <w:bCs/>
          <w:b/>
        </w:rPr>
        <w:t xml:space="preserve">fpq8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6.67 (0.78)</w:t>
      </w:r>
    </w:p>
    <w:p>
      <w:pPr>
        <w:pStyle w:val="BodyText"/>
      </w:pPr>
      <w:r>
        <w:t xml:space="preserve">6.66 (1.24)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fpq9</w:t>
      </w:r>
    </w:p>
    <w:p>
      <w:pPr>
        <w:pStyle w:val="BodyText"/>
      </w:pPr>
      <w:r>
        <w:t xml:space="preserve">91</w:t>
      </w:r>
    </w:p>
    <w:p>
      <w:pPr>
        <w:pStyle w:val="BodyText"/>
      </w:pPr>
      <w:r>
        <w:t xml:space="preserve">6.65 (0.82)</w:t>
      </w:r>
    </w:p>
    <w:p>
      <w:pPr>
        <w:pStyle w:val="BodyText"/>
      </w:pPr>
      <w:r>
        <w:t xml:space="preserve">6.43 (1.51)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rPr>
          <w:bCs/>
          <w:b/>
        </w:rPr>
        <w:t xml:space="preserve">fpq10</w:t>
      </w:r>
    </w:p>
    <w:p>
      <w:pPr>
        <w:pStyle w:val="BodyText"/>
      </w:pPr>
      <w:r>
        <w:t xml:space="preserve">102</w:t>
      </w:r>
    </w:p>
    <w:p>
      <w:pPr>
        <w:pStyle w:val="BodyText"/>
      </w:pPr>
      <w:r>
        <w:t xml:space="preserve">6.19 (1.42)</w:t>
      </w:r>
    </w:p>
    <w:p>
      <w:pPr>
        <w:pStyle w:val="BodyText"/>
      </w:pPr>
      <w:r>
        <w:t xml:space="preserve">6.15 (1.41)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fpq11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5.87 (1.60)</w:t>
      </w:r>
    </w:p>
    <w:p>
      <w:pPr>
        <w:pStyle w:val="BodyText"/>
      </w:pPr>
      <w:r>
        <w:t xml:space="preserve">6.20 (1.34)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fpq12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6.64 (0.89)</w:t>
      </w:r>
    </w:p>
    <w:p>
      <w:pPr>
        <w:pStyle w:val="BodyText"/>
      </w:pPr>
      <w:r>
        <w:t xml:space="preserve">6.43 (1.38)</w:t>
      </w:r>
    </w:p>
    <w:p>
      <w:pPr>
        <w:pStyle w:val="BodyText"/>
      </w:pPr>
      <w:r>
        <w:t xml:space="preserve">0.8</w:t>
      </w:r>
    </w:p>
    <w:p>
      <w:pPr>
        <w:pStyle w:val="BodyText"/>
      </w:pPr>
      <w:r>
        <w:rPr>
          <w:bCs/>
          <w:b/>
        </w:rPr>
        <w:t xml:space="preserve">fpq13</w:t>
      </w:r>
    </w:p>
    <w:p>
      <w:pPr>
        <w:pStyle w:val="BodyText"/>
      </w:pPr>
      <w:r>
        <w:t xml:space="preserve">105</w:t>
      </w:r>
    </w:p>
    <w:p>
      <w:pPr>
        <w:pStyle w:val="BodyText"/>
      </w:pPr>
      <w:r>
        <w:t xml:space="preserve">5.78 (1.39)</w:t>
      </w:r>
    </w:p>
    <w:p>
      <w:pPr>
        <w:pStyle w:val="BodyText"/>
      </w:pPr>
      <w:r>
        <w:t xml:space="preserve">6.20 (1.40)</w:t>
      </w:r>
    </w:p>
    <w:p>
      <w:pPr>
        <w:pStyle w:val="BodyText"/>
      </w:pPr>
      <w:r>
        <w:t xml:space="preserve">0.045</w:t>
      </w:r>
    </w:p>
    <w:p>
      <w:pPr>
        <w:pStyle w:val="BodyText"/>
      </w:pPr>
      <w:r>
        <w:rPr>
          <w:bCs/>
          <w:b/>
        </w:rPr>
        <w:t xml:space="preserve">fpq14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4.38 (1.58)</w:t>
      </w:r>
    </w:p>
    <w:p>
      <w:pPr>
        <w:pStyle w:val="BodyText"/>
      </w:pPr>
      <w:r>
        <w:t xml:space="preserve">4.78 (1.92)</w:t>
      </w:r>
    </w:p>
    <w:p>
      <w:pPr>
        <w:pStyle w:val="BodyText"/>
      </w:pPr>
      <w:r>
        <w:t xml:space="preserve">0.2</w:t>
      </w:r>
    </w:p>
    <w:p>
      <w:pPr>
        <w:pStyle w:val="BodyText"/>
      </w:pPr>
      <w:r>
        <w:rPr>
          <w:bCs/>
          <w:b/>
        </w:rPr>
        <w:t xml:space="preserve">fpq15</w:t>
      </w:r>
    </w:p>
    <w:p>
      <w:pPr>
        <w:pStyle w:val="BodyText"/>
      </w:pPr>
      <w:r>
        <w:t xml:space="preserve">100</w:t>
      </w:r>
    </w:p>
    <w:p>
      <w:pPr>
        <w:pStyle w:val="BodyText"/>
      </w:pPr>
      <w:r>
        <w:t xml:space="preserve">4.36 (1.61)</w:t>
      </w:r>
    </w:p>
    <w:p>
      <w:pPr>
        <w:pStyle w:val="BodyText"/>
      </w:pPr>
      <w:r>
        <w:t xml:space="preserve">4.46 (1.95)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fpq16</w:t>
      </w:r>
    </w:p>
    <w:p>
      <w:pPr>
        <w:pStyle w:val="BodyText"/>
      </w:pPr>
      <w:r>
        <w:t xml:space="preserve">98</w:t>
      </w:r>
    </w:p>
    <w:p>
      <w:pPr>
        <w:pStyle w:val="BodyText"/>
      </w:pPr>
      <w:r>
        <w:t xml:space="preserve">4.89 (1.61)</w:t>
      </w:r>
    </w:p>
    <w:p>
      <w:pPr>
        <w:pStyle w:val="BodyText"/>
      </w:pPr>
      <w:r>
        <w:t xml:space="preserve">4.42 (1.96)</w:t>
      </w:r>
    </w:p>
    <w:p>
      <w:pPr>
        <w:pStyle w:val="BodyText"/>
      </w:pPr>
      <w:r>
        <w:t xml:space="preserve">0.3</w:t>
      </w:r>
    </w:p>
    <w:p>
      <w:pPr>
        <w:pStyle w:val="BodyText"/>
      </w:pPr>
      <w:r>
        <w:rPr>
          <w:bCs/>
          <w:b/>
        </w:rPr>
        <w:t xml:space="preserve">fpq17</w:t>
      </w:r>
    </w:p>
    <w:p>
      <w:pPr>
        <w:pStyle w:val="BodyText"/>
      </w:pPr>
      <w:r>
        <w:t xml:space="preserve">99</w:t>
      </w:r>
    </w:p>
    <w:p>
      <w:pPr>
        <w:pStyle w:val="BodyText"/>
      </w:pPr>
      <w:r>
        <w:t xml:space="preserve">4.32 (1.62)</w:t>
      </w:r>
    </w:p>
    <w:p>
      <w:pPr>
        <w:pStyle w:val="BodyText"/>
      </w:pPr>
      <w:r>
        <w:t xml:space="preserve">4.27 (2.07)</w:t>
      </w:r>
    </w:p>
    <w:p>
      <w:pPr>
        <w:pStyle w:val="BodyText"/>
      </w:pPr>
      <w:r>
        <w:t xml:space="preserve">0.9</w:t>
      </w:r>
    </w:p>
    <w:p>
      <w:pPr>
        <w:pStyle w:val="BodyText"/>
      </w:pPr>
      <w:r>
        <w:rPr>
          <w:bCs/>
          <w:b/>
        </w:rPr>
        <w:t xml:space="preserve">fpq18</w:t>
      </w:r>
    </w:p>
    <w:p>
      <w:pPr>
        <w:pStyle w:val="BodyText"/>
      </w:pPr>
      <w:r>
        <w:t xml:space="preserve">108</w:t>
      </w:r>
    </w:p>
    <w:p>
      <w:pPr>
        <w:pStyle w:val="BodyText"/>
      </w:pPr>
      <w:r>
        <w:t xml:space="preserve">6.39 (0.80)</w:t>
      </w:r>
    </w:p>
    <w:p>
      <w:pPr>
        <w:pStyle w:val="BodyText"/>
      </w:pPr>
      <w:r>
        <w:t xml:space="preserve">6.24 (1.43)</w:t>
      </w:r>
    </w:p>
    <w:p>
      <w:pPr>
        <w:pStyle w:val="BodyText"/>
      </w:pPr>
      <w:r>
        <w:t xml:space="preserve">0.6</w:t>
      </w:r>
    </w:p>
    <w:p>
      <w:pPr>
        <w:pStyle w:val="BodyText"/>
      </w:pPr>
      <w:r>
        <w:rPr>
          <w:bCs/>
          <w:b/>
        </w:rPr>
        <w:t xml:space="preserve">fpq19</w:t>
      </w:r>
    </w:p>
    <w:p>
      <w:pPr>
        <w:pStyle w:val="BodyText"/>
      </w:pPr>
      <w:r>
        <w:t xml:space="preserve">107</w:t>
      </w:r>
    </w:p>
    <w:p>
      <w:pPr>
        <w:pStyle w:val="BodyText"/>
      </w:pPr>
      <w:r>
        <w:t xml:space="preserve">5.95 (1.26)</w:t>
      </w:r>
    </w:p>
    <w:p>
      <w:pPr>
        <w:pStyle w:val="BodyText"/>
      </w:pPr>
      <w:r>
        <w:t xml:space="preserve">6.13 (1.52)</w:t>
      </w:r>
    </w:p>
    <w:p>
      <w:pPr>
        <w:pStyle w:val="BodyText"/>
      </w:pPr>
      <w:r>
        <w:t xml:space="preserve">0.093</w:t>
      </w:r>
    </w:p>
    <w:p>
      <w:pPr>
        <w:pStyle w:val="BodyText"/>
      </w:pPr>
      <w:r>
        <w:rPr>
          <w:bCs/>
          <w:b/>
        </w:rPr>
        <w:t xml:space="preserve">fpq20</w:t>
      </w:r>
    </w:p>
    <w:p>
      <w:pPr>
        <w:pStyle w:val="BodyText"/>
      </w:pPr>
      <w:r>
        <w:t xml:space="preserve">92</w:t>
      </w:r>
    </w:p>
    <w:p>
      <w:pPr>
        <w:pStyle w:val="BodyText"/>
      </w:pPr>
      <w:r>
        <w:t xml:space="preserve">4.18 (1.91)</w:t>
      </w:r>
    </w:p>
    <w:p>
      <w:pPr>
        <w:pStyle w:val="BodyText"/>
      </w:pPr>
      <w:r>
        <w:t xml:space="preserve">4.98 (2.11)</w:t>
      </w:r>
    </w:p>
    <w:p>
      <w:pPr>
        <w:pStyle w:val="BodyText"/>
      </w:pPr>
      <w:r>
        <w:t xml:space="preserve">0.037</w:t>
      </w:r>
    </w:p>
    <w:p>
      <w:pPr>
        <w:pStyle w:val="BodyText"/>
      </w:pPr>
      <w:r>
        <w:rPr>
          <w:bCs/>
          <w:b/>
        </w:rPr>
        <w:t xml:space="preserve">responsible research Practices score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118 (10)</w:t>
      </w:r>
    </w:p>
    <w:p>
      <w:pPr>
        <w:pStyle w:val="BodyText"/>
      </w:pPr>
      <w:r>
        <w:t xml:space="preserve">118 (14)</w:t>
      </w:r>
    </w:p>
    <w:p>
      <w:pPr>
        <w:pStyle w:val="BodyText"/>
      </w:pPr>
      <w:r>
        <w:t xml:space="preserve">0.7</w:t>
      </w:r>
    </w:p>
    <w:p>
      <w:pPr>
        <w:pStyle w:val="BodyText"/>
      </w:pPr>
      <w:r>
        <w:rPr>
          <w:bCs/>
          <w:b/>
        </w:rPr>
        <w:t xml:space="preserve">fair research practices score</w:t>
      </w:r>
    </w:p>
    <w:p>
      <w:pPr>
        <w:pStyle w:val="BodyText"/>
      </w:pPr>
      <w:r>
        <w:t xml:space="preserve">62</w:t>
      </w:r>
    </w:p>
    <w:p>
      <w:pPr>
        <w:pStyle w:val="BodyText"/>
      </w:pPr>
      <w:r>
        <w:t xml:space="preserve">115 (14)</w:t>
      </w:r>
    </w:p>
    <w:p>
      <w:pPr>
        <w:pStyle w:val="BodyText"/>
      </w:pPr>
      <w:r>
        <w:t xml:space="preserve">115 (21)</w:t>
      </w:r>
    </w:p>
    <w:p>
      <w:pPr>
        <w:pStyle w:val="BodyText"/>
      </w:pPr>
      <w:r>
        <w:t xml:space="preserve">0.5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Fairness and Research Intergrity: A cross-sectional surevy</dc:title>
  <dc:creator>Dr Joseph B Sempa</dc:creator>
  <cp:keywords/>
  <dcterms:created xsi:type="dcterms:W3CDTF">2022-07-17T19:13:36Z</dcterms:created>
  <dcterms:modified xsi:type="dcterms:W3CDTF">2022-07-17T19:13:36Z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landscape</vt:lpwstr>
  </property>
  <property fmtid="{D5CDD505-2E9C-101B-9397-08002B2CF9AE}" pid="4" name="date">
    <vt:lpwstr>2022-07-17</vt:lpwstr>
  </property>
  <property fmtid="{D5CDD505-2E9C-101B-9397-08002B2CF9AE}" pid="5" name="output">
    <vt:lpwstr/>
  </property>
</Properties>
</file>