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4226A356"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CA006D">
        <w:rPr>
          <w:rFonts w:asciiTheme="majorHAnsi" w:hAnsiTheme="majorHAnsi" w:cstheme="majorHAnsi"/>
          <w:b/>
          <w:bCs/>
        </w:rPr>
        <w:t xml:space="preserve">J </w:t>
      </w:r>
      <w:proofErr w:type="spellStart"/>
      <w:r w:rsidR="00CA006D">
        <w:rPr>
          <w:rFonts w:asciiTheme="majorHAnsi" w:hAnsiTheme="majorHAnsi" w:cstheme="majorHAnsi"/>
          <w:b/>
          <w:bCs/>
        </w:rPr>
        <w:t>Singbo</w:t>
      </w:r>
      <w:proofErr w:type="spellEnd"/>
      <w:r w:rsidR="00CA006D">
        <w:rPr>
          <w:rFonts w:asciiTheme="majorHAnsi" w:hAnsiTheme="majorHAnsi" w:cstheme="majorHAnsi"/>
          <w:b/>
          <w:bCs/>
        </w:rPr>
        <w:t xml:space="preserve">,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Department of Chemical Pathology and National health Laboratory Servi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3BB7335E" w14:textId="77777777" w:rsidR="00C916F9" w:rsidRPr="00C916F9" w:rsidRDefault="00C916F9" w:rsidP="00EE701B">
      <w:pPr>
        <w:pStyle w:val="BodyText"/>
        <w:rPr>
          <w:rFonts w:asciiTheme="majorHAnsi" w:hAnsiTheme="majorHAnsi" w:cstheme="majorHAnsi"/>
          <w:sz w:val="18"/>
          <w:szCs w:val="18"/>
          <w:lang w:val="en-GB"/>
        </w:rPr>
      </w:pPr>
    </w:p>
    <w:p w14:paraId="13291DBB" w14:textId="77777777" w:rsidR="00A2732F" w:rsidRPr="0039139D" w:rsidRDefault="00A2732F" w:rsidP="00DE5C72">
      <w:pPr>
        <w:pStyle w:val="BodyText"/>
        <w:rPr>
          <w:rFonts w:asciiTheme="majorHAnsi" w:hAnsiTheme="majorHAnsi" w:cstheme="majorHAnsi"/>
          <w:b/>
          <w:bCs/>
          <w:sz w:val="22"/>
          <w:szCs w:val="22"/>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382F8B65"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r w:rsidR="00F94CB2" w:rsidDel="00F94CB2">
        <w:rPr>
          <w:rFonts w:asciiTheme="majorHAnsi" w:hAnsiTheme="majorHAnsi" w:cstheme="majorHAnsi"/>
          <w:sz w:val="22"/>
          <w:szCs w:val="22"/>
          <w:lang w:val="en-GB"/>
        </w:rPr>
        <w:t xml:space="preserve"> </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3962EED9" w:rsidR="00A329F3" w:rsidRPr="00C01E3C" w:rsidRDefault="009E39A2" w:rsidP="00A2732F">
      <w:pPr>
        <w:pStyle w:val="BodyText"/>
        <w:rPr>
          <w:rFonts w:asciiTheme="majorHAnsi" w:hAnsiTheme="majorHAnsi" w:cstheme="majorHAnsi"/>
          <w:b/>
          <w:bCs/>
          <w:sz w:val="32"/>
          <w:szCs w:val="32"/>
        </w:rPr>
      </w:pPr>
      <w:r>
        <w:rPr>
          <w:rFonts w:asciiTheme="majorHAnsi" w:hAnsiTheme="majorHAnsi" w:cstheme="majorHAnsi"/>
          <w:b/>
          <w:bCs/>
          <w:sz w:val="32"/>
          <w:szCs w:val="32"/>
        </w:rPr>
        <w:t>1</w:t>
      </w:r>
      <w:r w:rsidR="007B181A">
        <w:rPr>
          <w:rFonts w:asciiTheme="majorHAnsi" w:hAnsiTheme="majorHAnsi" w:cstheme="majorHAnsi"/>
          <w:b/>
          <w:bCs/>
          <w:sz w:val="32"/>
          <w:szCs w:val="32"/>
        </w:rPr>
        <w:t>6</w:t>
      </w:r>
      <w:r w:rsidR="005329B8">
        <w:rPr>
          <w:rFonts w:asciiTheme="majorHAnsi" w:hAnsiTheme="majorHAnsi" w:cstheme="majorHAnsi"/>
          <w:b/>
          <w:bCs/>
          <w:sz w:val="32"/>
          <w:szCs w:val="32"/>
        </w:rPr>
        <w:t>-09</w:t>
      </w:r>
      <w:r w:rsidR="00F94CB2">
        <w:rPr>
          <w:rFonts w:asciiTheme="majorHAnsi" w:hAnsiTheme="majorHAnsi" w:cstheme="majorHAnsi"/>
          <w:b/>
          <w:bCs/>
          <w:sz w:val="32"/>
          <w:szCs w:val="32"/>
        </w:rPr>
        <w:t>-24</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7791CBCA"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AIDS 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w:t>
      </w:r>
      <w:r w:rsidR="00CA006D">
        <w:rPr>
          <w:rFonts w:asciiTheme="majorHAnsi" w:hAnsiTheme="majorHAnsi" w:cstheme="majorHAnsi"/>
          <w:sz w:val="22"/>
          <w:szCs w:val="22"/>
        </w:rPr>
        <w:t>, which</w:t>
      </w:r>
      <w:r w:rsidR="00F711AE" w:rsidRPr="00DF24FE">
        <w:rPr>
          <w:rFonts w:asciiTheme="majorHAnsi" w:hAnsiTheme="majorHAnsi" w:cstheme="majorHAnsi"/>
          <w:sz w:val="22"/>
          <w:szCs w:val="22"/>
        </w:rPr>
        <w:t xml:space="preserve">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w:t>
      </w:r>
      <w:r w:rsidR="00724CAF">
        <w:rPr>
          <w:rFonts w:asciiTheme="majorHAnsi" w:hAnsiTheme="majorHAnsi" w:cstheme="majorHAnsi"/>
          <w:sz w:val="22"/>
          <w:szCs w:val="22"/>
        </w:rPr>
        <w:t>adrenal insufficiency (AI)</w:t>
      </w:r>
      <w:r w:rsidR="004C64EC">
        <w:rPr>
          <w:rFonts w:asciiTheme="majorHAnsi" w:hAnsiTheme="majorHAnsi" w:cstheme="majorHAnsi"/>
          <w:sz w:val="22"/>
          <w:szCs w:val="22"/>
        </w:rPr>
        <w:t xml:space="preserve">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CA006D">
        <w:rPr>
          <w:rFonts w:asciiTheme="majorHAnsi" w:hAnsiTheme="majorHAnsi" w:cstheme="majorHAnsi"/>
          <w:sz w:val="22"/>
          <w:szCs w:val="22"/>
        </w:rPr>
        <w:t xml:space="preserve"> in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F43FCF2"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00D11D4C">
        <w:rPr>
          <w:rFonts w:asciiTheme="majorHAnsi" w:hAnsiTheme="majorHAnsi" w:cstheme="majorHAnsi"/>
          <w:sz w:val="22"/>
          <w:szCs w:val="22"/>
        </w:rPr>
        <w:t>, topical</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w:t>
      </w:r>
      <w:proofErr w:type="spellStart"/>
      <w:r w:rsidR="0000097C">
        <w:rPr>
          <w:rFonts w:asciiTheme="majorHAnsi" w:hAnsiTheme="majorHAnsi" w:cstheme="majorHAnsi"/>
          <w:sz w:val="22"/>
          <w:szCs w:val="22"/>
        </w:rPr>
        <w:t>tetracosactide</w:t>
      </w:r>
      <w:proofErr w:type="spellEnd"/>
      <w:r w:rsidR="0000097C">
        <w:rPr>
          <w:rFonts w:asciiTheme="majorHAnsi" w:hAnsiTheme="majorHAnsi" w:cstheme="majorHAnsi"/>
          <w:sz w:val="22"/>
          <w:szCs w:val="22"/>
        </w:rPr>
        <w:t xml:space="preserve"> test was performed in patients with </w:t>
      </w:r>
      <w:r w:rsidR="00724CAF">
        <w:rPr>
          <w:rFonts w:asciiTheme="majorHAnsi" w:hAnsiTheme="majorHAnsi" w:cstheme="majorHAnsi"/>
          <w:sz w:val="22"/>
          <w:szCs w:val="22"/>
        </w:rPr>
        <w:t xml:space="preserve">morning </w:t>
      </w:r>
      <w:r w:rsidR="0000097C">
        <w:rPr>
          <w:rFonts w:asciiTheme="majorHAnsi" w:hAnsiTheme="majorHAnsi" w:cstheme="majorHAnsi"/>
          <w:sz w:val="22"/>
          <w:szCs w:val="22"/>
        </w:rPr>
        <w:t>random cortisol concentrations</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37B1E5AE" w14:textId="6E243925" w:rsidR="00DE7D38" w:rsidRPr="00DF24FE" w:rsidRDefault="00DE7D38" w:rsidP="00DE7D38">
      <w:pPr>
        <w:pStyle w:val="BodyText"/>
        <w:jc w:val="both"/>
        <w:rPr>
          <w:rFonts w:asciiTheme="majorHAnsi" w:hAnsiTheme="majorHAnsi" w:cstheme="majorHAnsi"/>
          <w:b/>
          <w:bCs/>
          <w:sz w:val="22"/>
          <w:szCs w:val="22"/>
        </w:rPr>
      </w:pPr>
      <w:r w:rsidRPr="002C3235">
        <w:rPr>
          <w:rFonts w:asciiTheme="majorHAnsi" w:hAnsiTheme="majorHAnsi" w:cstheme="majorHAnsi"/>
          <w:sz w:val="22"/>
          <w:szCs w:val="22"/>
        </w:rPr>
        <w:t>A total of 559 patients were recruited,</w:t>
      </w:r>
      <w:r w:rsidR="00CA006D">
        <w:rPr>
          <w:rFonts w:asciiTheme="majorHAnsi" w:hAnsiTheme="majorHAnsi" w:cstheme="majorHAnsi"/>
          <w:sz w:val="22"/>
          <w:szCs w:val="22"/>
        </w:rPr>
        <w:t xml:space="preserve"> of these, </w:t>
      </w:r>
      <w:r w:rsidRPr="002C3235">
        <w:rPr>
          <w:rFonts w:asciiTheme="majorHAnsi" w:hAnsiTheme="majorHAnsi" w:cstheme="majorHAnsi"/>
          <w:sz w:val="22"/>
          <w:szCs w:val="22"/>
        </w:rPr>
        <w:t xml:space="preserve">549 complete records </w:t>
      </w:r>
      <w:r w:rsidR="00CA006D">
        <w:rPr>
          <w:rFonts w:asciiTheme="majorHAnsi" w:hAnsiTheme="majorHAnsi" w:cstheme="majorHAnsi"/>
          <w:sz w:val="22"/>
          <w:szCs w:val="22"/>
        </w:rPr>
        <w:t xml:space="preserve">were </w:t>
      </w:r>
      <w:r w:rsidRPr="002C3235">
        <w:rPr>
          <w:rFonts w:asciiTheme="majorHAnsi" w:hAnsiTheme="majorHAnsi" w:cstheme="majorHAnsi"/>
          <w:sz w:val="22"/>
          <w:szCs w:val="22"/>
        </w:rPr>
        <w:t>evaluated. The median interquartile range (IQR) age of patients at enrolment was 36.0years</w:t>
      </w:r>
      <w:r w:rsidR="00724CAF">
        <w:rPr>
          <w:rFonts w:asciiTheme="majorHAnsi" w:hAnsiTheme="majorHAnsi" w:cstheme="majorHAnsi"/>
          <w:sz w:val="22"/>
          <w:szCs w:val="22"/>
        </w:rPr>
        <w:t xml:space="preserve"> (IQR: 31.0-43.0)</w:t>
      </w:r>
      <w:r w:rsidRPr="002C3235">
        <w:rPr>
          <w:rFonts w:asciiTheme="majorHAnsi" w:hAnsiTheme="majorHAnsi" w:cstheme="majorHAnsi"/>
          <w:sz w:val="22"/>
          <w:szCs w:val="22"/>
        </w:rPr>
        <w:t>. The majority were Black Africans 75.7% and mixed race (22.9%), whites and Asians</w:t>
      </w:r>
      <w:r w:rsidR="003269DB">
        <w:rPr>
          <w:rFonts w:asciiTheme="majorHAnsi" w:hAnsiTheme="majorHAnsi" w:cstheme="majorHAnsi"/>
          <w:sz w:val="22"/>
          <w:szCs w:val="22"/>
        </w:rPr>
        <w:t xml:space="preserve"> in </w:t>
      </w:r>
      <w:r w:rsidRPr="002C3235">
        <w:rPr>
          <w:rFonts w:asciiTheme="majorHAnsi" w:hAnsiTheme="majorHAnsi" w:cstheme="majorHAnsi"/>
          <w:sz w:val="22"/>
          <w:szCs w:val="22"/>
        </w:rPr>
        <w:t>(1.2%) and (0.3%), respectively. Of the 549 patients 27 (4.92%) had AI, of whom</w:t>
      </w:r>
      <w:r w:rsidR="001C2F26">
        <w:rPr>
          <w:rFonts w:asciiTheme="majorHAnsi" w:hAnsiTheme="majorHAnsi" w:cstheme="majorHAnsi"/>
          <w:color w:val="212121"/>
          <w:sz w:val="22"/>
          <w:szCs w:val="22"/>
        </w:rPr>
        <w:t xml:space="preserve"> 20 </w:t>
      </w:r>
      <w:r>
        <w:rPr>
          <w:rFonts w:asciiTheme="majorHAnsi" w:hAnsiTheme="majorHAnsi" w:cstheme="majorHAnsi"/>
          <w:color w:val="212121"/>
          <w:sz w:val="22"/>
          <w:szCs w:val="22"/>
        </w:rPr>
        <w:t>(74.1%) had (SAI) whereas</w:t>
      </w:r>
      <w:r w:rsidR="001C2F26">
        <w:rPr>
          <w:rFonts w:asciiTheme="majorHAnsi" w:hAnsiTheme="majorHAnsi" w:cstheme="majorHAnsi"/>
          <w:color w:val="212121"/>
          <w:sz w:val="22"/>
          <w:szCs w:val="22"/>
        </w:rPr>
        <w:t xml:space="preserve"> 7</w:t>
      </w:r>
      <w:r w:rsidR="00724CAF">
        <w:rPr>
          <w:rFonts w:asciiTheme="majorHAnsi" w:hAnsiTheme="majorHAnsi" w:cstheme="majorHAnsi"/>
          <w:color w:val="212121"/>
          <w:sz w:val="22"/>
          <w:szCs w:val="22"/>
        </w:rPr>
        <w:t xml:space="preserve"> </w:t>
      </w:r>
      <w:r>
        <w:rPr>
          <w:rFonts w:asciiTheme="majorHAnsi" w:hAnsiTheme="majorHAnsi" w:cstheme="majorHAnsi"/>
          <w:color w:val="212121"/>
          <w:sz w:val="22"/>
          <w:szCs w:val="22"/>
        </w:rPr>
        <w:t xml:space="preserve">(25.9%) had (PAI). Overall, 151 </w:t>
      </w:r>
      <w:proofErr w:type="spellStart"/>
      <w:r>
        <w:rPr>
          <w:rFonts w:asciiTheme="majorHAnsi" w:hAnsiTheme="majorHAnsi" w:cstheme="majorHAnsi"/>
          <w:color w:val="212121"/>
          <w:sz w:val="22"/>
          <w:szCs w:val="22"/>
        </w:rPr>
        <w:t>tetracosactide</w:t>
      </w:r>
      <w:proofErr w:type="spellEnd"/>
      <w:r>
        <w:rPr>
          <w:rFonts w:asciiTheme="majorHAnsi" w:hAnsiTheme="majorHAnsi" w:cstheme="majorHAnsi"/>
          <w:color w:val="212121"/>
          <w:sz w:val="22"/>
          <w:szCs w:val="22"/>
        </w:rPr>
        <w:t xml:space="preserve"> tests </w:t>
      </w:r>
      <w:r w:rsidR="00724CAF">
        <w:rPr>
          <w:rFonts w:asciiTheme="majorHAnsi" w:hAnsiTheme="majorHAnsi" w:cstheme="majorHAnsi"/>
          <w:color w:val="212121"/>
          <w:sz w:val="22"/>
          <w:szCs w:val="22"/>
        </w:rPr>
        <w:t xml:space="preserve">were </w:t>
      </w:r>
      <w:r>
        <w:rPr>
          <w:rFonts w:asciiTheme="majorHAnsi" w:hAnsiTheme="majorHAnsi" w:cstheme="majorHAnsi"/>
          <w:color w:val="212121"/>
          <w:sz w:val="22"/>
          <w:szCs w:val="22"/>
        </w:rPr>
        <w:t xml:space="preserve">performed identifying 27 AI patients.  </w:t>
      </w:r>
      <w:r w:rsidR="004C6952">
        <w:rPr>
          <w:rFonts w:asciiTheme="majorHAnsi" w:hAnsiTheme="majorHAnsi" w:cstheme="majorHAnsi"/>
          <w:color w:val="212121"/>
          <w:sz w:val="22"/>
          <w:szCs w:val="22"/>
        </w:rPr>
        <w:t xml:space="preserve"> </w:t>
      </w:r>
      <w:r w:rsidR="00724CAF">
        <w:rPr>
          <w:rFonts w:asciiTheme="majorHAnsi" w:hAnsiTheme="majorHAnsi" w:cstheme="majorHAnsi"/>
          <w:color w:val="212121"/>
          <w:sz w:val="22"/>
          <w:szCs w:val="22"/>
        </w:rPr>
        <w:t>W</w:t>
      </w:r>
      <w:r w:rsidR="004C6952">
        <w:rPr>
          <w:rFonts w:asciiTheme="majorHAnsi" w:hAnsiTheme="majorHAnsi" w:cstheme="majorHAnsi"/>
          <w:color w:val="212121"/>
          <w:sz w:val="22"/>
          <w:szCs w:val="22"/>
        </w:rPr>
        <w:t>hen compa</w:t>
      </w:r>
      <w:r w:rsidR="00724CAF">
        <w:rPr>
          <w:rFonts w:asciiTheme="majorHAnsi" w:hAnsiTheme="majorHAnsi" w:cstheme="majorHAnsi"/>
          <w:color w:val="212121"/>
          <w:sz w:val="22"/>
          <w:szCs w:val="22"/>
        </w:rPr>
        <w:t>ring</w:t>
      </w:r>
      <w:r w:rsidR="001A02F3">
        <w:rPr>
          <w:rFonts w:asciiTheme="majorHAnsi" w:hAnsiTheme="majorHAnsi" w:cstheme="majorHAnsi"/>
          <w:color w:val="212121"/>
          <w:sz w:val="22"/>
          <w:szCs w:val="22"/>
        </w:rPr>
        <w:t xml:space="preserve"> patients with AI with those withou</w:t>
      </w:r>
      <w:r w:rsidR="00724CAF">
        <w:rPr>
          <w:rFonts w:asciiTheme="majorHAnsi" w:hAnsiTheme="majorHAnsi" w:cstheme="majorHAnsi"/>
          <w:color w:val="212121"/>
          <w:sz w:val="22"/>
          <w:szCs w:val="22"/>
        </w:rPr>
        <w:t>t, o</w:t>
      </w:r>
      <w:r>
        <w:rPr>
          <w:rFonts w:asciiTheme="majorHAnsi" w:hAnsiTheme="majorHAnsi" w:cstheme="majorHAnsi"/>
          <w:color w:val="212121"/>
          <w:sz w:val="22"/>
          <w:szCs w:val="22"/>
        </w:rPr>
        <w:t>pportunistic infections (OI’s) were predominantly tuberculosis (</w:t>
      </w:r>
      <w:commentRangeStart w:id="0"/>
      <w:commentRangeStart w:id="1"/>
      <w:commentRangeStart w:id="2"/>
      <w:r>
        <w:rPr>
          <w:rFonts w:asciiTheme="majorHAnsi" w:hAnsiTheme="majorHAnsi" w:cstheme="majorHAnsi"/>
          <w:color w:val="212121"/>
          <w:sz w:val="22"/>
          <w:szCs w:val="22"/>
        </w:rPr>
        <w:t>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40.7%  vs 64.6%,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=0.012</w:t>
      </w:r>
      <w:commentRangeEnd w:id="0"/>
      <w:r w:rsidR="00860BFF">
        <w:rPr>
          <w:rStyle w:val="CommentReference"/>
          <w:rFonts w:ascii="Arial" w:hAnsi="Arial"/>
        </w:rPr>
        <w:commentReference w:id="0"/>
      </w:r>
      <w:commentRangeEnd w:id="1"/>
      <w:r w:rsidR="00724CAF">
        <w:rPr>
          <w:rStyle w:val="CommentReference"/>
          <w:rFonts w:ascii="Arial" w:hAnsi="Arial"/>
        </w:rPr>
        <w:commentReference w:id="1"/>
      </w:r>
      <w:r>
        <w:rPr>
          <w:rFonts w:asciiTheme="majorHAnsi" w:hAnsiTheme="majorHAnsi" w:cstheme="majorHAnsi"/>
          <w:color w:val="212121"/>
          <w:sz w:val="22"/>
          <w:szCs w:val="22"/>
        </w:rPr>
        <w:t>, (EPTB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37.0% vs 19.0%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=0.022, and cryptococcus neoformans 37.0% vs 3.8%,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&lt;0.001</w:t>
      </w:r>
      <w:r w:rsidR="00724CAF">
        <w:rPr>
          <w:rFonts w:asciiTheme="majorHAnsi" w:hAnsiTheme="majorHAnsi" w:cstheme="majorHAnsi"/>
          <w:color w:val="212121"/>
          <w:sz w:val="22"/>
          <w:szCs w:val="22"/>
        </w:rPr>
        <w:t>.</w:t>
      </w:r>
      <w:commentRangeEnd w:id="2"/>
      <w:r w:rsidR="00D904D7">
        <w:rPr>
          <w:rStyle w:val="CommentReference"/>
          <w:rFonts w:ascii="Arial" w:hAnsi="Arial"/>
        </w:rPr>
        <w:commentReference w:id="2"/>
      </w:r>
      <w:r w:rsidR="00DE61FA">
        <w:rPr>
          <w:rFonts w:asciiTheme="majorHAnsi" w:hAnsiTheme="majorHAnsi" w:cstheme="majorHAnsi"/>
          <w:color w:val="212121"/>
          <w:sz w:val="22"/>
          <w:szCs w:val="22"/>
        </w:rPr>
        <w:t xml:space="preserve"> Additionally, the </w:t>
      </w:r>
      <w:r w:rsidR="006046D2">
        <w:rPr>
          <w:rFonts w:asciiTheme="majorHAnsi" w:hAnsiTheme="majorHAnsi" w:cstheme="majorHAnsi"/>
          <w:color w:val="212121"/>
          <w:sz w:val="22"/>
          <w:szCs w:val="22"/>
        </w:rPr>
        <w:t xml:space="preserve">absolute </w:t>
      </w:r>
      <w:r w:rsidR="00DE61FA">
        <w:rPr>
          <w:rFonts w:asciiTheme="majorHAnsi" w:hAnsiTheme="majorHAnsi" w:cstheme="majorHAnsi"/>
          <w:color w:val="212121"/>
          <w:sz w:val="22"/>
          <w:szCs w:val="22"/>
        </w:rPr>
        <w:t xml:space="preserve">neutrophil counts </w:t>
      </w:r>
      <w:r w:rsidR="006046D2">
        <w:rPr>
          <w:rFonts w:asciiTheme="majorHAnsi" w:hAnsiTheme="majorHAnsi" w:cstheme="majorHAnsi"/>
          <w:color w:val="212121"/>
          <w:sz w:val="22"/>
          <w:szCs w:val="22"/>
        </w:rPr>
        <w:t xml:space="preserve">were lower in the AI </w:t>
      </w:r>
      <w:r>
        <w:rPr>
          <w:rFonts w:asciiTheme="majorHAnsi" w:hAnsiTheme="majorHAnsi" w:cstheme="majorHAnsi"/>
          <w:color w:val="212121"/>
          <w:sz w:val="22"/>
          <w:szCs w:val="22"/>
        </w:rPr>
        <w:t xml:space="preserve">1.3 </w:t>
      </w:r>
      <w:r w:rsidR="007F703A">
        <w:rPr>
          <w:rFonts w:asciiTheme="majorHAnsi" w:hAnsiTheme="majorHAnsi" w:cstheme="majorHAnsi"/>
          <w:color w:val="212121"/>
          <w:sz w:val="22"/>
          <w:szCs w:val="22"/>
        </w:rPr>
        <w:t>x10</w:t>
      </w:r>
      <w:r w:rsidR="007F703A" w:rsidRPr="00C46E4E">
        <w:rPr>
          <w:rFonts w:asciiTheme="majorHAnsi" w:hAnsiTheme="majorHAnsi" w:cstheme="majorHAnsi"/>
          <w:color w:val="212121"/>
          <w:sz w:val="22"/>
          <w:szCs w:val="22"/>
          <w:vertAlign w:val="superscript"/>
        </w:rPr>
        <w:t>9</w:t>
      </w:r>
      <w:r w:rsidR="007F70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(IQR: 0.9-1.6) vs </w:t>
      </w:r>
      <w:r w:rsidR="00987A1A">
        <w:rPr>
          <w:rFonts w:asciiTheme="majorHAnsi" w:hAnsiTheme="majorHAnsi" w:cstheme="majorHAnsi"/>
          <w:color w:val="212121"/>
          <w:sz w:val="22"/>
          <w:szCs w:val="22"/>
        </w:rPr>
        <w:t xml:space="preserve">non-AI groups </w:t>
      </w:r>
      <w:r>
        <w:rPr>
          <w:rFonts w:asciiTheme="majorHAnsi" w:hAnsiTheme="majorHAnsi" w:cstheme="majorHAnsi"/>
          <w:color w:val="212121"/>
          <w:sz w:val="22"/>
          <w:szCs w:val="22"/>
        </w:rPr>
        <w:t xml:space="preserve">3.8 </w:t>
      </w:r>
      <w:r w:rsidR="00AB5C3A">
        <w:rPr>
          <w:rFonts w:asciiTheme="majorHAnsi" w:hAnsiTheme="majorHAnsi" w:cstheme="majorHAnsi"/>
          <w:color w:val="212121"/>
          <w:sz w:val="22"/>
          <w:szCs w:val="22"/>
        </w:rPr>
        <w:t>10</w:t>
      </w:r>
      <w:r w:rsidR="00AB5C3A" w:rsidRPr="00C46E4E">
        <w:rPr>
          <w:rFonts w:asciiTheme="majorHAnsi" w:hAnsiTheme="majorHAnsi" w:cstheme="majorHAnsi"/>
          <w:color w:val="212121"/>
          <w:sz w:val="22"/>
          <w:szCs w:val="22"/>
          <w:vertAlign w:val="superscript"/>
        </w:rPr>
        <w:t>9</w:t>
      </w:r>
      <w:r w:rsidR="00AB5C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(1.6-8.9),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=0.037,</w:t>
      </w:r>
      <w:r w:rsidR="00987A1A">
        <w:rPr>
          <w:rFonts w:asciiTheme="majorHAnsi" w:hAnsiTheme="majorHAnsi" w:cstheme="majorHAnsi"/>
          <w:color w:val="212121"/>
          <w:sz w:val="22"/>
          <w:szCs w:val="22"/>
        </w:rPr>
        <w:t xml:space="preserve"> whereas</w:t>
      </w:r>
      <w:r>
        <w:rPr>
          <w:rFonts w:asciiTheme="majorHAnsi" w:hAnsiTheme="majorHAnsi" w:cstheme="majorHAnsi"/>
          <w:color w:val="212121"/>
          <w:sz w:val="22"/>
          <w:szCs w:val="22"/>
        </w:rPr>
        <w:t xml:space="preserve"> </w:t>
      </w:r>
      <w:r w:rsidR="00AB5C3A">
        <w:rPr>
          <w:rFonts w:asciiTheme="majorHAnsi" w:hAnsiTheme="majorHAnsi" w:cstheme="majorHAnsi"/>
          <w:color w:val="212121"/>
          <w:sz w:val="22"/>
          <w:szCs w:val="22"/>
        </w:rPr>
        <w:t xml:space="preserve">serum </w:t>
      </w:r>
      <w:r>
        <w:rPr>
          <w:rFonts w:asciiTheme="majorHAnsi" w:hAnsiTheme="majorHAnsi" w:cstheme="majorHAnsi"/>
          <w:color w:val="212121"/>
          <w:sz w:val="22"/>
          <w:szCs w:val="22"/>
        </w:rPr>
        <w:t xml:space="preserve">sodium </w:t>
      </w:r>
      <w:r w:rsidR="00987A1A">
        <w:rPr>
          <w:rFonts w:asciiTheme="majorHAnsi" w:hAnsiTheme="majorHAnsi" w:cstheme="majorHAnsi"/>
          <w:color w:val="212121"/>
          <w:sz w:val="22"/>
          <w:szCs w:val="22"/>
        </w:rPr>
        <w:t xml:space="preserve">was raised </w:t>
      </w:r>
      <w:r w:rsidR="00453F07">
        <w:rPr>
          <w:rFonts w:asciiTheme="majorHAnsi" w:hAnsiTheme="majorHAnsi" w:cstheme="majorHAnsi"/>
          <w:color w:val="212121"/>
          <w:sz w:val="22"/>
          <w:szCs w:val="22"/>
        </w:rPr>
        <w:t xml:space="preserve">in the AI </w:t>
      </w:r>
      <w:r>
        <w:rPr>
          <w:rFonts w:asciiTheme="majorHAnsi" w:hAnsiTheme="majorHAnsi" w:cstheme="majorHAnsi"/>
          <w:color w:val="212121"/>
          <w:sz w:val="22"/>
          <w:szCs w:val="22"/>
        </w:rPr>
        <w:t>135 mmol/L (133-137.5) vs 133 mmol/L (130.0-137.0)</w:t>
      </w:r>
      <w:r w:rsidR="00D904D7">
        <w:rPr>
          <w:rFonts w:asciiTheme="majorHAnsi" w:hAnsiTheme="majorHAnsi" w:cstheme="majorHAnsi"/>
          <w:color w:val="212121"/>
          <w:sz w:val="22"/>
          <w:szCs w:val="22"/>
        </w:rPr>
        <w:t xml:space="preserve"> in the</w:t>
      </w:r>
      <w:r w:rsidR="00453F07">
        <w:rPr>
          <w:rFonts w:asciiTheme="majorHAnsi" w:hAnsiTheme="majorHAnsi" w:cstheme="majorHAnsi"/>
          <w:color w:val="212121"/>
          <w:sz w:val="22"/>
          <w:szCs w:val="22"/>
        </w:rPr>
        <w:t xml:space="preserve"> non-AI groups</w:t>
      </w:r>
      <w:r w:rsidR="00DD05E7">
        <w:rPr>
          <w:rFonts w:asciiTheme="majorHAnsi" w:hAnsiTheme="majorHAnsi" w:cstheme="majorHAnsi"/>
          <w:color w:val="212121"/>
          <w:sz w:val="22"/>
          <w:szCs w:val="22"/>
        </w:rPr>
        <w:t>; (</w:t>
      </w:r>
      <w:r w:rsidR="00DD05E7" w:rsidRPr="00DE6466">
        <w:rPr>
          <w:rFonts w:asciiTheme="majorHAnsi" w:hAnsiTheme="majorHAnsi" w:cstheme="majorHAnsi"/>
          <w:i/>
          <w:iCs/>
          <w:color w:val="212121"/>
          <w:sz w:val="22"/>
          <w:szCs w:val="22"/>
        </w:rPr>
        <w:t>p</w:t>
      </w:r>
      <w:r w:rsidR="00DD05E7">
        <w:rPr>
          <w:rFonts w:asciiTheme="majorHAnsi" w:hAnsiTheme="majorHAnsi" w:cstheme="majorHAnsi"/>
          <w:color w:val="212121"/>
          <w:sz w:val="22"/>
          <w:szCs w:val="22"/>
        </w:rPr>
        <w:t>-value)</w:t>
      </w:r>
      <w:r>
        <w:rPr>
          <w:rFonts w:asciiTheme="majorHAnsi" w:hAnsiTheme="majorHAnsi" w:cstheme="majorHAnsi"/>
          <w:color w:val="212121"/>
          <w:sz w:val="22"/>
          <w:szCs w:val="22"/>
        </w:rPr>
        <w:t>.</w:t>
      </w:r>
      <w:r w:rsidR="00282F98">
        <w:rPr>
          <w:rFonts w:asciiTheme="majorHAnsi" w:hAnsiTheme="majorHAnsi" w:cstheme="majorHAnsi"/>
          <w:color w:val="212121"/>
          <w:sz w:val="22"/>
          <w:szCs w:val="22"/>
        </w:rPr>
        <w:t xml:space="preserve"> The overall </w:t>
      </w:r>
      <w:commentRangeStart w:id="3"/>
      <w:r w:rsidR="00282F98">
        <w:rPr>
          <w:rFonts w:asciiTheme="majorHAnsi" w:hAnsiTheme="majorHAnsi" w:cstheme="majorHAnsi"/>
          <w:color w:val="212121"/>
          <w:sz w:val="22"/>
          <w:szCs w:val="22"/>
        </w:rPr>
        <w:t>mortality</w:t>
      </w:r>
      <w:r w:rsidR="00E71389">
        <w:rPr>
          <w:rFonts w:asciiTheme="majorHAnsi" w:hAnsiTheme="majorHAnsi" w:cstheme="majorHAnsi"/>
          <w:color w:val="212121"/>
          <w:sz w:val="22"/>
          <w:szCs w:val="22"/>
        </w:rPr>
        <w:t xml:space="preserve"> w</w:t>
      </w:r>
      <w:r w:rsidR="00724CAF">
        <w:rPr>
          <w:rFonts w:asciiTheme="majorHAnsi" w:hAnsiTheme="majorHAnsi" w:cstheme="majorHAnsi"/>
          <w:color w:val="212121"/>
          <w:sz w:val="22"/>
          <w:szCs w:val="22"/>
        </w:rPr>
        <w:t>as 12.02%.</w:t>
      </w:r>
      <w:r w:rsidR="006D4D7B">
        <w:rPr>
          <w:rFonts w:asciiTheme="majorHAnsi" w:hAnsiTheme="majorHAnsi" w:cstheme="majorHAnsi"/>
          <w:color w:val="212121"/>
          <w:sz w:val="22"/>
          <w:szCs w:val="22"/>
        </w:rPr>
        <w:t xml:space="preserve"> The </w:t>
      </w:r>
      <w:proofErr w:type="gramStart"/>
      <w:r w:rsidR="006D4D7B">
        <w:rPr>
          <w:rFonts w:asciiTheme="majorHAnsi" w:hAnsiTheme="majorHAnsi" w:cstheme="majorHAnsi"/>
          <w:color w:val="212121"/>
          <w:sz w:val="22"/>
          <w:szCs w:val="22"/>
        </w:rPr>
        <w:t>one year</w:t>
      </w:r>
      <w:proofErr w:type="gramEnd"/>
      <w:r w:rsidR="006D4D7B">
        <w:rPr>
          <w:rFonts w:asciiTheme="majorHAnsi" w:hAnsiTheme="majorHAnsi" w:cstheme="majorHAnsi"/>
          <w:color w:val="212121"/>
          <w:sz w:val="22"/>
          <w:szCs w:val="22"/>
        </w:rPr>
        <w:t xml:space="preserve"> mortality</w:t>
      </w:r>
      <w:r>
        <w:rPr>
          <w:rFonts w:asciiTheme="majorHAnsi" w:hAnsiTheme="majorHAnsi" w:cstheme="majorHAnsi"/>
          <w:color w:val="212121"/>
          <w:sz w:val="22"/>
          <w:szCs w:val="22"/>
        </w:rPr>
        <w:t xml:space="preserve"> in the AI </w:t>
      </w:r>
      <w:r w:rsidR="00950558">
        <w:rPr>
          <w:rFonts w:asciiTheme="majorHAnsi" w:hAnsiTheme="majorHAnsi" w:cstheme="majorHAnsi"/>
          <w:color w:val="212121"/>
          <w:sz w:val="22"/>
          <w:szCs w:val="22"/>
        </w:rPr>
        <w:t xml:space="preserve">group </w:t>
      </w:r>
      <w:r>
        <w:rPr>
          <w:rFonts w:asciiTheme="majorHAnsi" w:hAnsiTheme="majorHAnsi" w:cstheme="majorHAnsi"/>
          <w:color w:val="212121"/>
          <w:sz w:val="22"/>
          <w:szCs w:val="22"/>
        </w:rPr>
        <w:t xml:space="preserve">was (22.22%) vs (11.49%) in the </w:t>
      </w:r>
      <w:r w:rsidR="00453F07">
        <w:rPr>
          <w:rFonts w:asciiTheme="majorHAnsi" w:hAnsiTheme="majorHAnsi" w:cstheme="majorHAnsi"/>
          <w:color w:val="212121"/>
          <w:sz w:val="22"/>
          <w:szCs w:val="22"/>
        </w:rPr>
        <w:t>non</w:t>
      </w:r>
      <w:r>
        <w:rPr>
          <w:rFonts w:asciiTheme="majorHAnsi" w:hAnsiTheme="majorHAnsi" w:cstheme="majorHAnsi"/>
          <w:color w:val="212121"/>
          <w:sz w:val="22"/>
          <w:szCs w:val="22"/>
        </w:rPr>
        <w:t>-AI group</w:t>
      </w:r>
      <w:r w:rsidR="00453F07">
        <w:rPr>
          <w:rFonts w:asciiTheme="majorHAnsi" w:hAnsiTheme="majorHAnsi" w:cstheme="majorHAnsi"/>
          <w:color w:val="212121"/>
          <w:sz w:val="22"/>
          <w:szCs w:val="22"/>
        </w:rPr>
        <w:t xml:space="preserve">; </w:t>
      </w:r>
      <w:r w:rsidR="00453F07" w:rsidRPr="00C46E4E">
        <w:rPr>
          <w:rFonts w:asciiTheme="majorHAnsi" w:hAnsiTheme="majorHAnsi" w:cstheme="majorHAnsi"/>
          <w:i/>
          <w:iCs/>
          <w:color w:val="212121"/>
          <w:sz w:val="22"/>
          <w:szCs w:val="22"/>
        </w:rPr>
        <w:t>p</w:t>
      </w:r>
      <w:r w:rsidR="00724CAF">
        <w:rPr>
          <w:rFonts w:asciiTheme="majorHAnsi" w:hAnsiTheme="majorHAnsi" w:cstheme="majorHAnsi"/>
          <w:color w:val="212121"/>
          <w:sz w:val="22"/>
          <w:szCs w:val="22"/>
        </w:rPr>
        <w:t>=0.421</w:t>
      </w:r>
      <w:commentRangeEnd w:id="3"/>
      <w:r w:rsidR="00D64251">
        <w:rPr>
          <w:rStyle w:val="CommentReference"/>
          <w:rFonts w:ascii="Arial" w:hAnsi="Arial"/>
        </w:rPr>
        <w:commentReference w:id="3"/>
      </w:r>
      <w:r>
        <w:rPr>
          <w:rFonts w:asciiTheme="majorHAnsi" w:hAnsiTheme="majorHAnsi" w:cstheme="majorHAnsi"/>
          <w:color w:val="212121"/>
          <w:sz w:val="22"/>
          <w:szCs w:val="22"/>
        </w:rPr>
        <w:t xml:space="preserve">. </w:t>
      </w:r>
      <w:proofErr w:type="gramStart"/>
      <w:r w:rsidR="00AE13F8">
        <w:rPr>
          <w:rFonts w:asciiTheme="majorHAnsi" w:hAnsiTheme="majorHAnsi" w:cstheme="majorHAnsi"/>
          <w:sz w:val="22"/>
          <w:szCs w:val="22"/>
        </w:rPr>
        <w:t>Regression  analysis</w:t>
      </w:r>
      <w:proofErr w:type="gramEnd"/>
      <w:r w:rsidR="00AE13F8">
        <w:rPr>
          <w:rFonts w:asciiTheme="majorHAnsi" w:hAnsiTheme="majorHAnsi" w:cstheme="majorHAnsi"/>
          <w:sz w:val="22"/>
          <w:szCs w:val="22"/>
        </w:rPr>
        <w:t xml:space="preserve"> revealed that </w:t>
      </w:r>
      <w:r>
        <w:rPr>
          <w:rFonts w:asciiTheme="majorHAnsi" w:hAnsiTheme="majorHAnsi" w:cstheme="majorHAnsi"/>
          <w:sz w:val="22"/>
          <w:szCs w:val="22"/>
        </w:rPr>
        <w:t xml:space="preserve">a 50 </w:t>
      </w:r>
      <w:proofErr w:type="spellStart"/>
      <w:r>
        <w:rPr>
          <w:rFonts w:asciiTheme="majorHAnsi" w:hAnsiTheme="majorHAnsi" w:cstheme="majorHAnsi"/>
          <w:sz w:val="22"/>
          <w:szCs w:val="22"/>
        </w:rPr>
        <w:t>pg</w:t>
      </w:r>
      <w:proofErr w:type="spellEnd"/>
      <w:r>
        <w:rPr>
          <w:rFonts w:asciiTheme="majorHAnsi" w:hAnsiTheme="majorHAnsi" w:cstheme="majorHAnsi"/>
          <w:sz w:val="22"/>
          <w:szCs w:val="22"/>
        </w:rPr>
        <w:t>/L increase in the</w:t>
      </w:r>
      <w:r w:rsidR="00AE13F8">
        <w:rPr>
          <w:rFonts w:asciiTheme="majorHAnsi" w:hAnsiTheme="majorHAnsi" w:cstheme="majorHAnsi"/>
          <w:sz w:val="22"/>
          <w:szCs w:val="22"/>
        </w:rPr>
        <w:t xml:space="preserve"> plasma </w:t>
      </w:r>
      <w:r>
        <w:rPr>
          <w:rFonts w:asciiTheme="majorHAnsi" w:hAnsiTheme="majorHAnsi" w:cstheme="majorHAnsi"/>
          <w:sz w:val="22"/>
          <w:szCs w:val="22"/>
        </w:rPr>
        <w:t>ACTH was associated with a 42% increase in the hazard of mortality (HR = 1.42, (95%CI:1.19, 1.70</w:t>
      </w:r>
      <w:r w:rsidR="00AE13F8">
        <w:rPr>
          <w:rFonts w:asciiTheme="majorHAnsi" w:hAnsiTheme="majorHAnsi" w:cstheme="majorHAnsi"/>
          <w:sz w:val="22"/>
          <w:szCs w:val="22"/>
        </w:rPr>
        <w:t xml:space="preserve">); </w:t>
      </w:r>
      <w:r>
        <w:rPr>
          <w:rFonts w:asciiTheme="majorHAnsi" w:hAnsiTheme="majorHAnsi" w:cstheme="majorHAnsi"/>
          <w:i/>
          <w:iCs/>
          <w:sz w:val="22"/>
          <w:szCs w:val="22"/>
        </w:rPr>
        <w:t>p</w:t>
      </w:r>
      <w:r w:rsidRPr="00F07C8F">
        <w:rPr>
          <w:rFonts w:asciiTheme="majorHAnsi" w:hAnsiTheme="majorHAnsi" w:cstheme="majorHAnsi"/>
          <w:i/>
          <w:iCs/>
          <w:sz w:val="22"/>
          <w:szCs w:val="22"/>
        </w:rPr>
        <w:t>&lt;</w:t>
      </w:r>
      <w:r w:rsidRPr="00C46E4E">
        <w:rPr>
          <w:rFonts w:asciiTheme="majorHAnsi" w:hAnsiTheme="majorHAnsi" w:cstheme="majorHAnsi"/>
          <w:sz w:val="22"/>
          <w:szCs w:val="22"/>
        </w:rPr>
        <w:t>0.001</w:t>
      </w:r>
      <w:r>
        <w:rPr>
          <w:rFonts w:asciiTheme="majorHAnsi" w:hAnsiTheme="majorHAnsi" w:cstheme="majorHAnsi"/>
          <w:sz w:val="22"/>
          <w:szCs w:val="22"/>
        </w:rPr>
        <w:t>)</w:t>
      </w:r>
      <w:r w:rsidR="006F3178">
        <w:rPr>
          <w:rFonts w:asciiTheme="majorHAnsi" w:hAnsiTheme="majorHAnsi" w:cstheme="majorHAnsi"/>
          <w:sz w:val="22"/>
          <w:szCs w:val="22"/>
        </w:rPr>
        <w:t>.</w:t>
      </w:r>
    </w:p>
    <w:p w14:paraId="3EC51A74" w14:textId="77777777" w:rsidR="00DE7D38" w:rsidRDefault="00DE7D38" w:rsidP="00DE7D38">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r>
        <w:rPr>
          <w:rFonts w:asciiTheme="majorHAnsi" w:hAnsiTheme="majorHAnsi" w:cstheme="majorHAnsi"/>
          <w:b/>
          <w:bCs/>
          <w:sz w:val="22"/>
          <w:szCs w:val="22"/>
        </w:rPr>
        <w:t xml:space="preserve">: </w:t>
      </w:r>
    </w:p>
    <w:p w14:paraId="2A94B09B" w14:textId="258FA87F" w:rsidR="00DE7D38" w:rsidRDefault="00DE7D38" w:rsidP="00DE7D38">
      <w:pPr>
        <w:pStyle w:val="BodyText"/>
        <w:rPr>
          <w:rFonts w:asciiTheme="majorHAnsi" w:hAnsiTheme="majorHAnsi" w:cstheme="majorHAnsi"/>
          <w:sz w:val="22"/>
          <w:szCs w:val="22"/>
        </w:rPr>
      </w:pPr>
      <w:r>
        <w:rPr>
          <w:rFonts w:asciiTheme="majorHAnsi" w:hAnsiTheme="majorHAnsi" w:cstheme="majorHAnsi"/>
          <w:sz w:val="22"/>
          <w:szCs w:val="22"/>
        </w:rPr>
        <w:t>The largest</w:t>
      </w:r>
      <w:r w:rsidR="00E71389">
        <w:rPr>
          <w:rFonts w:asciiTheme="majorHAnsi" w:hAnsiTheme="majorHAnsi" w:cstheme="majorHAnsi"/>
          <w:sz w:val="22"/>
          <w:szCs w:val="22"/>
        </w:rPr>
        <w:t xml:space="preserve"> longitudinal</w:t>
      </w:r>
      <w:r>
        <w:rPr>
          <w:rFonts w:asciiTheme="majorHAnsi" w:hAnsiTheme="majorHAnsi" w:cstheme="majorHAnsi"/>
          <w:sz w:val="22"/>
          <w:szCs w:val="22"/>
        </w:rPr>
        <w:t xml:space="preserve"> study on hypoadrenalism in advanced HIV in Africa revealed</w:t>
      </w:r>
      <w:r w:rsidR="00E71389">
        <w:rPr>
          <w:rFonts w:asciiTheme="majorHAnsi" w:hAnsiTheme="majorHAnsi" w:cstheme="majorHAnsi"/>
          <w:sz w:val="22"/>
          <w:szCs w:val="22"/>
        </w:rPr>
        <w:t xml:space="preserve"> </w:t>
      </w:r>
      <w:r>
        <w:rPr>
          <w:rFonts w:asciiTheme="majorHAnsi" w:hAnsiTheme="majorHAnsi" w:cstheme="majorHAnsi"/>
          <w:sz w:val="22"/>
          <w:szCs w:val="22"/>
        </w:rPr>
        <w:t xml:space="preserve">overall </w:t>
      </w:r>
      <w:r w:rsidR="00724CAF">
        <w:rPr>
          <w:rFonts w:asciiTheme="majorHAnsi" w:hAnsiTheme="majorHAnsi" w:cstheme="majorHAnsi"/>
          <w:sz w:val="22"/>
          <w:szCs w:val="22"/>
        </w:rPr>
        <w:t xml:space="preserve">one year </w:t>
      </w:r>
      <w:r>
        <w:rPr>
          <w:rFonts w:asciiTheme="majorHAnsi" w:hAnsiTheme="majorHAnsi" w:cstheme="majorHAnsi"/>
          <w:sz w:val="22"/>
          <w:szCs w:val="22"/>
        </w:rPr>
        <w:t xml:space="preserve">mortality of </w:t>
      </w:r>
      <w:commentRangeStart w:id="4"/>
      <w:commentRangeStart w:id="5"/>
      <w:r>
        <w:rPr>
          <w:rFonts w:asciiTheme="majorHAnsi" w:hAnsiTheme="majorHAnsi" w:cstheme="majorHAnsi"/>
          <w:sz w:val="22"/>
          <w:szCs w:val="22"/>
        </w:rPr>
        <w:t>12.0</w:t>
      </w:r>
      <w:r w:rsidR="00724CAF">
        <w:rPr>
          <w:rFonts w:asciiTheme="majorHAnsi" w:hAnsiTheme="majorHAnsi" w:cstheme="majorHAnsi"/>
          <w:sz w:val="22"/>
          <w:szCs w:val="22"/>
        </w:rPr>
        <w:t>2</w:t>
      </w:r>
      <w:r>
        <w:rPr>
          <w:rFonts w:asciiTheme="majorHAnsi" w:hAnsiTheme="majorHAnsi" w:cstheme="majorHAnsi"/>
          <w:sz w:val="22"/>
          <w:szCs w:val="22"/>
        </w:rPr>
        <w:t xml:space="preserve">%. </w:t>
      </w:r>
      <w:commentRangeEnd w:id="4"/>
      <w:r w:rsidR="00C374ED">
        <w:rPr>
          <w:rStyle w:val="CommentReference"/>
          <w:rFonts w:ascii="Arial" w:hAnsi="Arial"/>
        </w:rPr>
        <w:commentReference w:id="4"/>
      </w:r>
      <w:commentRangeEnd w:id="5"/>
      <w:r w:rsidR="00724CAF">
        <w:rPr>
          <w:rStyle w:val="CommentReference"/>
          <w:rFonts w:ascii="Arial" w:hAnsi="Arial"/>
        </w:rPr>
        <w:commentReference w:id="5"/>
      </w:r>
      <w:r>
        <w:rPr>
          <w:rFonts w:asciiTheme="majorHAnsi" w:hAnsiTheme="majorHAnsi" w:cstheme="majorHAnsi"/>
          <w:sz w:val="22"/>
          <w:szCs w:val="22"/>
        </w:rPr>
        <w:t xml:space="preserve"> </w:t>
      </w:r>
      <w:r w:rsidR="002971AB">
        <w:rPr>
          <w:rFonts w:asciiTheme="majorHAnsi" w:hAnsiTheme="majorHAnsi" w:cstheme="majorHAnsi"/>
          <w:sz w:val="22"/>
          <w:szCs w:val="22"/>
        </w:rPr>
        <w:t>The</w:t>
      </w:r>
      <w:r w:rsidR="007B181A">
        <w:rPr>
          <w:rFonts w:asciiTheme="majorHAnsi" w:hAnsiTheme="majorHAnsi" w:cstheme="majorHAnsi"/>
          <w:sz w:val="22"/>
          <w:szCs w:val="22"/>
        </w:rPr>
        <w:t xml:space="preserve"> AI group</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mortality rate </w:t>
      </w:r>
      <w:r w:rsidR="007B181A">
        <w:rPr>
          <w:rFonts w:asciiTheme="majorHAnsi" w:hAnsiTheme="majorHAnsi" w:cstheme="majorHAnsi"/>
          <w:sz w:val="22"/>
          <w:szCs w:val="22"/>
        </w:rPr>
        <w:t>which</w:t>
      </w:r>
      <w:r>
        <w:rPr>
          <w:rFonts w:asciiTheme="majorHAnsi" w:hAnsiTheme="majorHAnsi" w:cstheme="majorHAnsi"/>
          <w:sz w:val="22"/>
          <w:szCs w:val="22"/>
        </w:rPr>
        <w:t xml:space="preserve"> is double</w:t>
      </w:r>
      <w:r w:rsidR="002971AB">
        <w:rPr>
          <w:rFonts w:asciiTheme="majorHAnsi" w:hAnsiTheme="majorHAnsi" w:cstheme="majorHAnsi"/>
          <w:sz w:val="22"/>
          <w:szCs w:val="22"/>
        </w:rPr>
        <w:t xml:space="preserve"> that of</w:t>
      </w:r>
      <w:r>
        <w:rPr>
          <w:rFonts w:asciiTheme="majorHAnsi" w:hAnsiTheme="majorHAnsi" w:cstheme="majorHAnsi"/>
          <w:sz w:val="22"/>
          <w:szCs w:val="22"/>
        </w:rPr>
        <w:t xml:space="preserve"> the non-AI group</w:t>
      </w:r>
      <w:r w:rsidR="002971AB">
        <w:rPr>
          <w:rFonts w:asciiTheme="majorHAnsi" w:hAnsiTheme="majorHAnsi" w:cstheme="majorHAnsi"/>
          <w:sz w:val="22"/>
          <w:szCs w:val="22"/>
        </w:rPr>
        <w:t xml:space="preserve"> suggest</w:t>
      </w:r>
      <w:r w:rsidR="007B181A">
        <w:rPr>
          <w:rFonts w:asciiTheme="majorHAnsi" w:hAnsiTheme="majorHAnsi" w:cstheme="majorHAnsi"/>
          <w:sz w:val="22"/>
          <w:szCs w:val="22"/>
        </w:rPr>
        <w:t>s</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that </w:t>
      </w:r>
      <w:r w:rsidR="002971AB">
        <w:rPr>
          <w:rFonts w:asciiTheme="majorHAnsi" w:hAnsiTheme="majorHAnsi" w:cstheme="majorHAnsi"/>
          <w:sz w:val="22"/>
          <w:szCs w:val="22"/>
        </w:rPr>
        <w:t xml:space="preserve">concurrent </w:t>
      </w:r>
      <w:r>
        <w:rPr>
          <w:rFonts w:asciiTheme="majorHAnsi" w:hAnsiTheme="majorHAnsi" w:cstheme="majorHAnsi"/>
          <w:sz w:val="22"/>
          <w:szCs w:val="22"/>
        </w:rPr>
        <w:t>hypoadrenalism</w:t>
      </w:r>
      <w:r w:rsidR="002971AB">
        <w:rPr>
          <w:rFonts w:asciiTheme="majorHAnsi" w:hAnsiTheme="majorHAnsi" w:cstheme="majorHAnsi"/>
          <w:sz w:val="22"/>
          <w:szCs w:val="22"/>
        </w:rPr>
        <w:t xml:space="preserve"> increases the </w:t>
      </w:r>
      <w:r>
        <w:rPr>
          <w:rFonts w:asciiTheme="majorHAnsi" w:hAnsiTheme="majorHAnsi" w:cstheme="majorHAnsi"/>
          <w:sz w:val="22"/>
          <w:szCs w:val="22"/>
        </w:rPr>
        <w:t>mortality in patients with advanced HIV</w:t>
      </w:r>
      <w:r w:rsidR="002971AB">
        <w:rPr>
          <w:rFonts w:asciiTheme="majorHAnsi" w:hAnsiTheme="majorHAnsi" w:cstheme="majorHAnsi"/>
          <w:sz w:val="22"/>
          <w:szCs w:val="22"/>
        </w:rPr>
        <w:t xml:space="preserve"> possibly due to</w:t>
      </w:r>
      <w:r w:rsidR="00D92255">
        <w:rPr>
          <w:rFonts w:asciiTheme="majorHAnsi" w:hAnsiTheme="majorHAnsi" w:cstheme="majorHAnsi"/>
          <w:sz w:val="22"/>
          <w:szCs w:val="22"/>
        </w:rPr>
        <w:t xml:space="preserve"> associated adrenal crises or propensity for infections</w:t>
      </w:r>
      <w:r>
        <w:rPr>
          <w:rFonts w:asciiTheme="majorHAnsi" w:hAnsiTheme="majorHAnsi" w:cstheme="majorHAnsi"/>
          <w:sz w:val="22"/>
          <w:szCs w:val="22"/>
        </w:rPr>
        <w:t>.</w:t>
      </w:r>
    </w:p>
    <w:p w14:paraId="7C4BA19C" w14:textId="77777777" w:rsidR="00DE7D38" w:rsidRPr="00DF24FE" w:rsidRDefault="00DE7D38" w:rsidP="00BD5E5A">
      <w:pPr>
        <w:pStyle w:val="BodyText"/>
        <w:jc w:val="both"/>
        <w:rPr>
          <w:rFonts w:asciiTheme="majorHAnsi" w:hAnsiTheme="majorHAnsi" w:cstheme="majorHAnsi"/>
          <w:b/>
          <w:bCs/>
          <w:sz w:val="22"/>
          <w:szCs w:val="22"/>
        </w:rPr>
      </w:pPr>
    </w:p>
    <w:p w14:paraId="7838B7F1" w14:textId="3B3A0EAA" w:rsidR="00706DAC" w:rsidRDefault="009E39A2" w:rsidP="00DA72C6">
      <w:pPr>
        <w:pStyle w:val="BodyText"/>
        <w:rPr>
          <w:rFonts w:asciiTheme="majorHAnsi" w:hAnsiTheme="majorHAnsi" w:cstheme="majorHAnsi"/>
          <w:sz w:val="22"/>
          <w:szCs w:val="22"/>
        </w:rPr>
      </w:pPr>
      <w:r>
        <w:rPr>
          <w:rFonts w:asciiTheme="majorHAnsi" w:hAnsiTheme="majorHAnsi" w:cstheme="majorHAnsi"/>
          <w:sz w:val="22"/>
          <w:szCs w:val="22"/>
        </w:rPr>
        <w:t xml:space="preserve">PTB – pulmonary tuberculosis, EPTB – Extrapulmonary tuberculosis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49CA2269" w14:textId="77777777" w:rsidR="00DE7D38" w:rsidRDefault="00DE7D38"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22796E76" w14:textId="44A211E3" w:rsidR="004E4F85"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01259D">
        <w:rPr>
          <w:rFonts w:asciiTheme="majorHAnsi" w:hAnsiTheme="majorHAnsi" w:cstheme="majorHAnsi"/>
          <w:sz w:val="22"/>
          <w:szCs w:val="22"/>
        </w:rPr>
        <w:t xml:space="preserve"> (AI)</w:t>
      </w:r>
      <w:r w:rsidR="00D11D4C">
        <w:rPr>
          <w:rFonts w:asciiTheme="majorHAnsi" w:hAnsiTheme="majorHAnsi" w:cstheme="majorHAnsi"/>
          <w:sz w:val="22"/>
          <w:szCs w:val="22"/>
        </w:rPr>
        <w:t xml:space="preserve"> resulting from </w:t>
      </w:r>
      <w:r w:rsidR="00EA1A9A" w:rsidRPr="00EA1A9A">
        <w:rPr>
          <w:rFonts w:asciiTheme="majorHAnsi" w:hAnsiTheme="majorHAnsi" w:cstheme="majorHAnsi"/>
          <w:sz w:val="22"/>
          <w:szCs w:val="22"/>
        </w:rPr>
        <w:t>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D02F98">
        <w:rPr>
          <w:rFonts w:asciiTheme="majorHAnsi" w:hAnsiTheme="majorHAnsi" w:cstheme="majorHAnsi"/>
          <w:sz w:val="22"/>
          <w:szCs w:val="22"/>
        </w:rPr>
        <w:t xml:space="preserve"> replacement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w:t>
      </w:r>
      <w:r w:rsidR="00B93DEF" w:rsidRPr="00B93DEF">
        <w:rPr>
          <w:rFonts w:asciiTheme="majorHAnsi" w:hAnsiTheme="majorHAnsi" w:cstheme="majorHAnsi"/>
          <w:sz w:val="22"/>
          <w:szCs w:val="22"/>
        </w:rPr>
        <w:t>patients</w:t>
      </w:r>
      <w:r>
        <w:rPr>
          <w:rFonts w:asciiTheme="majorHAnsi" w:hAnsiTheme="majorHAnsi" w:cstheme="majorHAnsi"/>
          <w:sz w:val="22"/>
          <w:szCs w:val="22"/>
        </w:rPr>
        <w:t xml:space="preserve"> </w:t>
      </w:r>
      <w:r w:rsidR="00B93DEF">
        <w:rPr>
          <w:rFonts w:asciiTheme="majorHAnsi" w:hAnsiTheme="majorHAnsi" w:cstheme="majorHAnsi"/>
          <w:sz w:val="22"/>
          <w:szCs w:val="22"/>
        </w:rPr>
        <w:t xml:space="preserve"> with </w:t>
      </w:r>
      <w:r>
        <w:rPr>
          <w:rFonts w:asciiTheme="majorHAnsi" w:hAnsiTheme="majorHAnsi" w:cstheme="majorHAnsi"/>
          <w:sz w:val="22"/>
          <w:szCs w:val="22"/>
        </w:rPr>
        <w:t xml:space="preserve">primary adrenal </w:t>
      </w:r>
      <w:r w:rsidR="00BD564E">
        <w:rPr>
          <w:rFonts w:asciiTheme="majorHAnsi" w:hAnsiTheme="majorHAnsi" w:cstheme="majorHAnsi"/>
          <w:sz w:val="22"/>
          <w:szCs w:val="22"/>
        </w:rPr>
        <w:t>insufficiency</w:t>
      </w:r>
      <w:r w:rsidR="00D11D4C">
        <w:rPr>
          <w:rFonts w:asciiTheme="majorHAnsi" w:hAnsiTheme="majorHAnsi" w:cstheme="majorHAnsi"/>
          <w:sz w:val="22"/>
          <w:szCs w:val="22"/>
        </w:rPr>
        <w:t xml:space="preserve"> (PAI)</w:t>
      </w:r>
      <w:r>
        <w:rPr>
          <w:rFonts w:asciiTheme="majorHAnsi" w:hAnsiTheme="majorHAnsi" w:cstheme="majorHAnsi"/>
          <w:sz w:val="22"/>
          <w:szCs w:val="22"/>
        </w:rPr>
        <w:t xml:space="preserve">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0F6A1A">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p>
    <w:p w14:paraId="073C6A07" w14:textId="25774E50" w:rsidR="00166B2A" w:rsidRDefault="00D428C8"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&lt;EndNote&gt;&lt;Cite&gt;&lt;Author&gt;Betterle&lt;/Author&gt;&lt;Year&gt;2011&lt;/Year&gt;&lt;RecNum&gt;28948&lt;/RecNum&gt;&lt;DisplayText&gt;(5)&lt;/DisplayText&gt;&lt;record&gt;&lt;rec-number&gt;28948&lt;/rec-number&gt;&lt;foreign-keys&gt;&lt;key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0F6A1A">
        <w:rPr>
          <w:rFonts w:asciiTheme="majorHAnsi" w:hAnsiTheme="majorHAnsi" w:cstheme="majorHAnsi"/>
          <w:noProof/>
          <w:sz w:val="22"/>
          <w:szCs w:val="22"/>
        </w:rPr>
        <w:t>(5)</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w:t>
      </w:r>
      <w:r w:rsidR="001E6687">
        <w:rPr>
          <w:rFonts w:asciiTheme="majorHAnsi" w:hAnsiTheme="majorHAnsi" w:cstheme="majorHAnsi"/>
          <w:sz w:val="22"/>
          <w:szCs w:val="22"/>
        </w:rPr>
        <w:t xml:space="preserve"> </w:t>
      </w:r>
      <w:r w:rsidR="000F6A1A">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instrText>
      </w:r>
      <w:r w:rsidR="000F6A1A">
        <w:rPr>
          <w:rFonts w:asciiTheme="majorHAnsi" w:hAnsiTheme="majorHAnsi" w:cstheme="majorHAnsi"/>
          <w:sz w:val="22"/>
          <w:szCs w:val="22"/>
        </w:rPr>
        <w:fldChar w:fldCharType="separate"/>
      </w:r>
      <w:r w:rsidR="000F6A1A">
        <w:rPr>
          <w:rFonts w:asciiTheme="majorHAnsi" w:hAnsiTheme="majorHAnsi" w:cstheme="majorHAnsi"/>
          <w:noProof/>
          <w:sz w:val="22"/>
          <w:szCs w:val="22"/>
        </w:rPr>
        <w:t>(6)</w:t>
      </w:r>
      <w:r w:rsidR="000F6A1A">
        <w:rPr>
          <w:rFonts w:asciiTheme="majorHAnsi" w:hAnsiTheme="majorHAnsi" w:cstheme="majorHAnsi"/>
          <w:sz w:val="22"/>
          <w:szCs w:val="22"/>
        </w:rPr>
        <w:fldChar w:fldCharType="end"/>
      </w:r>
      <w:r w:rsidR="008C2B13">
        <w:rPr>
          <w:rFonts w:asciiTheme="majorHAnsi" w:hAnsiTheme="majorHAnsi" w:cstheme="majorHAnsi"/>
          <w:sz w:val="22"/>
          <w:szCs w:val="22"/>
        </w:rPr>
        <w:t>, despite the high background prevalence of tuberculosis</w:t>
      </w:r>
      <w:r w:rsidR="009D5DB1">
        <w:rPr>
          <w:rFonts w:asciiTheme="majorHAnsi" w:hAnsiTheme="majorHAnsi" w:cstheme="majorHAnsi"/>
          <w:sz w:val="22"/>
          <w:szCs w:val="22"/>
        </w:rPr>
        <w:t xml:space="preserve"> (TB)</w:t>
      </w:r>
      <w:r w:rsidR="00D11D4C">
        <w:rPr>
          <w:rFonts w:asciiTheme="majorHAnsi" w:hAnsiTheme="majorHAnsi" w:cstheme="majorHAnsi"/>
          <w:sz w:val="22"/>
          <w:szCs w:val="22"/>
        </w:rPr>
        <w:t xml:space="preserve"> in the latter</w:t>
      </w:r>
      <w:r w:rsidR="00D02F98">
        <w:rPr>
          <w:rFonts w:asciiTheme="majorHAnsi" w:hAnsiTheme="majorHAnsi" w:cstheme="majorHAnsi"/>
          <w:sz w:val="22"/>
          <w:szCs w:val="22"/>
        </w:rPr>
        <w:t>, compared with the former</w:t>
      </w:r>
      <w:r w:rsidR="00D11D4C">
        <w:rPr>
          <w:rFonts w:asciiTheme="majorHAnsi" w:hAnsiTheme="majorHAnsi" w:cstheme="majorHAnsi"/>
          <w:sz w:val="22"/>
          <w:szCs w:val="22"/>
        </w:rPr>
        <w:t xml:space="preserve"> region</w:t>
      </w:r>
      <w:r w:rsidR="00D02F98">
        <w:rPr>
          <w:rFonts w:asciiTheme="majorHAnsi" w:hAnsiTheme="majorHAnsi" w:cstheme="majorHAnsi"/>
          <w:sz w:val="22"/>
          <w:szCs w:val="22"/>
        </w:rPr>
        <w:t>s</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&lt;EndNote&gt;&lt;Cite&gt;&lt;Author&gt;Mofokeng&lt;/Author&gt;&lt;Year&gt;2020&lt;/Year&gt;&lt;RecNum&gt;9539&lt;/RecNum&gt;&lt;DisplayText&gt;(7)&lt;/DisplayText&gt;&lt;record&gt;&lt;rec-number&gt;9539&lt;/rec-number&gt;&lt;foreign-keys&gt;&lt;key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(7)</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w:t>
      </w:r>
      <w:r w:rsidR="00D02F98">
        <w:rPr>
          <w:rFonts w:asciiTheme="majorHAnsi" w:hAnsiTheme="majorHAnsi" w:cstheme="majorHAnsi"/>
          <w:sz w:val="22"/>
          <w:szCs w:val="22"/>
        </w:rPr>
        <w:t xml:space="preserve"> that TB </w:t>
      </w:r>
      <w:r w:rsidR="00172723">
        <w:rPr>
          <w:rFonts w:asciiTheme="majorHAnsi" w:hAnsiTheme="majorHAnsi" w:cstheme="majorHAnsi"/>
          <w:sz w:val="22"/>
          <w:szCs w:val="22"/>
        </w:rPr>
        <w:t>(</w:t>
      </w:r>
      <w:r w:rsidR="00D02F98">
        <w:rPr>
          <w:rFonts w:asciiTheme="majorHAnsi" w:hAnsiTheme="majorHAnsi" w:cstheme="majorHAnsi"/>
          <w:sz w:val="22"/>
          <w:szCs w:val="22"/>
        </w:rPr>
        <w:t>34%</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and Acquired Immune Deficiency Syndrome (AIDS) </w:t>
      </w:r>
      <w:r w:rsidR="00172723">
        <w:rPr>
          <w:rFonts w:asciiTheme="majorHAnsi" w:hAnsiTheme="majorHAnsi" w:cstheme="majorHAnsi"/>
          <w:sz w:val="22"/>
          <w:szCs w:val="22"/>
        </w:rPr>
        <w:t>(</w:t>
      </w:r>
      <w:r w:rsidR="00D02F98">
        <w:rPr>
          <w:rFonts w:asciiTheme="majorHAnsi" w:hAnsiTheme="majorHAnsi" w:cstheme="majorHAnsi"/>
          <w:sz w:val="22"/>
          <w:szCs w:val="22"/>
        </w:rPr>
        <w:t>29.8%</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predispose to</w:t>
      </w:r>
      <w:r w:rsidR="002565AE">
        <w:rPr>
          <w:rFonts w:asciiTheme="majorHAnsi" w:hAnsiTheme="majorHAnsi" w:cstheme="majorHAnsi"/>
          <w:sz w:val="22"/>
          <w:szCs w:val="22"/>
        </w:rPr>
        <w:t xml:space="preserve"> </w:t>
      </w:r>
      <w:r w:rsidR="00D02F98">
        <w:rPr>
          <w:rFonts w:asciiTheme="majorHAnsi" w:hAnsiTheme="majorHAnsi" w:cstheme="majorHAnsi"/>
          <w:sz w:val="22"/>
          <w:szCs w:val="22"/>
        </w:rPr>
        <w:t>the development of PA</w:t>
      </w:r>
      <w:r w:rsidR="00724CAF">
        <w:rPr>
          <w:rFonts w:asciiTheme="majorHAnsi" w:hAnsiTheme="majorHAnsi" w:cstheme="majorHAnsi"/>
          <w:sz w:val="22"/>
          <w:szCs w:val="22"/>
        </w:rPr>
        <w:t>I</w:t>
      </w:r>
      <w:r w:rsidR="00D02F98">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&lt;EndNote&gt;&lt;Cite&gt;&lt;Author&gt;Mofokeng&lt;/Author&gt;&lt;Year&gt;2020&lt;/Year&gt;&lt;RecNum&gt;29081&lt;/RecNum&gt;&lt;DisplayText&gt;(8)&lt;/DisplayText&gt;&lt;record&gt;&lt;rec-number&gt;29081&lt;/rec-number&gt;&lt;foreign-keys&gt;&lt;key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(8)</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39E89CF3" w:rsidR="001F48B5" w:rsidRPr="00DF24FE" w:rsidRDefault="005A6A58" w:rsidP="00267310">
      <w:pPr>
        <w:pStyle w:val="BodyText"/>
        <w:jc w:val="both"/>
        <w:rPr>
          <w:rFonts w:asciiTheme="majorHAnsi" w:hAnsiTheme="majorHAnsi" w:cstheme="majorHAnsi"/>
          <w:sz w:val="22"/>
          <w:szCs w:val="22"/>
        </w:rPr>
      </w:pPr>
      <w:r w:rsidRPr="005A6A58">
        <w:rPr>
          <w:rFonts w:asciiTheme="majorHAnsi" w:hAnsiTheme="majorHAnsi" w:cstheme="majorHAnsi"/>
          <w:sz w:val="22"/>
          <w:szCs w:val="22"/>
        </w:rPr>
        <w:t xml:space="preserve">The background prevalence of Human Immunodeficiency Virus (HIV) in sub-Saharan Africa is 9%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(2)</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(3)</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The mortality in HIV positive patients is higher in resource limited settings for example, sub-Saharan Africa,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(4)</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due to late presentation and inadequate health resources. </w:t>
      </w:r>
      <w:r w:rsidR="001F48B5">
        <w:rPr>
          <w:rFonts w:asciiTheme="majorHAnsi" w:hAnsiTheme="majorHAnsi" w:cstheme="majorHAnsi"/>
          <w:sz w:val="22"/>
          <w:szCs w:val="22"/>
        </w:rPr>
        <w:t xml:space="preserve">Patients </w:t>
      </w:r>
      <w:r w:rsidR="001F48B5" w:rsidRPr="001F48B5">
        <w:rPr>
          <w:rFonts w:asciiTheme="majorHAnsi" w:hAnsiTheme="majorHAnsi" w:cstheme="majorHAnsi"/>
          <w:sz w:val="22"/>
          <w:szCs w:val="22"/>
        </w:rPr>
        <w:t>with HIV may</w:t>
      </w:r>
      <w:r w:rsidR="00D02F98">
        <w:rPr>
          <w:rFonts w:asciiTheme="majorHAnsi" w:hAnsiTheme="majorHAnsi" w:cstheme="majorHAnsi"/>
          <w:sz w:val="22"/>
          <w:szCs w:val="22"/>
        </w:rPr>
        <w:t xml:space="preserve"> develop </w:t>
      </w:r>
      <w:r w:rsidR="00D11D4C">
        <w:rPr>
          <w:rFonts w:asciiTheme="majorHAnsi" w:hAnsiTheme="majorHAnsi" w:cstheme="majorHAnsi"/>
          <w:sz w:val="22"/>
          <w:szCs w:val="22"/>
        </w:rPr>
        <w:t xml:space="preserve">PAI </w:t>
      </w:r>
      <w:r w:rsidR="001F48B5">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D02F98">
        <w:rPr>
          <w:rFonts w:asciiTheme="majorHAnsi" w:hAnsiTheme="majorHAnsi" w:cstheme="majorHAnsi"/>
          <w:sz w:val="22"/>
          <w:szCs w:val="22"/>
        </w:rPr>
        <w:t xml:space="preserve"> TB</w:t>
      </w:r>
      <w:r w:rsidR="001F48B5" w:rsidRPr="001F48B5">
        <w:rPr>
          <w:rFonts w:asciiTheme="majorHAnsi" w:hAnsiTheme="majorHAnsi" w:cstheme="majorHAnsi"/>
          <w:sz w:val="22"/>
          <w:szCs w:val="22"/>
        </w:rPr>
        <w:t>,</w:t>
      </w:r>
      <w:r w:rsidR="001F48B5">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001F48B5" w:rsidRPr="00F83FA2">
        <w:rPr>
          <w:rFonts w:asciiTheme="majorHAnsi" w:hAnsiTheme="majorHAnsi" w:cstheme="majorHAnsi"/>
          <w:i/>
          <w:iCs/>
          <w:sz w:val="22"/>
          <w:szCs w:val="22"/>
        </w:rPr>
        <w:t xml:space="preserve">avium </w:t>
      </w:r>
      <w:proofErr w:type="spellStart"/>
      <w:r w:rsidR="001F48B5" w:rsidRPr="00F83FA2">
        <w:rPr>
          <w:rFonts w:asciiTheme="majorHAnsi" w:hAnsiTheme="majorHAnsi" w:cstheme="majorHAnsi"/>
          <w:i/>
          <w:iCs/>
          <w:sz w:val="22"/>
          <w:szCs w:val="22"/>
        </w:rPr>
        <w:t>Intracellulare</w:t>
      </w:r>
      <w:proofErr w:type="spellEnd"/>
      <w:r w:rsidR="001F48B5" w:rsidRPr="001F48B5">
        <w:rPr>
          <w:rFonts w:asciiTheme="majorHAnsi" w:hAnsiTheme="majorHAnsi" w:cstheme="majorHAnsi"/>
          <w:sz w:val="22"/>
          <w:szCs w:val="22"/>
        </w:rPr>
        <w:t xml:space="preserve"> </w:t>
      </w:r>
      <w:r w:rsidR="001F48B5">
        <w:rPr>
          <w:rFonts w:asciiTheme="majorHAnsi" w:hAnsiTheme="majorHAnsi" w:cstheme="majorHAnsi"/>
          <w:sz w:val="22"/>
          <w:szCs w:val="22"/>
        </w:rPr>
        <w:t>(</w:t>
      </w:r>
      <w:r w:rsidR="001F48B5" w:rsidRPr="001F48B5">
        <w:rPr>
          <w:rFonts w:asciiTheme="majorHAnsi" w:hAnsiTheme="majorHAnsi" w:cstheme="majorHAnsi"/>
          <w:sz w:val="22"/>
          <w:szCs w:val="22"/>
        </w:rPr>
        <w:t>M</w:t>
      </w:r>
      <w:r w:rsidR="001F48B5">
        <w:rPr>
          <w:rFonts w:asciiTheme="majorHAnsi" w:hAnsiTheme="majorHAnsi" w:cstheme="majorHAnsi"/>
          <w:sz w:val="22"/>
          <w:szCs w:val="22"/>
        </w:rPr>
        <w:t>AI)</w:t>
      </w:r>
      <w:r w:rsidR="001F48B5"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001F48B5"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001F48B5" w:rsidRPr="001F48B5">
        <w:rPr>
          <w:rFonts w:asciiTheme="majorHAnsi" w:hAnsiTheme="majorHAnsi" w:cstheme="majorHAnsi"/>
          <w:sz w:val="22"/>
          <w:szCs w:val="22"/>
        </w:rPr>
        <w:t>CMV</w:t>
      </w:r>
      <w:r w:rsidR="00E260C0">
        <w:rPr>
          <w:rFonts w:asciiTheme="majorHAnsi" w:hAnsiTheme="majorHAnsi" w:cstheme="majorHAnsi"/>
          <w:sz w:val="22"/>
          <w:szCs w:val="22"/>
        </w:rPr>
        <w:t>)</w:t>
      </w:r>
      <w:r w:rsidR="001F48B5"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001F48B5" w:rsidRPr="001F48B5">
        <w:rPr>
          <w:rFonts w:asciiTheme="majorHAnsi" w:hAnsiTheme="majorHAnsi" w:cstheme="majorHAnsi"/>
          <w:sz w:val="22"/>
          <w:szCs w:val="22"/>
        </w:rPr>
        <w:t xml:space="preserve"> histoplasmosis</w:t>
      </w:r>
      <w:r w:rsidR="004E4F85">
        <w:rPr>
          <w:rFonts w:asciiTheme="majorHAnsi" w:hAnsiTheme="majorHAnsi" w:cstheme="majorHAnsi"/>
          <w:sz w:val="22"/>
          <w:szCs w:val="22"/>
        </w:rPr>
        <w:t xml:space="preserve"> and </w:t>
      </w:r>
      <w:r w:rsidR="001F48B5">
        <w:rPr>
          <w:rFonts w:asciiTheme="majorHAnsi" w:hAnsiTheme="majorHAnsi" w:cstheme="majorHAnsi"/>
          <w:sz w:val="22"/>
          <w:szCs w:val="22"/>
        </w:rPr>
        <w:t>malignancies</w:t>
      </w:r>
      <w:r w:rsidR="004E4F85">
        <w:rPr>
          <w:rFonts w:asciiTheme="majorHAnsi" w:hAnsiTheme="majorHAnsi" w:cstheme="majorHAnsi"/>
          <w:sz w:val="22"/>
          <w:szCs w:val="22"/>
        </w:rPr>
        <w:t xml:space="preserve"> for example, </w:t>
      </w:r>
      <w:r w:rsidR="001F48B5" w:rsidRPr="001F48B5">
        <w:rPr>
          <w:rFonts w:asciiTheme="majorHAnsi" w:hAnsiTheme="majorHAnsi" w:cstheme="majorHAnsi"/>
          <w:sz w:val="22"/>
          <w:szCs w:val="22"/>
        </w:rPr>
        <w:t>non</w:t>
      </w:r>
      <w:r w:rsidR="001F48B5">
        <w:rPr>
          <w:rFonts w:asciiTheme="majorHAnsi" w:hAnsiTheme="majorHAnsi" w:cstheme="majorHAnsi"/>
          <w:sz w:val="22"/>
          <w:szCs w:val="22"/>
        </w:rPr>
        <w:t>-Hod</w:t>
      </w:r>
      <w:r w:rsidR="004B4F79">
        <w:rPr>
          <w:rFonts w:asciiTheme="majorHAnsi" w:hAnsiTheme="majorHAnsi" w:cstheme="majorHAnsi"/>
          <w:sz w:val="22"/>
          <w:szCs w:val="22"/>
        </w:rPr>
        <w:t>g</w:t>
      </w:r>
      <w:r w:rsidR="001F48B5" w:rsidRPr="001F48B5">
        <w:rPr>
          <w:rFonts w:asciiTheme="majorHAnsi" w:hAnsiTheme="majorHAnsi" w:cstheme="majorHAnsi"/>
          <w:sz w:val="22"/>
          <w:szCs w:val="22"/>
        </w:rPr>
        <w:t>kin</w:t>
      </w:r>
      <w:r w:rsidR="00AD3FB4">
        <w:rPr>
          <w:rFonts w:asciiTheme="majorHAnsi" w:hAnsiTheme="majorHAnsi" w:cstheme="majorHAnsi"/>
          <w:sz w:val="22"/>
          <w:szCs w:val="22"/>
        </w:rPr>
        <w:t>’</w:t>
      </w:r>
      <w:r w:rsidR="001F48B5" w:rsidRPr="001F48B5">
        <w:rPr>
          <w:rFonts w:asciiTheme="majorHAnsi" w:hAnsiTheme="majorHAnsi" w:cstheme="majorHAnsi"/>
          <w:sz w:val="22"/>
          <w:szCs w:val="22"/>
        </w:rPr>
        <w:t>s lymphoma</w:t>
      </w:r>
      <w:r w:rsidR="001F48B5">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sidR="001F48B5">
        <w:rPr>
          <w:rFonts w:asciiTheme="majorHAnsi" w:hAnsiTheme="majorHAnsi" w:cstheme="majorHAnsi"/>
          <w:sz w:val="22"/>
          <w:szCs w:val="22"/>
        </w:rPr>
        <w:t>KS</w:t>
      </w:r>
      <w:r w:rsidR="00091DF0">
        <w:rPr>
          <w:rFonts w:asciiTheme="majorHAnsi" w:hAnsiTheme="majorHAnsi" w:cstheme="majorHAnsi"/>
          <w:sz w:val="22"/>
          <w:szCs w:val="22"/>
        </w:rPr>
        <w:t>)</w:t>
      </w:r>
      <w:r w:rsidR="004E4F85">
        <w:rPr>
          <w:rFonts w:asciiTheme="majorHAnsi" w:hAnsiTheme="majorHAnsi" w:cstheme="majorHAnsi"/>
          <w:sz w:val="22"/>
          <w:szCs w:val="22"/>
        </w:rPr>
        <w:t xml:space="preserve">. Additionally, fungal infections including </w:t>
      </w:r>
      <w:r w:rsidR="001F48B5">
        <w:rPr>
          <w:rFonts w:asciiTheme="majorHAnsi" w:hAnsiTheme="majorHAnsi" w:cstheme="majorHAnsi"/>
          <w:sz w:val="22"/>
          <w:szCs w:val="22"/>
        </w:rPr>
        <w:t>cryptococcus, blastomycosis, and histoplasmosis</w:t>
      </w:r>
      <w:r w:rsidR="004E4F85">
        <w:rPr>
          <w:rFonts w:asciiTheme="majorHAnsi" w:hAnsiTheme="majorHAnsi" w:cstheme="majorHAnsi"/>
          <w:sz w:val="22"/>
          <w:szCs w:val="22"/>
        </w:rPr>
        <w:t xml:space="preserve"> and medications </w:t>
      </w:r>
      <w:r w:rsidR="00D11D4C">
        <w:rPr>
          <w:rFonts w:asciiTheme="majorHAnsi" w:hAnsiTheme="majorHAnsi" w:cstheme="majorHAnsi"/>
          <w:sz w:val="22"/>
          <w:szCs w:val="22"/>
        </w:rPr>
        <w:t>for example</w:t>
      </w:r>
      <w:r w:rsidR="00BA715B">
        <w:rPr>
          <w:rFonts w:asciiTheme="majorHAnsi" w:hAnsiTheme="majorHAnsi" w:cstheme="majorHAnsi"/>
          <w:sz w:val="22"/>
          <w:szCs w:val="22"/>
        </w:rPr>
        <w:t>, ketoconazole</w:t>
      </w:r>
      <w:r w:rsidR="004E4F85">
        <w:rPr>
          <w:rFonts w:asciiTheme="majorHAnsi" w:hAnsiTheme="majorHAnsi" w:cstheme="majorHAnsi"/>
          <w:sz w:val="22"/>
          <w:szCs w:val="22"/>
        </w:rPr>
        <w:t xml:space="preserve"> and </w:t>
      </w:r>
      <w:r w:rsidR="00BA715B">
        <w:rPr>
          <w:rFonts w:asciiTheme="majorHAnsi" w:hAnsiTheme="majorHAnsi" w:cstheme="majorHAnsi"/>
          <w:sz w:val="22"/>
          <w:szCs w:val="22"/>
        </w:rPr>
        <w:t>mitotane</w:t>
      </w:r>
      <w:r w:rsidR="004E4F85">
        <w:rPr>
          <w:rFonts w:asciiTheme="majorHAnsi" w:hAnsiTheme="majorHAnsi" w:cstheme="majorHAnsi"/>
          <w:sz w:val="22"/>
          <w:szCs w:val="22"/>
        </w:rPr>
        <w:t xml:space="preserve"> may precipitate PAI</w:t>
      </w:r>
      <w:r w:rsidR="00D11D4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&lt;EndNote&gt;&lt;Cite&gt;&lt;Author&gt;Arlt&lt;/Author&gt;&lt;Year&gt;2008&lt;/Year&gt;&lt;RecNum&gt;29123&lt;/RecNum&gt;&lt;DisplayText&gt;(9)&lt;/DisplayText&gt;&lt;record&gt;&lt;rec-number&gt;29123&lt;/rec-number&gt;&lt;foreign-keys&gt;&lt;key app="EN" db-id="xzvfpae2fxdffzes59g5pwd2dwdvvx0ss2x0" timestamp="1722770812"&gt;29123&lt;/key&gt;&lt;/foreign-keys&gt;&lt;ref-type name="Journal Article"&gt;17&lt;/ref-type&gt;&lt;contributors&gt;&lt;authors&gt;&lt;author&gt;Arlt, Wiebke&lt;/author&gt;&lt;/authors&gt;&lt;/contributors&gt;&lt;titles&gt;&lt;title&gt;Adrenal insufficiency&lt;/title&gt;&lt;secondary-title&gt;Clinical medicine&lt;/secondary-title&gt;&lt;/titles&gt;&lt;periodical&gt;&lt;full-title&gt;Clinical medicine&lt;/full-title&gt;&lt;/periodical&gt;&lt;pages&gt;211&lt;/pages&gt;&lt;volume&gt;8&lt;/volume&gt;&lt;number&gt;2&lt;/number&gt;&lt;dates&gt;&lt;year&gt;2008&lt;/year&gt;&lt;/dates&gt;&lt;urls&gt;&lt;/urls&gt;&lt;/record&gt;&lt;/Cite&gt;&lt;/EndNote&gt;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(9)</w:t>
      </w:r>
      <w:r w:rsidR="00F94CB2">
        <w:rPr>
          <w:rFonts w:asciiTheme="majorHAnsi" w:hAnsiTheme="majorHAnsi" w:cstheme="majorHAnsi"/>
          <w:sz w:val="22"/>
          <w:szCs w:val="22"/>
        </w:rPr>
        <w:fldChar w:fldCharType="end"/>
      </w:r>
      <w:r w:rsidR="00B212F5">
        <w:rPr>
          <w:rFonts w:asciiTheme="majorHAnsi" w:hAnsiTheme="majorHAnsi" w:cstheme="majorHAnsi"/>
          <w:sz w:val="22"/>
          <w:szCs w:val="22"/>
        </w:rPr>
        <w:t xml:space="preserve"> </w:t>
      </w:r>
      <w:r w:rsidR="001F48B5">
        <w:rPr>
          <w:rFonts w:asciiTheme="majorHAnsi" w:hAnsiTheme="majorHAnsi" w:cstheme="majorHAnsi"/>
          <w:sz w:val="22"/>
          <w:szCs w:val="22"/>
        </w:rPr>
        <w:t>Secondary adrenal insufficiency</w:t>
      </w:r>
      <w:r w:rsidR="00B7715E">
        <w:rPr>
          <w:rFonts w:asciiTheme="majorHAnsi" w:hAnsiTheme="majorHAnsi" w:cstheme="majorHAnsi"/>
          <w:sz w:val="22"/>
          <w:szCs w:val="22"/>
        </w:rPr>
        <w:t xml:space="preserve"> (SAI)</w:t>
      </w:r>
      <w:r w:rsidR="001F48B5">
        <w:rPr>
          <w:rFonts w:asciiTheme="majorHAnsi" w:hAnsiTheme="majorHAnsi" w:cstheme="majorHAnsi"/>
          <w:sz w:val="22"/>
          <w:szCs w:val="22"/>
        </w:rPr>
        <w:t xml:space="preserve"> may</w:t>
      </w:r>
      <w:r w:rsidR="004E4F85">
        <w:rPr>
          <w:rFonts w:asciiTheme="majorHAnsi" w:hAnsiTheme="majorHAnsi" w:cstheme="majorHAnsi"/>
          <w:sz w:val="22"/>
          <w:szCs w:val="22"/>
        </w:rPr>
        <w:t xml:space="preserve"> also be caused by</w:t>
      </w:r>
      <w:r w:rsidR="00EA14E2">
        <w:rPr>
          <w:rFonts w:asciiTheme="majorHAnsi" w:hAnsiTheme="majorHAnsi" w:cstheme="majorHAnsi"/>
          <w:sz w:val="22"/>
          <w:szCs w:val="22"/>
        </w:rPr>
        <w:t xml:space="preserve"> </w:t>
      </w:r>
      <w:r w:rsidR="00EA14E2" w:rsidRPr="00DE6466">
        <w:rPr>
          <w:rFonts w:asciiTheme="majorHAnsi" w:hAnsiTheme="majorHAnsi" w:cstheme="majorHAnsi"/>
          <w:i/>
          <w:iCs/>
          <w:sz w:val="22"/>
          <w:szCs w:val="22"/>
        </w:rPr>
        <w:t>inter alia</w:t>
      </w:r>
      <w:r w:rsidR="004E4F85">
        <w:rPr>
          <w:rFonts w:asciiTheme="majorHAnsi" w:hAnsiTheme="majorHAnsi" w:cstheme="majorHAnsi"/>
          <w:sz w:val="22"/>
          <w:szCs w:val="22"/>
        </w:rPr>
        <w:t xml:space="preserve"> TB</w:t>
      </w:r>
      <w:r w:rsidR="00DF308B">
        <w:rPr>
          <w:rFonts w:asciiTheme="majorHAnsi" w:hAnsiTheme="majorHAnsi" w:cstheme="majorHAnsi"/>
          <w:sz w:val="22"/>
          <w:szCs w:val="22"/>
        </w:rPr>
        <w:t xml:space="preserve">, </w:t>
      </w:r>
      <w:r w:rsidR="001F48B5">
        <w:rPr>
          <w:rFonts w:asciiTheme="majorHAnsi" w:hAnsiTheme="majorHAnsi" w:cstheme="majorHAnsi"/>
          <w:sz w:val="22"/>
          <w:szCs w:val="22"/>
        </w:rPr>
        <w:t>toxoplasmosis</w:t>
      </w:r>
      <w:r w:rsidR="00A51524">
        <w:rPr>
          <w:rFonts w:asciiTheme="majorHAnsi" w:hAnsiTheme="majorHAnsi" w:cstheme="majorHAnsi"/>
          <w:sz w:val="22"/>
          <w:szCs w:val="22"/>
        </w:rPr>
        <w:t xml:space="preserve"> and</w:t>
      </w:r>
      <w:r w:rsidR="004E4F85">
        <w:rPr>
          <w:rFonts w:asciiTheme="majorHAnsi" w:hAnsiTheme="majorHAnsi" w:cstheme="majorHAnsi"/>
          <w:sz w:val="22"/>
          <w:szCs w:val="22"/>
        </w:rPr>
        <w:t xml:space="preserve"> CMV </w:t>
      </w:r>
      <w:r w:rsidR="0089627C">
        <w:rPr>
          <w:rFonts w:asciiTheme="majorHAnsi" w:hAnsiTheme="majorHAnsi" w:cstheme="majorHAnsi"/>
          <w:sz w:val="22"/>
          <w:szCs w:val="22"/>
        </w:rPr>
        <w:t>in HIV</w:t>
      </w:r>
      <w:r w:rsidR="004E4F85">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 </w:instrText>
      </w:r>
      <w:r w:rsidR="001E63C6">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EN.CITE.DATA </w:instrText>
      </w:r>
      <w:r w:rsidR="001E63C6">
        <w:rPr>
          <w:rFonts w:asciiTheme="majorHAnsi" w:hAnsiTheme="majorHAnsi" w:cstheme="majorHAnsi"/>
          <w:sz w:val="22"/>
          <w:szCs w:val="22"/>
        </w:rPr>
      </w:r>
      <w:r w:rsidR="001E63C6">
        <w:rPr>
          <w:rFonts w:asciiTheme="majorHAnsi" w:hAnsiTheme="majorHAnsi" w:cstheme="majorHAnsi"/>
          <w:sz w:val="22"/>
          <w:szCs w:val="22"/>
        </w:rPr>
        <w:fldChar w:fldCharType="end"/>
      </w:r>
      <w:r w:rsidR="00F94CB2">
        <w:rPr>
          <w:rFonts w:asciiTheme="majorHAnsi" w:hAnsiTheme="majorHAnsi" w:cstheme="majorHAnsi"/>
          <w:sz w:val="22"/>
          <w:szCs w:val="22"/>
        </w:rPr>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(10-12)</w:t>
      </w:r>
      <w:r w:rsidR="00F94CB2">
        <w:rPr>
          <w:rFonts w:asciiTheme="majorHAnsi" w:hAnsiTheme="majorHAnsi" w:cstheme="majorHAnsi"/>
          <w:sz w:val="22"/>
          <w:szCs w:val="22"/>
        </w:rPr>
        <w:fldChar w:fldCharType="end"/>
      </w:r>
      <w:r w:rsidR="00A51524">
        <w:rPr>
          <w:rFonts w:asciiTheme="majorHAnsi" w:hAnsiTheme="majorHAnsi" w:cstheme="majorHAnsi"/>
          <w:sz w:val="22"/>
          <w:szCs w:val="22"/>
        </w:rPr>
        <w:t>.</w:t>
      </w:r>
    </w:p>
    <w:p w14:paraId="34FB8943" w14:textId="6EB6013A"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w:t>
      </w:r>
      <w:r w:rsidR="0089627C">
        <w:rPr>
          <w:rFonts w:asciiTheme="majorHAnsi" w:hAnsiTheme="majorHAnsi" w:cstheme="majorHAnsi"/>
          <w:sz w:val="22"/>
          <w:szCs w:val="22"/>
        </w:rPr>
        <w:t xml:space="preserve"> indicating</w:t>
      </w:r>
      <w:r w:rsidR="004E4F85">
        <w:rPr>
          <w:rFonts w:asciiTheme="majorHAnsi" w:hAnsiTheme="majorHAnsi" w:cstheme="majorHAnsi"/>
          <w:sz w:val="22"/>
          <w:szCs w:val="22"/>
        </w:rPr>
        <w:t xml:space="preserve"> the</w:t>
      </w:r>
      <w:r w:rsidR="00850983">
        <w:rPr>
          <w:rFonts w:asciiTheme="majorHAnsi" w:hAnsiTheme="majorHAnsi" w:cstheme="majorHAnsi"/>
          <w:sz w:val="22"/>
          <w:szCs w:val="22"/>
        </w:rPr>
        <w:t xml:space="preserve"> incidence </w:t>
      </w:r>
      <w:r w:rsidRPr="00DF24FE">
        <w:rPr>
          <w:rFonts w:asciiTheme="majorHAnsi" w:hAnsiTheme="majorHAnsi" w:cstheme="majorHAnsi"/>
          <w:sz w:val="22"/>
          <w:szCs w:val="22"/>
        </w:rPr>
        <w:t>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89627C">
        <w:rPr>
          <w:rFonts w:asciiTheme="majorHAnsi" w:hAnsiTheme="majorHAnsi" w:cstheme="majorHAnsi"/>
          <w:sz w:val="22"/>
          <w:szCs w:val="22"/>
        </w:rPr>
        <w:t xml:space="preserve">study in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proofErr w:type="spellStart"/>
      <w:r w:rsidR="00F40406">
        <w:rPr>
          <w:rFonts w:asciiTheme="majorHAnsi" w:hAnsiTheme="majorHAnsi" w:cstheme="majorHAnsi"/>
          <w:sz w:val="22"/>
          <w:szCs w:val="22"/>
        </w:rPr>
        <w:t>AI</w:t>
      </w:r>
      <w:r w:rsidR="00E37129">
        <w:rPr>
          <w:rFonts w:asciiTheme="majorHAnsi" w:hAnsiTheme="majorHAnsi" w:cstheme="majorHAnsi"/>
          <w:sz w:val="22"/>
          <w:szCs w:val="22"/>
        </w:rPr>
        <w:t>was</w:t>
      </w:r>
      <w:proofErr w:type="spellEnd"/>
      <w:r w:rsidR="00E37129">
        <w:rPr>
          <w:rFonts w:asciiTheme="majorHAnsi" w:hAnsiTheme="majorHAnsi" w:cstheme="majorHAnsi"/>
          <w:sz w:val="22"/>
          <w:szCs w:val="22"/>
        </w:rPr>
        <w:t xml:space="preserve">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250 microgram</w:t>
      </w:r>
      <w:r w:rsidR="00D05777">
        <w:rPr>
          <w:rFonts w:asciiTheme="majorHAnsi" w:hAnsiTheme="majorHAnsi" w:cstheme="majorHAnsi"/>
          <w:sz w:val="22"/>
          <w:szCs w:val="22"/>
        </w:rPr>
        <w:t xml:space="preserv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&lt;EndNote&gt;&lt;Cite&gt;&lt;Author&gt;Afreen&lt;/Author&gt;&lt;Year&gt;2017&lt;/Year&gt;&lt;RecNum&gt;29083&lt;/RecNum&gt;&lt;DisplayText&gt;(13)&lt;/DisplayText&gt;&lt;record&gt;&lt;rec-number&gt;29083&lt;/rec-number&gt;&lt;foreign-keys&gt;&lt;key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(13)</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w:t>
      </w:r>
      <w:r w:rsidR="0089627C">
        <w:rPr>
          <w:rFonts w:asciiTheme="majorHAnsi" w:hAnsiTheme="majorHAnsi" w:cstheme="majorHAnsi"/>
          <w:sz w:val="22"/>
          <w:szCs w:val="22"/>
        </w:rPr>
        <w:t xml:space="preserve">were </w:t>
      </w:r>
      <w:r w:rsidR="00E37129">
        <w:rPr>
          <w:rFonts w:asciiTheme="majorHAnsi" w:hAnsiTheme="majorHAnsi" w:cstheme="majorHAnsi"/>
          <w:sz w:val="22"/>
          <w:szCs w:val="22"/>
        </w:rPr>
        <w:t>antiretroviral treatment</w:t>
      </w:r>
      <w:r w:rsidR="0089627C">
        <w:rPr>
          <w:rFonts w:asciiTheme="majorHAnsi" w:hAnsiTheme="majorHAnsi" w:cstheme="majorHAnsi"/>
          <w:sz w:val="22"/>
          <w:szCs w:val="22"/>
        </w:rPr>
        <w:t xml:space="preserve"> naïve</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89627C">
        <w:rPr>
          <w:rFonts w:asciiTheme="majorHAnsi" w:hAnsiTheme="majorHAnsi" w:cstheme="majorHAnsi"/>
          <w:sz w:val="22"/>
          <w:szCs w:val="22"/>
        </w:rPr>
        <w:t xml:space="preserve"> was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&lt;EndNote&gt;&lt;Cite&gt;&lt;Author&gt;Odeniyi&lt;/Author&gt;&lt;Year&gt;2013&lt;/Year&gt;&lt;RecNum&gt;29096&lt;/RecNum&gt;&lt;DisplayText&gt;(14)&lt;/DisplayText&gt;&lt;record&gt;&lt;rec-number&gt;29096&lt;/rec-number&gt;&lt;foreign-keys&gt;&lt;key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1E63C6">
        <w:rPr>
          <w:rFonts w:asciiTheme="majorHAnsi" w:hAnsiTheme="majorHAnsi" w:cstheme="majorHAnsi"/>
          <w:noProof/>
          <w:sz w:val="22"/>
          <w:szCs w:val="22"/>
        </w:rPr>
        <w:t>(14)</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w:t>
      </w:r>
      <w:r w:rsidR="0089627C">
        <w:rPr>
          <w:rFonts w:asciiTheme="majorHAnsi" w:hAnsiTheme="majorHAnsi" w:cstheme="majorHAnsi"/>
          <w:sz w:val="22"/>
          <w:szCs w:val="22"/>
        </w:rPr>
        <w:t xml:space="preserve"> </w:t>
      </w:r>
      <w:r w:rsidR="00C67699">
        <w:rPr>
          <w:rFonts w:asciiTheme="majorHAnsi" w:hAnsiTheme="majorHAnsi" w:cstheme="majorHAnsi"/>
          <w:sz w:val="22"/>
          <w:szCs w:val="22"/>
        </w:rPr>
        <w:t>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5DC74FB4" w:rsidR="006F2E97" w:rsidRDefault="00984B1B"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Despite optimal </w:t>
      </w:r>
      <w:r w:rsidR="00D37ADC">
        <w:rPr>
          <w:rFonts w:asciiTheme="majorHAnsi" w:hAnsiTheme="majorHAnsi" w:cstheme="majorHAnsi"/>
          <w:sz w:val="22"/>
          <w:szCs w:val="22"/>
        </w:rPr>
        <w:t>replacement therapy</w:t>
      </w:r>
      <w:r w:rsidR="00E22237">
        <w:rPr>
          <w:rFonts w:asciiTheme="majorHAnsi" w:hAnsiTheme="majorHAnsi" w:cstheme="majorHAnsi"/>
          <w:sz w:val="22"/>
          <w:szCs w:val="22"/>
        </w:rPr>
        <w:t xml:space="preserve"> in </w:t>
      </w:r>
      <w:r>
        <w:rPr>
          <w:rFonts w:asciiTheme="majorHAnsi" w:hAnsiTheme="majorHAnsi" w:cstheme="majorHAnsi"/>
          <w:sz w:val="22"/>
          <w:szCs w:val="22"/>
        </w:rPr>
        <w:t>AI</w:t>
      </w:r>
      <w:r w:rsidR="00E22237">
        <w:rPr>
          <w:rFonts w:asciiTheme="majorHAnsi" w:hAnsiTheme="majorHAnsi" w:cstheme="majorHAnsi"/>
          <w:sz w:val="22"/>
          <w:szCs w:val="22"/>
        </w:rPr>
        <w:t xml:space="preserve"> in general</w:t>
      </w:r>
      <w:r>
        <w:rPr>
          <w:rFonts w:asciiTheme="majorHAnsi" w:hAnsiTheme="majorHAnsi" w:cstheme="majorHAnsi"/>
          <w:sz w:val="22"/>
          <w:szCs w:val="22"/>
        </w:rPr>
        <w:t>, patients</w:t>
      </w:r>
      <w:r w:rsidR="00E22237">
        <w:rPr>
          <w:rFonts w:asciiTheme="majorHAnsi" w:hAnsiTheme="majorHAnsi" w:cstheme="majorHAnsi"/>
          <w:sz w:val="22"/>
          <w:szCs w:val="22"/>
        </w:rPr>
        <w:t xml:space="preserve"> demonstrate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&lt;EndNote&gt;&lt;Cite&gt;&lt;Author&gt;Bergthorsdottir&lt;/Author&gt;&lt;Year&gt;2006&lt;/Year&gt;&lt;RecNum&gt;29114&lt;/RecNum&gt;&lt;DisplayText&gt;(15)&lt;/DisplayText&gt;&lt;record&gt;&lt;rec-number&gt;29114&lt;/rec-number&gt;&lt;foreign-keys&gt;&lt;key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1E63C6">
        <w:rPr>
          <w:rFonts w:asciiTheme="majorHAnsi" w:hAnsiTheme="majorHAnsi" w:cstheme="majorHAnsi"/>
          <w:noProof/>
          <w:sz w:val="22"/>
          <w:szCs w:val="22"/>
        </w:rPr>
        <w:t>(15)</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&lt;EndNote&gt;&lt;Cite&gt;&lt;Author&gt;Husebye&lt;/Author&gt;&lt;Year&gt;2021&lt;/Year&gt;&lt;RecNum&gt;29103&lt;/RecNum&gt;&lt;DisplayText&gt;(10)&lt;/DisplayText&gt;&lt;record&gt;&lt;rec-number&gt;29103&lt;/rec-number&gt;&lt;foreign-keys&gt;&lt;key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1E63C6">
        <w:rPr>
          <w:rFonts w:asciiTheme="majorHAnsi" w:hAnsiTheme="majorHAnsi" w:cstheme="majorHAnsi"/>
          <w:noProof/>
          <w:sz w:val="22"/>
          <w:szCs w:val="22"/>
        </w:rPr>
        <w:t>(10)</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w:t>
      </w:r>
      <w:r w:rsidR="00CE4681">
        <w:rPr>
          <w:rFonts w:asciiTheme="majorHAnsi" w:hAnsiTheme="majorHAnsi" w:cstheme="majorHAnsi"/>
          <w:sz w:val="22"/>
          <w:szCs w:val="22"/>
        </w:rPr>
        <w:t xml:space="preserve">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w:t>
      </w:r>
      <w:r w:rsidR="00CE4681">
        <w:rPr>
          <w:rFonts w:asciiTheme="majorHAnsi" w:hAnsiTheme="majorHAnsi" w:cstheme="majorHAnsi"/>
          <w:sz w:val="22"/>
          <w:szCs w:val="22"/>
        </w:rPr>
        <w:t xml:space="preserve"> an increased </w:t>
      </w:r>
      <w:r w:rsidR="003C7DF5">
        <w:rPr>
          <w:rFonts w:asciiTheme="majorHAnsi" w:hAnsiTheme="majorHAnsi" w:cstheme="majorHAnsi"/>
          <w:sz w:val="22"/>
          <w:szCs w:val="22"/>
        </w:rPr>
        <w:t>mortality</w:t>
      </w:r>
      <w:r w:rsidR="000002AF">
        <w:rPr>
          <w:rFonts w:asciiTheme="majorHAnsi" w:hAnsiTheme="majorHAnsi" w:cstheme="majorHAnsi"/>
          <w:sz w:val="22"/>
          <w:szCs w:val="22"/>
        </w:rPr>
        <w:t>.</w:t>
      </w:r>
      <w:r w:rsidR="00F94CB2">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&lt;EndNote&gt;&lt;Cite&gt;&lt;Author&gt;Johannsson&lt;/Author&gt;&lt;Year&gt;2015&lt;/Year&gt;&lt;RecNum&gt;29127&lt;/RecNum&gt;&lt;DisplayText&gt;(16)&lt;/DisplayText&gt;&lt;record&gt;&lt;rec-number&gt;29127&lt;/rec-number&gt;&lt;foreign-keys&gt;&lt;key app="EN" db-id="xzvfpae2fxdffzes59g5pwd2dwdvvx0ss2x0" timestamp="1722812938"&gt;29127&lt;/key&gt;&lt;/foreign-keys&gt;&lt;ref-type name="Journal Article"&gt;17&lt;/ref-type&gt;&lt;contributors&gt;&lt;authors&gt;&lt;author&gt;Johannsson, Gudmundur&lt;/author&gt;&lt;author&gt;Falorni, Alberto&lt;/author&gt;&lt;author&gt;Skrtic, Stanko&lt;/author&gt;&lt;author&gt;Lennernäs, Hans&lt;/author&gt;&lt;author&gt;Quinkler, Marcus&lt;/author&gt;&lt;author&gt;Monson, John P&lt;/author&gt;&lt;author&gt;Stewart, Paul M&lt;/author&gt;&lt;/authors&gt;&lt;/contributors&gt;&lt;titles&gt;&lt;title&gt;Adrenal insufficiency: review of clinical outcomes with current glucocorticoid replacement therapy&lt;/title&gt;&lt;secondary-title&gt;Clinical endocrinology&lt;/secondary-title&gt;&lt;/titles&gt;&lt;periodical&gt;&lt;full-title&gt;Clinical endocrinology&lt;/full-title&gt;&lt;/periodical&gt;&lt;pages&gt;2-11&lt;/pages&gt;&lt;volume&gt;82&lt;/volume&gt;&lt;number&gt;1&lt;/number&gt;&lt;dates&gt;&lt;year&gt;2015&lt;/year&gt;&lt;/dates&gt;&lt;isbn&gt;0300-0664&lt;/isbn&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(16)</w:t>
      </w:r>
      <w:r w:rsidR="00F94CB2">
        <w:rPr>
          <w:rFonts w:asciiTheme="majorHAnsi" w:hAnsiTheme="majorHAnsi" w:cstheme="majorHAnsi"/>
          <w:sz w:val="22"/>
          <w:szCs w:val="22"/>
        </w:rPr>
        <w:fldChar w:fldCharType="end"/>
      </w:r>
      <w:r w:rsidR="000002AF" w:rsidDel="000002AF">
        <w:rPr>
          <w:rFonts w:asciiTheme="majorHAnsi" w:hAnsiTheme="majorHAnsi" w:cstheme="majorHAnsi"/>
          <w:sz w:val="22"/>
          <w:szCs w:val="22"/>
        </w:rPr>
        <w:t xml:space="preserve"> </w:t>
      </w:r>
    </w:p>
    <w:p w14:paraId="5A287AAE" w14:textId="424169FE" w:rsidR="00DE5C72" w:rsidRPr="00DF24FE" w:rsidRDefault="00E22237" w:rsidP="000002AF">
      <w:pPr>
        <w:pStyle w:val="BodyText"/>
        <w:jc w:val="both"/>
        <w:rPr>
          <w:rFonts w:asciiTheme="majorHAnsi" w:hAnsiTheme="majorHAnsi" w:cstheme="majorHAnsi"/>
          <w:sz w:val="22"/>
          <w:szCs w:val="22"/>
        </w:rPr>
      </w:pPr>
      <w:r>
        <w:rPr>
          <w:rFonts w:asciiTheme="majorHAnsi" w:hAnsiTheme="majorHAnsi" w:cstheme="majorHAnsi"/>
          <w:sz w:val="22"/>
          <w:szCs w:val="22"/>
        </w:rPr>
        <w:t xml:space="preserve">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coexistent AI among patients with advanced HIV </w:t>
      </w:r>
      <w:r w:rsidR="00172936">
        <w:rPr>
          <w:rFonts w:asciiTheme="majorHAnsi" w:hAnsiTheme="majorHAnsi" w:cstheme="majorHAnsi"/>
          <w:sz w:val="22"/>
          <w:szCs w:val="22"/>
        </w:rPr>
        <w:t>may</w:t>
      </w:r>
      <w:r w:rsidR="00CE4681">
        <w:rPr>
          <w:rFonts w:asciiTheme="majorHAnsi" w:hAnsiTheme="majorHAnsi" w:cstheme="majorHAnsi"/>
          <w:sz w:val="22"/>
          <w:szCs w:val="22"/>
        </w:rPr>
        <w:t xml:space="preserve"> accelerate </w:t>
      </w:r>
      <w:r w:rsidR="00172936">
        <w:rPr>
          <w:rFonts w:asciiTheme="majorHAnsi" w:hAnsiTheme="majorHAnsi" w:cstheme="majorHAnsi"/>
          <w:sz w:val="22"/>
          <w:szCs w:val="22"/>
        </w:rPr>
        <w:t>mortality</w:t>
      </w:r>
      <w:r w:rsidR="00217BFF">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w:t>
      </w:r>
      <w:r w:rsidR="005312F9">
        <w:rPr>
          <w:rFonts w:asciiTheme="majorHAnsi" w:hAnsiTheme="majorHAnsi" w:cstheme="majorHAnsi"/>
          <w:sz w:val="22"/>
          <w:szCs w:val="22"/>
        </w:rPr>
        <w:t xml:space="preserve"> AI </w:t>
      </w:r>
      <w:r w:rsidR="00727784">
        <w:rPr>
          <w:rFonts w:asciiTheme="majorHAnsi" w:hAnsiTheme="majorHAnsi" w:cstheme="majorHAnsi"/>
          <w:sz w:val="22"/>
          <w:szCs w:val="22"/>
        </w:rPr>
        <w:t>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w:t>
      </w:r>
      <w:r w:rsidR="00C0080B">
        <w:rPr>
          <w:rFonts w:asciiTheme="majorHAnsi" w:hAnsiTheme="majorHAnsi" w:cstheme="majorHAnsi"/>
          <w:sz w:val="22"/>
          <w:szCs w:val="22"/>
        </w:rPr>
        <w:t xml:space="preserve"> AI</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0D72B4CA" w:rsidR="00842C3A" w:rsidRDefault="00BA10FB" w:rsidP="00BE52C6">
      <w:pPr>
        <w:pStyle w:val="BodyText"/>
        <w:jc w:val="both"/>
        <w:rPr>
          <w:rFonts w:asciiTheme="majorHAnsi" w:hAnsiTheme="majorHAnsi" w:cstheme="majorHAnsi"/>
          <w:sz w:val="22"/>
          <w:szCs w:val="22"/>
        </w:rPr>
      </w:pPr>
      <w:r>
        <w:rPr>
          <w:rFonts w:asciiTheme="majorHAnsi" w:hAnsiTheme="majorHAnsi" w:cstheme="majorHAnsi"/>
          <w:bCs/>
          <w:sz w:val="22"/>
          <w:szCs w:val="22"/>
        </w:rPr>
        <w:t xml:space="preserve">Approval </w:t>
      </w:r>
      <w:r w:rsidR="00597270" w:rsidRPr="00520C2E">
        <w:rPr>
          <w:rFonts w:asciiTheme="majorHAnsi" w:hAnsiTheme="majorHAnsi" w:cstheme="majorHAnsi"/>
          <w:bCs/>
          <w:sz w:val="22"/>
          <w:szCs w:val="22"/>
        </w:rPr>
        <w:t>to conduct the study</w:t>
      </w:r>
      <w:r w:rsidR="00272E55" w:rsidRPr="00520C2E">
        <w:rPr>
          <w:rFonts w:asciiTheme="majorHAnsi" w:hAnsiTheme="majorHAnsi" w:cstheme="majorHAnsi"/>
          <w:bCs/>
          <w:sz w:val="22"/>
          <w:szCs w:val="22"/>
        </w:rPr>
        <w:t xml:space="preserve"> (HREC 163/2015) </w:t>
      </w:r>
      <w:r w:rsidR="00597270"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00597270"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00597270"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w:t>
      </w:r>
      <w:r w:rsidR="005312F9">
        <w:rPr>
          <w:rFonts w:asciiTheme="majorHAnsi" w:hAnsiTheme="majorHAnsi" w:cstheme="majorHAnsi"/>
          <w:sz w:val="22"/>
          <w:szCs w:val="22"/>
        </w:rPr>
        <w:t xml:space="preserve">study </w:t>
      </w:r>
      <w:r w:rsidR="00AF3E89" w:rsidRPr="00DF24FE">
        <w:rPr>
          <w:rFonts w:asciiTheme="majorHAnsi" w:hAnsiTheme="majorHAnsi" w:cstheme="majorHAnsi"/>
          <w:sz w:val="22"/>
          <w:szCs w:val="22"/>
        </w:rPr>
        <w:t>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5312F9">
        <w:rPr>
          <w:rFonts w:asciiTheme="majorHAnsi" w:hAnsiTheme="majorHAnsi" w:cstheme="majorHAnsi"/>
          <w:sz w:val="22"/>
          <w:szCs w:val="22"/>
        </w:rPr>
        <w:t xml:space="preserve"> our </w:t>
      </w:r>
      <w:r w:rsidR="00BE52C6">
        <w:rPr>
          <w:rFonts w:asciiTheme="majorHAnsi" w:hAnsiTheme="majorHAnsi" w:cstheme="majorHAnsi"/>
          <w:sz w:val="22"/>
          <w:szCs w:val="22"/>
        </w:rPr>
        <w:t>research and ethics committee</w:t>
      </w:r>
      <w:r w:rsidR="006945BD">
        <w:rPr>
          <w:rFonts w:asciiTheme="majorHAnsi" w:hAnsiTheme="majorHAnsi" w:cstheme="majorHAnsi"/>
          <w:sz w:val="22"/>
          <w:szCs w:val="22"/>
        </w:rPr>
        <w:t xml:space="preserve"> endorsed </w:t>
      </w:r>
      <w:r w:rsidR="00BE52C6">
        <w:rPr>
          <w:rFonts w:asciiTheme="majorHAnsi" w:hAnsiTheme="majorHAnsi" w:cstheme="majorHAnsi"/>
          <w:sz w:val="22"/>
          <w:szCs w:val="22"/>
        </w:rPr>
        <w:t>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w:t>
      </w:r>
      <w:r w:rsidR="006945BD">
        <w:rPr>
          <w:rFonts w:asciiTheme="majorHAnsi" w:hAnsiTheme="majorHAnsi" w:cstheme="majorHAnsi"/>
          <w:sz w:val="22"/>
          <w:szCs w:val="22"/>
        </w:rPr>
        <w:t xml:space="preserve"> a </w:t>
      </w:r>
      <w:r w:rsidR="00BE52C6">
        <w:rPr>
          <w:rFonts w:asciiTheme="majorHAnsi" w:hAnsiTheme="majorHAnsi" w:cstheme="majorHAnsi"/>
          <w:sz w:val="22"/>
          <w:szCs w:val="22"/>
        </w:rPr>
        <w:t>view</w:t>
      </w:r>
      <w:r w:rsidR="006B6232">
        <w:rPr>
          <w:rFonts w:asciiTheme="majorHAnsi" w:hAnsiTheme="majorHAnsi" w:cstheme="majorHAnsi"/>
          <w:sz w:val="22"/>
          <w:szCs w:val="22"/>
        </w:rPr>
        <w:t xml:space="preserve"> to </w:t>
      </w:r>
      <w:r w:rsidR="00BE52C6">
        <w:rPr>
          <w:rFonts w:asciiTheme="majorHAnsi" w:hAnsiTheme="majorHAnsi" w:cstheme="majorHAnsi"/>
          <w:sz w:val="22"/>
          <w:szCs w:val="22"/>
        </w:rPr>
        <w:t>limiting bias and providing an</w:t>
      </w:r>
      <w:r w:rsidR="006945BD">
        <w:rPr>
          <w:rFonts w:asciiTheme="majorHAnsi" w:hAnsiTheme="majorHAnsi" w:cstheme="majorHAnsi"/>
          <w:sz w:val="22"/>
          <w:szCs w:val="22"/>
        </w:rPr>
        <w:t xml:space="preserve"> equal</w:t>
      </w:r>
      <w:r w:rsidR="00BE52C6">
        <w:rPr>
          <w:rFonts w:asciiTheme="majorHAnsi" w:hAnsiTheme="majorHAnsi" w:cstheme="majorHAnsi"/>
          <w:sz w:val="22"/>
          <w:szCs w:val="22"/>
        </w:rPr>
        <w:t xml:space="preserve"> </w:t>
      </w:r>
      <w:proofErr w:type="gramStart"/>
      <w:r w:rsidR="00BE52C6">
        <w:rPr>
          <w:rFonts w:asciiTheme="majorHAnsi" w:hAnsiTheme="majorHAnsi" w:cstheme="majorHAnsi"/>
          <w:sz w:val="22"/>
          <w:szCs w:val="22"/>
        </w:rPr>
        <w:t xml:space="preserve">opportunity </w:t>
      </w:r>
      <w:r w:rsidR="00F714EA">
        <w:rPr>
          <w:rFonts w:asciiTheme="majorHAnsi" w:hAnsiTheme="majorHAnsi" w:cstheme="majorHAnsi"/>
          <w:sz w:val="22"/>
          <w:szCs w:val="22"/>
        </w:rPr>
        <w:t xml:space="preserve"> for</w:t>
      </w:r>
      <w:proofErr w:type="gramEnd"/>
      <w:r w:rsidR="00F714EA">
        <w:rPr>
          <w:rFonts w:asciiTheme="majorHAnsi" w:hAnsiTheme="majorHAnsi" w:cstheme="majorHAnsi"/>
          <w:sz w:val="22"/>
          <w:szCs w:val="22"/>
        </w:rPr>
        <w:t xml:space="preserve"> </w:t>
      </w:r>
      <w:r w:rsidR="00BE52C6">
        <w:rPr>
          <w:rFonts w:asciiTheme="majorHAnsi" w:hAnsiTheme="majorHAnsi" w:cstheme="majorHAnsi"/>
          <w:sz w:val="22"/>
          <w:szCs w:val="22"/>
        </w:rPr>
        <w:t>life-saving treatment.</w:t>
      </w:r>
    </w:p>
    <w:p w14:paraId="1862A5DC" w14:textId="77777777" w:rsidR="00CE2167" w:rsidRDefault="00CE2167" w:rsidP="00BE52C6">
      <w:pPr>
        <w:pStyle w:val="BodyText"/>
        <w:jc w:val="both"/>
        <w:rPr>
          <w:rFonts w:asciiTheme="majorHAnsi" w:hAnsiTheme="majorHAnsi" w:cstheme="majorHAnsi"/>
          <w:i/>
          <w:iCs/>
          <w:sz w:val="22"/>
          <w:szCs w:val="22"/>
        </w:rPr>
      </w:pPr>
    </w:p>
    <w:p w14:paraId="7123A86D" w14:textId="2827C2A3"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lastRenderedPageBreak/>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0D010A99" w:rsidR="00E853BB" w:rsidRPr="001D2C61" w:rsidRDefault="00762A87" w:rsidP="00BC3212">
      <w:pPr>
        <w:pStyle w:val="BodyText"/>
        <w:jc w:val="both"/>
        <w:rPr>
          <w:rFonts w:asciiTheme="majorHAnsi" w:hAnsiTheme="majorHAnsi" w:cstheme="majorHAnsi"/>
          <w:sz w:val="22"/>
          <w:szCs w:val="22"/>
        </w:rPr>
      </w:pPr>
      <w:r w:rsidRPr="00762A87">
        <w:rPr>
          <w:rFonts w:asciiTheme="majorHAnsi" w:hAnsiTheme="majorHAnsi" w:cstheme="majorHAnsi"/>
          <w:sz w:val="22"/>
          <w:szCs w:val="22"/>
        </w:rPr>
        <w:t>Patients who met the inclusion criteria had blood samples taken for serum cortisol and plasma ACTH between 08:00 and 09:00 on the day of enrolment.</w:t>
      </w:r>
      <w:r>
        <w:rPr>
          <w:rFonts w:asciiTheme="majorHAnsi" w:hAnsiTheme="majorHAnsi" w:cstheme="majorHAnsi"/>
          <w:sz w:val="22"/>
          <w:szCs w:val="22"/>
        </w:rPr>
        <w:t xml:space="preserve"> </w:t>
      </w:r>
      <w:r w:rsidR="00597270">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w:t>
      </w:r>
      <w:proofErr w:type="spellStart"/>
      <w:r w:rsidR="00D61422" w:rsidRPr="001D2C61">
        <w:rPr>
          <w:rFonts w:asciiTheme="majorHAnsi" w:hAnsiTheme="majorHAnsi" w:cstheme="majorHAnsi"/>
          <w:sz w:val="22"/>
          <w:szCs w:val="22"/>
        </w:rPr>
        <w:t>tetracosactide</w:t>
      </w:r>
      <w:proofErr w:type="spellEnd"/>
      <w:r w:rsidR="00D61422" w:rsidRPr="001D2C61">
        <w:rPr>
          <w:rFonts w:asciiTheme="majorHAnsi" w:hAnsiTheme="majorHAnsi" w:cstheme="majorHAnsi"/>
          <w:sz w:val="22"/>
          <w:szCs w:val="22"/>
        </w:rPr>
        <w:t xml:space="preserv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77407D75" w:rsidR="00AD2C6B" w:rsidRDefault="00FE39B9" w:rsidP="00D811A0">
      <w:pPr>
        <w:pStyle w:val="NormalWeb"/>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724CAF">
        <w:rPr>
          <w:rFonts w:ascii="Calibri" w:hAnsi="Calibri" w:cs="Calibri"/>
          <w:sz w:val="22"/>
          <w:szCs w:val="22"/>
        </w:rPr>
        <w:t>, the specimen were collected in anticoagulated containers and immediately frozen</w:t>
      </w:r>
      <w:r w:rsidR="005A25F3">
        <w:rPr>
          <w:rFonts w:ascii="Calibri" w:hAnsi="Calibri" w:cs="Calibri"/>
          <w:sz w:val="22"/>
          <w:szCs w:val="22"/>
        </w:rPr>
        <w:t xml:space="preserve"> </w:t>
      </w:r>
      <w:r w:rsidRPr="001D2C61">
        <w:rPr>
          <w:rFonts w:ascii="Calibri" w:hAnsi="Calibri" w:cs="Calibri"/>
          <w:sz w:val="22"/>
          <w:szCs w:val="22"/>
        </w:rPr>
        <w:t xml:space="preserve">and </w:t>
      </w:r>
      <w:r w:rsidR="00724CAF">
        <w:rPr>
          <w:rFonts w:ascii="Calibri" w:hAnsi="Calibri" w:cs="Calibri"/>
          <w:sz w:val="22"/>
          <w:szCs w:val="22"/>
        </w:rPr>
        <w:t xml:space="preserve">for serum </w:t>
      </w:r>
      <w:r w:rsidRPr="001D2C61">
        <w:rPr>
          <w:rFonts w:ascii="Calibri" w:hAnsi="Calibri" w:cs="Calibri"/>
          <w:sz w:val="22"/>
          <w:szCs w:val="22"/>
        </w:rPr>
        <w:t>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904536">
        <w:rPr>
          <w:rFonts w:ascii="Calibri" w:hAnsi="Calibri" w:cs="Calibri"/>
          <w:sz w:val="22"/>
          <w:szCs w:val="22"/>
        </w:rPr>
        <w:t>s</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147CAD">
        <w:rPr>
          <w:rFonts w:ascii="Calibri" w:hAnsi="Calibri" w:cs="Calibri"/>
          <w:sz w:val="22"/>
          <w:szCs w:val="22"/>
        </w:rPr>
        <w:t>a private accredited laboratory</w:t>
      </w:r>
      <w:r w:rsidR="00217BFF">
        <w:rPr>
          <w:rFonts w:ascii="Calibri" w:hAnsi="Calibri" w:cs="Calibri"/>
          <w:sz w:val="22"/>
          <w:szCs w:val="22"/>
        </w:rPr>
        <w:t xml:space="preserve"> (Lancet)</w:t>
      </w:r>
      <w:r w:rsidR="00147CAD">
        <w:rPr>
          <w:rFonts w:ascii="Calibri" w:hAnsi="Calibri" w:cs="Calibri"/>
          <w:sz w:val="22"/>
          <w:szCs w:val="22"/>
        </w:rPr>
        <w:t xml:space="preserve">, </w:t>
      </w:r>
      <w:r w:rsidR="00256AA7">
        <w:rPr>
          <w:rFonts w:ascii="Calibri" w:hAnsi="Calibri" w:cs="Calibri"/>
          <w:sz w:val="22"/>
          <w:szCs w:val="22"/>
        </w:rPr>
        <w:t xml:space="preserve">which </w:t>
      </w:r>
      <w:proofErr w:type="spellStart"/>
      <w:r w:rsidR="00256AA7">
        <w:rPr>
          <w:rFonts w:ascii="Calibri" w:hAnsi="Calibri" w:cs="Calibri"/>
          <w:sz w:val="22"/>
          <w:szCs w:val="22"/>
        </w:rPr>
        <w:t>analyzed</w:t>
      </w:r>
      <w:proofErr w:type="spellEnd"/>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w:t>
      </w:r>
      <w:r w:rsidR="00950558">
        <w:rPr>
          <w:rFonts w:ascii="Calibri" w:hAnsi="Calibri" w:cs="Calibri"/>
          <w:sz w:val="22"/>
          <w:szCs w:val="22"/>
        </w:rPr>
        <w:t xml:space="preserve">Roche </w:t>
      </w:r>
      <w:proofErr w:type="gramStart"/>
      <w:r w:rsidR="00295337" w:rsidRPr="001D2C61">
        <w:rPr>
          <w:rFonts w:ascii="Calibri" w:hAnsi="Calibri" w:cs="Calibri"/>
          <w:sz w:val="22"/>
          <w:szCs w:val="22"/>
        </w:rPr>
        <w:t>Cobas</w:t>
      </w:r>
      <w:r w:rsidR="0060364E">
        <w:rPr>
          <w:rFonts w:ascii="Calibri" w:hAnsi="Calibri" w:cs="Calibri"/>
          <w:sz w:val="22"/>
          <w:szCs w:val="22"/>
        </w:rPr>
        <w:t xml:space="preserve"> </w:t>
      </w:r>
      <w:r w:rsidR="00C01D4B">
        <w:rPr>
          <w:rFonts w:ascii="Calibri" w:hAnsi="Calibri" w:cs="Calibri"/>
          <w:sz w:val="22"/>
          <w:szCs w:val="22"/>
        </w:rPr>
        <w:t xml:space="preserve"> </w:t>
      </w:r>
      <w:r w:rsidR="00950558" w:rsidRPr="00762757">
        <w:rPr>
          <w:rFonts w:asciiTheme="majorHAnsi" w:hAnsiTheme="majorHAnsi" w:cstheme="majorHAnsi"/>
          <w:b/>
          <w:bCs/>
          <w:sz w:val="22"/>
          <w:szCs w:val="22"/>
        </w:rPr>
        <w:t>e</w:t>
      </w:r>
      <w:r w:rsidR="00950558" w:rsidRPr="00762757">
        <w:rPr>
          <w:rFonts w:asciiTheme="majorHAnsi" w:hAnsiTheme="majorHAnsi" w:cstheme="majorHAnsi"/>
          <w:sz w:val="22"/>
          <w:szCs w:val="22"/>
        </w:rPr>
        <w:t>lectro</w:t>
      </w:r>
      <w:r w:rsidR="00950558" w:rsidRPr="00762757">
        <w:rPr>
          <w:rFonts w:asciiTheme="majorHAnsi" w:hAnsiTheme="majorHAnsi" w:cstheme="majorHAnsi"/>
          <w:b/>
          <w:bCs/>
          <w:sz w:val="22"/>
          <w:szCs w:val="22"/>
        </w:rPr>
        <w:t>c</w:t>
      </w:r>
      <w:r w:rsidR="00950558" w:rsidRPr="00762757">
        <w:rPr>
          <w:rFonts w:asciiTheme="majorHAnsi" w:hAnsiTheme="majorHAnsi" w:cstheme="majorHAnsi"/>
          <w:sz w:val="22"/>
          <w:szCs w:val="22"/>
        </w:rPr>
        <w:t>hemi</w:t>
      </w:r>
      <w:r w:rsidR="00950558" w:rsidRPr="00762757">
        <w:rPr>
          <w:rFonts w:asciiTheme="majorHAnsi" w:hAnsiTheme="majorHAnsi" w:cstheme="majorHAnsi"/>
          <w:b/>
          <w:bCs/>
          <w:sz w:val="22"/>
          <w:szCs w:val="22"/>
        </w:rPr>
        <w:t>l</w:t>
      </w:r>
      <w:r w:rsidR="00950558" w:rsidRPr="00762757">
        <w:rPr>
          <w:rFonts w:asciiTheme="majorHAnsi" w:hAnsiTheme="majorHAnsi" w:cstheme="majorHAnsi"/>
          <w:sz w:val="22"/>
          <w:szCs w:val="22"/>
        </w:rPr>
        <w:t>uminescence</w:t>
      </w:r>
      <w:proofErr w:type="gramEnd"/>
      <w:r w:rsidR="00950558" w:rsidRPr="00762757">
        <w:rPr>
          <w:rFonts w:asciiTheme="majorHAnsi" w:hAnsiTheme="majorHAnsi" w:cstheme="majorHAnsi"/>
          <w:sz w:val="22"/>
          <w:szCs w:val="22"/>
        </w:rPr>
        <w:t xml:space="preserve"> </w:t>
      </w:r>
      <w:r w:rsidR="00950558" w:rsidRPr="00762757">
        <w:rPr>
          <w:rFonts w:asciiTheme="majorHAnsi" w:hAnsiTheme="majorHAnsi" w:cstheme="majorHAnsi"/>
          <w:b/>
          <w:bCs/>
          <w:sz w:val="22"/>
          <w:szCs w:val="22"/>
        </w:rPr>
        <w:t>i</w:t>
      </w:r>
      <w:r w:rsidR="00950558" w:rsidRPr="00762757">
        <w:rPr>
          <w:rFonts w:asciiTheme="majorHAnsi" w:hAnsiTheme="majorHAnsi" w:cstheme="majorHAnsi"/>
          <w:sz w:val="22"/>
          <w:szCs w:val="22"/>
        </w:rPr>
        <w:t>mmuno</w:t>
      </w:r>
      <w:r w:rsidR="00950558" w:rsidRPr="00762757">
        <w:rPr>
          <w:rFonts w:asciiTheme="majorHAnsi" w:hAnsiTheme="majorHAnsi" w:cstheme="majorHAnsi"/>
          <w:b/>
          <w:bCs/>
          <w:sz w:val="22"/>
          <w:szCs w:val="22"/>
        </w:rPr>
        <w:t>a</w:t>
      </w:r>
      <w:r w:rsidR="00950558" w:rsidRPr="00762757">
        <w:rPr>
          <w:rFonts w:asciiTheme="majorHAnsi" w:hAnsiTheme="majorHAnsi" w:cstheme="majorHAnsi"/>
          <w:sz w:val="22"/>
          <w:szCs w:val="22"/>
        </w:rPr>
        <w:t>ssay “ECLIA”.</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proofErr w:type="spellStart"/>
      <w:r w:rsidR="00F23499">
        <w:rPr>
          <w:rFonts w:ascii="Calibri" w:hAnsi="Calibri" w:cs="Calibri"/>
          <w:i/>
          <w:iCs/>
          <w:sz w:val="22"/>
          <w:szCs w:val="22"/>
        </w:rPr>
        <w:t>tetracosactide</w:t>
      </w:r>
      <w:proofErr w:type="spellEnd"/>
      <w:r w:rsidR="00F23499">
        <w:rPr>
          <w:rFonts w:ascii="Calibri" w:hAnsi="Calibri" w:cs="Calibri"/>
          <w:i/>
          <w:iCs/>
          <w:sz w:val="22"/>
          <w:szCs w:val="22"/>
        </w:rPr>
        <w:t xml:space="preserve"> </w:t>
      </w:r>
      <w:r w:rsidR="00F23499" w:rsidRPr="009508A5">
        <w:rPr>
          <w:rFonts w:ascii="Calibri" w:hAnsi="Calibri" w:cs="Calibri"/>
          <w:i/>
          <w:iCs/>
          <w:sz w:val="22"/>
          <w:szCs w:val="22"/>
        </w:rPr>
        <w:t>test</w:t>
      </w:r>
    </w:p>
    <w:p w14:paraId="3DB352EB" w14:textId="63ED6C40" w:rsidR="005312F9" w:rsidRDefault="00AD2C6B" w:rsidP="00DE6466">
      <w:pPr>
        <w:pStyle w:val="NormalWeb"/>
        <w:jc w:val="both"/>
      </w:pPr>
      <w:r w:rsidRPr="00AD2C6B">
        <w:rPr>
          <w:rFonts w:ascii="Calibri" w:hAnsi="Calibri" w:cs="Calibri"/>
          <w:sz w:val="22"/>
          <w:szCs w:val="22"/>
        </w:rPr>
        <w:t>The samples</w:t>
      </w:r>
      <w:r w:rsidR="006E64E2">
        <w:rPr>
          <w:rFonts w:ascii="Calibri" w:hAnsi="Calibri" w:cs="Calibri"/>
          <w:sz w:val="22"/>
          <w:szCs w:val="22"/>
        </w:rPr>
        <w:t xml:space="preserve"> of </w:t>
      </w:r>
      <w:r w:rsidRPr="00AD2C6B">
        <w:rPr>
          <w:rFonts w:ascii="Calibri" w:hAnsi="Calibri" w:cs="Calibri"/>
          <w:sz w:val="22"/>
          <w:szCs w:val="22"/>
        </w:rPr>
        <w:t>plasma ACTH</w:t>
      </w:r>
      <w:r w:rsidR="00724CAF">
        <w:rPr>
          <w:rFonts w:ascii="Calibri" w:hAnsi="Calibri" w:cs="Calibri"/>
          <w:sz w:val="22"/>
          <w:szCs w:val="22"/>
        </w:rPr>
        <w:t xml:space="preserve"> collected in</w:t>
      </w:r>
      <w:r w:rsidR="001041A0">
        <w:rPr>
          <w:rFonts w:ascii="Calibri" w:hAnsi="Calibri" w:cs="Calibri"/>
          <w:sz w:val="22"/>
          <w:szCs w:val="22"/>
        </w:rPr>
        <w:t xml:space="preserve"> </w:t>
      </w:r>
      <w:r w:rsidR="006E6968" w:rsidRPr="006E6968">
        <w:rPr>
          <w:rFonts w:ascii="Calibri" w:hAnsi="Calibri" w:cs="Calibri"/>
          <w:sz w:val="22"/>
          <w:szCs w:val="22"/>
          <w:lang w:val="en-US"/>
        </w:rPr>
        <w:t>Ethylenediaminetetraacetic acid</w:t>
      </w:r>
      <w:r w:rsidR="006E6968">
        <w:rPr>
          <w:rFonts w:ascii="Calibri" w:hAnsi="Calibri" w:cs="Calibri"/>
          <w:sz w:val="22"/>
          <w:szCs w:val="22"/>
          <w:lang w:val="en-US"/>
        </w:rPr>
        <w:t xml:space="preserve"> (</w:t>
      </w:r>
      <w:r w:rsidR="001041A0">
        <w:rPr>
          <w:rFonts w:ascii="Calibri" w:hAnsi="Calibri" w:cs="Calibri"/>
          <w:sz w:val="22"/>
          <w:szCs w:val="22"/>
        </w:rPr>
        <w:t>EDTA</w:t>
      </w:r>
      <w:r w:rsidR="006E6968">
        <w:rPr>
          <w:rFonts w:ascii="Calibri" w:hAnsi="Calibri" w:cs="Calibri"/>
          <w:sz w:val="22"/>
          <w:szCs w:val="22"/>
        </w:rPr>
        <w:t>)</w:t>
      </w:r>
      <w:r w:rsidR="001041A0">
        <w:rPr>
          <w:rFonts w:ascii="Calibri" w:hAnsi="Calibri" w:cs="Calibri"/>
          <w:sz w:val="22"/>
          <w:szCs w:val="22"/>
        </w:rPr>
        <w:t xml:space="preserve"> </w:t>
      </w:r>
      <w:r w:rsidR="00315E53">
        <w:rPr>
          <w:rFonts w:ascii="Calibri" w:hAnsi="Calibri" w:cs="Calibri"/>
          <w:sz w:val="22"/>
          <w:szCs w:val="22"/>
        </w:rPr>
        <w:t xml:space="preserve">tubes on ice </w:t>
      </w:r>
      <w:r w:rsidRPr="00AD2C6B">
        <w:rPr>
          <w:rFonts w:ascii="Calibri" w:hAnsi="Calibri" w:cs="Calibri"/>
          <w:sz w:val="22"/>
          <w:szCs w:val="22"/>
        </w:rPr>
        <w:t xml:space="preserve">and </w:t>
      </w:r>
      <w:r w:rsidR="00724CAF">
        <w:rPr>
          <w:rFonts w:ascii="Calibri" w:hAnsi="Calibri" w:cs="Calibri"/>
          <w:sz w:val="22"/>
          <w:szCs w:val="22"/>
        </w:rPr>
        <w:t xml:space="preserve">serum </w:t>
      </w:r>
      <w:r w:rsidRPr="00AD2C6B">
        <w:rPr>
          <w:rFonts w:ascii="Calibri" w:hAnsi="Calibri" w:cs="Calibri"/>
          <w:sz w:val="22"/>
          <w:szCs w:val="22"/>
        </w:rPr>
        <w:t xml:space="preserve">cortisol </w:t>
      </w:r>
      <w:r w:rsidR="006E64E2">
        <w:rPr>
          <w:rFonts w:ascii="Calibri" w:hAnsi="Calibri" w:cs="Calibri"/>
          <w:sz w:val="22"/>
          <w:szCs w:val="22"/>
        </w:rPr>
        <w:t xml:space="preserve">obtained during the test </w:t>
      </w:r>
      <w:r w:rsidRPr="00AD2C6B">
        <w:rPr>
          <w:rFonts w:ascii="Calibri" w:hAnsi="Calibri" w:cs="Calibri"/>
          <w:sz w:val="22"/>
          <w:szCs w:val="22"/>
        </w:rPr>
        <w:t>were submitted to the National Health Laboratory Services (NHLS)</w:t>
      </w:r>
      <w:r w:rsidR="002C3E60">
        <w:rPr>
          <w:rFonts w:ascii="Calibri" w:hAnsi="Calibri" w:cs="Calibri"/>
          <w:sz w:val="22"/>
          <w:szCs w:val="22"/>
        </w:rPr>
        <w:t xml:space="preserve"> for </w:t>
      </w:r>
      <w:proofErr w:type="gramStart"/>
      <w:r w:rsidR="002C3E60">
        <w:rPr>
          <w:rFonts w:ascii="Calibri" w:hAnsi="Calibri" w:cs="Calibri"/>
          <w:sz w:val="22"/>
          <w:szCs w:val="22"/>
        </w:rPr>
        <w:t xml:space="preserve">testing </w:t>
      </w:r>
      <w:r w:rsidR="006E64E2">
        <w:rPr>
          <w:rFonts w:ascii="Calibri" w:hAnsi="Calibri" w:cs="Calibri"/>
          <w:sz w:val="22"/>
          <w:szCs w:val="22"/>
        </w:rPr>
        <w:t xml:space="preserve"> using</w:t>
      </w:r>
      <w:proofErr w:type="gramEnd"/>
      <w:r w:rsidR="006E64E2">
        <w:rPr>
          <w:rFonts w:ascii="Calibri" w:hAnsi="Calibri" w:cs="Calibri"/>
          <w:sz w:val="22"/>
          <w:szCs w:val="22"/>
        </w:rPr>
        <w:t xml:space="preserve"> </w:t>
      </w:r>
      <w:r w:rsidRPr="00AD2C6B">
        <w:rPr>
          <w:rFonts w:ascii="Calibri" w:hAnsi="Calibri" w:cs="Calibri"/>
          <w:sz w:val="22"/>
          <w:szCs w:val="22"/>
        </w:rPr>
        <w:t>the</w:t>
      </w:r>
      <w:r w:rsidR="00492FD6">
        <w:rPr>
          <w:rFonts w:ascii="Calibri" w:hAnsi="Calibri" w:cs="Calibri"/>
          <w:sz w:val="22"/>
          <w:szCs w:val="22"/>
        </w:rPr>
        <w:t xml:space="preserve"> </w:t>
      </w:r>
      <w:commentRangeStart w:id="6"/>
      <w:commentRangeStart w:id="7"/>
      <w:commentRangeStart w:id="8"/>
      <w:r w:rsidR="00242E72" w:rsidRPr="00762757">
        <w:rPr>
          <w:rFonts w:asciiTheme="majorHAnsi" w:hAnsiTheme="majorHAnsi" w:cstheme="majorHAnsi"/>
          <w:sz w:val="22"/>
          <w:szCs w:val="22"/>
        </w:rPr>
        <w:t xml:space="preserve">Roche </w:t>
      </w:r>
      <w:r w:rsidR="009D4E72" w:rsidRPr="00DE6466">
        <w:rPr>
          <w:rFonts w:asciiTheme="majorHAnsi" w:hAnsiTheme="majorHAnsi" w:cstheme="majorHAnsi"/>
          <w:sz w:val="22"/>
          <w:szCs w:val="22"/>
        </w:rPr>
        <w:t>e</w:t>
      </w:r>
      <w:r w:rsidR="009D4E72" w:rsidRPr="006E6968">
        <w:rPr>
          <w:rFonts w:asciiTheme="majorHAnsi" w:hAnsiTheme="majorHAnsi" w:cstheme="majorHAnsi"/>
          <w:sz w:val="22"/>
          <w:szCs w:val="22"/>
        </w:rPr>
        <w:t>lectro</w:t>
      </w:r>
      <w:r w:rsidR="009D4E72" w:rsidRPr="00DE6466">
        <w:rPr>
          <w:rFonts w:asciiTheme="majorHAnsi" w:hAnsiTheme="majorHAnsi" w:cstheme="majorHAnsi"/>
          <w:sz w:val="22"/>
          <w:szCs w:val="22"/>
        </w:rPr>
        <w:t>c</w:t>
      </w:r>
      <w:r w:rsidR="009D4E72" w:rsidRPr="006E6968">
        <w:rPr>
          <w:rFonts w:asciiTheme="majorHAnsi" w:hAnsiTheme="majorHAnsi" w:cstheme="majorHAnsi"/>
          <w:sz w:val="22"/>
          <w:szCs w:val="22"/>
        </w:rPr>
        <w:t>hemi</w:t>
      </w:r>
      <w:r w:rsidR="009D4E72" w:rsidRPr="00DE6466">
        <w:rPr>
          <w:rFonts w:asciiTheme="majorHAnsi" w:hAnsiTheme="majorHAnsi" w:cstheme="majorHAnsi"/>
          <w:sz w:val="22"/>
          <w:szCs w:val="22"/>
        </w:rPr>
        <w:t>l</w:t>
      </w:r>
      <w:r w:rsidR="009D4E72" w:rsidRPr="006E6968">
        <w:rPr>
          <w:rFonts w:asciiTheme="majorHAnsi" w:hAnsiTheme="majorHAnsi" w:cstheme="majorHAnsi"/>
          <w:sz w:val="22"/>
          <w:szCs w:val="22"/>
        </w:rPr>
        <w:t xml:space="preserve">uminescence </w:t>
      </w:r>
      <w:r w:rsidR="009D4E72" w:rsidRPr="00DE6466">
        <w:rPr>
          <w:rFonts w:asciiTheme="majorHAnsi" w:hAnsiTheme="majorHAnsi" w:cstheme="majorHAnsi"/>
          <w:sz w:val="22"/>
          <w:szCs w:val="22"/>
        </w:rPr>
        <w:t>i</w:t>
      </w:r>
      <w:r w:rsidR="009D4E72" w:rsidRPr="006E6968">
        <w:rPr>
          <w:rFonts w:asciiTheme="majorHAnsi" w:hAnsiTheme="majorHAnsi" w:cstheme="majorHAnsi"/>
          <w:sz w:val="22"/>
          <w:szCs w:val="22"/>
        </w:rPr>
        <w:t>mmuno</w:t>
      </w:r>
      <w:r w:rsidR="009D4E72" w:rsidRPr="00DE6466">
        <w:rPr>
          <w:rFonts w:asciiTheme="majorHAnsi" w:hAnsiTheme="majorHAnsi" w:cstheme="majorHAnsi"/>
          <w:sz w:val="22"/>
          <w:szCs w:val="22"/>
        </w:rPr>
        <w:t>a</w:t>
      </w:r>
      <w:r w:rsidR="009D4E72" w:rsidRPr="006E6968">
        <w:rPr>
          <w:rFonts w:asciiTheme="majorHAnsi" w:hAnsiTheme="majorHAnsi" w:cstheme="majorHAnsi"/>
          <w:sz w:val="22"/>
          <w:szCs w:val="22"/>
        </w:rPr>
        <w:t>ssay “ECLIA</w:t>
      </w:r>
      <w:r w:rsidR="009D4E72" w:rsidRPr="00762757">
        <w:rPr>
          <w:rFonts w:asciiTheme="majorHAnsi" w:hAnsiTheme="majorHAnsi" w:cstheme="majorHAnsi"/>
          <w:sz w:val="22"/>
          <w:szCs w:val="22"/>
        </w:rPr>
        <w:t>”</w:t>
      </w:r>
      <w:r w:rsidR="007E3AAE" w:rsidRPr="00762757">
        <w:rPr>
          <w:rFonts w:asciiTheme="majorHAnsi" w:hAnsiTheme="majorHAnsi" w:cstheme="majorHAnsi"/>
          <w:sz w:val="22"/>
          <w:szCs w:val="22"/>
        </w:rPr>
        <w:t>.</w:t>
      </w:r>
      <w:r w:rsidR="007E3AAE">
        <w:rPr>
          <w:rFonts w:ascii="Calibri" w:hAnsi="Calibri" w:cs="Calibri"/>
          <w:sz w:val="22"/>
          <w:szCs w:val="22"/>
        </w:rPr>
        <w:t xml:space="preserve"> </w:t>
      </w:r>
      <w:commentRangeEnd w:id="6"/>
      <w:r w:rsidR="005312F9">
        <w:rPr>
          <w:rStyle w:val="CommentReference"/>
          <w:rFonts w:ascii="Arial" w:hAnsi="Arial"/>
        </w:rPr>
        <w:commentReference w:id="6"/>
      </w:r>
      <w:commentRangeEnd w:id="7"/>
      <w:r w:rsidR="008F4179">
        <w:rPr>
          <w:rStyle w:val="CommentReference"/>
          <w:rFonts w:ascii="Arial" w:eastAsiaTheme="minorHAnsi" w:hAnsi="Arial" w:cstheme="minorBidi"/>
          <w:lang w:val="en-US" w:eastAsia="en-US"/>
        </w:rPr>
        <w:commentReference w:id="7"/>
      </w:r>
      <w:commentRangeEnd w:id="8"/>
      <w:r w:rsidR="00FE0AF6">
        <w:rPr>
          <w:rStyle w:val="CommentReference"/>
          <w:rFonts w:ascii="Arial" w:eastAsiaTheme="minorHAnsi" w:hAnsi="Arial" w:cstheme="minorBidi"/>
          <w:lang w:val="en-US" w:eastAsia="en-US"/>
        </w:rPr>
        <w:commentReference w:id="8"/>
      </w:r>
      <w:r w:rsidR="007E3AAE">
        <w:rPr>
          <w:rFonts w:ascii="Calibri" w:hAnsi="Calibri" w:cs="Calibri"/>
          <w:sz w:val="22"/>
          <w:szCs w:val="22"/>
        </w:rPr>
        <w:t>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w:t>
      </w:r>
      <w:proofErr w:type="spellStart"/>
      <w:r w:rsidR="007E3AAE">
        <w:rPr>
          <w:rFonts w:ascii="Calibri" w:hAnsi="Calibri" w:cs="Calibri"/>
          <w:sz w:val="22"/>
          <w:szCs w:val="22"/>
        </w:rPr>
        <w:t>tetracosactide</w:t>
      </w:r>
      <w:proofErr w:type="spellEnd"/>
      <w:r w:rsidR="007E3AAE">
        <w:rPr>
          <w:rFonts w:ascii="Calibri" w:hAnsi="Calibri" w:cs="Calibri"/>
          <w:sz w:val="22"/>
          <w:szCs w:val="22"/>
        </w:rPr>
        <w:t xml:space="preserve"> and a </w:t>
      </w:r>
      <w:r w:rsidR="002A6563">
        <w:rPr>
          <w:rFonts w:ascii="Calibri" w:hAnsi="Calibri" w:cs="Calibri"/>
          <w:sz w:val="22"/>
          <w:szCs w:val="22"/>
        </w:rPr>
        <w:t>30-minute</w:t>
      </w:r>
      <w:r w:rsidR="007E3AAE">
        <w:rPr>
          <w:rFonts w:ascii="Calibri" w:hAnsi="Calibri" w:cs="Calibri"/>
          <w:sz w:val="22"/>
          <w:szCs w:val="22"/>
        </w:rPr>
        <w:t xml:space="preserve"> serum cortisol was taken at </w:t>
      </w:r>
      <w:r w:rsidR="005312F9">
        <w:rPr>
          <w:rFonts w:ascii="Calibri" w:hAnsi="Calibri" w:cs="Calibri"/>
          <w:sz w:val="22"/>
          <w:szCs w:val="22"/>
        </w:rPr>
        <w:t xml:space="preserve">the </w:t>
      </w:r>
      <w:r w:rsidR="007E3AAE">
        <w:rPr>
          <w:rFonts w:ascii="Calibri" w:hAnsi="Calibri" w:cs="Calibri"/>
          <w:sz w:val="22"/>
          <w:szCs w:val="22"/>
        </w:rPr>
        <w:t>conclusion of the test.</w:t>
      </w:r>
      <w:r w:rsidR="005312F9">
        <w:rPr>
          <w:rFonts w:ascii="Calibri" w:hAnsi="Calibri" w:cs="Calibri"/>
          <w:sz w:val="22"/>
          <w:szCs w:val="22"/>
        </w:rPr>
        <w:t xml:space="preserve"> AI </w:t>
      </w:r>
      <w:r w:rsidR="007E3AAE">
        <w:rPr>
          <w:rFonts w:ascii="Calibri" w:hAnsi="Calibri" w:cs="Calibri"/>
          <w:sz w:val="22"/>
          <w:szCs w:val="22"/>
        </w:rPr>
        <w:t>was</w:t>
      </w:r>
      <w:r w:rsidR="005312F9">
        <w:rPr>
          <w:rFonts w:ascii="Calibri" w:hAnsi="Calibri" w:cs="Calibri"/>
          <w:sz w:val="22"/>
          <w:szCs w:val="22"/>
        </w:rPr>
        <w:t xml:space="preserve"> diagnosed </w:t>
      </w:r>
      <w:r w:rsidR="007E3AAE">
        <w:rPr>
          <w:rFonts w:ascii="Calibri" w:hAnsi="Calibri" w:cs="Calibri"/>
          <w:sz w:val="22"/>
          <w:szCs w:val="22"/>
        </w:rPr>
        <w:t xml:space="preserve">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w:t>
      </w:r>
      <w:r w:rsidR="005312F9">
        <w:rPr>
          <w:rFonts w:ascii="Calibri" w:hAnsi="Calibri" w:cs="Calibri"/>
          <w:sz w:val="22"/>
          <w:szCs w:val="22"/>
        </w:rPr>
        <w:t xml:space="preserve"> was less than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 xml:space="preserve">In patients with confirmed cortisol deficiency, a </w:t>
      </w:r>
      <w:r w:rsidR="005312F9">
        <w:rPr>
          <w:rFonts w:ascii="Calibri" w:hAnsi="Calibri" w:cs="Calibri"/>
          <w:sz w:val="22"/>
          <w:szCs w:val="22"/>
        </w:rPr>
        <w:t xml:space="preserve">concomitant </w:t>
      </w:r>
      <w:r w:rsidR="00BD7EBB" w:rsidRPr="00BD7EBB">
        <w:rPr>
          <w:rFonts w:ascii="Calibri" w:hAnsi="Calibri" w:cs="Calibri"/>
          <w:sz w:val="22"/>
          <w:szCs w:val="22"/>
        </w:rPr>
        <w:t>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5107ED">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w:t>
      </w:r>
      <w:r w:rsidR="007F1209">
        <w:rPr>
          <w:rFonts w:ascii="Calibri" w:hAnsi="Calibri" w:cs="Calibri"/>
          <w:sz w:val="22"/>
          <w:szCs w:val="22"/>
        </w:rPr>
        <w:t xml:space="preserve"> PAI</w:t>
      </w:r>
      <w:r w:rsidR="00BD7EBB">
        <w:rPr>
          <w:rFonts w:ascii="Calibri" w:hAnsi="Calibri" w:cs="Calibri"/>
          <w:sz w:val="22"/>
          <w:szCs w:val="22"/>
        </w:rPr>
        <w:t xml:space="preserve">, </w:t>
      </w:r>
      <w:r w:rsidR="00F94CB2">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&lt;EndNote&gt;&lt;Cite&gt;&lt;Author&gt;Bornstein&lt;/Author&gt;&lt;Year&gt;2016&lt;/Year&gt;&lt;RecNum&gt;29129&lt;/RecNum&gt;&lt;DisplayText&gt;(17)&lt;/DisplayText&gt;&lt;record&gt;&lt;rec-number&gt;29129&lt;/rec-number&gt;&lt;foreign-keys&gt;&lt;key app="EN" db-id="xzvfpae2fxdffzes59g5pwd2dwdvvx0ss2x0" timestamp="1722813469"&gt;29129&lt;/key&gt;&lt;/foreign-keys&gt;&lt;ref-type name="Journal Article"&gt;17&lt;/ref-type&gt;&lt;contributors&gt;&lt;authors&gt;&lt;author&gt;Bornstein, Stefan R&lt;/author&gt;&lt;author&gt;Allolio, Bruno&lt;/author&gt;&lt;author&gt;Arlt, Wiebke&lt;/author&gt;&lt;author&gt;Barthel, Andreas&lt;/author&gt;&lt;author&gt;Don-Wauchope, Andrew&lt;/author&gt;&lt;author&gt;Hammer, Gary D&lt;/author&gt;&lt;author&gt;Husebye, Eystein S&lt;/author&gt;&lt;author&gt;Merke, Deborah P&lt;/author&gt;&lt;author&gt;Murad, M Hassan&lt;/author&gt;&lt;author&gt;Stratakis, Constantine A&lt;/author&gt;&lt;/authors&gt;&lt;/contributors&gt;&lt;titles&gt;&lt;title&gt;Diagnosis and treatment of primary adrenal insufficiency: an endocrine society clinical practice guideline&lt;/title&gt;&lt;secondary-title&gt;The Journal of Clinical Endocrinology &amp;amp; Metabolism&lt;/secondary-title&gt;&lt;/titles&gt;&lt;periodical&gt;&lt;full-title&gt;The Journal of Clinical Endocrinology &amp;amp; Metabolism&lt;/full-title&gt;&lt;/periodical&gt;&lt;pages&gt;364-389&lt;/pages&gt;&lt;volume&gt;101&lt;/volume&gt;&lt;number&gt;2&lt;/number&gt;&lt;dates&gt;&lt;year&gt;2016&lt;/year&gt;&lt;/dates&gt;&lt;isbn&gt;0021-972X&lt;/isbn&gt;&lt;urls&gt;&lt;/urls&gt;&lt;/record&gt;&lt;/Cite&gt;&lt;/EndNote&gt;</w:instrText>
      </w:r>
      <w:r w:rsidR="00F94CB2">
        <w:rPr>
          <w:rFonts w:ascii="Calibri" w:hAnsi="Calibri" w:cs="Calibri"/>
          <w:sz w:val="22"/>
          <w:szCs w:val="22"/>
        </w:rPr>
        <w:fldChar w:fldCharType="separate"/>
      </w:r>
      <w:r w:rsidR="001E63C6">
        <w:rPr>
          <w:rFonts w:ascii="Calibri" w:hAnsi="Calibri" w:cs="Calibri"/>
          <w:noProof/>
          <w:sz w:val="22"/>
          <w:szCs w:val="22"/>
        </w:rPr>
        <w:t>(17)</w:t>
      </w:r>
      <w:r w:rsidR="00F94CB2">
        <w:rPr>
          <w:rFonts w:ascii="Calibri" w:hAnsi="Calibri" w:cs="Calibri"/>
          <w:sz w:val="22"/>
          <w:szCs w:val="22"/>
        </w:rPr>
        <w:fldChar w:fldCharType="end"/>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5312F9">
        <w:rPr>
          <w:rFonts w:ascii="Calibri" w:hAnsi="Calibri" w:cs="Calibri"/>
          <w:sz w:val="22"/>
          <w:szCs w:val="22"/>
        </w:rPr>
        <w:t xml:space="preserve">a </w:t>
      </w:r>
      <w:r w:rsidR="008E3AEF">
        <w:rPr>
          <w:rFonts w:ascii="Calibri" w:hAnsi="Calibri" w:cs="Calibri"/>
          <w:sz w:val="22"/>
          <w:szCs w:val="22"/>
        </w:rPr>
        <w:t xml:space="preserve">low or normal </w:t>
      </w:r>
      <w:r w:rsidR="005312F9">
        <w:rPr>
          <w:rFonts w:ascii="Calibri" w:hAnsi="Calibri" w:cs="Calibri"/>
          <w:sz w:val="22"/>
          <w:szCs w:val="22"/>
        </w:rPr>
        <w:t xml:space="preserve">plasma </w:t>
      </w:r>
      <w:r w:rsidR="00BD7EBB" w:rsidRPr="00BD7EBB">
        <w:rPr>
          <w:rFonts w:ascii="Calibri" w:hAnsi="Calibri" w:cs="Calibri"/>
          <w:sz w:val="22"/>
          <w:szCs w:val="22"/>
        </w:rPr>
        <w:t>ACTH</w:t>
      </w:r>
      <w:r w:rsidR="007F1209">
        <w:rPr>
          <w:rFonts w:ascii="Calibri" w:hAnsi="Calibri" w:cs="Calibri"/>
          <w:sz w:val="22"/>
          <w:szCs w:val="22"/>
        </w:rPr>
        <w:t xml:space="preserve"> was</w:t>
      </w:r>
      <w:r w:rsidR="005312F9">
        <w:rPr>
          <w:rFonts w:ascii="Calibri" w:hAnsi="Calibri" w:cs="Calibri"/>
          <w:sz w:val="22"/>
          <w:szCs w:val="22"/>
        </w:rPr>
        <w:t xml:space="preserve"> diagnostic of </w:t>
      </w:r>
      <w:r w:rsidR="007F1209">
        <w:rPr>
          <w:rFonts w:ascii="Calibri" w:hAnsi="Calibri" w:cs="Calibri"/>
          <w:sz w:val="22"/>
          <w:szCs w:val="22"/>
        </w:rPr>
        <w:t>SAI</w:t>
      </w:r>
      <w:r w:rsidR="008E3AEF">
        <w:rPr>
          <w:rFonts w:ascii="Calibri" w:hAnsi="Calibri" w:cs="Calibri"/>
          <w:sz w:val="22"/>
          <w:szCs w:val="22"/>
        </w:rPr>
        <w:t>.</w:t>
      </w:r>
      <w:r w:rsidR="003C47E3">
        <w:rPr>
          <w:rFonts w:ascii="Calibri" w:hAnsi="Calibri" w:cs="Calibri"/>
          <w:sz w:val="22"/>
          <w:szCs w:val="22"/>
        </w:rPr>
        <w:t xml:space="preserve"> </w:t>
      </w:r>
      <w:r w:rsidR="003D7BCA">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&lt;EndNote&gt;&lt;Cite&gt;&lt;Author&gt;Pazderska&lt;/Author&gt;&lt;Year&gt;2017&lt;/Year&gt;&lt;RecNum&gt;29131&lt;/RecNum&gt;&lt;DisplayText&gt;(18)&lt;/DisplayText&gt;&lt;record&gt;&lt;rec-number&gt;29131&lt;/rec-number&gt;&lt;foreign-keys&gt;&lt;key app="EN" db-id="xzvfpae2fxdffzes59g5pwd2dwdvvx0ss2x0" timestamp="1722866190"&gt;29131&lt;/key&gt;&lt;/foreign-keys&gt;&lt;ref-type name="Journal Article"&gt;17&lt;/ref-type&gt;&lt;contributors&gt;&lt;authors&gt;&lt;author&gt;Pazderska, Agnieszka&lt;/author&gt;&lt;author&gt;Pearce, Simon HS&lt;/author&gt;&lt;/authors&gt;&lt;/contributors&gt;&lt;titles&gt;&lt;title&gt;Adrenal insufficiency–recognition and management&lt;/title&gt;&lt;secondary-title&gt;Clinical Medicine&lt;/secondary-title&gt;&lt;/titles&gt;&lt;periodical&gt;&lt;full-title&gt;Clinical medicine&lt;/full-title&gt;&lt;/periodical&gt;&lt;pages&gt;258-262&lt;/pages&gt;&lt;volume&gt;17&lt;/volume&gt;&lt;number&gt;3&lt;/number&gt;&lt;dates&gt;&lt;year&gt;2017&lt;/year&gt;&lt;/dates&gt;&lt;isbn&gt;1470-2118&lt;/isbn&gt;&lt;urls&gt;&lt;/urls&gt;&lt;/record&gt;&lt;/Cite&gt;&lt;/EndNote&gt;</w:instrText>
      </w:r>
      <w:r w:rsidR="003D7BCA">
        <w:rPr>
          <w:rFonts w:ascii="Calibri" w:hAnsi="Calibri" w:cs="Calibri"/>
          <w:sz w:val="22"/>
          <w:szCs w:val="22"/>
        </w:rPr>
        <w:fldChar w:fldCharType="separate"/>
      </w:r>
      <w:r w:rsidR="001E63C6">
        <w:rPr>
          <w:rFonts w:ascii="Calibri" w:hAnsi="Calibri" w:cs="Calibri"/>
          <w:noProof/>
          <w:sz w:val="22"/>
          <w:szCs w:val="22"/>
        </w:rPr>
        <w:t>(18)</w:t>
      </w:r>
      <w:r w:rsidR="003D7BCA">
        <w:rPr>
          <w:rFonts w:ascii="Calibri" w:hAnsi="Calibri" w:cs="Calibri"/>
          <w:sz w:val="22"/>
          <w:szCs w:val="22"/>
        </w:rPr>
        <w:fldChar w:fldCharType="end"/>
      </w:r>
      <w:r w:rsidR="008E3AEF">
        <w:rPr>
          <w:rFonts w:ascii="Calibri" w:hAnsi="Calibri" w:cs="Calibri"/>
          <w:sz w:val="22"/>
          <w:szCs w:val="22"/>
        </w:rPr>
        <w:t xml:space="preserve"> </w:t>
      </w:r>
    </w:p>
    <w:p w14:paraId="4079408A" w14:textId="6F021382"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2BF708DB" w:rsidR="004A5836" w:rsidRPr="00DF24FE" w:rsidRDefault="00707B86" w:rsidP="005F248C">
      <w:pPr>
        <w:pStyle w:val="BodyText"/>
        <w:tabs>
          <w:tab w:val="left" w:pos="4180"/>
        </w:tabs>
        <w:jc w:val="both"/>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C54B1">
        <w:rPr>
          <w:rFonts w:asciiTheme="majorHAnsi" w:hAnsiTheme="majorHAnsi" w:cstheme="majorHAnsi"/>
          <w:sz w:val="22"/>
          <w:szCs w:val="22"/>
        </w:rPr>
        <w:t xml:space="preserve"> after </w:t>
      </w:r>
      <w:r>
        <w:rPr>
          <w:rFonts w:asciiTheme="majorHAnsi" w:hAnsiTheme="majorHAnsi" w:cstheme="majorHAnsi"/>
          <w:sz w:val="22"/>
          <w:szCs w:val="22"/>
        </w:rPr>
        <w:t xml:space="preserve">discharge </w:t>
      </w:r>
      <w:r w:rsidR="00212F34" w:rsidRPr="00212F34">
        <w:rPr>
          <w:rFonts w:asciiTheme="majorHAnsi" w:hAnsiTheme="majorHAnsi" w:cstheme="majorHAnsi"/>
          <w:sz w:val="22"/>
          <w:szCs w:val="22"/>
        </w:rPr>
        <w:t xml:space="preserve">survival </w:t>
      </w:r>
      <w:r w:rsidR="00DC54B1">
        <w:rPr>
          <w:rFonts w:asciiTheme="majorHAnsi" w:hAnsiTheme="majorHAnsi" w:cstheme="majorHAnsi"/>
          <w:sz w:val="22"/>
          <w:szCs w:val="22"/>
        </w:rPr>
        <w:t xml:space="preserve">from </w:t>
      </w:r>
      <w:r w:rsidR="00C91BF8">
        <w:rPr>
          <w:rFonts w:asciiTheme="majorHAnsi" w:hAnsiTheme="majorHAnsi" w:cstheme="majorHAnsi"/>
          <w:sz w:val="22"/>
          <w:szCs w:val="22"/>
        </w:rPr>
        <w:t xml:space="preserve">hospital through </w:t>
      </w:r>
      <w:r>
        <w:rPr>
          <w:rFonts w:asciiTheme="majorHAnsi" w:hAnsiTheme="majorHAnsi" w:cstheme="majorHAnsi"/>
          <w:sz w:val="22"/>
          <w:szCs w:val="22"/>
        </w:rPr>
        <w:t>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their attendance at various clinics in the drainage area of our tertiary hospital facility. </w:t>
      </w:r>
    </w:p>
    <w:p w14:paraId="5633523A" w14:textId="4EE22E60"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1D5912B0" w:rsidR="00870B31" w:rsidRDefault="00B01197" w:rsidP="00B01197">
      <w:pPr>
        <w:pStyle w:val="BodyText"/>
        <w:jc w:val="both"/>
        <w:rPr>
          <w:rFonts w:asciiTheme="majorHAnsi" w:hAnsiTheme="majorHAnsi" w:cstheme="majorHAnsi"/>
          <w:b/>
          <w:sz w:val="22"/>
          <w:szCs w:val="22"/>
        </w:rPr>
      </w:pPr>
      <w:r>
        <w:rPr>
          <w:rFonts w:asciiTheme="majorHAnsi" w:hAnsiTheme="majorHAnsi" w:cstheme="majorHAnsi"/>
          <w:sz w:val="22"/>
          <w:szCs w:val="22"/>
        </w:rPr>
        <w:t xml:space="preserve">Statistical analyses were performed </w:t>
      </w:r>
      <w:r w:rsidRPr="00DF24FE">
        <w:rPr>
          <w:rFonts w:asciiTheme="majorHAnsi" w:hAnsiTheme="majorHAnsi" w:cstheme="majorHAnsi"/>
          <w:sz w:val="22"/>
          <w:szCs w:val="22"/>
        </w:rPr>
        <w:t xml:space="preserve">using </w:t>
      </w:r>
      <w:r>
        <w:rPr>
          <w:rFonts w:asciiTheme="majorHAnsi" w:hAnsiTheme="majorHAnsi" w:cstheme="majorHAnsi"/>
          <w:sz w:val="22"/>
          <w:szCs w:val="22"/>
        </w:rPr>
        <w:t xml:space="preserve">R-programing software </w:t>
      </w:r>
      <w:r w:rsidRPr="00972BB9">
        <w:rPr>
          <w:rFonts w:asciiTheme="majorHAnsi" w:hAnsiTheme="majorHAnsi" w:cstheme="majorHAnsi"/>
          <w:i/>
          <w:iCs/>
          <w:sz w:val="22"/>
          <w:szCs w:val="22"/>
        </w:rPr>
        <w:t>(ref</w:t>
      </w:r>
      <w:r w:rsidRPr="00323180">
        <w:rPr>
          <w:rFonts w:asciiTheme="majorHAnsi" w:hAnsiTheme="majorHAnsi" w:cstheme="majorHAnsi"/>
          <w:i/>
          <w:iCs/>
          <w:sz w:val="22"/>
          <w:szCs w:val="22"/>
        </w:rPr>
        <w:t xml:space="preserve">: R Core Team (2023). _R: A Language and Environment for Statistical Computing_. R Foundation for Statistical Computing, </w:t>
      </w:r>
      <w:proofErr w:type="gramStart"/>
      <w:r w:rsidRPr="00323180">
        <w:rPr>
          <w:rFonts w:asciiTheme="majorHAnsi" w:hAnsiTheme="majorHAnsi" w:cstheme="majorHAnsi"/>
          <w:i/>
          <w:iCs/>
          <w:sz w:val="22"/>
          <w:szCs w:val="22"/>
        </w:rPr>
        <w:t xml:space="preserve">Vienna,  </w:t>
      </w:r>
      <w:r w:rsidRPr="00323180">
        <w:rPr>
          <w:rFonts w:asciiTheme="majorHAnsi" w:hAnsiTheme="majorHAnsi" w:cstheme="majorHAnsi"/>
          <w:i/>
          <w:iCs/>
          <w:sz w:val="22"/>
          <w:szCs w:val="22"/>
          <w:lang w:val="en-ZA"/>
        </w:rPr>
        <w:t>Austria</w:t>
      </w:r>
      <w:proofErr w:type="gramEnd"/>
      <w:r w:rsidRPr="00323180">
        <w:rPr>
          <w:rFonts w:asciiTheme="majorHAnsi" w:hAnsiTheme="majorHAnsi" w:cstheme="majorHAnsi"/>
          <w:i/>
          <w:iCs/>
          <w:sz w:val="22"/>
          <w:szCs w:val="22"/>
          <w:lang w:val="en-ZA"/>
        </w:rPr>
        <w:t xml:space="preserve">. </w:t>
      </w:r>
      <w:hyperlink r:id="rId16" w:history="1">
        <w:r w:rsidR="00026CCF" w:rsidRPr="00961C1A">
          <w:rPr>
            <w:rStyle w:val="Hyperlink"/>
            <w:rFonts w:asciiTheme="majorHAnsi" w:hAnsiTheme="majorHAnsi" w:cstheme="majorHAnsi"/>
            <w:i/>
            <w:iCs/>
            <w:sz w:val="22"/>
            <w:szCs w:val="22"/>
            <w:lang w:val="en-ZA"/>
          </w:rPr>
          <w:t>https://www.R-project.org/</w:t>
        </w:r>
      </w:hyperlink>
      <w:r w:rsidRPr="00323180">
        <w:rPr>
          <w:rFonts w:asciiTheme="majorHAnsi" w:hAnsiTheme="majorHAnsi" w:cstheme="majorHAnsi"/>
          <w:i/>
          <w:iCs/>
          <w:sz w:val="22"/>
          <w:szCs w:val="22"/>
          <w:lang w:val="en-ZA"/>
        </w:rPr>
        <w:t>)</w:t>
      </w:r>
      <w:r w:rsidRPr="00D12836">
        <w:rPr>
          <w:rFonts w:asciiTheme="majorHAnsi" w:hAnsiTheme="majorHAnsi" w:cstheme="majorHAnsi"/>
          <w:sz w:val="22"/>
          <w:szCs w:val="22"/>
          <w:lang w:val="en-ZA"/>
        </w:rPr>
        <w:t>.</w:t>
      </w:r>
      <w:r w:rsidRPr="00D12836">
        <w:rPr>
          <w:rFonts w:asciiTheme="majorHAnsi" w:hAnsiTheme="majorHAnsi" w:cstheme="majorHAnsi"/>
          <w:b/>
          <w:bCs/>
          <w:sz w:val="22"/>
          <w:szCs w:val="22"/>
          <w:lang w:val="en-ZA"/>
        </w:rPr>
        <w:t xml:space="preserve"> </w:t>
      </w:r>
      <w:r w:rsidR="00EA4966"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00EA4966"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00EA4966"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00EA4966" w:rsidRPr="00DF24FE">
        <w:rPr>
          <w:rFonts w:asciiTheme="majorHAnsi" w:hAnsiTheme="majorHAnsi" w:cstheme="majorHAnsi"/>
          <w:sz w:val="22"/>
          <w:szCs w:val="22"/>
        </w:rPr>
        <w:t xml:space="preserve">as </w:t>
      </w:r>
      <w:r w:rsidR="00EA4966" w:rsidRPr="00DF24FE">
        <w:rPr>
          <w:rFonts w:asciiTheme="majorHAnsi" w:hAnsiTheme="majorHAnsi" w:cstheme="majorHAnsi"/>
          <w:noProof/>
          <w:sz w:val="22"/>
          <w:szCs w:val="22"/>
        </w:rPr>
        <w:t>appropriate</w:t>
      </w:r>
      <w:r w:rsidR="00EA4966"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tertiles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w:t>
      </w:r>
      <w:r w:rsidRPr="00DF24FE">
        <w:rPr>
          <w:rFonts w:asciiTheme="majorHAnsi" w:hAnsiTheme="majorHAnsi" w:cstheme="majorHAnsi"/>
          <w:sz w:val="22"/>
          <w:szCs w:val="22"/>
        </w:rPr>
        <w:t xml:space="preserve">Univariate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was used to </w:t>
      </w:r>
      <w:r w:rsidRPr="00DF24FE">
        <w:rPr>
          <w:rFonts w:asciiTheme="majorHAnsi" w:hAnsiTheme="majorHAnsi" w:cstheme="majorHAnsi"/>
          <w:noProof/>
          <w:sz w:val="22"/>
          <w:szCs w:val="22"/>
        </w:rPr>
        <w:t>estimate</w:t>
      </w:r>
      <w:r>
        <w:rPr>
          <w:rFonts w:asciiTheme="majorHAnsi" w:hAnsiTheme="majorHAnsi" w:cstheme="majorHAnsi"/>
          <w:noProof/>
          <w:sz w:val="22"/>
          <w:szCs w:val="22"/>
        </w:rPr>
        <w:t xml:space="preserve"> the of each variable on</w:t>
      </w:r>
      <w:r>
        <w:rPr>
          <w:rFonts w:asciiTheme="majorHAnsi" w:hAnsiTheme="majorHAnsi" w:cstheme="majorHAnsi"/>
          <w:sz w:val="22"/>
          <w:szCs w:val="22"/>
        </w:rPr>
        <w:t xml:space="preserve"> mortality</w:t>
      </w:r>
      <w:r w:rsidRPr="00DF24FE">
        <w:rPr>
          <w:rFonts w:asciiTheme="majorHAnsi" w:hAnsiTheme="majorHAnsi" w:cstheme="majorHAnsi"/>
          <w:sz w:val="22"/>
          <w:szCs w:val="22"/>
        </w:rPr>
        <w:t xml:space="preserve">.  Multivariable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analysis was used to identify independent predictors of </w:t>
      </w:r>
      <w:r>
        <w:rPr>
          <w:rFonts w:asciiTheme="majorHAnsi" w:hAnsiTheme="majorHAnsi" w:cstheme="majorHAnsi"/>
          <w:sz w:val="22"/>
          <w:szCs w:val="22"/>
        </w:rPr>
        <w:t>survival</w:t>
      </w:r>
      <w:r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7C3375">
        <w:rPr>
          <w:rFonts w:asciiTheme="majorHAnsi" w:hAnsiTheme="majorHAnsi" w:cstheme="majorHAnsi"/>
          <w:i/>
          <w:iCs/>
          <w:sz w:val="22"/>
          <w:szCs w:val="22"/>
        </w:rPr>
        <w:t xml:space="preserve"> </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we described those who were discharged from the hospital</w:t>
      </w:r>
      <w:r w:rsidR="00830C8A">
        <w:rPr>
          <w:rFonts w:asciiTheme="majorHAnsi" w:hAnsiTheme="majorHAnsi" w:cstheme="majorHAnsi"/>
          <w:sz w:val="22"/>
          <w:szCs w:val="22"/>
        </w:rPr>
        <w:t xml:space="preserve"> and evaluated</w:t>
      </w:r>
      <w:r w:rsidR="00470CA7" w:rsidRPr="00470CA7">
        <w:rPr>
          <w:rFonts w:asciiTheme="majorHAnsi" w:hAnsiTheme="majorHAnsi" w:cstheme="majorHAnsi"/>
          <w:sz w:val="22"/>
          <w:szCs w:val="22"/>
        </w:rPr>
        <w:t xml:space="preserve"> </w:t>
      </w:r>
      <w:r w:rsidR="00470CA7" w:rsidRPr="00470CA7">
        <w:rPr>
          <w:rFonts w:asciiTheme="majorHAnsi" w:hAnsiTheme="majorHAnsi" w:cstheme="majorHAnsi"/>
          <w:sz w:val="22"/>
          <w:szCs w:val="22"/>
        </w:rPr>
        <w:lastRenderedPageBreak/>
        <w:t xml:space="preserve">within 3 months (early survivors), followed by 6 months (intermediate survivors), and 12 months follow-up (late survivors). </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0DE0E5D6"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00EE49A5" w:rsidRPr="00EE49A5">
        <w:rPr>
          <w:rFonts w:asciiTheme="majorHAnsi" w:hAnsiTheme="majorHAnsi" w:cstheme="majorHAnsi"/>
          <w:bCs/>
          <w:sz w:val="22"/>
          <w:szCs w:val="22"/>
        </w:rPr>
        <w:t>Most of the patients were female 280 (51.1%)</w:t>
      </w:r>
      <w:r w:rsidR="00EE49A5">
        <w:rPr>
          <w:rFonts w:asciiTheme="majorHAnsi" w:hAnsiTheme="majorHAnsi" w:cstheme="majorHAnsi"/>
          <w:bCs/>
          <w:sz w:val="22"/>
          <w:szCs w:val="22"/>
        </w:rPr>
        <w:t xml:space="preserve"> and the predominant </w:t>
      </w:r>
      <w:r w:rsidR="00EE49A5" w:rsidRPr="00EE49A5">
        <w:rPr>
          <w:rFonts w:asciiTheme="majorHAnsi" w:hAnsiTheme="majorHAnsi" w:cstheme="majorHAnsi"/>
          <w:bCs/>
          <w:sz w:val="22"/>
          <w:szCs w:val="22"/>
        </w:rPr>
        <w:t>opportunistic infection was tuberculosis in 461 (84%), followed by pneumonia</w:t>
      </w:r>
      <w:r w:rsidR="009B470D">
        <w:rPr>
          <w:rFonts w:asciiTheme="majorHAnsi" w:hAnsiTheme="majorHAnsi" w:cstheme="majorHAnsi"/>
          <w:bCs/>
          <w:sz w:val="22"/>
          <w:szCs w:val="22"/>
        </w:rPr>
        <w:t xml:space="preserve"> </w:t>
      </w:r>
      <w:r w:rsidR="00EE49A5" w:rsidRPr="00EE49A5">
        <w:rPr>
          <w:rFonts w:asciiTheme="majorHAnsi" w:hAnsiTheme="majorHAnsi" w:cstheme="majorHAnsi"/>
          <w:bCs/>
          <w:sz w:val="22"/>
          <w:szCs w:val="22"/>
        </w:rPr>
        <w:t xml:space="preserve">62 (11.3%), candida 34 (6.2%), and </w:t>
      </w:r>
      <w:r w:rsidR="00212F34">
        <w:rPr>
          <w:rFonts w:asciiTheme="majorHAnsi" w:hAnsiTheme="majorHAnsi" w:cstheme="majorHAnsi"/>
          <w:bCs/>
          <w:sz w:val="22"/>
          <w:szCs w:val="22"/>
        </w:rPr>
        <w:t>c</w:t>
      </w:r>
      <w:r w:rsidR="00212F34" w:rsidRPr="00EE49A5">
        <w:rPr>
          <w:rFonts w:asciiTheme="majorHAnsi" w:hAnsiTheme="majorHAnsi" w:cstheme="majorHAnsi"/>
          <w:bCs/>
          <w:sz w:val="22"/>
          <w:szCs w:val="22"/>
        </w:rPr>
        <w:t xml:space="preserve">ryptococcus </w:t>
      </w:r>
      <w:r w:rsidR="00EE49A5" w:rsidRPr="00EE49A5">
        <w:rPr>
          <w:rFonts w:asciiTheme="majorHAnsi" w:hAnsiTheme="majorHAnsi" w:cstheme="majorHAnsi"/>
          <w:bCs/>
          <w:sz w:val="22"/>
          <w:szCs w:val="22"/>
        </w:rPr>
        <w:t xml:space="preserve">infection in 30 (5.5%). </w:t>
      </w:r>
      <w:r w:rsidRPr="00DE48B7">
        <w:rPr>
          <w:rFonts w:asciiTheme="majorHAnsi" w:hAnsiTheme="majorHAnsi" w:cstheme="majorHAnsi"/>
          <w:sz w:val="22"/>
          <w:szCs w:val="22"/>
        </w:rPr>
        <w:t>The median</w:t>
      </w:r>
      <w:r w:rsidR="00B30E1D">
        <w:rPr>
          <w:rFonts w:asciiTheme="majorHAnsi" w:hAnsiTheme="majorHAnsi" w:cstheme="majorHAnsi"/>
          <w:sz w:val="22"/>
          <w:szCs w:val="22"/>
        </w:rPr>
        <w:t>,</w:t>
      </w:r>
      <w:r w:rsidR="00D3641A" w:rsidRPr="00D3641A">
        <w:rPr>
          <w:rFonts w:asciiTheme="majorHAnsi" w:hAnsiTheme="majorHAnsi" w:cstheme="majorHAnsi"/>
          <w:sz w:val="22"/>
          <w:szCs w:val="22"/>
        </w:rPr>
        <w:t xml:space="preserve"> interquartile range</w:t>
      </w:r>
      <w:r w:rsidRPr="00DE48B7">
        <w:rPr>
          <w:rFonts w:asciiTheme="majorHAnsi" w:hAnsiTheme="majorHAnsi" w:cstheme="majorHAnsi"/>
          <w:sz w:val="22"/>
          <w:szCs w:val="22"/>
        </w:rPr>
        <w:t xml:space="preserve"> </w:t>
      </w:r>
      <w:r w:rsidR="00D3641A" w:rsidRPr="00D3641A">
        <w:rPr>
          <w:rFonts w:asciiTheme="majorHAnsi" w:hAnsiTheme="majorHAnsi" w:cstheme="majorHAnsi"/>
          <w:sz w:val="22"/>
          <w:szCs w:val="22"/>
        </w:rPr>
        <w:t xml:space="preserve">(IQR) </w:t>
      </w:r>
      <w:r w:rsidRPr="00DE48B7">
        <w:rPr>
          <w:rFonts w:asciiTheme="majorHAnsi" w:hAnsiTheme="majorHAnsi" w:cstheme="majorHAnsi"/>
          <w:sz w:val="22"/>
          <w:szCs w:val="22"/>
        </w:rPr>
        <w:t>age at enrollment was 36</w:t>
      </w:r>
      <w:r>
        <w:rPr>
          <w:rFonts w:asciiTheme="majorHAnsi" w:hAnsiTheme="majorHAnsi" w:cstheme="majorHAnsi"/>
          <w:sz w:val="22"/>
          <w:szCs w:val="22"/>
        </w:rPr>
        <w:t xml:space="preserve"> years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w:t>
      </w:r>
      <w:r w:rsidR="00C53ED2">
        <w:rPr>
          <w:rFonts w:asciiTheme="majorHAnsi" w:hAnsiTheme="majorHAnsi" w:cstheme="majorHAnsi"/>
          <w:sz w:val="22"/>
          <w:szCs w:val="22"/>
        </w:rPr>
        <w:t xml:space="preserve"> patients were</w:t>
      </w:r>
      <w:r w:rsidR="00F86012">
        <w:rPr>
          <w:rFonts w:asciiTheme="majorHAnsi" w:hAnsiTheme="majorHAnsi" w:cstheme="majorHAnsi"/>
          <w:sz w:val="22"/>
          <w:szCs w:val="22"/>
        </w:rPr>
        <w:t xml:space="preserve"> </w:t>
      </w:r>
      <w:r w:rsidR="00762757">
        <w:rPr>
          <w:rFonts w:asciiTheme="majorHAnsi" w:hAnsiTheme="majorHAnsi" w:cstheme="majorHAnsi"/>
          <w:sz w:val="22"/>
          <w:szCs w:val="22"/>
        </w:rPr>
        <w:t xml:space="preserve">significantly </w:t>
      </w:r>
      <w:r w:rsidR="00F86012">
        <w:rPr>
          <w:rFonts w:asciiTheme="majorHAnsi" w:hAnsiTheme="majorHAnsi" w:cstheme="majorHAnsi"/>
          <w:sz w:val="22"/>
          <w:szCs w:val="22"/>
        </w:rPr>
        <w:t xml:space="preserve">younger </w:t>
      </w:r>
      <w:r w:rsidR="00C53ED2">
        <w:rPr>
          <w:rFonts w:asciiTheme="majorHAnsi" w:hAnsiTheme="majorHAnsi" w:cstheme="majorHAnsi"/>
          <w:sz w:val="22"/>
          <w:szCs w:val="22"/>
        </w:rPr>
        <w:t>in the lowest CD4</w:t>
      </w:r>
      <w:r w:rsidR="00B30E1D">
        <w:rPr>
          <w:rFonts w:asciiTheme="majorHAnsi" w:hAnsiTheme="majorHAnsi" w:cstheme="majorHAnsi"/>
          <w:sz w:val="22"/>
          <w:szCs w:val="22"/>
        </w:rPr>
        <w:t xml:space="preserve"> ter</w:t>
      </w:r>
      <w:r w:rsidR="0068111B">
        <w:rPr>
          <w:rFonts w:asciiTheme="majorHAnsi" w:hAnsiTheme="majorHAnsi" w:cstheme="majorHAnsi"/>
          <w:sz w:val="22"/>
          <w:szCs w:val="22"/>
        </w:rPr>
        <w:t>tile</w:t>
      </w:r>
      <w:r w:rsidR="00741CC3">
        <w:rPr>
          <w:rFonts w:asciiTheme="majorHAnsi" w:hAnsiTheme="majorHAnsi" w:cstheme="majorHAnsi"/>
          <w:sz w:val="22"/>
          <w:szCs w:val="22"/>
        </w:rPr>
        <w:t xml:space="preserve">, </w:t>
      </w:r>
      <w:r w:rsidR="00762757">
        <w:rPr>
          <w:rFonts w:asciiTheme="majorHAnsi" w:hAnsiTheme="majorHAnsi" w:cstheme="majorHAnsi"/>
          <w:sz w:val="22"/>
          <w:szCs w:val="22"/>
        </w:rPr>
        <w:t xml:space="preserve">35 years </w:t>
      </w:r>
      <w:r w:rsidR="00DF29F9">
        <w:rPr>
          <w:rFonts w:asciiTheme="majorHAnsi" w:hAnsiTheme="majorHAnsi" w:cstheme="majorHAnsi"/>
          <w:sz w:val="22"/>
          <w:szCs w:val="22"/>
        </w:rPr>
        <w:t xml:space="preserve">(30.5-42.0); </w:t>
      </w:r>
      <w:r w:rsidR="00DF29F9" w:rsidRPr="006A2B40">
        <w:rPr>
          <w:rFonts w:asciiTheme="majorHAnsi" w:hAnsiTheme="majorHAnsi" w:cstheme="majorHAnsi"/>
          <w:i/>
          <w:iCs/>
          <w:sz w:val="22"/>
          <w:szCs w:val="22"/>
        </w:rPr>
        <w:t>p</w:t>
      </w:r>
      <w:r w:rsidR="00DF29F9">
        <w:rPr>
          <w:rFonts w:asciiTheme="majorHAnsi" w:hAnsiTheme="majorHAnsi" w:cstheme="majorHAnsi"/>
          <w:sz w:val="22"/>
          <w:szCs w:val="22"/>
        </w:rPr>
        <w:t>=0.016</w:t>
      </w:r>
      <w:r w:rsidR="007E3DD4">
        <w:rPr>
          <w:rFonts w:asciiTheme="majorHAnsi" w:hAnsiTheme="majorHAnsi" w:cstheme="majorHAnsi"/>
          <w:sz w:val="22"/>
          <w:szCs w:val="22"/>
        </w:rPr>
        <w:t>,</w:t>
      </w:r>
      <w:r w:rsidR="00F86012">
        <w:rPr>
          <w:rFonts w:asciiTheme="majorHAnsi" w:hAnsiTheme="majorHAnsi" w:cstheme="majorHAnsi"/>
          <w:sz w:val="22"/>
          <w:szCs w:val="22"/>
        </w:rPr>
        <w:t xml:space="preserve"> </w:t>
      </w:r>
      <w:r w:rsidR="007E3DD4">
        <w:rPr>
          <w:rFonts w:asciiTheme="majorHAnsi" w:hAnsiTheme="majorHAnsi" w:cstheme="majorHAnsi"/>
          <w:sz w:val="22"/>
          <w:szCs w:val="22"/>
        </w:rPr>
        <w:t>compared to the remaining tertiles</w:t>
      </w:r>
      <w:r w:rsidR="00233F56">
        <w:rPr>
          <w:rFonts w:asciiTheme="majorHAnsi" w:hAnsiTheme="majorHAnsi" w:cstheme="majorHAnsi"/>
          <w:sz w:val="22"/>
          <w:szCs w:val="22"/>
        </w:rPr>
        <w:t>.</w:t>
      </w:r>
      <w:r w:rsidR="00001019">
        <w:rPr>
          <w:rFonts w:asciiTheme="majorHAnsi" w:hAnsiTheme="majorHAnsi" w:cstheme="majorHAnsi"/>
          <w:sz w:val="22"/>
          <w:szCs w:val="22"/>
        </w:rPr>
        <w:t xml:space="preserve"> See Table 1.</w:t>
      </w:r>
    </w:p>
    <w:p w14:paraId="0FFF9882" w14:textId="07DDF566" w:rsidR="00BC0CEB" w:rsidRDefault="00EF728F"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distribution of </w:t>
      </w:r>
      <w:r w:rsidR="00BC0CEB">
        <w:rPr>
          <w:rFonts w:asciiTheme="majorHAnsi" w:hAnsiTheme="majorHAnsi" w:cstheme="majorHAnsi"/>
          <w:sz w:val="22"/>
          <w:szCs w:val="22"/>
        </w:rPr>
        <w:t xml:space="preserve">gender and </w:t>
      </w:r>
      <w:r>
        <w:rPr>
          <w:rFonts w:asciiTheme="majorHAnsi" w:hAnsiTheme="majorHAnsi" w:cstheme="majorHAnsi"/>
          <w:sz w:val="22"/>
          <w:szCs w:val="22"/>
        </w:rPr>
        <w:t>ethnicity did not differ</w:t>
      </w:r>
      <w:r w:rsidR="00BC0CEB">
        <w:rPr>
          <w:rFonts w:asciiTheme="majorHAnsi" w:hAnsiTheme="majorHAnsi" w:cstheme="majorHAnsi"/>
          <w:sz w:val="22"/>
          <w:szCs w:val="22"/>
        </w:rPr>
        <w:t xml:space="preserve"> </w:t>
      </w:r>
      <w:r>
        <w:rPr>
          <w:rFonts w:asciiTheme="majorHAnsi" w:hAnsiTheme="majorHAnsi" w:cstheme="majorHAnsi"/>
          <w:sz w:val="22"/>
          <w:szCs w:val="22"/>
        </w:rPr>
        <w:t>by CD4</w:t>
      </w:r>
      <w:r w:rsidR="00212F34">
        <w:rPr>
          <w:rFonts w:asciiTheme="majorHAnsi" w:hAnsiTheme="majorHAnsi" w:cstheme="majorHAnsi"/>
          <w:sz w:val="22"/>
          <w:szCs w:val="22"/>
        </w:rPr>
        <w:t xml:space="preserve"> distribution</w:t>
      </w:r>
      <w:r>
        <w:rPr>
          <w:rFonts w:asciiTheme="majorHAnsi" w:hAnsiTheme="majorHAnsi" w:cstheme="majorHAnsi"/>
          <w:sz w:val="22"/>
          <w:szCs w:val="22"/>
        </w:rPr>
        <w:t>. Duration of illness</w:t>
      </w:r>
      <w:r w:rsidR="000E4972">
        <w:rPr>
          <w:rFonts w:asciiTheme="majorHAnsi" w:hAnsiTheme="majorHAnsi" w:cstheme="majorHAnsi"/>
          <w:sz w:val="22"/>
          <w:szCs w:val="22"/>
        </w:rPr>
        <w:t xml:space="preserve"> was longer in the highest CD4 tertile; </w:t>
      </w:r>
      <w:r w:rsidR="00BC0CEB" w:rsidRPr="00777C74">
        <w:rPr>
          <w:rFonts w:asciiTheme="majorHAnsi" w:hAnsiTheme="majorHAnsi" w:cstheme="majorHAnsi"/>
          <w:i/>
          <w:iCs/>
          <w:sz w:val="22"/>
          <w:szCs w:val="22"/>
        </w:rPr>
        <w:t>p</w:t>
      </w:r>
      <w:r w:rsidR="00BC0CEB">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r w:rsidR="000E4972">
        <w:rPr>
          <w:rFonts w:asciiTheme="majorHAnsi" w:hAnsiTheme="majorHAnsi" w:cstheme="majorHAnsi"/>
          <w:sz w:val="22"/>
          <w:szCs w:val="22"/>
        </w:rPr>
        <w:t xml:space="preserve">count, </w:t>
      </w:r>
      <w:r w:rsidR="00BC0CEB">
        <w:rPr>
          <w:rFonts w:asciiTheme="majorHAnsi" w:hAnsiTheme="majorHAnsi" w:cstheme="majorHAnsi"/>
          <w:sz w:val="22"/>
          <w:szCs w:val="22"/>
        </w:rPr>
        <w:t xml:space="preserve">had the highest viral load; </w:t>
      </w:r>
      <w:r w:rsidR="00BC0CEB" w:rsidRPr="00777873">
        <w:rPr>
          <w:rFonts w:asciiTheme="majorHAnsi" w:hAnsiTheme="majorHAnsi" w:cstheme="majorHAnsi"/>
          <w:i/>
          <w:iCs/>
          <w:sz w:val="22"/>
          <w:szCs w:val="22"/>
        </w:rPr>
        <w:t>p</w:t>
      </w:r>
      <w:r w:rsidR="00BC0CEB">
        <w:rPr>
          <w:rFonts w:asciiTheme="majorHAnsi" w:hAnsiTheme="majorHAnsi" w:cstheme="majorHAnsi"/>
          <w:sz w:val="22"/>
          <w:szCs w:val="22"/>
        </w:rPr>
        <w:t>=0.001.</w:t>
      </w:r>
      <w:r w:rsidR="00BA1DB1">
        <w:rPr>
          <w:rFonts w:asciiTheme="majorHAnsi" w:hAnsiTheme="majorHAnsi" w:cstheme="majorHAnsi"/>
          <w:sz w:val="22"/>
          <w:szCs w:val="22"/>
        </w:rPr>
        <w:t xml:space="preserve"> </w:t>
      </w:r>
      <w:r w:rsidR="005D2EDB">
        <w:rPr>
          <w:rFonts w:asciiTheme="majorHAnsi" w:hAnsiTheme="majorHAnsi" w:cstheme="majorHAnsi"/>
          <w:sz w:val="22"/>
          <w:szCs w:val="22"/>
        </w:rPr>
        <w:t xml:space="preserve">The </w:t>
      </w:r>
      <w:r w:rsidR="005D2EDB" w:rsidRPr="005D2EDB">
        <w:rPr>
          <w:rFonts w:asciiTheme="majorHAnsi" w:hAnsiTheme="majorHAnsi" w:cstheme="majorHAnsi"/>
          <w:sz w:val="22"/>
          <w:szCs w:val="22"/>
        </w:rPr>
        <w:t>white cell, lymphocyte and neutrophil counts were lower in the lowest CD4 tertile, respectively, compared with the remaining tertiles.</w:t>
      </w:r>
    </w:p>
    <w:p w14:paraId="739F7E88" w14:textId="2750E393" w:rsidR="00212F34" w:rsidRDefault="00EF728F" w:rsidP="00724CAF">
      <w:pPr>
        <w:pStyle w:val="BodyText"/>
        <w:jc w:val="both"/>
        <w:rPr>
          <w:rFonts w:ascii="Arial" w:hAnsi="Arial" w:cs="Arial"/>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tertiles. </w:t>
      </w:r>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p>
    <w:p w14:paraId="78EA7707" w14:textId="77777777" w:rsidR="00212F34" w:rsidRDefault="00212F34" w:rsidP="00DE5C72">
      <w:pPr>
        <w:pStyle w:val="BodyText"/>
        <w:rPr>
          <w:rFonts w:ascii="Arial" w:hAnsi="Arial" w:cs="Arial"/>
          <w:b/>
          <w:sz w:val="22"/>
          <w:szCs w:val="22"/>
        </w:rPr>
      </w:pPr>
    </w:p>
    <w:p w14:paraId="234BFC3F" w14:textId="55495263" w:rsidR="00AF3E89" w:rsidRPr="00C46E4E" w:rsidRDefault="00DE48B7" w:rsidP="00DE5C72">
      <w:pPr>
        <w:pStyle w:val="BodyText"/>
        <w:rPr>
          <w:rFonts w:asciiTheme="majorHAnsi" w:hAnsiTheme="majorHAnsi" w:cstheme="majorHAnsi"/>
          <w:b/>
          <w:sz w:val="22"/>
          <w:szCs w:val="22"/>
        </w:rPr>
      </w:pPr>
      <w:r w:rsidRPr="00C46E4E">
        <w:rPr>
          <w:rFonts w:asciiTheme="majorHAnsi" w:hAnsiTheme="majorHAnsi" w:cstheme="majorHAnsi"/>
          <w:b/>
          <w:sz w:val="22"/>
          <w:szCs w:val="22"/>
        </w:rPr>
        <w:t xml:space="preserve">Clinical characteristics </w:t>
      </w:r>
    </w:p>
    <w:p w14:paraId="6D0DDEC1" w14:textId="72EDBB48" w:rsidR="00892059" w:rsidRPr="00762757"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9" w:name="table-1.2"/>
      <w:r w:rsidRPr="00762757">
        <w:rPr>
          <w:rFonts w:ascii="Arial" w:hAnsi="Arial" w:cs="Arial"/>
          <w:b/>
          <w:bCs/>
          <w:iCs/>
          <w:sz w:val="22"/>
          <w:szCs w:val="22"/>
        </w:rPr>
        <w:t xml:space="preserve">Table </w:t>
      </w:r>
      <w:r w:rsidR="00587BAD" w:rsidRPr="00762757">
        <w:rPr>
          <w:rFonts w:ascii="Arial" w:hAnsi="Arial" w:cs="Arial"/>
          <w:b/>
          <w:bCs/>
          <w:iCs/>
          <w:sz w:val="22"/>
          <w:szCs w:val="22"/>
        </w:rPr>
        <w:t>1</w:t>
      </w:r>
      <w:r w:rsidRPr="00762757">
        <w:rPr>
          <w:rFonts w:ascii="Arial" w:hAnsi="Arial" w:cs="Arial"/>
          <w:b/>
          <w:bCs/>
          <w:iCs/>
          <w:sz w:val="22"/>
          <w:szCs w:val="22"/>
        </w:rPr>
        <w:t xml:space="preserve">: Patient presentation by CD4 count </w:t>
      </w:r>
      <w:r w:rsidR="00777C74" w:rsidRPr="00762757">
        <w:rPr>
          <w:rFonts w:ascii="Arial" w:hAnsi="Arial" w:cs="Arial"/>
          <w:b/>
          <w:bCs/>
          <w:iCs/>
          <w:sz w:val="22"/>
          <w:szCs w:val="22"/>
        </w:rPr>
        <w:t>in tertiles</w:t>
      </w:r>
    </w:p>
    <w:tbl>
      <w:tblPr>
        <w:tblStyle w:val="PlainTable5"/>
        <w:tblW w:w="0" w:type="auto"/>
        <w:tblLook w:val="0420" w:firstRow="1" w:lastRow="0" w:firstColumn="0" w:lastColumn="0" w:noHBand="0" w:noVBand="1"/>
      </w:tblPr>
      <w:tblGrid>
        <w:gridCol w:w="3346"/>
        <w:gridCol w:w="222"/>
        <w:gridCol w:w="1462"/>
        <w:gridCol w:w="1487"/>
        <w:gridCol w:w="1547"/>
        <w:gridCol w:w="1296"/>
      </w:tblGrid>
      <w:tr w:rsidR="00A32899" w:rsidRPr="00892059" w14:paraId="17FF7FAA" w14:textId="77777777" w:rsidTr="00A32899">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b/>
                <w:bCs/>
                <w:i w:val="0"/>
                <w:iCs w:val="0"/>
                <w:sz w:val="18"/>
                <w:szCs w:val="18"/>
              </w:rPr>
            </w:pPr>
            <w:r w:rsidRPr="00B76EDB">
              <w:rPr>
                <w:rFonts w:ascii="Arial" w:eastAsia="Arial" w:hAnsi="Arial" w:cs="Arial"/>
                <w:b/>
                <w:bCs/>
                <w:color w:val="000000"/>
                <w:sz w:val="18"/>
                <w:szCs w:val="18"/>
              </w:rPr>
              <w:t>Variable</w:t>
            </w:r>
          </w:p>
        </w:tc>
        <w:tc>
          <w:tcPr>
            <w:tcW w:w="0" w:type="auto"/>
          </w:tcPr>
          <w:p w14:paraId="2F535420" w14:textId="77777777" w:rsidR="009D039A" w:rsidRPr="00212F34"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0 - 33</w:t>
            </w:r>
            <w:r w:rsidRPr="00B76EDB">
              <w:rPr>
                <w:rFonts w:ascii="Arial" w:eastAsia="Arial" w:hAnsi="Arial" w:cs="Arial"/>
                <w:color w:val="000000"/>
                <w:sz w:val="18"/>
                <w:szCs w:val="18"/>
              </w:rPr>
              <w:t>, N = 271</w:t>
            </w:r>
            <w:r w:rsidRPr="00B76EDB">
              <w:rPr>
                <w:rFonts w:ascii="Arial" w:eastAsia="Arial" w:hAnsi="Arial" w:cs="Arial"/>
                <w:color w:val="000000"/>
                <w:sz w:val="18"/>
                <w:szCs w:val="18"/>
                <w:vertAlign w:val="superscript"/>
              </w:rPr>
              <w:t>1</w:t>
            </w:r>
          </w:p>
        </w:tc>
        <w:tc>
          <w:tcPr>
            <w:tcW w:w="0" w:type="auto"/>
          </w:tcPr>
          <w:p w14:paraId="50A56040"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34 - 66</w:t>
            </w:r>
            <w:r w:rsidRPr="00B76EDB">
              <w:rPr>
                <w:rFonts w:ascii="Arial" w:eastAsia="Arial" w:hAnsi="Arial" w:cs="Arial"/>
                <w:color w:val="000000"/>
                <w:sz w:val="18"/>
                <w:szCs w:val="18"/>
              </w:rPr>
              <w:t>, N = 152</w:t>
            </w:r>
            <w:r w:rsidRPr="00B76EDB">
              <w:rPr>
                <w:rFonts w:ascii="Arial" w:eastAsia="Arial" w:hAnsi="Arial" w:cs="Arial"/>
                <w:color w:val="000000"/>
                <w:sz w:val="18"/>
                <w:szCs w:val="18"/>
                <w:vertAlign w:val="superscript"/>
              </w:rPr>
              <w:t>1</w:t>
            </w:r>
          </w:p>
        </w:tc>
        <w:tc>
          <w:tcPr>
            <w:tcW w:w="0" w:type="auto"/>
          </w:tcPr>
          <w:p w14:paraId="736A6684"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67 - 100</w:t>
            </w:r>
            <w:r w:rsidRPr="00B76EDB">
              <w:rPr>
                <w:rFonts w:ascii="Arial" w:eastAsia="Arial" w:hAnsi="Arial" w:cs="Arial"/>
                <w:color w:val="000000"/>
                <w:sz w:val="18"/>
                <w:szCs w:val="18"/>
              </w:rPr>
              <w:t>, N = 119</w:t>
            </w:r>
            <w:r w:rsidRPr="00B76EDB">
              <w:rPr>
                <w:rFonts w:ascii="Arial" w:eastAsia="Arial" w:hAnsi="Arial" w:cs="Arial"/>
                <w:color w:val="000000"/>
                <w:sz w:val="18"/>
                <w:szCs w:val="18"/>
                <w:vertAlign w:val="superscript"/>
              </w:rPr>
              <w:t>1</w:t>
            </w:r>
          </w:p>
        </w:tc>
        <w:tc>
          <w:tcPr>
            <w:tcW w:w="1296" w:type="dxa"/>
          </w:tcPr>
          <w:p w14:paraId="53EBCC0A"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p-value</w:t>
            </w:r>
            <w:r w:rsidRPr="006A542F">
              <w:rPr>
                <w:rFonts w:ascii="Arial" w:eastAsia="Arial" w:hAnsi="Arial" w:cs="Arial"/>
                <w:color w:val="000000"/>
                <w:sz w:val="18"/>
                <w:szCs w:val="18"/>
                <w:vertAlign w:val="superscript"/>
              </w:rPr>
              <w:t>2</w:t>
            </w:r>
          </w:p>
        </w:tc>
      </w:tr>
      <w:tr w:rsidR="00A32899" w:rsidRPr="00892059" w14:paraId="003CD20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Age at enrolment, median (IQR) (years</w:t>
            </w:r>
            <w:r w:rsidR="00DE78A0">
              <w:rPr>
                <w:rFonts w:eastAsia="Arial" w:cs="Arial"/>
                <w:bCs/>
                <w:color w:val="000000"/>
                <w:sz w:val="18"/>
                <w:szCs w:val="18"/>
              </w:rPr>
              <w:t>)</w:t>
            </w:r>
          </w:p>
        </w:tc>
        <w:tc>
          <w:tcPr>
            <w:tcW w:w="0" w:type="auto"/>
          </w:tcPr>
          <w:p w14:paraId="5ED15F0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394FAB"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35.0</w:t>
            </w:r>
            <w:r w:rsidRPr="00DE78A0">
              <w:rPr>
                <w:rFonts w:eastAsia="Arial" w:cs="Arial"/>
                <w:color w:val="000000"/>
                <w:sz w:val="18"/>
                <w:szCs w:val="18"/>
              </w:rPr>
              <w:t xml:space="preserve"> (30.5, 42.0)</w:t>
            </w:r>
          </w:p>
        </w:tc>
        <w:tc>
          <w:tcPr>
            <w:tcW w:w="0" w:type="auto"/>
          </w:tcPr>
          <w:p w14:paraId="36B21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(32.0, 43.3)</w:t>
            </w:r>
          </w:p>
        </w:tc>
        <w:tc>
          <w:tcPr>
            <w:tcW w:w="0" w:type="auto"/>
          </w:tcPr>
          <w:p w14:paraId="6A1AE61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(33.0, 46.0)</w:t>
            </w:r>
          </w:p>
        </w:tc>
        <w:tc>
          <w:tcPr>
            <w:tcW w:w="1296" w:type="dxa"/>
          </w:tcPr>
          <w:p w14:paraId="24F904E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0.016</w:t>
            </w:r>
          </w:p>
        </w:tc>
      </w:tr>
      <w:tr w:rsidR="009D039A" w:rsidRPr="00892059" w14:paraId="1D29936B" w14:textId="77777777" w:rsidTr="00A32899">
        <w:tc>
          <w:tcPr>
            <w:tcW w:w="0" w:type="auto"/>
          </w:tcPr>
          <w:p w14:paraId="3852296A" w14:textId="3D8EE5E5"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Gender,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430B9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DC981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6866A6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DAC9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7030DA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A32899" w:rsidRPr="00892059" w14:paraId="3B9F122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Female</w:t>
            </w:r>
          </w:p>
        </w:tc>
        <w:tc>
          <w:tcPr>
            <w:tcW w:w="0" w:type="auto"/>
          </w:tcPr>
          <w:p w14:paraId="7CDD1C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E258D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137 (50.6%)</w:t>
            </w:r>
          </w:p>
        </w:tc>
        <w:tc>
          <w:tcPr>
            <w:tcW w:w="0" w:type="auto"/>
          </w:tcPr>
          <w:p w14:paraId="65785B5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85 (55.9%)</w:t>
            </w:r>
          </w:p>
        </w:tc>
        <w:tc>
          <w:tcPr>
            <w:tcW w:w="0" w:type="auto"/>
          </w:tcPr>
          <w:p w14:paraId="555534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55 (46.6%)</w:t>
            </w:r>
          </w:p>
        </w:tc>
        <w:tc>
          <w:tcPr>
            <w:tcW w:w="1296" w:type="dxa"/>
          </w:tcPr>
          <w:p w14:paraId="40C75F4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E1095BD" w14:textId="77777777" w:rsidTr="00A32899">
        <w:tc>
          <w:tcPr>
            <w:tcW w:w="0" w:type="auto"/>
          </w:tcPr>
          <w:p w14:paraId="6088BA42" w14:textId="65373E64"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p>
        </w:tc>
        <w:tc>
          <w:tcPr>
            <w:tcW w:w="0" w:type="auto"/>
          </w:tcPr>
          <w:p w14:paraId="785E70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AA9DD73" w14:textId="136160D1"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11A16AD5" w14:textId="19CBE74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788C2FFD" w14:textId="3E744EDB"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3519E9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544D1846"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D4D40D7" w14:textId="2E166459"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Ethnicity,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37BD2F0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005ACC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3670E6E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2457693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486B37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9D039A" w:rsidRPr="00892059" w14:paraId="16A05F35" w14:textId="77777777" w:rsidTr="00A32899">
        <w:tc>
          <w:tcPr>
            <w:tcW w:w="0" w:type="auto"/>
          </w:tcPr>
          <w:p w14:paraId="2CA9107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Black African</w:t>
            </w:r>
          </w:p>
        </w:tc>
        <w:tc>
          <w:tcPr>
            <w:tcW w:w="0" w:type="auto"/>
          </w:tcPr>
          <w:p w14:paraId="6CE999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500C73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220 (81.2%)</w:t>
            </w:r>
          </w:p>
        </w:tc>
        <w:tc>
          <w:tcPr>
            <w:tcW w:w="0" w:type="auto"/>
          </w:tcPr>
          <w:p w14:paraId="08AEDE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117 (77.0%)</w:t>
            </w:r>
          </w:p>
        </w:tc>
        <w:tc>
          <w:tcPr>
            <w:tcW w:w="0" w:type="auto"/>
          </w:tcPr>
          <w:p w14:paraId="37A65C4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(74.8%)</w:t>
            </w:r>
          </w:p>
        </w:tc>
        <w:tc>
          <w:tcPr>
            <w:tcW w:w="1296" w:type="dxa"/>
          </w:tcPr>
          <w:p w14:paraId="042EE8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170E167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2171367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Other</w:t>
            </w:r>
          </w:p>
        </w:tc>
        <w:tc>
          <w:tcPr>
            <w:tcW w:w="0" w:type="auto"/>
          </w:tcPr>
          <w:p w14:paraId="0F44492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147D23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51 (18.8%)</w:t>
            </w:r>
          </w:p>
        </w:tc>
        <w:tc>
          <w:tcPr>
            <w:tcW w:w="0" w:type="auto"/>
          </w:tcPr>
          <w:p w14:paraId="6B57B70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35 (23.0%)</w:t>
            </w:r>
          </w:p>
        </w:tc>
        <w:tc>
          <w:tcPr>
            <w:tcW w:w="0" w:type="auto"/>
          </w:tcPr>
          <w:p w14:paraId="1F168D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(25.2%)</w:t>
            </w:r>
          </w:p>
        </w:tc>
        <w:tc>
          <w:tcPr>
            <w:tcW w:w="1296" w:type="dxa"/>
          </w:tcPr>
          <w:p w14:paraId="3F46B80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1BAB6B2" w14:textId="77777777" w:rsidTr="00A32899">
        <w:tc>
          <w:tcPr>
            <w:tcW w:w="0" w:type="auto"/>
          </w:tcPr>
          <w:p w14:paraId="1280C91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Duration of current illness, median (IQR) (days)</w:t>
            </w:r>
          </w:p>
        </w:tc>
        <w:tc>
          <w:tcPr>
            <w:tcW w:w="0" w:type="auto"/>
          </w:tcPr>
          <w:p w14:paraId="71AF6CD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939D8DD"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(14.0, 21.0)</w:t>
            </w:r>
          </w:p>
        </w:tc>
        <w:tc>
          <w:tcPr>
            <w:tcW w:w="0" w:type="auto"/>
          </w:tcPr>
          <w:p w14:paraId="0B415C5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14.0</w:t>
            </w:r>
            <w:r w:rsidRPr="00DE78A0">
              <w:rPr>
                <w:rFonts w:eastAsia="Arial" w:cs="Arial"/>
                <w:color w:val="000000"/>
                <w:sz w:val="18"/>
                <w:szCs w:val="18"/>
              </w:rPr>
              <w:t xml:space="preserve"> </w:t>
            </w:r>
            <w:r w:rsidRPr="00F83FA2">
              <w:rPr>
                <w:rFonts w:eastAsia="Arial" w:cs="Arial"/>
                <w:color w:val="000000"/>
                <w:sz w:val="18"/>
                <w:szCs w:val="18"/>
              </w:rPr>
              <w:t>(12.5, 22.5)</w:t>
            </w:r>
          </w:p>
        </w:tc>
        <w:tc>
          <w:tcPr>
            <w:tcW w:w="0" w:type="auto"/>
          </w:tcPr>
          <w:p w14:paraId="65806F70"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(7.0, 21.0)</w:t>
            </w:r>
          </w:p>
        </w:tc>
        <w:tc>
          <w:tcPr>
            <w:tcW w:w="1296" w:type="dxa"/>
          </w:tcPr>
          <w:p w14:paraId="0B4002DE"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DF308B">
              <w:rPr>
                <w:rFonts w:eastAsia="Arial" w:cs="Arial"/>
                <w:b/>
                <w:bCs/>
                <w:color w:val="000000"/>
                <w:sz w:val="18"/>
                <w:szCs w:val="18"/>
              </w:rPr>
              <w:t>0.036</w:t>
            </w:r>
          </w:p>
        </w:tc>
      </w:tr>
      <w:tr w:rsidR="00A32899" w:rsidRPr="00892059" w14:paraId="56084BF5"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62FF9F6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Weight loss</w:t>
            </w:r>
          </w:p>
        </w:tc>
        <w:tc>
          <w:tcPr>
            <w:tcW w:w="0" w:type="auto"/>
          </w:tcPr>
          <w:p w14:paraId="039343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FBDEC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231 (87.5%)</w:t>
            </w:r>
          </w:p>
        </w:tc>
        <w:tc>
          <w:tcPr>
            <w:tcW w:w="0" w:type="auto"/>
          </w:tcPr>
          <w:p w14:paraId="74204D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129 (87.2%)</w:t>
            </w:r>
          </w:p>
        </w:tc>
        <w:tc>
          <w:tcPr>
            <w:tcW w:w="0" w:type="auto"/>
          </w:tcPr>
          <w:p w14:paraId="165A36C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92 (82.9%)</w:t>
            </w:r>
          </w:p>
        </w:tc>
        <w:tc>
          <w:tcPr>
            <w:tcW w:w="1296" w:type="dxa"/>
          </w:tcPr>
          <w:p w14:paraId="1DF4DE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9D039A" w:rsidRPr="00892059" w14:paraId="708FDFBD" w14:textId="77777777" w:rsidTr="00A32899">
        <w:tc>
          <w:tcPr>
            <w:tcW w:w="0" w:type="auto"/>
          </w:tcPr>
          <w:p w14:paraId="1756DB16"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log10 viral load</w:t>
            </w:r>
          </w:p>
        </w:tc>
        <w:tc>
          <w:tcPr>
            <w:tcW w:w="0" w:type="auto"/>
          </w:tcPr>
          <w:p w14:paraId="7A1F8FB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AFF094E"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11.6 (9.3, 12.8)</w:t>
            </w:r>
          </w:p>
        </w:tc>
        <w:tc>
          <w:tcPr>
            <w:tcW w:w="0" w:type="auto"/>
          </w:tcPr>
          <w:p w14:paraId="2514F74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(6.5, 12.2)</w:t>
            </w:r>
          </w:p>
        </w:tc>
        <w:tc>
          <w:tcPr>
            <w:tcW w:w="0" w:type="auto"/>
          </w:tcPr>
          <w:p w14:paraId="305E9DF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7.3 (3.9, 10.6)</w:t>
            </w:r>
          </w:p>
        </w:tc>
        <w:tc>
          <w:tcPr>
            <w:tcW w:w="1296" w:type="dxa"/>
          </w:tcPr>
          <w:p w14:paraId="38DF7B7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3C6192A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BAEABD3" w14:textId="45909639" w:rsidR="003E71DC" w:rsidRPr="003E71DC" w:rsidRDefault="003E71DC" w:rsidP="00F83FA2">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Opportunistic infections</w:t>
            </w:r>
          </w:p>
        </w:tc>
        <w:tc>
          <w:tcPr>
            <w:tcW w:w="0" w:type="auto"/>
          </w:tcPr>
          <w:p w14:paraId="470269DC"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A3FD3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359D6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E3D59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5E8556D8"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r>
      <w:tr w:rsidR="009D039A" w:rsidRPr="00892059" w14:paraId="683868B2" w14:textId="77777777" w:rsidTr="00A32899">
        <w:tc>
          <w:tcPr>
            <w:tcW w:w="0" w:type="auto"/>
          </w:tcPr>
          <w:p w14:paraId="5A874441"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Tuberculosis</w:t>
            </w:r>
          </w:p>
        </w:tc>
        <w:tc>
          <w:tcPr>
            <w:tcW w:w="0" w:type="auto"/>
          </w:tcPr>
          <w:p w14:paraId="12524F5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FFFF1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230 (84.9%)</w:t>
            </w:r>
          </w:p>
        </w:tc>
        <w:tc>
          <w:tcPr>
            <w:tcW w:w="0" w:type="auto"/>
          </w:tcPr>
          <w:p w14:paraId="48D79F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131 (86.2%)</w:t>
            </w:r>
          </w:p>
        </w:tc>
        <w:tc>
          <w:tcPr>
            <w:tcW w:w="0" w:type="auto"/>
          </w:tcPr>
          <w:p w14:paraId="130E338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98 (82.4%)</w:t>
            </w:r>
          </w:p>
        </w:tc>
        <w:tc>
          <w:tcPr>
            <w:tcW w:w="1296" w:type="dxa"/>
          </w:tcPr>
          <w:p w14:paraId="22DBE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0.7</w:t>
            </w:r>
          </w:p>
        </w:tc>
      </w:tr>
      <w:tr w:rsidR="00A32899" w:rsidRPr="00892059" w14:paraId="252C0CDD"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E96CF8C"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Pneumonia</w:t>
            </w:r>
          </w:p>
        </w:tc>
        <w:tc>
          <w:tcPr>
            <w:tcW w:w="0" w:type="auto"/>
          </w:tcPr>
          <w:p w14:paraId="4AA4F26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F86467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(11.1%)</w:t>
            </w:r>
          </w:p>
        </w:tc>
        <w:tc>
          <w:tcPr>
            <w:tcW w:w="0" w:type="auto"/>
          </w:tcPr>
          <w:p w14:paraId="4D4A4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19 (12.5%)</w:t>
            </w:r>
          </w:p>
        </w:tc>
        <w:tc>
          <w:tcPr>
            <w:tcW w:w="0" w:type="auto"/>
          </w:tcPr>
          <w:p w14:paraId="3499B0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(10.9%)</w:t>
            </w:r>
          </w:p>
        </w:tc>
        <w:tc>
          <w:tcPr>
            <w:tcW w:w="1296" w:type="dxa"/>
          </w:tcPr>
          <w:p w14:paraId="07035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w:t>
            </w:r>
          </w:p>
        </w:tc>
      </w:tr>
      <w:tr w:rsidR="00A32899" w:rsidRPr="00892059" w14:paraId="3CC33D77" w14:textId="77777777" w:rsidTr="00A32899">
        <w:tc>
          <w:tcPr>
            <w:tcW w:w="0" w:type="auto"/>
          </w:tcPr>
          <w:p w14:paraId="598C04BA" w14:textId="465026D4"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Candida</w:t>
            </w:r>
          </w:p>
        </w:tc>
        <w:tc>
          <w:tcPr>
            <w:tcW w:w="0" w:type="auto"/>
          </w:tcPr>
          <w:p w14:paraId="6B9E4216"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15A4320" w14:textId="0BEE75D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21 (7.7%)</w:t>
            </w:r>
          </w:p>
        </w:tc>
        <w:tc>
          <w:tcPr>
            <w:tcW w:w="0" w:type="auto"/>
          </w:tcPr>
          <w:p w14:paraId="6ECDE323" w14:textId="562BCFB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11 (7.2%)</w:t>
            </w:r>
          </w:p>
        </w:tc>
        <w:tc>
          <w:tcPr>
            <w:tcW w:w="0" w:type="auto"/>
          </w:tcPr>
          <w:p w14:paraId="6B8F9E9D" w14:textId="69CC56B3"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 (1.7%)</w:t>
            </w:r>
          </w:p>
        </w:tc>
        <w:tc>
          <w:tcPr>
            <w:tcW w:w="1296" w:type="dxa"/>
          </w:tcPr>
          <w:p w14:paraId="7FC4D242" w14:textId="5F270C3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0.064</w:t>
            </w:r>
          </w:p>
        </w:tc>
      </w:tr>
      <w:tr w:rsidR="00A32899" w:rsidRPr="00892059" w14:paraId="6A97C327"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38BC82E" w14:textId="760E9DF8"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Cryptococcus neoformans</w:t>
            </w:r>
          </w:p>
        </w:tc>
        <w:tc>
          <w:tcPr>
            <w:tcW w:w="0" w:type="auto"/>
          </w:tcPr>
          <w:p w14:paraId="348B620E"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23D88A7" w14:textId="29CF27E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16 (5.9%)</w:t>
            </w:r>
          </w:p>
        </w:tc>
        <w:tc>
          <w:tcPr>
            <w:tcW w:w="0" w:type="auto"/>
          </w:tcPr>
          <w:p w14:paraId="6DB05923" w14:textId="0B3AD004"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 (3.3%)</w:t>
            </w:r>
          </w:p>
        </w:tc>
        <w:tc>
          <w:tcPr>
            <w:tcW w:w="0" w:type="auto"/>
          </w:tcPr>
          <w:p w14:paraId="21589831" w14:textId="6A4AF0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(7.6%)</w:t>
            </w:r>
          </w:p>
        </w:tc>
        <w:tc>
          <w:tcPr>
            <w:tcW w:w="1296" w:type="dxa"/>
          </w:tcPr>
          <w:p w14:paraId="5ED348AB" w14:textId="57E7672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0.3</w:t>
            </w:r>
          </w:p>
        </w:tc>
      </w:tr>
      <w:tr w:rsidR="00C73626" w:rsidRPr="00892059" w14:paraId="01F37CF8" w14:textId="77777777" w:rsidTr="00A32899">
        <w:tc>
          <w:tcPr>
            <w:tcW w:w="0" w:type="auto"/>
          </w:tcPr>
          <w:p w14:paraId="29AE6BEB" w14:textId="4027A332"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Gastroenteritis</w:t>
            </w:r>
          </w:p>
        </w:tc>
        <w:tc>
          <w:tcPr>
            <w:tcW w:w="0" w:type="auto"/>
          </w:tcPr>
          <w:p w14:paraId="236ED769"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AA418" w14:textId="4BAC905A"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12 (4.4%)</w:t>
            </w:r>
          </w:p>
        </w:tc>
        <w:tc>
          <w:tcPr>
            <w:tcW w:w="0" w:type="auto"/>
          </w:tcPr>
          <w:p w14:paraId="40861B77" w14:textId="362AA8B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3D86989" w14:textId="1D9703B1"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4 (3.4%)</w:t>
            </w:r>
          </w:p>
        </w:tc>
        <w:tc>
          <w:tcPr>
            <w:tcW w:w="1296" w:type="dxa"/>
          </w:tcPr>
          <w:p w14:paraId="5055ADA5" w14:textId="4575724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0.9</w:t>
            </w:r>
          </w:p>
        </w:tc>
      </w:tr>
      <w:tr w:rsidR="00C73626" w:rsidRPr="00892059" w14:paraId="6BDC58FE"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DB8F757" w14:textId="5EC68A2F"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Hepatitis B</w:t>
            </w:r>
          </w:p>
        </w:tc>
        <w:tc>
          <w:tcPr>
            <w:tcW w:w="0" w:type="auto"/>
          </w:tcPr>
          <w:p w14:paraId="1BF5B081"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B810DEB" w14:textId="01B01F0B"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(3.3%)</w:t>
            </w:r>
          </w:p>
        </w:tc>
        <w:tc>
          <w:tcPr>
            <w:tcW w:w="0" w:type="auto"/>
          </w:tcPr>
          <w:p w14:paraId="60FFCE08" w14:textId="5CA3A7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(5.3%)</w:t>
            </w:r>
          </w:p>
        </w:tc>
        <w:tc>
          <w:tcPr>
            <w:tcW w:w="0" w:type="auto"/>
          </w:tcPr>
          <w:p w14:paraId="508FE4B1" w14:textId="0D4BED6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3B4547B2" w14:textId="34DF26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0.13</w:t>
            </w:r>
          </w:p>
        </w:tc>
      </w:tr>
      <w:tr w:rsidR="003B4B3D" w:rsidRPr="00892059" w14:paraId="2962DF42" w14:textId="77777777" w:rsidTr="00A32899">
        <w:tc>
          <w:tcPr>
            <w:tcW w:w="0" w:type="auto"/>
          </w:tcPr>
          <w:p w14:paraId="494145C4" w14:textId="1AFF03A8"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Syphilis</w:t>
            </w:r>
          </w:p>
        </w:tc>
        <w:tc>
          <w:tcPr>
            <w:tcW w:w="0" w:type="auto"/>
          </w:tcPr>
          <w:p w14:paraId="681E437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C0E650C" w14:textId="443C0BE3"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(3.0%)</w:t>
            </w:r>
          </w:p>
        </w:tc>
        <w:tc>
          <w:tcPr>
            <w:tcW w:w="0" w:type="auto"/>
          </w:tcPr>
          <w:p w14:paraId="7F476821" w14:textId="4EA0E4B9"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172B40B" w14:textId="0D735E35"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58720627" w14:textId="1DF1D84B"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0.2</w:t>
            </w:r>
          </w:p>
        </w:tc>
      </w:tr>
      <w:tr w:rsidR="003B4B3D" w:rsidRPr="00892059" w14:paraId="614C2B2C"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7A9F71E9" w14:textId="77777777"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proofErr w:type="spellStart"/>
            <w:r w:rsidRPr="00F83FA2">
              <w:rPr>
                <w:rFonts w:eastAsia="Arial" w:cs="Arial"/>
                <w:bCs/>
                <w:color w:val="000000"/>
                <w:sz w:val="18"/>
                <w:szCs w:val="18"/>
              </w:rPr>
              <w:t>Kaposis</w:t>
            </w:r>
            <w:proofErr w:type="spellEnd"/>
            <w:r w:rsidRPr="00F83FA2">
              <w:rPr>
                <w:rFonts w:eastAsia="Arial" w:cs="Arial"/>
                <w:bCs/>
                <w:color w:val="000000"/>
                <w:sz w:val="18"/>
                <w:szCs w:val="18"/>
              </w:rPr>
              <w:t xml:space="preserve"> sarcoma</w:t>
            </w:r>
          </w:p>
        </w:tc>
        <w:tc>
          <w:tcPr>
            <w:tcW w:w="0" w:type="auto"/>
          </w:tcPr>
          <w:p w14:paraId="51E1E4E4"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09174A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 (2.2%)</w:t>
            </w:r>
          </w:p>
        </w:tc>
        <w:tc>
          <w:tcPr>
            <w:tcW w:w="0" w:type="auto"/>
          </w:tcPr>
          <w:p w14:paraId="07352B53"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1DCBBDE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C41544F" w14:textId="77777777" w:rsidR="003B4B3D" w:rsidRPr="00777C74"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77C74">
              <w:rPr>
                <w:rFonts w:eastAsia="Arial" w:cs="Arial"/>
                <w:color w:val="000000"/>
                <w:sz w:val="18"/>
                <w:szCs w:val="18"/>
              </w:rPr>
              <w:t>0.055</w:t>
            </w:r>
          </w:p>
        </w:tc>
      </w:tr>
      <w:tr w:rsidR="00A32899" w:rsidRPr="007D2F80" w14:paraId="2F0FE0C6" w14:textId="77777777" w:rsidTr="003B4B3D">
        <w:tc>
          <w:tcPr>
            <w:tcW w:w="0" w:type="auto"/>
          </w:tcPr>
          <w:p w14:paraId="3D5FAEFD"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Urinary tract infection</w:t>
            </w:r>
          </w:p>
        </w:tc>
        <w:tc>
          <w:tcPr>
            <w:tcW w:w="0" w:type="auto"/>
          </w:tcPr>
          <w:p w14:paraId="1AC8E752"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5EEC3D"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5C99A385"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0D230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(2.5%)</w:t>
            </w:r>
          </w:p>
        </w:tc>
        <w:tc>
          <w:tcPr>
            <w:tcW w:w="1296" w:type="dxa"/>
          </w:tcPr>
          <w:p w14:paraId="14557FAE"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0.13</w:t>
            </w:r>
          </w:p>
        </w:tc>
      </w:tr>
      <w:tr w:rsidR="00A32899" w:rsidRPr="007D2F80" w14:paraId="431526F1"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F2EC601"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 xml:space="preserve">Pneumocystis </w:t>
            </w:r>
            <w:proofErr w:type="spellStart"/>
            <w:r w:rsidRPr="00F83FA2">
              <w:rPr>
                <w:rFonts w:eastAsia="Arial" w:cs="Arial"/>
                <w:bCs/>
                <w:color w:val="000000"/>
                <w:sz w:val="18"/>
                <w:szCs w:val="18"/>
              </w:rPr>
              <w:t>Jiroveci</w:t>
            </w:r>
            <w:proofErr w:type="spellEnd"/>
            <w:r w:rsidRPr="00F83FA2">
              <w:rPr>
                <w:rFonts w:eastAsia="Arial" w:cs="Arial"/>
                <w:bCs/>
                <w:color w:val="000000"/>
                <w:sz w:val="18"/>
                <w:szCs w:val="18"/>
              </w:rPr>
              <w:t xml:space="preserve"> Pneumonia</w:t>
            </w:r>
          </w:p>
        </w:tc>
        <w:tc>
          <w:tcPr>
            <w:tcW w:w="0" w:type="auto"/>
          </w:tcPr>
          <w:p w14:paraId="106EBF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3A503EA"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6C93C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7CCB73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40A8821"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A32899" w:rsidRPr="00892059" w14:paraId="5AA785D1" w14:textId="77777777" w:rsidTr="00A32899">
        <w:tc>
          <w:tcPr>
            <w:tcW w:w="0" w:type="auto"/>
          </w:tcPr>
          <w:p w14:paraId="5DE2C35E" w14:textId="5E6A69CD"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Herpes simplex virus</w:t>
            </w:r>
          </w:p>
        </w:tc>
        <w:tc>
          <w:tcPr>
            <w:tcW w:w="0" w:type="auto"/>
          </w:tcPr>
          <w:p w14:paraId="5F6DE57B"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A3EC06"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13A2491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(2.6%)</w:t>
            </w:r>
          </w:p>
        </w:tc>
        <w:tc>
          <w:tcPr>
            <w:tcW w:w="0" w:type="auto"/>
          </w:tcPr>
          <w:p w14:paraId="53D9F56E"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(0.8%)</w:t>
            </w:r>
          </w:p>
        </w:tc>
        <w:tc>
          <w:tcPr>
            <w:tcW w:w="1296" w:type="dxa"/>
          </w:tcPr>
          <w:p w14:paraId="6BA9582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0.4</w:t>
            </w:r>
          </w:p>
        </w:tc>
      </w:tr>
      <w:tr w:rsidR="00A32899" w:rsidRPr="00892059" w14:paraId="17F4FF3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C9713E8" w14:textId="3369C33A"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Bacterial meningitis</w:t>
            </w:r>
          </w:p>
        </w:tc>
        <w:tc>
          <w:tcPr>
            <w:tcW w:w="0" w:type="auto"/>
          </w:tcPr>
          <w:p w14:paraId="0AE388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41924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0D96265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5449519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 (1.7%)</w:t>
            </w:r>
          </w:p>
        </w:tc>
        <w:tc>
          <w:tcPr>
            <w:tcW w:w="1296" w:type="dxa"/>
          </w:tcPr>
          <w:p w14:paraId="1BCCB9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0.8</w:t>
            </w:r>
          </w:p>
        </w:tc>
      </w:tr>
      <w:tr w:rsidR="00A32899" w:rsidRPr="00892059" w14:paraId="71767EE9" w14:textId="77777777" w:rsidTr="003B4B3D">
        <w:tc>
          <w:tcPr>
            <w:tcW w:w="0" w:type="auto"/>
          </w:tcPr>
          <w:p w14:paraId="16928766" w14:textId="2B903DC8"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proofErr w:type="spellStart"/>
            <w:r>
              <w:rPr>
                <w:rFonts w:eastAsia="Arial" w:cs="Arial"/>
                <w:bCs/>
                <w:color w:val="000000"/>
                <w:sz w:val="18"/>
                <w:szCs w:val="18"/>
              </w:rPr>
              <w:t>Haematological</w:t>
            </w:r>
            <w:proofErr w:type="spellEnd"/>
            <w:r>
              <w:rPr>
                <w:rFonts w:eastAsia="Arial" w:cs="Arial"/>
                <w:bCs/>
                <w:color w:val="000000"/>
                <w:sz w:val="18"/>
                <w:szCs w:val="18"/>
              </w:rPr>
              <w:t xml:space="preserve"> parameters</w:t>
            </w:r>
          </w:p>
        </w:tc>
        <w:tc>
          <w:tcPr>
            <w:tcW w:w="0" w:type="auto"/>
          </w:tcPr>
          <w:p w14:paraId="0E611459"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D5647F7" w14:textId="77777777"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21399F6"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50633E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4A0308D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p>
        </w:tc>
      </w:tr>
      <w:tr w:rsidR="000977E0" w:rsidRPr="00892059" w14:paraId="0ACA3DC9"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AE2B271" w14:textId="5540E253"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White </w:t>
            </w:r>
            <w:proofErr w:type="gramStart"/>
            <w:r w:rsidRPr="00F83FA2">
              <w:rPr>
                <w:rFonts w:eastAsia="Arial" w:cs="Arial"/>
                <w:bCs/>
                <w:color w:val="000000"/>
                <w:sz w:val="18"/>
                <w:szCs w:val="18"/>
              </w:rPr>
              <w:t>cell</w:t>
            </w:r>
            <w:proofErr w:type="gramEnd"/>
            <w:r w:rsidRPr="00F83FA2">
              <w:rPr>
                <w:rFonts w:eastAsia="Arial" w:cs="Arial"/>
                <w:bCs/>
                <w:color w:val="000000"/>
                <w:sz w:val="18"/>
                <w:szCs w:val="18"/>
              </w:rPr>
              <w:t xml:space="preserve">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05E4621C"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D846E61" w14:textId="77777777"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5.0 (2.9, 7.4)</w:t>
            </w:r>
          </w:p>
        </w:tc>
        <w:tc>
          <w:tcPr>
            <w:tcW w:w="0" w:type="auto"/>
          </w:tcPr>
          <w:p w14:paraId="6C8B6CA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5.8 (4.2, 8.4)</w:t>
            </w:r>
          </w:p>
        </w:tc>
        <w:tc>
          <w:tcPr>
            <w:tcW w:w="0" w:type="auto"/>
          </w:tcPr>
          <w:p w14:paraId="3BD3642F"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6.8 (4.5, 9.7)</w:t>
            </w:r>
          </w:p>
        </w:tc>
        <w:tc>
          <w:tcPr>
            <w:tcW w:w="1296" w:type="dxa"/>
          </w:tcPr>
          <w:p w14:paraId="37B7371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0B52E387" w14:textId="77777777" w:rsidTr="003B4B3D">
        <w:tc>
          <w:tcPr>
            <w:tcW w:w="0" w:type="auto"/>
          </w:tcPr>
          <w:p w14:paraId="0BB1113A" w14:textId="2CE0B7E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Lymphocyte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22EEA34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F3D37E2" w14:textId="77777777"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E74EAD">
              <w:rPr>
                <w:rFonts w:eastAsia="Arial" w:cs="Arial"/>
                <w:color w:val="000000"/>
                <w:sz w:val="18"/>
                <w:szCs w:val="18"/>
              </w:rPr>
              <w:t>0</w:t>
            </w:r>
            <w:r w:rsidRPr="00F83FA2">
              <w:rPr>
                <w:rFonts w:eastAsia="Arial" w:cs="Arial"/>
                <w:color w:val="000000"/>
                <w:sz w:val="18"/>
                <w:szCs w:val="18"/>
              </w:rPr>
              <w:t>.6 (0.3, 1.3)</w:t>
            </w:r>
          </w:p>
        </w:tc>
        <w:tc>
          <w:tcPr>
            <w:tcW w:w="0" w:type="auto"/>
          </w:tcPr>
          <w:p w14:paraId="7A95B363"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 (0.5, 5.8)</w:t>
            </w:r>
          </w:p>
        </w:tc>
        <w:tc>
          <w:tcPr>
            <w:tcW w:w="0" w:type="auto"/>
          </w:tcPr>
          <w:p w14:paraId="5C0FD87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(0.8, 3.0)</w:t>
            </w:r>
          </w:p>
        </w:tc>
        <w:tc>
          <w:tcPr>
            <w:tcW w:w="1296" w:type="dxa"/>
          </w:tcPr>
          <w:p w14:paraId="66EF7470"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0.011</w:t>
            </w:r>
          </w:p>
        </w:tc>
      </w:tr>
      <w:tr w:rsidR="000977E0" w:rsidRPr="00892059" w14:paraId="76701D27"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510B12D" w14:textId="4F5BAE95"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lastRenderedPageBreak/>
              <w:t>Neutrophils</w:t>
            </w:r>
            <w:r>
              <w:rPr>
                <w:rFonts w:eastAsia="Arial" w:cs="Arial"/>
                <w:bCs/>
                <w:color w:val="000000"/>
                <w:sz w:val="18"/>
                <w:szCs w:val="18"/>
              </w:rPr>
              <w:t xml:space="preserve"> </w:t>
            </w:r>
            <w:r w:rsidR="00212F34">
              <w:rPr>
                <w:rFonts w:eastAsia="Arial" w:cs="Arial"/>
                <w:bCs/>
                <w:color w:val="000000"/>
                <w:sz w:val="18"/>
                <w:szCs w:val="18"/>
              </w:rPr>
              <w:t>x10</w:t>
            </w:r>
            <w:r w:rsidR="00212F34" w:rsidRPr="00F83FA2">
              <w:rPr>
                <w:rFonts w:eastAsia="Arial" w:cs="Arial"/>
                <w:bCs/>
                <w:color w:val="000000"/>
                <w:sz w:val="18"/>
                <w:szCs w:val="18"/>
                <w:vertAlign w:val="superscript"/>
              </w:rPr>
              <w:t>9</w:t>
            </w:r>
          </w:p>
        </w:tc>
        <w:tc>
          <w:tcPr>
            <w:tcW w:w="0" w:type="auto"/>
          </w:tcPr>
          <w:p w14:paraId="3C69D63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34B4DFA" w14:textId="06881F0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F83FA2">
              <w:rPr>
                <w:rFonts w:eastAsia="Arial" w:cs="Arial"/>
                <w:color w:val="000000"/>
                <w:sz w:val="18"/>
                <w:szCs w:val="18"/>
              </w:rPr>
              <w:t>2.4 (1.0, 5.9)</w:t>
            </w:r>
          </w:p>
        </w:tc>
        <w:tc>
          <w:tcPr>
            <w:tcW w:w="0" w:type="auto"/>
          </w:tcPr>
          <w:p w14:paraId="3AFB356E" w14:textId="2F1BD319"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6.6 (2.8, 15.7)</w:t>
            </w:r>
          </w:p>
        </w:tc>
        <w:tc>
          <w:tcPr>
            <w:tcW w:w="0" w:type="auto"/>
          </w:tcPr>
          <w:p w14:paraId="523D8CFC" w14:textId="56D2472C"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5.1 (2.9, 11.5)</w:t>
            </w:r>
          </w:p>
        </w:tc>
        <w:tc>
          <w:tcPr>
            <w:tcW w:w="1296" w:type="dxa"/>
          </w:tcPr>
          <w:p w14:paraId="1E567917" w14:textId="5C0135C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r w:rsidRPr="007D2F80">
              <w:rPr>
                <w:rFonts w:eastAsia="Arial" w:cs="Arial"/>
                <w:b/>
                <w:bCs/>
                <w:color w:val="000000"/>
                <w:sz w:val="18"/>
                <w:szCs w:val="18"/>
              </w:rPr>
              <w:t>0.002</w:t>
            </w:r>
          </w:p>
        </w:tc>
      </w:tr>
      <w:tr w:rsidR="00A32899" w:rsidRPr="00892059" w14:paraId="23B22CE0" w14:textId="77777777" w:rsidTr="003B4B3D">
        <w:tc>
          <w:tcPr>
            <w:tcW w:w="0" w:type="auto"/>
          </w:tcPr>
          <w:p w14:paraId="3E0EEDCE" w14:textId="2267E591" w:rsidR="000977E0" w:rsidRPr="00F83FA2" w:rsidRDefault="00724CAF"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HA</w:t>
            </w:r>
            <w:commentRangeStart w:id="10"/>
            <w:commentRangeStart w:id="11"/>
            <w:r w:rsidR="000977E0" w:rsidRPr="00A57124">
              <w:rPr>
                <w:rFonts w:eastAsia="Arial" w:cs="Arial"/>
                <w:bCs/>
                <w:color w:val="000000"/>
                <w:sz w:val="18"/>
                <w:szCs w:val="18"/>
              </w:rPr>
              <w:t xml:space="preserve">ART </w:t>
            </w:r>
            <w:commentRangeEnd w:id="10"/>
            <w:r w:rsidR="00722CC2">
              <w:rPr>
                <w:rStyle w:val="CommentReference"/>
              </w:rPr>
              <w:commentReference w:id="10"/>
            </w:r>
            <w:commentRangeEnd w:id="11"/>
            <w:r w:rsidR="00F00070">
              <w:rPr>
                <w:rStyle w:val="CommentReference"/>
              </w:rPr>
              <w:commentReference w:id="11"/>
            </w:r>
            <w:r w:rsidR="000977E0" w:rsidRPr="00A57124">
              <w:rPr>
                <w:rFonts w:eastAsia="Arial" w:cs="Arial"/>
                <w:bCs/>
                <w:color w:val="000000"/>
                <w:sz w:val="18"/>
                <w:szCs w:val="18"/>
              </w:rPr>
              <w:t>exposure</w:t>
            </w:r>
          </w:p>
        </w:tc>
        <w:tc>
          <w:tcPr>
            <w:tcW w:w="0" w:type="auto"/>
          </w:tcPr>
          <w:p w14:paraId="5DC5CD1A"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5A5369" w14:textId="4AB94F44"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101 (37.3%)</w:t>
            </w:r>
          </w:p>
        </w:tc>
        <w:tc>
          <w:tcPr>
            <w:tcW w:w="0" w:type="auto"/>
          </w:tcPr>
          <w:p w14:paraId="0C3EAB61" w14:textId="4222C82F"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62 (40.8%)</w:t>
            </w:r>
          </w:p>
        </w:tc>
        <w:tc>
          <w:tcPr>
            <w:tcW w:w="0" w:type="auto"/>
          </w:tcPr>
          <w:p w14:paraId="5B415F9C" w14:textId="4B667CCE"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44 (37.0%)</w:t>
            </w:r>
          </w:p>
        </w:tc>
        <w:tc>
          <w:tcPr>
            <w:tcW w:w="1296" w:type="dxa"/>
          </w:tcPr>
          <w:p w14:paraId="75FDC66D" w14:textId="35CEBA7C"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0.7</w:t>
            </w:r>
          </w:p>
        </w:tc>
      </w:tr>
      <w:tr w:rsidR="00A32899" w:rsidRPr="00892059" w14:paraId="054054FB"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5EF68AB" w14:textId="28458A9B" w:rsidR="000977E0" w:rsidRPr="00A57124" w:rsidRDefault="006F1AEE"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w:t>
            </w:r>
            <w:r w:rsidR="00DB77D0">
              <w:rPr>
                <w:rFonts w:eastAsia="Arial" w:cs="Arial"/>
                <w:bCs/>
                <w:color w:val="000000"/>
                <w:sz w:val="18"/>
                <w:szCs w:val="18"/>
              </w:rPr>
              <w:t>-</w:t>
            </w:r>
            <w:r w:rsidR="00212F34">
              <w:rPr>
                <w:rFonts w:eastAsia="Arial" w:cs="Arial"/>
                <w:bCs/>
                <w:color w:val="000000"/>
                <w:sz w:val="18"/>
                <w:szCs w:val="18"/>
              </w:rPr>
              <w:t xml:space="preserve">tuberculous </w:t>
            </w:r>
            <w:r w:rsidR="00DB77D0">
              <w:rPr>
                <w:rFonts w:eastAsia="Arial" w:cs="Arial"/>
                <w:bCs/>
                <w:color w:val="000000"/>
                <w:sz w:val="18"/>
                <w:szCs w:val="18"/>
              </w:rPr>
              <w:t>therapy</w:t>
            </w:r>
          </w:p>
        </w:tc>
        <w:tc>
          <w:tcPr>
            <w:tcW w:w="0" w:type="auto"/>
          </w:tcPr>
          <w:p w14:paraId="4C8F2B8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E47B6" w14:textId="5A50F7E4"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5 (1.8%)</w:t>
            </w:r>
          </w:p>
        </w:tc>
        <w:tc>
          <w:tcPr>
            <w:tcW w:w="0" w:type="auto"/>
          </w:tcPr>
          <w:p w14:paraId="4C2208C7" w14:textId="048B5AF3"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(2.0%)</w:t>
            </w:r>
          </w:p>
        </w:tc>
        <w:tc>
          <w:tcPr>
            <w:tcW w:w="0" w:type="auto"/>
          </w:tcPr>
          <w:p w14:paraId="50B79747" w14:textId="06071DB1"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 (5.0%)</w:t>
            </w:r>
          </w:p>
        </w:tc>
        <w:tc>
          <w:tcPr>
            <w:tcW w:w="1296" w:type="dxa"/>
          </w:tcPr>
          <w:p w14:paraId="2E336898" w14:textId="57FAE115"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0.2</w:t>
            </w:r>
          </w:p>
        </w:tc>
      </w:tr>
      <w:tr w:rsidR="000977E0" w:rsidRPr="00892059" w14:paraId="4C0114E6" w14:textId="77777777" w:rsidTr="003B4B3D">
        <w:tc>
          <w:tcPr>
            <w:tcW w:w="0" w:type="auto"/>
          </w:tcPr>
          <w:p w14:paraId="77DC61E3" w14:textId="38579BA4" w:rsidR="000977E0" w:rsidRPr="00F83FA2" w:rsidDel="00124D94" w:rsidRDefault="00DB77D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Antifungal therapy</w:t>
            </w:r>
          </w:p>
        </w:tc>
        <w:tc>
          <w:tcPr>
            <w:tcW w:w="0" w:type="auto"/>
          </w:tcPr>
          <w:p w14:paraId="5CA433E1"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26726AA" w14:textId="2645747F" w:rsidR="000977E0" w:rsidRPr="00F83FA2"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2 (0.7%)</w:t>
            </w:r>
          </w:p>
        </w:tc>
        <w:tc>
          <w:tcPr>
            <w:tcW w:w="0" w:type="auto"/>
          </w:tcPr>
          <w:p w14:paraId="6A431F1F" w14:textId="5192E3F5"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 (0.7%)</w:t>
            </w:r>
          </w:p>
        </w:tc>
        <w:tc>
          <w:tcPr>
            <w:tcW w:w="0" w:type="auto"/>
          </w:tcPr>
          <w:p w14:paraId="2C0DE086" w14:textId="0B401436"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(2.5%)</w:t>
            </w:r>
          </w:p>
        </w:tc>
        <w:tc>
          <w:tcPr>
            <w:tcW w:w="1296" w:type="dxa"/>
          </w:tcPr>
          <w:p w14:paraId="2B6B3C9D" w14:textId="345405CE" w:rsidR="000977E0" w:rsidRPr="00A57124"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0.3</w:t>
            </w:r>
          </w:p>
        </w:tc>
      </w:tr>
    </w:tbl>
    <w:bookmarkEnd w:id="9"/>
    <w:p w14:paraId="010495B7" w14:textId="77777777" w:rsidR="003B4BA9" w:rsidRDefault="00124D94" w:rsidP="00124D94">
      <w:pPr>
        <w:pStyle w:val="BodyText"/>
        <w:rPr>
          <w:i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(IQR)</w:t>
      </w:r>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p>
    <w:p w14:paraId="3E5DCD37" w14:textId="046CDA9B" w:rsidR="00DB77D0" w:rsidRDefault="003B4BA9" w:rsidP="00124D94">
      <w:pPr>
        <w:pStyle w:val="BodyText"/>
        <w:rPr>
          <w:iCs/>
          <w:sz w:val="16"/>
          <w:szCs w:val="16"/>
        </w:rPr>
      </w:pPr>
      <w:r>
        <w:rPr>
          <w:iCs/>
          <w:sz w:val="16"/>
          <w:szCs w:val="16"/>
        </w:rPr>
        <w:t>IQR</w:t>
      </w:r>
      <w:r w:rsidR="00066581">
        <w:rPr>
          <w:iCs/>
          <w:sz w:val="16"/>
          <w:szCs w:val="16"/>
        </w:rPr>
        <w:t>-interquartile range</w:t>
      </w:r>
    </w:p>
    <w:p w14:paraId="25612BE1" w14:textId="77777777" w:rsidR="00212F34" w:rsidRDefault="00DB77D0" w:rsidP="00DF308B">
      <w:pPr>
        <w:pStyle w:val="BodyText"/>
        <w:jc w:val="both"/>
        <w:rPr>
          <w:iCs/>
          <w:sz w:val="16"/>
          <w:szCs w:val="16"/>
        </w:rPr>
      </w:pPr>
      <w:r>
        <w:rPr>
          <w:iCs/>
          <w:sz w:val="16"/>
          <w:szCs w:val="16"/>
        </w:rPr>
        <w:t>TB-tuberculosis</w:t>
      </w:r>
    </w:p>
    <w:p w14:paraId="6539340B" w14:textId="6E6DA6E7" w:rsidR="00212F34" w:rsidRDefault="00212F34" w:rsidP="00DF308B">
      <w:pPr>
        <w:pStyle w:val="BodyText"/>
        <w:jc w:val="both"/>
        <w:rPr>
          <w:iCs/>
          <w:sz w:val="16"/>
          <w:szCs w:val="16"/>
        </w:rPr>
      </w:pPr>
      <w:r>
        <w:rPr>
          <w:iCs/>
          <w:sz w:val="16"/>
          <w:szCs w:val="16"/>
        </w:rPr>
        <w:t>ART antiretroviral therapy</w:t>
      </w:r>
    </w:p>
    <w:p w14:paraId="72779D1A" w14:textId="7CB4BA3C" w:rsidR="00A32899" w:rsidRDefault="00A32899" w:rsidP="00724CAF">
      <w:pPr>
        <w:keepNext/>
        <w:pBdr>
          <w:top w:val="none" w:sz="0" w:space="0" w:color="000000"/>
          <w:left w:val="none" w:sz="0" w:space="0" w:color="000000"/>
          <w:bottom w:val="none" w:sz="0" w:space="0" w:color="000000"/>
          <w:right w:val="none" w:sz="0" w:space="0" w:color="000000"/>
        </w:pBdr>
        <w:spacing w:before="60" w:after="60"/>
        <w:ind w:right="60"/>
        <w:rPr>
          <w:rFonts w:asciiTheme="majorHAnsi" w:hAnsiTheme="majorHAnsi" w:cstheme="majorHAnsi"/>
          <w:bCs/>
          <w:sz w:val="22"/>
          <w:szCs w:val="22"/>
        </w:rPr>
      </w:pPr>
      <w:bookmarkStart w:id="12" w:name="table-1"/>
    </w:p>
    <w:p w14:paraId="00C91EC4" w14:textId="25FDEFAB" w:rsidR="00A32899" w:rsidRDefault="00722CC2" w:rsidP="00DE6466">
      <w:pPr>
        <w:keepNext/>
        <w:pBdr>
          <w:top w:val="none" w:sz="0" w:space="0" w:color="000000"/>
          <w:left w:val="none" w:sz="0" w:space="0" w:color="000000"/>
          <w:bottom w:val="none" w:sz="0" w:space="0" w:color="000000"/>
          <w:right w:val="none" w:sz="0" w:space="0" w:color="000000"/>
        </w:pBdr>
        <w:spacing w:before="60" w:after="60"/>
        <w:ind w:left="60" w:right="60"/>
        <w:jc w:val="both"/>
        <w:rPr>
          <w:rFonts w:asciiTheme="majorHAnsi" w:hAnsiTheme="majorHAnsi" w:cstheme="majorHAnsi"/>
          <w:bCs/>
          <w:sz w:val="22"/>
          <w:szCs w:val="22"/>
        </w:rPr>
      </w:pPr>
      <w:r>
        <w:rPr>
          <w:rFonts w:asciiTheme="majorHAnsi" w:hAnsiTheme="majorHAnsi" w:cstheme="majorHAnsi"/>
          <w:bCs/>
          <w:sz w:val="22"/>
          <w:szCs w:val="22"/>
        </w:rPr>
        <w:t xml:space="preserve">When comparing the subgroup of patients </w:t>
      </w:r>
      <w:proofErr w:type="gramStart"/>
      <w:r>
        <w:rPr>
          <w:rFonts w:asciiTheme="majorHAnsi" w:hAnsiTheme="majorHAnsi" w:cstheme="majorHAnsi"/>
          <w:bCs/>
          <w:sz w:val="22"/>
          <w:szCs w:val="22"/>
        </w:rPr>
        <w:t>receiving  HAART</w:t>
      </w:r>
      <w:proofErr w:type="gramEnd"/>
      <w:r w:rsidR="00F85865">
        <w:rPr>
          <w:rFonts w:asciiTheme="majorHAnsi" w:hAnsiTheme="majorHAnsi" w:cstheme="majorHAnsi"/>
          <w:bCs/>
          <w:sz w:val="22"/>
          <w:szCs w:val="22"/>
        </w:rPr>
        <w:t>,</w:t>
      </w:r>
      <w:r>
        <w:rPr>
          <w:rFonts w:asciiTheme="majorHAnsi" w:hAnsiTheme="majorHAnsi" w:cstheme="majorHAnsi"/>
          <w:bCs/>
          <w:sz w:val="22"/>
          <w:szCs w:val="22"/>
        </w:rPr>
        <w:t xml:space="preserve"> compared with those who were antiretroviral treatment naïve, the patients did not differ apart from </w:t>
      </w:r>
      <w:r w:rsidR="00E74AFD">
        <w:rPr>
          <w:rFonts w:asciiTheme="majorHAnsi" w:hAnsiTheme="majorHAnsi" w:cstheme="majorHAnsi"/>
          <w:bCs/>
          <w:sz w:val="22"/>
          <w:szCs w:val="22"/>
        </w:rPr>
        <w:t>the</w:t>
      </w:r>
      <w:r>
        <w:rPr>
          <w:rFonts w:asciiTheme="majorHAnsi" w:hAnsiTheme="majorHAnsi" w:cstheme="majorHAnsi"/>
          <w:bCs/>
          <w:sz w:val="22"/>
          <w:szCs w:val="22"/>
        </w:rPr>
        <w:t xml:space="preserve"> incidence </w:t>
      </w:r>
      <w:r w:rsidR="00E74AFD">
        <w:rPr>
          <w:rFonts w:asciiTheme="majorHAnsi" w:hAnsiTheme="majorHAnsi" w:cstheme="majorHAnsi"/>
          <w:bCs/>
          <w:sz w:val="22"/>
          <w:szCs w:val="22"/>
        </w:rPr>
        <w:t xml:space="preserve">of </w:t>
      </w:r>
      <w:r w:rsidR="000F04F9">
        <w:rPr>
          <w:rFonts w:asciiTheme="majorHAnsi" w:hAnsiTheme="majorHAnsi" w:cstheme="majorHAnsi"/>
          <w:bCs/>
          <w:sz w:val="22"/>
          <w:szCs w:val="22"/>
        </w:rPr>
        <w:t xml:space="preserve">Cryptococcus </w:t>
      </w:r>
      <w:r>
        <w:rPr>
          <w:rFonts w:asciiTheme="majorHAnsi" w:hAnsiTheme="majorHAnsi" w:cstheme="majorHAnsi"/>
          <w:bCs/>
          <w:sz w:val="22"/>
          <w:szCs w:val="22"/>
        </w:rPr>
        <w:t>infection</w:t>
      </w:r>
      <w:r w:rsidR="00724CAF">
        <w:rPr>
          <w:rFonts w:asciiTheme="majorHAnsi" w:hAnsiTheme="majorHAnsi" w:cstheme="majorHAnsi"/>
          <w:bCs/>
          <w:sz w:val="22"/>
          <w:szCs w:val="22"/>
        </w:rPr>
        <w:t xml:space="preserve"> which</w:t>
      </w:r>
      <w:r>
        <w:rPr>
          <w:rFonts w:asciiTheme="majorHAnsi" w:hAnsiTheme="majorHAnsi" w:cstheme="majorHAnsi"/>
          <w:bCs/>
          <w:sz w:val="22"/>
          <w:szCs w:val="22"/>
        </w:rPr>
        <w:t xml:space="preserve"> was greater </w:t>
      </w:r>
      <w:r w:rsidR="000F04F9">
        <w:rPr>
          <w:rFonts w:asciiTheme="majorHAnsi" w:hAnsiTheme="majorHAnsi" w:cstheme="majorHAnsi"/>
          <w:bCs/>
          <w:sz w:val="22"/>
          <w:szCs w:val="22"/>
        </w:rPr>
        <w:t>in the treatment naïve group</w:t>
      </w:r>
      <w:r>
        <w:rPr>
          <w:rFonts w:asciiTheme="majorHAnsi" w:hAnsiTheme="majorHAnsi" w:cstheme="majorHAnsi"/>
          <w:bCs/>
          <w:sz w:val="22"/>
          <w:szCs w:val="22"/>
        </w:rPr>
        <w:t xml:space="preserve">, compared with those </w:t>
      </w:r>
      <w:r w:rsidR="0080106B">
        <w:rPr>
          <w:rFonts w:asciiTheme="majorHAnsi" w:hAnsiTheme="majorHAnsi" w:cstheme="majorHAnsi"/>
          <w:bCs/>
          <w:sz w:val="22"/>
          <w:szCs w:val="22"/>
        </w:rPr>
        <w:t xml:space="preserve">patients </w:t>
      </w:r>
      <w:r w:rsidR="000F04F9">
        <w:rPr>
          <w:rFonts w:asciiTheme="majorHAnsi" w:hAnsiTheme="majorHAnsi" w:cstheme="majorHAnsi"/>
          <w:bCs/>
          <w:sz w:val="22"/>
          <w:szCs w:val="22"/>
        </w:rPr>
        <w:t xml:space="preserve">on HAART at 24 (7.0%) versus 6 (2.6%) </w:t>
      </w:r>
      <w:r w:rsidR="000F04F9" w:rsidRPr="00841F8F">
        <w:rPr>
          <w:rFonts w:asciiTheme="majorHAnsi" w:hAnsiTheme="majorHAnsi" w:cstheme="majorHAnsi"/>
          <w:bCs/>
          <w:i/>
          <w:iCs/>
          <w:sz w:val="22"/>
          <w:szCs w:val="22"/>
        </w:rPr>
        <w:t>p</w:t>
      </w:r>
      <w:r w:rsidR="000F04F9">
        <w:rPr>
          <w:rFonts w:asciiTheme="majorHAnsi" w:hAnsiTheme="majorHAnsi" w:cstheme="majorHAnsi"/>
          <w:bCs/>
          <w:sz w:val="22"/>
          <w:szCs w:val="22"/>
        </w:rPr>
        <w:t>=0.039</w:t>
      </w:r>
      <w:r>
        <w:rPr>
          <w:rFonts w:asciiTheme="majorHAnsi" w:hAnsiTheme="majorHAnsi" w:cstheme="majorHAnsi"/>
          <w:bCs/>
          <w:sz w:val="22"/>
          <w:szCs w:val="22"/>
        </w:rPr>
        <w:t xml:space="preserve">. Importantly the CD4 </w:t>
      </w:r>
      <w:proofErr w:type="gramStart"/>
      <w:r>
        <w:rPr>
          <w:rFonts w:asciiTheme="majorHAnsi" w:hAnsiTheme="majorHAnsi" w:cstheme="majorHAnsi"/>
          <w:bCs/>
          <w:sz w:val="22"/>
          <w:szCs w:val="22"/>
        </w:rPr>
        <w:t>counts</w:t>
      </w:r>
      <w:proofErr w:type="gramEnd"/>
      <w:r>
        <w:rPr>
          <w:rFonts w:asciiTheme="majorHAnsi" w:hAnsiTheme="majorHAnsi" w:cstheme="majorHAnsi"/>
          <w:bCs/>
          <w:sz w:val="22"/>
          <w:szCs w:val="22"/>
        </w:rPr>
        <w:t xml:space="preserve"> and viral load did not differ </w:t>
      </w:r>
      <w:commentRangeStart w:id="13"/>
      <w:commentRangeStart w:id="14"/>
      <w:r>
        <w:rPr>
          <w:rFonts w:asciiTheme="majorHAnsi" w:hAnsiTheme="majorHAnsi" w:cstheme="majorHAnsi"/>
          <w:bCs/>
          <w:sz w:val="22"/>
          <w:szCs w:val="22"/>
        </w:rPr>
        <w:t>between these two groups</w:t>
      </w:r>
      <w:commentRangeEnd w:id="13"/>
      <w:r w:rsidR="00137697">
        <w:rPr>
          <w:rStyle w:val="CommentReference"/>
          <w:rFonts w:ascii="Arial" w:hAnsi="Arial"/>
        </w:rPr>
        <w:commentReference w:id="13"/>
      </w:r>
      <w:commentRangeEnd w:id="14"/>
      <w:r w:rsidR="006927F4">
        <w:rPr>
          <w:rStyle w:val="CommentReference"/>
          <w:rFonts w:ascii="Arial" w:hAnsi="Arial"/>
        </w:rPr>
        <w:commentReference w:id="14"/>
      </w:r>
      <w:r>
        <w:rPr>
          <w:rFonts w:asciiTheme="majorHAnsi" w:hAnsiTheme="majorHAnsi" w:cstheme="majorHAnsi"/>
          <w:bCs/>
          <w:sz w:val="22"/>
          <w:szCs w:val="22"/>
        </w:rPr>
        <w:t xml:space="preserve">. </w:t>
      </w:r>
    </w:p>
    <w:p w14:paraId="62BAA8CE" w14:textId="77777777" w:rsidR="00E46F02" w:rsidRPr="00DE6466" w:rsidRDefault="00E46F02" w:rsidP="00E46F02">
      <w:pPr>
        <w:pStyle w:val="BodyText"/>
        <w:contextualSpacing/>
        <w:rPr>
          <w:rFonts w:asciiTheme="majorHAnsi" w:hAnsiTheme="majorHAnsi" w:cstheme="majorHAnsi"/>
          <w:b/>
          <w:bCs/>
          <w:sz w:val="22"/>
          <w:szCs w:val="22"/>
        </w:rPr>
      </w:pPr>
      <w:r w:rsidRPr="00DE6466">
        <w:rPr>
          <w:rFonts w:asciiTheme="majorHAnsi" w:hAnsiTheme="majorHAnsi" w:cstheme="majorHAnsi"/>
          <w:b/>
          <w:bCs/>
          <w:sz w:val="22"/>
          <w:szCs w:val="22"/>
        </w:rPr>
        <w:t xml:space="preserve">Diagnosis of adrenal insufficiency </w:t>
      </w:r>
    </w:p>
    <w:p w14:paraId="7408E144" w14:textId="77777777" w:rsidR="00E46F02" w:rsidRDefault="00E46F02" w:rsidP="00E46F02">
      <w:pPr>
        <w:pStyle w:val="BodyText"/>
        <w:contextualSpacing/>
        <w:rPr>
          <w:b/>
          <w:bCs/>
        </w:rPr>
      </w:pPr>
    </w:p>
    <w:p w14:paraId="4BC544AB" w14:textId="356C1615" w:rsidR="00137697" w:rsidRPr="00DE6466" w:rsidRDefault="00E46F02" w:rsidP="008D6E86">
      <w:pPr>
        <w:pStyle w:val="BodyText"/>
        <w:contextualSpacing/>
        <w:jc w:val="both"/>
        <w:rPr>
          <w:b/>
          <w:bCs/>
          <w:lang w:val="en-ZA"/>
        </w:rPr>
      </w:pPr>
      <w:r w:rsidRPr="00DE6466">
        <w:rPr>
          <w:rFonts w:asciiTheme="majorHAnsi" w:hAnsiTheme="majorHAnsi" w:cstheme="majorHAnsi"/>
          <w:sz w:val="22"/>
          <w:szCs w:val="22"/>
        </w:rPr>
        <w:t>Initial screening cortisol concentrations performed</w:t>
      </w:r>
      <w:r w:rsidR="00E4588A">
        <w:rPr>
          <w:rFonts w:asciiTheme="majorHAnsi" w:hAnsiTheme="majorHAnsi" w:cstheme="majorHAnsi"/>
          <w:sz w:val="22"/>
          <w:szCs w:val="22"/>
        </w:rPr>
        <w:t xml:space="preserve"> between 8 AM and 9 AM</w:t>
      </w:r>
      <w:r w:rsidR="00B0229C" w:rsidRPr="00DE6466">
        <w:rPr>
          <w:rFonts w:asciiTheme="majorHAnsi" w:hAnsiTheme="majorHAnsi" w:cstheme="majorHAnsi"/>
          <w:sz w:val="22"/>
          <w:szCs w:val="22"/>
        </w:rPr>
        <w:t>, demonstrated</w:t>
      </w:r>
      <w:r w:rsidRPr="00DE6466">
        <w:rPr>
          <w:rFonts w:asciiTheme="majorHAnsi" w:hAnsiTheme="majorHAnsi" w:cstheme="majorHAnsi"/>
          <w:sz w:val="22"/>
          <w:szCs w:val="22"/>
        </w:rPr>
        <w:t xml:space="preserve"> </w:t>
      </w:r>
      <w:r w:rsidR="00B0229C" w:rsidRPr="00DE6466">
        <w:rPr>
          <w:rFonts w:asciiTheme="majorHAnsi" w:hAnsiTheme="majorHAnsi" w:cstheme="majorHAnsi"/>
          <w:sz w:val="22"/>
          <w:szCs w:val="22"/>
        </w:rPr>
        <w:t xml:space="preserve">that patients with </w:t>
      </w:r>
      <w:r w:rsidRPr="00DE6466">
        <w:rPr>
          <w:rFonts w:asciiTheme="majorHAnsi" w:hAnsiTheme="majorHAnsi" w:cstheme="majorHAnsi"/>
          <w:sz w:val="22"/>
          <w:szCs w:val="22"/>
        </w:rPr>
        <w:t>AI patients had</w:t>
      </w:r>
      <w:r w:rsidR="00B0229C" w:rsidRPr="00DE6466">
        <w:rPr>
          <w:rFonts w:asciiTheme="majorHAnsi" w:hAnsiTheme="majorHAnsi" w:cstheme="majorHAnsi"/>
          <w:sz w:val="22"/>
          <w:szCs w:val="22"/>
        </w:rPr>
        <w:t xml:space="preserve"> a median </w:t>
      </w:r>
      <w:r w:rsidR="000C2F24" w:rsidRPr="00DE6466">
        <w:rPr>
          <w:rFonts w:asciiTheme="majorHAnsi" w:hAnsiTheme="majorHAnsi" w:cstheme="majorHAnsi"/>
          <w:sz w:val="22"/>
          <w:szCs w:val="22"/>
        </w:rPr>
        <w:t xml:space="preserve">random </w:t>
      </w:r>
      <w:r w:rsidRPr="00DE6466">
        <w:rPr>
          <w:rFonts w:asciiTheme="majorHAnsi" w:hAnsiTheme="majorHAnsi" w:cstheme="majorHAnsi"/>
          <w:sz w:val="22"/>
          <w:szCs w:val="22"/>
        </w:rPr>
        <w:t>cortisol 332 nmol/L</w:t>
      </w:r>
      <w:r w:rsidR="000C2F24" w:rsidRPr="00DE6466">
        <w:rPr>
          <w:rFonts w:asciiTheme="majorHAnsi" w:hAnsiTheme="majorHAnsi" w:cstheme="majorHAnsi"/>
          <w:sz w:val="22"/>
          <w:szCs w:val="22"/>
        </w:rPr>
        <w:t xml:space="preserve"> </w:t>
      </w:r>
      <w:proofErr w:type="gramStart"/>
      <w:r w:rsidR="000C2F24" w:rsidRPr="00DE6466">
        <w:rPr>
          <w:rFonts w:asciiTheme="majorHAnsi" w:hAnsiTheme="majorHAnsi" w:cstheme="majorHAnsi"/>
          <w:sz w:val="22"/>
          <w:szCs w:val="22"/>
        </w:rPr>
        <w:t>(</w:t>
      </w:r>
      <w:r w:rsidRPr="00DE6466">
        <w:rPr>
          <w:rFonts w:asciiTheme="majorHAnsi" w:hAnsiTheme="majorHAnsi" w:cstheme="majorHAnsi"/>
          <w:sz w:val="22"/>
          <w:szCs w:val="22"/>
        </w:rPr>
        <w:t xml:space="preserve"> </w:t>
      </w:r>
      <w:r w:rsidR="000C2F24" w:rsidRPr="00DE6466">
        <w:rPr>
          <w:rFonts w:asciiTheme="majorHAnsi" w:hAnsiTheme="majorHAnsi" w:cstheme="majorHAnsi"/>
          <w:sz w:val="22"/>
          <w:szCs w:val="22"/>
        </w:rPr>
        <w:t>IQR</w:t>
      </w:r>
      <w:proofErr w:type="gramEnd"/>
      <w:r w:rsidR="000C2F24" w:rsidRPr="00DE6466">
        <w:rPr>
          <w:rFonts w:asciiTheme="majorHAnsi" w:hAnsiTheme="majorHAnsi" w:cstheme="majorHAnsi"/>
          <w:sz w:val="22"/>
          <w:szCs w:val="22"/>
        </w:rPr>
        <w:t>)</w:t>
      </w:r>
      <w:r w:rsidR="00E4588A">
        <w:rPr>
          <w:rFonts w:asciiTheme="majorHAnsi" w:hAnsiTheme="majorHAnsi" w:cstheme="majorHAnsi"/>
          <w:sz w:val="22"/>
          <w:szCs w:val="22"/>
        </w:rPr>
        <w:t>,</w:t>
      </w:r>
      <w:r w:rsidR="000C2F24" w:rsidRPr="00DE6466">
        <w:rPr>
          <w:rFonts w:asciiTheme="majorHAnsi" w:hAnsiTheme="majorHAnsi" w:cstheme="majorHAnsi"/>
          <w:sz w:val="22"/>
          <w:szCs w:val="22"/>
        </w:rPr>
        <w:t xml:space="preserve"> </w:t>
      </w:r>
      <w:r w:rsidR="00E4588A">
        <w:rPr>
          <w:rFonts w:asciiTheme="majorHAnsi" w:hAnsiTheme="majorHAnsi" w:cstheme="majorHAnsi"/>
          <w:sz w:val="22"/>
          <w:szCs w:val="22"/>
        </w:rPr>
        <w:t xml:space="preserve">compared to </w:t>
      </w:r>
      <w:r w:rsidRPr="00DE6466">
        <w:rPr>
          <w:rFonts w:asciiTheme="majorHAnsi" w:hAnsiTheme="majorHAnsi" w:cstheme="majorHAnsi"/>
          <w:sz w:val="22"/>
          <w:szCs w:val="22"/>
        </w:rPr>
        <w:t>478 nmol/L</w:t>
      </w:r>
      <w:r w:rsidR="00E4588A">
        <w:rPr>
          <w:rFonts w:asciiTheme="majorHAnsi" w:hAnsiTheme="majorHAnsi" w:cstheme="majorHAnsi"/>
          <w:sz w:val="22"/>
          <w:szCs w:val="22"/>
        </w:rPr>
        <w:t xml:space="preserve"> (IQR) patients without</w:t>
      </w:r>
      <w:r w:rsidR="00AD7668">
        <w:rPr>
          <w:rFonts w:asciiTheme="majorHAnsi" w:hAnsiTheme="majorHAnsi" w:cstheme="majorHAnsi"/>
          <w:sz w:val="22"/>
          <w:szCs w:val="22"/>
        </w:rPr>
        <w:t xml:space="preserve">; </w:t>
      </w:r>
      <w:r w:rsidR="00E4588A">
        <w:rPr>
          <w:rFonts w:asciiTheme="majorHAnsi" w:hAnsiTheme="majorHAnsi" w:cstheme="majorHAnsi"/>
          <w:sz w:val="22"/>
          <w:szCs w:val="22"/>
        </w:rPr>
        <w:t>(</w:t>
      </w:r>
      <w:r w:rsidR="00AD7668" w:rsidRPr="00DE6466">
        <w:rPr>
          <w:rFonts w:asciiTheme="majorHAnsi" w:hAnsiTheme="majorHAnsi" w:cstheme="majorHAnsi"/>
          <w:i/>
          <w:iCs/>
          <w:sz w:val="22"/>
          <w:szCs w:val="22"/>
        </w:rPr>
        <w:t>p</w:t>
      </w:r>
      <w:r w:rsidR="00AD7668">
        <w:rPr>
          <w:rFonts w:asciiTheme="majorHAnsi" w:hAnsiTheme="majorHAnsi" w:cstheme="majorHAnsi"/>
          <w:sz w:val="22"/>
          <w:szCs w:val="22"/>
        </w:rPr>
        <w:t>-value)</w:t>
      </w:r>
      <w:r w:rsidRPr="00DE6466">
        <w:rPr>
          <w:rFonts w:asciiTheme="majorHAnsi" w:hAnsiTheme="majorHAnsi" w:cstheme="majorHAnsi"/>
          <w:sz w:val="22"/>
          <w:szCs w:val="22"/>
        </w:rPr>
        <w:t>.</w:t>
      </w:r>
      <w:r w:rsidR="00F408DE">
        <w:rPr>
          <w:rFonts w:asciiTheme="majorHAnsi" w:hAnsiTheme="majorHAnsi" w:cstheme="majorHAnsi"/>
          <w:sz w:val="22"/>
          <w:szCs w:val="22"/>
        </w:rPr>
        <w:t xml:space="preserve"> The stimulated </w:t>
      </w:r>
      <w:r w:rsidRPr="00DE6466">
        <w:rPr>
          <w:rFonts w:asciiTheme="majorHAnsi" w:hAnsiTheme="majorHAnsi" w:cstheme="majorHAnsi"/>
          <w:sz w:val="22"/>
          <w:szCs w:val="22"/>
        </w:rPr>
        <w:t>median</w:t>
      </w:r>
      <w:r w:rsidR="008400B4">
        <w:rPr>
          <w:rFonts w:asciiTheme="majorHAnsi" w:hAnsiTheme="majorHAnsi" w:cstheme="majorHAnsi"/>
          <w:sz w:val="22"/>
          <w:szCs w:val="22"/>
        </w:rPr>
        <w:t xml:space="preserve"> cortisol</w:t>
      </w:r>
      <w:r w:rsidRPr="00DE6466">
        <w:rPr>
          <w:rFonts w:asciiTheme="majorHAnsi" w:hAnsiTheme="majorHAnsi" w:cstheme="majorHAnsi"/>
          <w:sz w:val="22"/>
          <w:szCs w:val="22"/>
        </w:rPr>
        <w:t xml:space="preserve"> </w:t>
      </w:r>
      <w:r w:rsidR="00AA2A55">
        <w:rPr>
          <w:rFonts w:asciiTheme="majorHAnsi" w:hAnsiTheme="majorHAnsi" w:cstheme="majorHAnsi"/>
          <w:sz w:val="22"/>
          <w:szCs w:val="22"/>
        </w:rPr>
        <w:t xml:space="preserve">was </w:t>
      </w:r>
      <w:r w:rsidRPr="00DE6466">
        <w:rPr>
          <w:rFonts w:asciiTheme="majorHAnsi" w:hAnsiTheme="majorHAnsi" w:cstheme="majorHAnsi"/>
          <w:sz w:val="22"/>
          <w:szCs w:val="22"/>
        </w:rPr>
        <w:t>300 nmol/L</w:t>
      </w:r>
      <w:r w:rsidR="00AA2A55" w:rsidRPr="00AA2A55">
        <w:rPr>
          <w:rFonts w:asciiTheme="majorHAnsi" w:hAnsiTheme="majorHAnsi" w:cstheme="majorHAnsi"/>
          <w:sz w:val="22"/>
          <w:szCs w:val="22"/>
        </w:rPr>
        <w:t>(IQR)</w:t>
      </w:r>
      <w:r w:rsidR="00AA2A55">
        <w:rPr>
          <w:rFonts w:asciiTheme="majorHAnsi" w:hAnsiTheme="majorHAnsi" w:cstheme="majorHAnsi"/>
          <w:sz w:val="22"/>
          <w:szCs w:val="22"/>
        </w:rPr>
        <w:t xml:space="preserve"> </w:t>
      </w:r>
      <w:r w:rsidR="00682D0F">
        <w:rPr>
          <w:rFonts w:asciiTheme="majorHAnsi" w:hAnsiTheme="majorHAnsi" w:cstheme="majorHAnsi"/>
          <w:sz w:val="22"/>
          <w:szCs w:val="22"/>
        </w:rPr>
        <w:t>nmol</w:t>
      </w:r>
      <w:r w:rsidR="00AA2A55">
        <w:rPr>
          <w:rFonts w:asciiTheme="majorHAnsi" w:hAnsiTheme="majorHAnsi" w:cstheme="majorHAnsi"/>
          <w:sz w:val="22"/>
          <w:szCs w:val="22"/>
        </w:rPr>
        <w:t>/L</w:t>
      </w:r>
      <w:r w:rsidR="00682D0F">
        <w:rPr>
          <w:rFonts w:asciiTheme="majorHAnsi" w:hAnsiTheme="majorHAnsi" w:cstheme="majorHAnsi"/>
          <w:sz w:val="22"/>
          <w:szCs w:val="22"/>
        </w:rPr>
        <w:t xml:space="preserve"> with </w:t>
      </w:r>
      <w:r w:rsidRPr="00DE6466">
        <w:rPr>
          <w:rFonts w:asciiTheme="majorHAnsi" w:hAnsiTheme="majorHAnsi" w:cstheme="majorHAnsi"/>
          <w:sz w:val="22"/>
          <w:szCs w:val="22"/>
        </w:rPr>
        <w:t>27</w:t>
      </w:r>
      <w:r w:rsidR="00682D0F">
        <w:rPr>
          <w:rFonts w:asciiTheme="majorHAnsi" w:hAnsiTheme="majorHAnsi" w:cstheme="majorHAnsi"/>
          <w:sz w:val="22"/>
          <w:szCs w:val="22"/>
        </w:rPr>
        <w:t xml:space="preserve"> of </w:t>
      </w:r>
      <w:r w:rsidRPr="00DE6466">
        <w:rPr>
          <w:rFonts w:asciiTheme="majorHAnsi" w:hAnsiTheme="majorHAnsi" w:cstheme="majorHAnsi"/>
          <w:sz w:val="22"/>
          <w:szCs w:val="22"/>
        </w:rPr>
        <w:t>151</w:t>
      </w:r>
      <w:r w:rsidR="00682D0F">
        <w:rPr>
          <w:rFonts w:asciiTheme="majorHAnsi" w:hAnsiTheme="majorHAnsi" w:cstheme="majorHAnsi"/>
          <w:sz w:val="22"/>
          <w:szCs w:val="22"/>
        </w:rPr>
        <w:t xml:space="preserve"> </w:t>
      </w:r>
      <w:commentRangeStart w:id="15"/>
      <w:r w:rsidR="00682D0F">
        <w:rPr>
          <w:rFonts w:asciiTheme="majorHAnsi" w:hAnsiTheme="majorHAnsi" w:cstheme="majorHAnsi"/>
          <w:sz w:val="22"/>
          <w:szCs w:val="22"/>
        </w:rPr>
        <w:t>failing the test</w:t>
      </w:r>
      <w:commentRangeEnd w:id="15"/>
      <w:r w:rsidR="0067558C">
        <w:rPr>
          <w:rStyle w:val="CommentReference"/>
          <w:rFonts w:ascii="Arial" w:hAnsi="Arial"/>
        </w:rPr>
        <w:commentReference w:id="15"/>
      </w:r>
      <w:r w:rsidR="0067558C">
        <w:rPr>
          <w:rFonts w:asciiTheme="majorHAnsi" w:hAnsiTheme="majorHAnsi" w:cstheme="majorHAnsi"/>
          <w:sz w:val="22"/>
          <w:szCs w:val="22"/>
        </w:rPr>
        <w:t xml:space="preserve">, predominantly </w:t>
      </w:r>
      <w:r w:rsidRPr="00DE6466">
        <w:rPr>
          <w:rFonts w:asciiTheme="majorHAnsi" w:hAnsiTheme="majorHAnsi" w:cstheme="majorHAnsi"/>
          <w:sz w:val="22"/>
          <w:szCs w:val="22"/>
        </w:rPr>
        <w:t>SAI</w:t>
      </w:r>
      <w:r w:rsidR="006B00C7">
        <w:rPr>
          <w:rFonts w:asciiTheme="majorHAnsi" w:hAnsiTheme="majorHAnsi" w:cstheme="majorHAnsi"/>
          <w:sz w:val="22"/>
          <w:szCs w:val="22"/>
        </w:rPr>
        <w:t xml:space="preserve"> in </w:t>
      </w:r>
      <w:r w:rsidRPr="00DE6466">
        <w:rPr>
          <w:rFonts w:asciiTheme="majorHAnsi" w:hAnsiTheme="majorHAnsi" w:cstheme="majorHAnsi"/>
          <w:sz w:val="22"/>
          <w:szCs w:val="22"/>
        </w:rPr>
        <w:t>20</w:t>
      </w:r>
      <w:r w:rsidR="006B00C7">
        <w:rPr>
          <w:rFonts w:asciiTheme="majorHAnsi" w:hAnsiTheme="majorHAnsi" w:cstheme="majorHAnsi"/>
          <w:sz w:val="22"/>
          <w:szCs w:val="22"/>
        </w:rPr>
        <w:t xml:space="preserve"> </w:t>
      </w:r>
      <w:r w:rsidRPr="00DE6466">
        <w:rPr>
          <w:rFonts w:asciiTheme="majorHAnsi" w:hAnsiTheme="majorHAnsi" w:cstheme="majorHAnsi"/>
          <w:sz w:val="22"/>
          <w:szCs w:val="22"/>
        </w:rPr>
        <w:t xml:space="preserve">and </w:t>
      </w:r>
      <w:r w:rsidR="006B00C7">
        <w:rPr>
          <w:rFonts w:asciiTheme="majorHAnsi" w:hAnsiTheme="majorHAnsi" w:cstheme="majorHAnsi"/>
          <w:sz w:val="22"/>
          <w:szCs w:val="22"/>
        </w:rPr>
        <w:t xml:space="preserve">7 </w:t>
      </w:r>
      <w:r w:rsidRPr="00DE6466">
        <w:rPr>
          <w:rFonts w:asciiTheme="majorHAnsi" w:hAnsiTheme="majorHAnsi" w:cstheme="majorHAnsi"/>
          <w:sz w:val="22"/>
          <w:szCs w:val="22"/>
        </w:rPr>
        <w:t>PAI</w:t>
      </w:r>
      <w:r w:rsidR="006B00C7">
        <w:rPr>
          <w:rFonts w:asciiTheme="majorHAnsi" w:hAnsiTheme="majorHAnsi" w:cstheme="majorHAnsi"/>
          <w:sz w:val="22"/>
          <w:szCs w:val="22"/>
        </w:rPr>
        <w:t>, respectively.</w:t>
      </w:r>
    </w:p>
    <w:p w14:paraId="45D2A354" w14:textId="77777777" w:rsidR="008F134C" w:rsidRDefault="008F134C" w:rsidP="007B181A">
      <w:pPr>
        <w:pStyle w:val="BodyText"/>
        <w:contextualSpacing/>
        <w:jc w:val="both"/>
        <w:rPr>
          <w:rFonts w:asciiTheme="majorHAnsi" w:hAnsiTheme="majorHAnsi" w:cstheme="majorHAnsi"/>
          <w:b/>
          <w:bCs/>
          <w:sz w:val="20"/>
          <w:szCs w:val="20"/>
        </w:rPr>
      </w:pPr>
    </w:p>
    <w:p w14:paraId="502EF188" w14:textId="77C1186A" w:rsidR="00137697" w:rsidRPr="00DE6466" w:rsidRDefault="00137697" w:rsidP="007B181A">
      <w:pPr>
        <w:pStyle w:val="BodyText"/>
        <w:contextualSpacing/>
        <w:jc w:val="both"/>
        <w:rPr>
          <w:rFonts w:asciiTheme="majorHAnsi" w:hAnsiTheme="majorHAnsi" w:cstheme="majorHAnsi"/>
          <w:b/>
          <w:bCs/>
          <w:sz w:val="20"/>
          <w:szCs w:val="20"/>
        </w:rPr>
      </w:pPr>
      <w:commentRangeStart w:id="16"/>
      <w:r w:rsidRPr="00DE6466">
        <w:rPr>
          <w:rFonts w:asciiTheme="majorHAnsi" w:hAnsiTheme="majorHAnsi" w:cstheme="majorHAnsi"/>
          <w:b/>
          <w:bCs/>
          <w:sz w:val="20"/>
          <w:szCs w:val="20"/>
        </w:rPr>
        <w:t>Adrenal insufficiency</w:t>
      </w:r>
      <w:commentRangeEnd w:id="16"/>
      <w:r w:rsidR="00214CC6">
        <w:rPr>
          <w:rStyle w:val="CommentReference"/>
          <w:rFonts w:ascii="Arial" w:hAnsi="Arial"/>
        </w:rPr>
        <w:commentReference w:id="16"/>
      </w:r>
    </w:p>
    <w:p w14:paraId="00C3164C" w14:textId="77777777" w:rsidR="00D1713E" w:rsidRDefault="00D1713E" w:rsidP="00D1713E">
      <w:pPr>
        <w:pStyle w:val="BodyText"/>
        <w:contextualSpacing/>
        <w:rPr>
          <w:rFonts w:ascii="Arial" w:hAnsi="Arial" w:cs="Arial"/>
          <w:iCs/>
          <w:sz w:val="22"/>
          <w:szCs w:val="22"/>
        </w:rPr>
      </w:pPr>
    </w:p>
    <w:p w14:paraId="271044D6" w14:textId="6A97C3EC" w:rsidR="00D1713E" w:rsidRPr="00DE6466" w:rsidRDefault="00A80DD5" w:rsidP="00D1713E">
      <w:pPr>
        <w:pStyle w:val="BodyText"/>
        <w:contextualSpacing/>
        <w:rPr>
          <w:rFonts w:asciiTheme="majorHAnsi" w:hAnsiTheme="majorHAnsi" w:cstheme="majorHAnsi"/>
          <w:iCs/>
          <w:sz w:val="22"/>
          <w:szCs w:val="22"/>
        </w:rPr>
      </w:pPr>
      <w:r w:rsidRPr="00A80DD5">
        <w:rPr>
          <w:rFonts w:asciiTheme="majorHAnsi" w:hAnsiTheme="majorHAnsi" w:cstheme="majorHAnsi"/>
          <w:iCs/>
          <w:sz w:val="22"/>
          <w:szCs w:val="22"/>
        </w:rPr>
        <w:t>Extrapulmonary tuberculosis and cryptococcal infection occurred more often in the AI</w:t>
      </w:r>
      <w:r>
        <w:rPr>
          <w:rFonts w:asciiTheme="majorHAnsi" w:hAnsiTheme="majorHAnsi" w:cstheme="majorHAnsi"/>
          <w:iCs/>
          <w:sz w:val="22"/>
          <w:szCs w:val="22"/>
        </w:rPr>
        <w:t>, compared with the remaining groups, whereas</w:t>
      </w:r>
      <w:r w:rsidR="00D07D8F">
        <w:rPr>
          <w:rFonts w:asciiTheme="majorHAnsi" w:hAnsiTheme="majorHAnsi" w:cstheme="majorHAnsi"/>
          <w:iCs/>
          <w:sz w:val="22"/>
          <w:szCs w:val="22"/>
        </w:rPr>
        <w:t xml:space="preserve"> </w:t>
      </w:r>
      <w:r w:rsidR="00D1713E" w:rsidRPr="00DE6466">
        <w:rPr>
          <w:rFonts w:asciiTheme="majorHAnsi" w:hAnsiTheme="majorHAnsi" w:cstheme="majorHAnsi"/>
          <w:iCs/>
          <w:sz w:val="22"/>
          <w:szCs w:val="22"/>
        </w:rPr>
        <w:t xml:space="preserve">pulmonary tuberculosis </w:t>
      </w:r>
      <w:proofErr w:type="spellStart"/>
      <w:r w:rsidR="00D1713E" w:rsidRPr="00DE6466">
        <w:rPr>
          <w:rFonts w:asciiTheme="majorHAnsi" w:hAnsiTheme="majorHAnsi" w:cstheme="majorHAnsi"/>
          <w:iCs/>
          <w:sz w:val="22"/>
          <w:szCs w:val="22"/>
        </w:rPr>
        <w:t>occured</w:t>
      </w:r>
      <w:proofErr w:type="spellEnd"/>
      <w:r w:rsidR="00D1713E" w:rsidRPr="00DE6466">
        <w:rPr>
          <w:rFonts w:asciiTheme="majorHAnsi" w:hAnsiTheme="majorHAnsi" w:cstheme="majorHAnsi"/>
          <w:iCs/>
          <w:sz w:val="22"/>
          <w:szCs w:val="22"/>
        </w:rPr>
        <w:t xml:space="preserve"> less often</w:t>
      </w:r>
      <w:r>
        <w:rPr>
          <w:rFonts w:asciiTheme="majorHAnsi" w:hAnsiTheme="majorHAnsi" w:cstheme="majorHAnsi"/>
          <w:iCs/>
          <w:sz w:val="22"/>
          <w:szCs w:val="22"/>
        </w:rPr>
        <w:t xml:space="preserve"> among patients diagnosed with </w:t>
      </w:r>
      <w:r w:rsidR="00D1713E" w:rsidRPr="00DE6466">
        <w:rPr>
          <w:rFonts w:asciiTheme="majorHAnsi" w:hAnsiTheme="majorHAnsi" w:cstheme="majorHAnsi"/>
          <w:iCs/>
          <w:sz w:val="22"/>
          <w:szCs w:val="22"/>
        </w:rPr>
        <w:t>AI</w:t>
      </w:r>
      <w:r>
        <w:rPr>
          <w:rFonts w:asciiTheme="majorHAnsi" w:hAnsiTheme="majorHAnsi" w:cstheme="majorHAnsi"/>
          <w:iCs/>
          <w:sz w:val="22"/>
          <w:szCs w:val="22"/>
        </w:rPr>
        <w:t>.</w:t>
      </w:r>
      <w:r w:rsidR="00D1713E" w:rsidRPr="00DE6466">
        <w:rPr>
          <w:rFonts w:asciiTheme="majorHAnsi" w:hAnsiTheme="majorHAnsi" w:cstheme="majorHAnsi"/>
          <w:iCs/>
          <w:sz w:val="22"/>
          <w:szCs w:val="22"/>
        </w:rPr>
        <w:t xml:space="preserve"> The absolute neutrophil count was lower in the AI group</w:t>
      </w:r>
      <w:r w:rsidR="006C0835">
        <w:rPr>
          <w:rFonts w:asciiTheme="majorHAnsi" w:hAnsiTheme="majorHAnsi" w:cstheme="majorHAnsi"/>
          <w:iCs/>
          <w:sz w:val="22"/>
          <w:szCs w:val="22"/>
        </w:rPr>
        <w:t xml:space="preserve"> (</w:t>
      </w:r>
      <w:r w:rsidR="00D07D8F" w:rsidRPr="00DE6466">
        <w:rPr>
          <w:rFonts w:asciiTheme="majorHAnsi" w:hAnsiTheme="majorHAnsi" w:cstheme="majorHAnsi"/>
          <w:i/>
          <w:sz w:val="22"/>
          <w:szCs w:val="22"/>
        </w:rPr>
        <w:t>p</w:t>
      </w:r>
      <w:r w:rsidR="00D07D8F">
        <w:rPr>
          <w:rFonts w:asciiTheme="majorHAnsi" w:hAnsiTheme="majorHAnsi" w:cstheme="majorHAnsi"/>
          <w:sz w:val="22"/>
          <w:szCs w:val="22"/>
        </w:rPr>
        <w:t>-</w:t>
      </w:r>
      <w:r w:rsidR="00D07D8F">
        <w:rPr>
          <w:rFonts w:asciiTheme="majorHAnsi" w:hAnsiTheme="majorHAnsi" w:cstheme="majorHAnsi"/>
          <w:iCs/>
          <w:sz w:val="22"/>
          <w:szCs w:val="22"/>
        </w:rPr>
        <w:t>value)</w:t>
      </w:r>
      <w:r w:rsidR="00D1713E" w:rsidRPr="00DE6466">
        <w:rPr>
          <w:rFonts w:asciiTheme="majorHAnsi" w:hAnsiTheme="majorHAnsi" w:cstheme="majorHAnsi"/>
          <w:iCs/>
          <w:sz w:val="22"/>
          <w:szCs w:val="22"/>
        </w:rPr>
        <w:t xml:space="preserve">, whereas the serum sodium was greater in the </w:t>
      </w:r>
      <w:proofErr w:type="gramStart"/>
      <w:r w:rsidR="00D1713E" w:rsidRPr="00DE6466">
        <w:rPr>
          <w:rFonts w:asciiTheme="majorHAnsi" w:hAnsiTheme="majorHAnsi" w:cstheme="majorHAnsi"/>
          <w:iCs/>
          <w:sz w:val="22"/>
          <w:szCs w:val="22"/>
        </w:rPr>
        <w:t>aforementioned group</w:t>
      </w:r>
      <w:proofErr w:type="gramEnd"/>
      <w:r w:rsidR="00D1713E" w:rsidRPr="00DE6466">
        <w:rPr>
          <w:rFonts w:asciiTheme="majorHAnsi" w:hAnsiTheme="majorHAnsi" w:cstheme="majorHAnsi"/>
          <w:iCs/>
          <w:sz w:val="22"/>
          <w:szCs w:val="22"/>
        </w:rPr>
        <w:t>. There was</w:t>
      </w:r>
      <w:r w:rsidR="00A60F90">
        <w:rPr>
          <w:rFonts w:asciiTheme="majorHAnsi" w:hAnsiTheme="majorHAnsi" w:cstheme="majorHAnsi"/>
          <w:iCs/>
          <w:sz w:val="22"/>
          <w:szCs w:val="22"/>
        </w:rPr>
        <w:t xml:space="preserve"> greater </w:t>
      </w:r>
      <w:r w:rsidR="00D1713E" w:rsidRPr="00DE6466">
        <w:rPr>
          <w:rFonts w:asciiTheme="majorHAnsi" w:hAnsiTheme="majorHAnsi" w:cstheme="majorHAnsi"/>
          <w:iCs/>
          <w:sz w:val="22"/>
          <w:szCs w:val="22"/>
        </w:rPr>
        <w:t>use of fluconazole and opiates in the AI vs</w:t>
      </w:r>
      <w:r w:rsidR="00A60F90">
        <w:rPr>
          <w:rFonts w:asciiTheme="majorHAnsi" w:hAnsiTheme="majorHAnsi" w:cstheme="majorHAnsi"/>
          <w:iCs/>
          <w:sz w:val="22"/>
          <w:szCs w:val="22"/>
        </w:rPr>
        <w:t xml:space="preserve"> when the group without </w:t>
      </w:r>
      <w:r w:rsidR="00D1713E" w:rsidRPr="00DE6466">
        <w:rPr>
          <w:rFonts w:asciiTheme="majorHAnsi" w:hAnsiTheme="majorHAnsi" w:cstheme="majorHAnsi"/>
          <w:iCs/>
          <w:sz w:val="22"/>
          <w:szCs w:val="22"/>
        </w:rPr>
        <w:t>11 (40.7%) vs 63 (12.1%)</w:t>
      </w:r>
      <w:r w:rsidR="00A60F90">
        <w:rPr>
          <w:rFonts w:asciiTheme="majorHAnsi" w:hAnsiTheme="majorHAnsi" w:cstheme="majorHAnsi"/>
          <w:iCs/>
          <w:sz w:val="22"/>
          <w:szCs w:val="22"/>
        </w:rPr>
        <w:t>;</w:t>
      </w:r>
      <w:r w:rsidR="00D1713E" w:rsidRPr="00DE6466">
        <w:rPr>
          <w:rFonts w:asciiTheme="majorHAnsi" w:hAnsiTheme="majorHAnsi" w:cstheme="majorHAnsi"/>
          <w:iCs/>
          <w:sz w:val="22"/>
          <w:szCs w:val="22"/>
        </w:rPr>
        <w:t xml:space="preserve"> </w:t>
      </w:r>
      <w:r w:rsidR="00D1713E" w:rsidRPr="00DE6466">
        <w:rPr>
          <w:rFonts w:asciiTheme="majorHAnsi" w:hAnsiTheme="majorHAnsi" w:cstheme="majorHAnsi"/>
          <w:i/>
          <w:sz w:val="22"/>
          <w:szCs w:val="22"/>
        </w:rPr>
        <w:t>p</w:t>
      </w:r>
      <w:r w:rsidR="00D1713E" w:rsidRPr="00DE6466">
        <w:rPr>
          <w:rFonts w:asciiTheme="majorHAnsi" w:hAnsiTheme="majorHAnsi" w:cstheme="majorHAnsi"/>
          <w:iCs/>
          <w:sz w:val="22"/>
          <w:szCs w:val="22"/>
        </w:rPr>
        <w:t>&lt;0.001</w:t>
      </w:r>
      <w:r w:rsidR="00A60F90">
        <w:rPr>
          <w:rFonts w:asciiTheme="majorHAnsi" w:hAnsiTheme="majorHAnsi" w:cstheme="majorHAnsi"/>
          <w:iCs/>
          <w:sz w:val="22"/>
          <w:szCs w:val="22"/>
        </w:rPr>
        <w:t xml:space="preserve"> and </w:t>
      </w:r>
      <w:r w:rsidR="00D1713E" w:rsidRPr="00DE6466">
        <w:rPr>
          <w:rFonts w:asciiTheme="majorHAnsi" w:hAnsiTheme="majorHAnsi" w:cstheme="majorHAnsi"/>
          <w:iCs/>
          <w:sz w:val="22"/>
          <w:szCs w:val="22"/>
        </w:rPr>
        <w:t>12 (44.4%) vs 114 (21.8%)</w:t>
      </w:r>
      <w:r w:rsidR="00A60F90">
        <w:rPr>
          <w:rFonts w:asciiTheme="majorHAnsi" w:hAnsiTheme="majorHAnsi" w:cstheme="majorHAnsi"/>
          <w:iCs/>
          <w:sz w:val="22"/>
          <w:szCs w:val="22"/>
        </w:rPr>
        <w:t>;</w:t>
      </w:r>
      <w:r w:rsidR="00D1713E" w:rsidRPr="00DE6466">
        <w:rPr>
          <w:rFonts w:asciiTheme="majorHAnsi" w:hAnsiTheme="majorHAnsi" w:cstheme="majorHAnsi"/>
          <w:i/>
          <w:sz w:val="22"/>
          <w:szCs w:val="22"/>
        </w:rPr>
        <w:t xml:space="preserve"> p</w:t>
      </w:r>
      <w:r w:rsidR="00D1713E" w:rsidRPr="00DE6466">
        <w:rPr>
          <w:rFonts w:asciiTheme="majorHAnsi" w:hAnsiTheme="majorHAnsi" w:cstheme="majorHAnsi"/>
          <w:iCs/>
          <w:sz w:val="22"/>
          <w:szCs w:val="22"/>
        </w:rPr>
        <w:t>=0.006, respectively, Table</w:t>
      </w:r>
      <w:r w:rsidR="00214CC6" w:rsidRPr="00DE6466">
        <w:rPr>
          <w:rFonts w:asciiTheme="majorHAnsi" w:hAnsiTheme="majorHAnsi" w:cstheme="majorHAnsi"/>
          <w:iCs/>
          <w:sz w:val="22"/>
          <w:szCs w:val="22"/>
        </w:rPr>
        <w:t xml:space="preserve"> </w:t>
      </w:r>
      <w:commentRangeStart w:id="17"/>
      <w:r w:rsidR="00214CC6" w:rsidRPr="00DE6466">
        <w:rPr>
          <w:rFonts w:asciiTheme="majorHAnsi" w:hAnsiTheme="majorHAnsi" w:cstheme="majorHAnsi"/>
          <w:iCs/>
          <w:sz w:val="22"/>
          <w:szCs w:val="22"/>
        </w:rPr>
        <w:t>2</w:t>
      </w:r>
      <w:commentRangeEnd w:id="17"/>
      <w:r w:rsidR="00E251A9" w:rsidRPr="00DE6466">
        <w:rPr>
          <w:rStyle w:val="CommentReference"/>
          <w:rFonts w:asciiTheme="majorHAnsi" w:hAnsiTheme="majorHAnsi" w:cstheme="majorHAnsi"/>
          <w:sz w:val="22"/>
          <w:szCs w:val="22"/>
        </w:rPr>
        <w:commentReference w:id="17"/>
      </w:r>
      <w:r w:rsidR="00D1713E" w:rsidRPr="00DE6466">
        <w:rPr>
          <w:rFonts w:asciiTheme="majorHAnsi" w:hAnsiTheme="majorHAnsi" w:cstheme="majorHAnsi"/>
          <w:iCs/>
          <w:sz w:val="22"/>
          <w:szCs w:val="22"/>
        </w:rPr>
        <w:t>.</w:t>
      </w:r>
    </w:p>
    <w:p w14:paraId="4AA14446" w14:textId="77777777" w:rsidR="00AC6683" w:rsidRDefault="00AC6683" w:rsidP="00F83FA2">
      <w:pPr>
        <w:pStyle w:val="BodyText"/>
        <w:contextualSpacing/>
        <w:jc w:val="both"/>
        <w:rPr>
          <w:rFonts w:ascii="Arial" w:hAnsi="Arial" w:cs="Arial"/>
          <w:sz w:val="22"/>
          <w:szCs w:val="22"/>
        </w:rPr>
      </w:pPr>
    </w:p>
    <w:p w14:paraId="45CC13D0" w14:textId="4822EC16" w:rsidR="00F74AB2" w:rsidRPr="00F74AB2" w:rsidRDefault="00F05EC4" w:rsidP="00F74AB2">
      <w:pPr>
        <w:pStyle w:val="BodyText"/>
        <w:contextualSpacing/>
        <w:rPr>
          <w:rFonts w:asciiTheme="majorHAnsi" w:hAnsiTheme="majorHAnsi" w:cstheme="majorHAnsi"/>
          <w:sz w:val="22"/>
          <w:szCs w:val="22"/>
        </w:rPr>
      </w:pPr>
      <w:r w:rsidRPr="00DE6466">
        <w:rPr>
          <w:rFonts w:asciiTheme="majorHAnsi" w:hAnsiTheme="majorHAnsi" w:cstheme="majorHAnsi"/>
          <w:sz w:val="22"/>
          <w:szCs w:val="22"/>
          <w:lang w:val="en-ZA"/>
        </w:rPr>
        <w:t xml:space="preserve">The </w:t>
      </w:r>
      <w:r w:rsidR="00F74AB2" w:rsidRPr="00DE6466">
        <w:rPr>
          <w:rFonts w:asciiTheme="majorHAnsi" w:hAnsiTheme="majorHAnsi" w:cstheme="majorHAnsi"/>
          <w:sz w:val="22"/>
          <w:szCs w:val="22"/>
          <w:lang w:val="en-ZA"/>
        </w:rPr>
        <w:t>cortisol concentrations in the</w:t>
      </w:r>
      <w:r w:rsidRPr="00DE6466">
        <w:rPr>
          <w:rFonts w:asciiTheme="majorHAnsi" w:hAnsiTheme="majorHAnsi" w:cstheme="majorHAnsi"/>
          <w:sz w:val="22"/>
          <w:szCs w:val="22"/>
          <w:lang w:val="en-ZA"/>
        </w:rPr>
        <w:t xml:space="preserve"> AI </w:t>
      </w:r>
      <w:r w:rsidR="00F74AB2" w:rsidRPr="00DE6466">
        <w:rPr>
          <w:rFonts w:asciiTheme="majorHAnsi" w:hAnsiTheme="majorHAnsi" w:cstheme="majorHAnsi"/>
          <w:sz w:val="22"/>
          <w:szCs w:val="22"/>
          <w:lang w:val="en-ZA"/>
        </w:rPr>
        <w:t xml:space="preserve">versus the group </w:t>
      </w:r>
      <w:r w:rsidRPr="00DE6466">
        <w:rPr>
          <w:rFonts w:asciiTheme="majorHAnsi" w:hAnsiTheme="majorHAnsi" w:cstheme="majorHAnsi"/>
          <w:sz w:val="22"/>
          <w:szCs w:val="22"/>
          <w:lang w:val="en-ZA"/>
        </w:rPr>
        <w:t xml:space="preserve">without AI the random </w:t>
      </w:r>
      <w:r w:rsidR="00F74AB2" w:rsidRPr="00DE6466">
        <w:rPr>
          <w:rFonts w:asciiTheme="majorHAnsi" w:hAnsiTheme="majorHAnsi" w:cstheme="majorHAnsi"/>
          <w:sz w:val="22"/>
          <w:szCs w:val="22"/>
          <w:lang w:val="en-ZA"/>
        </w:rPr>
        <w:t xml:space="preserve">cortisol </w:t>
      </w:r>
      <w:r w:rsidRPr="00DE6466">
        <w:rPr>
          <w:rFonts w:asciiTheme="majorHAnsi" w:hAnsiTheme="majorHAnsi" w:cstheme="majorHAnsi"/>
          <w:sz w:val="22"/>
          <w:szCs w:val="22"/>
          <w:lang w:val="en-ZA"/>
        </w:rPr>
        <w:t xml:space="preserve">was </w:t>
      </w:r>
      <w:r w:rsidR="008A79F5" w:rsidRPr="00DE6466">
        <w:rPr>
          <w:rFonts w:asciiTheme="majorHAnsi" w:hAnsiTheme="majorHAnsi" w:cstheme="majorHAnsi"/>
          <w:sz w:val="22"/>
          <w:szCs w:val="22"/>
          <w:lang w:val="en-ZA"/>
        </w:rPr>
        <w:t xml:space="preserve">lower </w:t>
      </w:r>
      <w:r w:rsidR="00F74AB2" w:rsidRPr="00DE6466">
        <w:rPr>
          <w:rFonts w:asciiTheme="majorHAnsi" w:hAnsiTheme="majorHAnsi" w:cstheme="majorHAnsi"/>
          <w:sz w:val="22"/>
          <w:szCs w:val="22"/>
          <w:lang w:val="en-ZA"/>
        </w:rPr>
        <w:t>332 nmol/L (252.0-382.0)</w:t>
      </w:r>
      <w:r w:rsidR="008A79F5" w:rsidRPr="00DE6466">
        <w:rPr>
          <w:rFonts w:asciiTheme="majorHAnsi" w:hAnsiTheme="majorHAnsi" w:cstheme="majorHAnsi"/>
          <w:sz w:val="22"/>
          <w:szCs w:val="22"/>
          <w:lang w:val="en-ZA"/>
        </w:rPr>
        <w:t xml:space="preserve"> nmol/L, </w:t>
      </w:r>
      <w:r w:rsidR="00D16862" w:rsidRPr="00DE6466">
        <w:rPr>
          <w:rFonts w:asciiTheme="majorHAnsi" w:hAnsiTheme="majorHAnsi" w:cstheme="majorHAnsi"/>
          <w:sz w:val="22"/>
          <w:szCs w:val="22"/>
          <w:lang w:val="en-ZA"/>
        </w:rPr>
        <w:t xml:space="preserve">compared with </w:t>
      </w:r>
      <w:r w:rsidR="00F74AB2" w:rsidRPr="00DE6466">
        <w:rPr>
          <w:rFonts w:asciiTheme="majorHAnsi" w:hAnsiTheme="majorHAnsi" w:cstheme="majorHAnsi"/>
          <w:sz w:val="22"/>
          <w:szCs w:val="22"/>
          <w:lang w:val="en-ZA"/>
        </w:rPr>
        <w:t>478 nmol/L (372.5-578.0)</w:t>
      </w:r>
      <w:r w:rsidR="00D16862" w:rsidRPr="00DE6466">
        <w:rPr>
          <w:rFonts w:asciiTheme="majorHAnsi" w:hAnsiTheme="majorHAnsi" w:cstheme="majorHAnsi"/>
          <w:sz w:val="22"/>
          <w:szCs w:val="22"/>
          <w:lang w:val="en-ZA"/>
        </w:rPr>
        <w:t>; (</w:t>
      </w:r>
      <w:r w:rsidR="00D16862" w:rsidRPr="00DE6466">
        <w:rPr>
          <w:rFonts w:asciiTheme="majorHAnsi" w:hAnsiTheme="majorHAnsi" w:cstheme="majorHAnsi"/>
          <w:i/>
          <w:iCs/>
          <w:sz w:val="22"/>
          <w:szCs w:val="22"/>
          <w:lang w:val="en-ZA"/>
        </w:rPr>
        <w:t>p</w:t>
      </w:r>
      <w:r w:rsidR="00D16862" w:rsidRPr="00DE6466">
        <w:rPr>
          <w:rFonts w:asciiTheme="majorHAnsi" w:hAnsiTheme="majorHAnsi" w:cstheme="majorHAnsi"/>
          <w:sz w:val="22"/>
          <w:szCs w:val="22"/>
          <w:lang w:val="en-ZA"/>
        </w:rPr>
        <w:t>-value)</w:t>
      </w:r>
      <w:r w:rsidR="00F74AB2" w:rsidRPr="00DE6466">
        <w:rPr>
          <w:rFonts w:asciiTheme="majorHAnsi" w:hAnsiTheme="majorHAnsi" w:cstheme="majorHAnsi"/>
          <w:sz w:val="22"/>
          <w:szCs w:val="22"/>
          <w:lang w:val="en-ZA"/>
        </w:rPr>
        <w:t>,</w:t>
      </w:r>
      <w:r w:rsidR="0075081B" w:rsidRPr="00DE6466">
        <w:rPr>
          <w:rFonts w:asciiTheme="majorHAnsi" w:hAnsiTheme="majorHAnsi" w:cstheme="majorHAnsi"/>
          <w:sz w:val="22"/>
          <w:szCs w:val="22"/>
          <w:lang w:val="en-ZA"/>
        </w:rPr>
        <w:t xml:space="preserve"> </w:t>
      </w:r>
      <w:commentRangeStart w:id="18"/>
      <w:r w:rsidR="0075081B" w:rsidRPr="00DE6466">
        <w:rPr>
          <w:rFonts w:asciiTheme="majorHAnsi" w:hAnsiTheme="majorHAnsi" w:cstheme="majorHAnsi"/>
          <w:sz w:val="22"/>
          <w:szCs w:val="22"/>
          <w:lang w:val="en-ZA"/>
        </w:rPr>
        <w:t>respectively</w:t>
      </w:r>
      <w:commentRangeEnd w:id="18"/>
      <w:r w:rsidR="002C1260">
        <w:rPr>
          <w:rStyle w:val="CommentReference"/>
          <w:rFonts w:ascii="Arial" w:hAnsi="Arial"/>
        </w:rPr>
        <w:commentReference w:id="18"/>
      </w:r>
      <w:r w:rsidR="0075081B" w:rsidRPr="00DE6466">
        <w:rPr>
          <w:rFonts w:asciiTheme="majorHAnsi" w:hAnsiTheme="majorHAnsi" w:cstheme="majorHAnsi"/>
          <w:sz w:val="22"/>
          <w:szCs w:val="22"/>
          <w:lang w:val="en-ZA"/>
        </w:rPr>
        <w:t>.</w:t>
      </w:r>
      <w:r w:rsidR="002C1260" w:rsidRPr="00DE6466">
        <w:rPr>
          <w:rFonts w:asciiTheme="majorHAnsi" w:hAnsiTheme="majorHAnsi" w:cstheme="majorHAnsi"/>
          <w:sz w:val="22"/>
          <w:szCs w:val="22"/>
          <w:lang w:val="en-ZA"/>
        </w:rPr>
        <w:t xml:space="preserve"> (Figure </w:t>
      </w:r>
      <w:commentRangeStart w:id="19"/>
      <w:r w:rsidR="002C1260" w:rsidRPr="00DE6466">
        <w:rPr>
          <w:rFonts w:asciiTheme="majorHAnsi" w:hAnsiTheme="majorHAnsi" w:cstheme="majorHAnsi"/>
          <w:sz w:val="22"/>
          <w:szCs w:val="22"/>
          <w:lang w:val="en-ZA"/>
        </w:rPr>
        <w:t>1</w:t>
      </w:r>
      <w:commentRangeEnd w:id="19"/>
      <w:r w:rsidR="006D05F5">
        <w:rPr>
          <w:rStyle w:val="CommentReference"/>
          <w:rFonts w:ascii="Arial" w:hAnsi="Arial"/>
        </w:rPr>
        <w:commentReference w:id="19"/>
      </w:r>
      <w:r w:rsidR="002C1260" w:rsidRPr="00DE6466">
        <w:rPr>
          <w:rFonts w:asciiTheme="majorHAnsi" w:hAnsiTheme="majorHAnsi" w:cstheme="majorHAnsi"/>
          <w:sz w:val="22"/>
          <w:szCs w:val="22"/>
          <w:lang w:val="en-ZA"/>
        </w:rPr>
        <w:t>)</w:t>
      </w:r>
      <w:r w:rsidR="002C1260" w:rsidRPr="00DE6466">
        <w:rPr>
          <w:rFonts w:asciiTheme="majorHAnsi" w:hAnsiTheme="majorHAnsi" w:cstheme="majorHAnsi"/>
          <w:b/>
          <w:bCs/>
          <w:sz w:val="22"/>
          <w:szCs w:val="22"/>
          <w:lang w:val="en-ZA"/>
        </w:rPr>
        <w:t xml:space="preserve"> </w:t>
      </w:r>
    </w:p>
    <w:p w14:paraId="0D0D0073" w14:textId="7B979EE5" w:rsidR="00AC6683" w:rsidRPr="00DE6466" w:rsidRDefault="00F45E0E" w:rsidP="00F83FA2">
      <w:pPr>
        <w:pStyle w:val="BodyText"/>
        <w:contextualSpacing/>
        <w:jc w:val="both"/>
        <w:rPr>
          <w:rFonts w:asciiTheme="majorHAnsi" w:hAnsiTheme="majorHAnsi" w:cstheme="majorHAnsi"/>
          <w:sz w:val="22"/>
          <w:szCs w:val="22"/>
        </w:rPr>
      </w:pPr>
      <w:r>
        <w:rPr>
          <w:rFonts w:asciiTheme="majorHAnsi" w:hAnsiTheme="majorHAnsi" w:cstheme="majorHAnsi"/>
          <w:sz w:val="22"/>
          <w:szCs w:val="22"/>
        </w:rPr>
        <w:t>,</w:t>
      </w:r>
      <w:r w:rsidR="002367DD" w:rsidRPr="00DE6466">
        <w:rPr>
          <w:rFonts w:asciiTheme="majorHAnsi" w:hAnsiTheme="majorHAnsi" w:cstheme="majorHAnsi"/>
          <w:sz w:val="22"/>
          <w:szCs w:val="22"/>
        </w:rPr>
        <w:t xml:space="preserve"> </w:t>
      </w:r>
      <w:r w:rsidRPr="00DE6466">
        <w:rPr>
          <w:rFonts w:asciiTheme="majorHAnsi" w:hAnsiTheme="majorHAnsi" w:cstheme="majorHAnsi"/>
          <w:sz w:val="22"/>
          <w:szCs w:val="22"/>
        </w:rPr>
        <w:t>40</w:t>
      </w:r>
      <w:r>
        <w:rPr>
          <w:rFonts w:asciiTheme="majorHAnsi" w:hAnsiTheme="majorHAnsi" w:cstheme="majorHAnsi"/>
          <w:sz w:val="22"/>
          <w:szCs w:val="22"/>
        </w:rPr>
        <w:t xml:space="preserve"> years </w:t>
      </w:r>
      <w:r w:rsidR="002367DD" w:rsidRPr="00DE6466">
        <w:rPr>
          <w:rFonts w:asciiTheme="majorHAnsi" w:hAnsiTheme="majorHAnsi" w:cstheme="majorHAnsi"/>
          <w:sz w:val="22"/>
          <w:szCs w:val="22"/>
        </w:rPr>
        <w:t>(35-45.0)</w:t>
      </w:r>
      <w:r>
        <w:rPr>
          <w:rFonts w:asciiTheme="majorHAnsi" w:hAnsiTheme="majorHAnsi" w:cstheme="majorHAnsi"/>
          <w:sz w:val="22"/>
          <w:szCs w:val="22"/>
        </w:rPr>
        <w:t xml:space="preserve"> </w:t>
      </w:r>
      <w:commentRangeStart w:id="20"/>
      <w:r>
        <w:rPr>
          <w:rFonts w:asciiTheme="majorHAnsi" w:hAnsiTheme="majorHAnsi" w:cstheme="majorHAnsi"/>
          <w:sz w:val="22"/>
          <w:szCs w:val="22"/>
        </w:rPr>
        <w:t>years</w:t>
      </w:r>
      <w:r w:rsidR="002367DD" w:rsidRPr="00DE6466">
        <w:rPr>
          <w:rFonts w:asciiTheme="majorHAnsi" w:hAnsiTheme="majorHAnsi" w:cstheme="majorHAnsi"/>
          <w:sz w:val="22"/>
          <w:szCs w:val="22"/>
        </w:rPr>
        <w:t xml:space="preserve">. </w:t>
      </w:r>
      <w:commentRangeEnd w:id="20"/>
      <w:r w:rsidR="007E55FD">
        <w:rPr>
          <w:rStyle w:val="CommentReference"/>
          <w:rFonts w:ascii="Arial" w:hAnsi="Arial"/>
        </w:rPr>
        <w:commentReference w:id="20"/>
      </w:r>
      <w:r w:rsidR="00AC6683" w:rsidRPr="00DE6466">
        <w:rPr>
          <w:rFonts w:asciiTheme="majorHAnsi" w:hAnsiTheme="majorHAnsi" w:cstheme="majorHAnsi"/>
          <w:sz w:val="22"/>
          <w:szCs w:val="22"/>
        </w:rPr>
        <w:t>.</w:t>
      </w:r>
    </w:p>
    <w:p w14:paraId="759DE04A" w14:textId="77777777" w:rsidR="00380814" w:rsidRDefault="00380814" w:rsidP="00AC6683">
      <w:pPr>
        <w:pStyle w:val="BodyText"/>
        <w:contextualSpacing/>
        <w:jc w:val="both"/>
        <w:rPr>
          <w:rFonts w:asciiTheme="majorHAnsi" w:hAnsiTheme="majorHAnsi" w:cstheme="majorHAnsi"/>
        </w:rPr>
      </w:pPr>
      <w:bookmarkStart w:id="21" w:name="Xd354d3bbee763095ac645bbb92b3cf868988e0c"/>
    </w:p>
    <w:p w14:paraId="3DD0FC9E" w14:textId="4B90886E" w:rsidR="00616AA7" w:rsidRPr="00DE6466" w:rsidRDefault="008D6E86" w:rsidP="00AC6683">
      <w:pPr>
        <w:pStyle w:val="BodyText"/>
        <w:contextualSpacing/>
        <w:jc w:val="both"/>
        <w:rPr>
          <w:rFonts w:asciiTheme="majorHAnsi" w:hAnsiTheme="majorHAnsi" w:cstheme="majorHAnsi"/>
          <w:b/>
          <w:bCs/>
          <w:sz w:val="22"/>
          <w:szCs w:val="22"/>
        </w:rPr>
      </w:pPr>
      <w:commentRangeStart w:id="22"/>
      <w:r w:rsidRPr="00DE6466">
        <w:rPr>
          <w:rFonts w:asciiTheme="majorHAnsi" w:hAnsiTheme="majorHAnsi" w:cstheme="majorHAnsi"/>
          <w:b/>
          <w:bCs/>
          <w:sz w:val="22"/>
          <w:szCs w:val="22"/>
        </w:rPr>
        <w:t xml:space="preserve">Primary versus secondary adrenal </w:t>
      </w:r>
      <w:commentRangeStart w:id="23"/>
      <w:r w:rsidRPr="00DE6466">
        <w:rPr>
          <w:rFonts w:asciiTheme="majorHAnsi" w:hAnsiTheme="majorHAnsi" w:cstheme="majorHAnsi"/>
          <w:b/>
          <w:bCs/>
          <w:sz w:val="22"/>
          <w:szCs w:val="22"/>
        </w:rPr>
        <w:t>insufficiency</w:t>
      </w:r>
      <w:commentRangeEnd w:id="22"/>
      <w:commentRangeEnd w:id="23"/>
      <w:r w:rsidR="00A844C9">
        <w:rPr>
          <w:rStyle w:val="CommentReference"/>
          <w:rFonts w:ascii="Arial" w:hAnsi="Arial"/>
        </w:rPr>
        <w:commentReference w:id="23"/>
      </w:r>
      <w:r w:rsidR="009932C9">
        <w:rPr>
          <w:rStyle w:val="CommentReference"/>
          <w:rFonts w:ascii="Arial" w:hAnsi="Arial"/>
        </w:rPr>
        <w:commentReference w:id="22"/>
      </w:r>
    </w:p>
    <w:p w14:paraId="0B6291B1" w14:textId="77777777" w:rsidR="00E1143E" w:rsidRDefault="00E1143E"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rFonts w:ascii="Arial" w:hAnsi="Arial" w:cs="Arial"/>
          <w:b/>
          <w:bCs/>
          <w:i w:val="0"/>
          <w:iCs/>
          <w:sz w:val="20"/>
          <w:szCs w:val="20"/>
        </w:rPr>
      </w:pPr>
    </w:p>
    <w:p w14:paraId="157816E9" w14:textId="02B7B9DF" w:rsidR="00616AA7" w:rsidRPr="00DE6466" w:rsidRDefault="00616AA7"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rFonts w:ascii="Arial" w:hAnsi="Arial" w:cs="Arial"/>
          <w:b/>
          <w:bCs/>
          <w:i w:val="0"/>
          <w:iCs/>
          <w:sz w:val="20"/>
          <w:szCs w:val="20"/>
        </w:rPr>
      </w:pPr>
      <w:r w:rsidRPr="00DE6466">
        <w:rPr>
          <w:rFonts w:ascii="Arial" w:hAnsi="Arial" w:cs="Arial"/>
          <w:b/>
          <w:bCs/>
          <w:i w:val="0"/>
          <w:iCs/>
          <w:sz w:val="20"/>
          <w:szCs w:val="20"/>
        </w:rPr>
        <w:t>Table</w:t>
      </w:r>
      <w:r w:rsidR="008F134C" w:rsidRPr="00DE6466">
        <w:rPr>
          <w:rFonts w:ascii="Arial" w:hAnsi="Arial" w:cs="Arial"/>
          <w:b/>
          <w:bCs/>
          <w:i w:val="0"/>
          <w:iCs/>
          <w:sz w:val="20"/>
          <w:szCs w:val="20"/>
        </w:rPr>
        <w:t xml:space="preserve"> 3</w:t>
      </w:r>
      <w:r w:rsidRPr="00DE6466">
        <w:rPr>
          <w:rFonts w:ascii="Arial" w:hAnsi="Arial" w:cs="Arial"/>
          <w:b/>
          <w:bCs/>
          <w:i w:val="0"/>
          <w:iCs/>
          <w:sz w:val="20"/>
          <w:szCs w:val="20"/>
        </w:rPr>
        <w:t xml:space="preserve">: </w:t>
      </w:r>
      <w:r w:rsidR="00AC6683" w:rsidRPr="00DE6466">
        <w:rPr>
          <w:rFonts w:ascii="Arial" w:hAnsi="Arial" w:cs="Arial"/>
          <w:b/>
          <w:bCs/>
          <w:i w:val="0"/>
          <w:iCs/>
          <w:sz w:val="20"/>
          <w:szCs w:val="20"/>
        </w:rPr>
        <w:t xml:space="preserve">Comparison of the demographics, history, clinical findings and biochemical findings between </w:t>
      </w:r>
      <w:r w:rsidR="008C048A" w:rsidRPr="00DE6466">
        <w:rPr>
          <w:rFonts w:ascii="Arial" w:hAnsi="Arial" w:cs="Arial"/>
          <w:b/>
          <w:bCs/>
          <w:i w:val="0"/>
          <w:iCs/>
          <w:sz w:val="20"/>
          <w:szCs w:val="20"/>
        </w:rPr>
        <w:t xml:space="preserve">patients </w:t>
      </w:r>
      <w:proofErr w:type="gramStart"/>
      <w:r w:rsidR="008C048A" w:rsidRPr="00DE6466">
        <w:rPr>
          <w:rFonts w:ascii="Arial" w:hAnsi="Arial" w:cs="Arial"/>
          <w:b/>
          <w:bCs/>
          <w:i w:val="0"/>
          <w:iCs/>
          <w:sz w:val="20"/>
          <w:szCs w:val="20"/>
        </w:rPr>
        <w:t>with</w:t>
      </w:r>
      <w:r w:rsidR="00AC6683" w:rsidRPr="00DE6466">
        <w:rPr>
          <w:rFonts w:ascii="Arial" w:hAnsi="Arial" w:cs="Arial"/>
          <w:b/>
          <w:bCs/>
          <w:i w:val="0"/>
          <w:iCs/>
          <w:sz w:val="20"/>
          <w:szCs w:val="20"/>
        </w:rPr>
        <w:t xml:space="preserve"> </w:t>
      </w:r>
      <w:r w:rsidRPr="00DE6466">
        <w:rPr>
          <w:rFonts w:ascii="Arial" w:hAnsi="Arial" w:cs="Arial"/>
          <w:b/>
          <w:bCs/>
          <w:i w:val="0"/>
          <w:iCs/>
          <w:sz w:val="20"/>
          <w:szCs w:val="20"/>
        </w:rPr>
        <w:t xml:space="preserve"> </w:t>
      </w:r>
      <w:r w:rsidR="00AC6683" w:rsidRPr="00DE6466">
        <w:rPr>
          <w:rFonts w:ascii="Arial" w:hAnsi="Arial" w:cs="Arial"/>
          <w:b/>
          <w:bCs/>
          <w:i w:val="0"/>
          <w:iCs/>
          <w:sz w:val="20"/>
          <w:szCs w:val="20"/>
        </w:rPr>
        <w:t>S</w:t>
      </w:r>
      <w:r w:rsidRPr="00DE6466">
        <w:rPr>
          <w:rFonts w:ascii="Arial" w:hAnsi="Arial" w:cs="Arial"/>
          <w:b/>
          <w:bCs/>
          <w:i w:val="0"/>
          <w:iCs/>
          <w:sz w:val="20"/>
          <w:szCs w:val="20"/>
        </w:rPr>
        <w:t>AI</w:t>
      </w:r>
      <w:proofErr w:type="gramEnd"/>
      <w:r w:rsidRPr="00DE6466">
        <w:rPr>
          <w:rFonts w:ascii="Arial" w:hAnsi="Arial" w:cs="Arial"/>
          <w:b/>
          <w:bCs/>
          <w:i w:val="0"/>
          <w:iCs/>
          <w:sz w:val="20"/>
          <w:szCs w:val="20"/>
        </w:rPr>
        <w:t xml:space="preserve"> </w:t>
      </w:r>
      <w:r w:rsidR="008C048A" w:rsidRPr="00DE6466">
        <w:rPr>
          <w:rFonts w:ascii="Arial" w:hAnsi="Arial" w:cs="Arial"/>
          <w:b/>
          <w:bCs/>
          <w:i w:val="0"/>
          <w:iCs/>
          <w:sz w:val="20"/>
          <w:szCs w:val="20"/>
        </w:rPr>
        <w:t>and those with</w:t>
      </w:r>
      <w:r w:rsidRPr="00DE6466">
        <w:rPr>
          <w:rFonts w:ascii="Arial" w:hAnsi="Arial" w:cs="Arial"/>
          <w:b/>
          <w:bCs/>
          <w:i w:val="0"/>
          <w:iCs/>
          <w:sz w:val="20"/>
          <w:szCs w:val="20"/>
        </w:rPr>
        <w:t xml:space="preserve"> </w:t>
      </w:r>
      <w:r w:rsidR="00AC6683" w:rsidRPr="00DE6466">
        <w:rPr>
          <w:rFonts w:ascii="Arial" w:hAnsi="Arial" w:cs="Arial"/>
          <w:b/>
          <w:bCs/>
          <w:i w:val="0"/>
          <w:iCs/>
          <w:sz w:val="20"/>
          <w:szCs w:val="20"/>
        </w:rPr>
        <w:t>P</w:t>
      </w:r>
      <w:r w:rsidRPr="00DE6466">
        <w:rPr>
          <w:rFonts w:ascii="Arial" w:hAnsi="Arial" w:cs="Arial"/>
          <w:b/>
          <w:bCs/>
          <w:i w:val="0"/>
          <w:iCs/>
          <w:sz w:val="20"/>
          <w:szCs w:val="20"/>
        </w:rPr>
        <w:t xml:space="preserve">AI </w:t>
      </w:r>
    </w:p>
    <w:tbl>
      <w:tblPr>
        <w:tblStyle w:val="PlainTable5"/>
        <w:tblW w:w="0" w:type="auto"/>
        <w:tblLook w:val="0420" w:firstRow="1" w:lastRow="0" w:firstColumn="0" w:lastColumn="0" w:noHBand="0" w:noVBand="1"/>
      </w:tblPr>
      <w:tblGrid>
        <w:gridCol w:w="4226"/>
        <w:gridCol w:w="2005"/>
        <w:gridCol w:w="1981"/>
        <w:gridCol w:w="1148"/>
      </w:tblGrid>
      <w:tr w:rsidR="00BE22F6" w:rsidRPr="00ED556B" w14:paraId="7A02C7A7" w14:textId="77777777" w:rsidTr="00F95291">
        <w:trPr>
          <w:cnfStyle w:val="100000000000" w:firstRow="1" w:lastRow="0" w:firstColumn="0" w:lastColumn="0" w:oddVBand="0" w:evenVBand="0" w:oddHBand="0" w:evenHBand="0" w:firstRowFirstColumn="0" w:firstRowLastColumn="0" w:lastRowFirstColumn="0" w:lastRowLastColumn="0"/>
        </w:trPr>
        <w:tc>
          <w:tcPr>
            <w:tcW w:w="0" w:type="auto"/>
          </w:tcPr>
          <w:p w14:paraId="3B13B67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sz w:val="20"/>
                <w:szCs w:val="20"/>
              </w:rPr>
            </w:pPr>
            <w:r w:rsidRPr="00DE6466">
              <w:rPr>
                <w:rFonts w:ascii="Arial" w:eastAsia="Arial" w:hAnsi="Arial" w:cs="Arial"/>
                <w:color w:val="000000"/>
                <w:sz w:val="20"/>
                <w:szCs w:val="20"/>
              </w:rPr>
              <w:t xml:space="preserve"> </w:t>
            </w:r>
          </w:p>
        </w:tc>
        <w:tc>
          <w:tcPr>
            <w:tcW w:w="0" w:type="auto"/>
            <w:gridSpan w:val="3"/>
          </w:tcPr>
          <w:p w14:paraId="696F9DB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20"/>
                <w:szCs w:val="20"/>
              </w:rPr>
            </w:pPr>
            <w:r w:rsidRPr="00DE6466">
              <w:rPr>
                <w:rFonts w:ascii="Arial" w:eastAsia="Arial" w:hAnsi="Arial" w:cs="Arial"/>
                <w:b/>
                <w:color w:val="000000"/>
                <w:sz w:val="20"/>
                <w:szCs w:val="20"/>
              </w:rPr>
              <w:t xml:space="preserve"> PAI vs SAI patients</w:t>
            </w:r>
          </w:p>
        </w:tc>
      </w:tr>
      <w:tr w:rsidR="00BE22F6" w:rsidRPr="00ED556B" w14:paraId="08BACD6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7B23EC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cs="Arial"/>
                <w:sz w:val="20"/>
                <w:szCs w:val="20"/>
              </w:rPr>
            </w:pPr>
            <w:r w:rsidRPr="00DE6466">
              <w:rPr>
                <w:rFonts w:eastAsia="Arial" w:cs="Arial"/>
                <w:color w:val="000000"/>
                <w:sz w:val="20"/>
                <w:szCs w:val="20"/>
              </w:rPr>
              <w:t>Variable</w:t>
            </w:r>
          </w:p>
        </w:tc>
        <w:tc>
          <w:tcPr>
            <w:tcW w:w="0" w:type="auto"/>
          </w:tcPr>
          <w:p w14:paraId="7109177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
            </w:pPr>
            <w:r w:rsidRPr="00DE6466">
              <w:rPr>
                <w:rFonts w:eastAsia="Arial" w:cs="Arial"/>
                <w:b/>
                <w:color w:val="000000"/>
                <w:sz w:val="20"/>
                <w:szCs w:val="20"/>
              </w:rPr>
              <w:t>PAI</w:t>
            </w:r>
            <w:r w:rsidRPr="00DE6466">
              <w:rPr>
                <w:rFonts w:eastAsia="Arial" w:cs="Arial"/>
                <w:color w:val="000000"/>
                <w:sz w:val="20"/>
                <w:szCs w:val="20"/>
              </w:rPr>
              <w:t>, N = 7</w:t>
            </w:r>
            <w:r w:rsidRPr="00DE6466">
              <w:rPr>
                <w:rFonts w:eastAsia="Arial" w:cs="Arial"/>
                <w:color w:val="000000"/>
                <w:sz w:val="20"/>
                <w:szCs w:val="20"/>
                <w:vertAlign w:val="superscript"/>
              </w:rPr>
              <w:t>1</w:t>
            </w:r>
          </w:p>
        </w:tc>
        <w:tc>
          <w:tcPr>
            <w:tcW w:w="0" w:type="auto"/>
          </w:tcPr>
          <w:p w14:paraId="04D692F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
            </w:pPr>
            <w:r w:rsidRPr="00DE6466">
              <w:rPr>
                <w:rFonts w:eastAsia="Arial" w:cs="Arial"/>
                <w:b/>
                <w:color w:val="000000"/>
                <w:sz w:val="20"/>
                <w:szCs w:val="20"/>
              </w:rPr>
              <w:t>SAI</w:t>
            </w:r>
            <w:r w:rsidRPr="00DE6466">
              <w:rPr>
                <w:rFonts w:eastAsia="Arial" w:cs="Arial"/>
                <w:color w:val="000000"/>
                <w:sz w:val="20"/>
                <w:szCs w:val="20"/>
              </w:rPr>
              <w:t>, N = 20</w:t>
            </w:r>
            <w:r w:rsidRPr="00DE6466">
              <w:rPr>
                <w:rFonts w:eastAsia="Arial" w:cs="Arial"/>
                <w:color w:val="000000"/>
                <w:sz w:val="20"/>
                <w:szCs w:val="20"/>
                <w:vertAlign w:val="superscript"/>
              </w:rPr>
              <w:t>1</w:t>
            </w:r>
          </w:p>
        </w:tc>
        <w:tc>
          <w:tcPr>
            <w:tcW w:w="0" w:type="auto"/>
          </w:tcPr>
          <w:p w14:paraId="36D0F10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
            </w:pPr>
            <w:r w:rsidRPr="00DE6466">
              <w:rPr>
                <w:rFonts w:eastAsia="Arial" w:cs="Arial"/>
                <w:b/>
                <w:i/>
                <w:iCs/>
                <w:color w:val="000000"/>
                <w:sz w:val="20"/>
                <w:szCs w:val="20"/>
              </w:rPr>
              <w:t>p</w:t>
            </w:r>
            <w:r w:rsidRPr="00DE6466">
              <w:rPr>
                <w:rFonts w:eastAsia="Arial" w:cs="Arial"/>
                <w:b/>
                <w:color w:val="000000"/>
                <w:sz w:val="20"/>
                <w:szCs w:val="20"/>
              </w:rPr>
              <w:t>-value</w:t>
            </w:r>
            <w:r w:rsidRPr="00DE6466">
              <w:rPr>
                <w:rFonts w:eastAsia="Arial" w:cs="Arial"/>
                <w:color w:val="000000"/>
                <w:sz w:val="20"/>
                <w:szCs w:val="20"/>
                <w:vertAlign w:val="superscript"/>
              </w:rPr>
              <w:t>3</w:t>
            </w:r>
          </w:p>
        </w:tc>
      </w:tr>
      <w:tr w:rsidR="00BE22F6" w:rsidRPr="00ED556B" w14:paraId="47F800EE" w14:textId="77777777" w:rsidTr="00F95291">
        <w:tc>
          <w:tcPr>
            <w:tcW w:w="0" w:type="auto"/>
          </w:tcPr>
          <w:p w14:paraId="016746B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Age at enrolment, median (IQR) (years)</w:t>
            </w:r>
          </w:p>
        </w:tc>
        <w:tc>
          <w:tcPr>
            <w:tcW w:w="0" w:type="auto"/>
          </w:tcPr>
          <w:p w14:paraId="7F2E64E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40.0 (35.0, 45.0)</w:t>
            </w:r>
          </w:p>
        </w:tc>
        <w:tc>
          <w:tcPr>
            <w:tcW w:w="0" w:type="auto"/>
          </w:tcPr>
          <w:p w14:paraId="31E273B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36.0 (32.0, 48.5)</w:t>
            </w:r>
          </w:p>
        </w:tc>
        <w:tc>
          <w:tcPr>
            <w:tcW w:w="0" w:type="auto"/>
          </w:tcPr>
          <w:p w14:paraId="577F414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436C0F6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4896E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lastRenderedPageBreak/>
              <w:t xml:space="preserve">Gender, </w:t>
            </w:r>
            <w:proofErr w:type="gramStart"/>
            <w:r w:rsidRPr="00DE6466">
              <w:rPr>
                <w:rFonts w:eastAsia="Arial" w:cs="Arial"/>
                <w:b/>
                <w:color w:val="000000"/>
                <w:sz w:val="20"/>
                <w:szCs w:val="20"/>
              </w:rPr>
              <w:t>n(</w:t>
            </w:r>
            <w:proofErr w:type="gramEnd"/>
            <w:r w:rsidRPr="00DE6466">
              <w:rPr>
                <w:rFonts w:eastAsia="Arial" w:cs="Arial"/>
                <w:b/>
                <w:color w:val="000000"/>
                <w:sz w:val="20"/>
                <w:szCs w:val="20"/>
              </w:rPr>
              <w:t>%)</w:t>
            </w:r>
          </w:p>
        </w:tc>
        <w:tc>
          <w:tcPr>
            <w:tcW w:w="0" w:type="auto"/>
          </w:tcPr>
          <w:p w14:paraId="6CB3F01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4E0DCD1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0281AA3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19A467BF" w14:textId="77777777" w:rsidTr="00F95291">
        <w:tc>
          <w:tcPr>
            <w:tcW w:w="0" w:type="auto"/>
          </w:tcPr>
          <w:p w14:paraId="2397627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
            </w:pPr>
            <w:r w:rsidRPr="00DE6466">
              <w:rPr>
                <w:rFonts w:eastAsia="Arial" w:cs="Arial"/>
                <w:color w:val="000000"/>
                <w:sz w:val="20"/>
                <w:szCs w:val="20"/>
              </w:rPr>
              <w:t>Female</w:t>
            </w:r>
          </w:p>
        </w:tc>
        <w:tc>
          <w:tcPr>
            <w:tcW w:w="0" w:type="auto"/>
          </w:tcPr>
          <w:p w14:paraId="0507F7C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(42.9%)</w:t>
            </w:r>
          </w:p>
        </w:tc>
        <w:tc>
          <w:tcPr>
            <w:tcW w:w="0" w:type="auto"/>
          </w:tcPr>
          <w:p w14:paraId="1DB92CC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 (55.0%)</w:t>
            </w:r>
          </w:p>
        </w:tc>
        <w:tc>
          <w:tcPr>
            <w:tcW w:w="0" w:type="auto"/>
          </w:tcPr>
          <w:p w14:paraId="63F719C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r>
      <w:tr w:rsidR="00BE22F6" w:rsidRPr="00ED556B" w14:paraId="55712D9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32CC14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 xml:space="preserve">Ethnicity, </w:t>
            </w:r>
            <w:proofErr w:type="gramStart"/>
            <w:r w:rsidRPr="00DE6466">
              <w:rPr>
                <w:rFonts w:eastAsia="Arial" w:cs="Arial"/>
                <w:b/>
                <w:color w:val="000000"/>
                <w:sz w:val="20"/>
                <w:szCs w:val="20"/>
              </w:rPr>
              <w:t>n(</w:t>
            </w:r>
            <w:proofErr w:type="gramEnd"/>
            <w:r w:rsidRPr="00DE6466">
              <w:rPr>
                <w:rFonts w:eastAsia="Arial" w:cs="Arial"/>
                <w:b/>
                <w:color w:val="000000"/>
                <w:sz w:val="20"/>
                <w:szCs w:val="20"/>
              </w:rPr>
              <w:t>%)</w:t>
            </w:r>
          </w:p>
        </w:tc>
        <w:tc>
          <w:tcPr>
            <w:tcW w:w="0" w:type="auto"/>
          </w:tcPr>
          <w:p w14:paraId="1B48CE0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5315560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7493640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2EECD2D9" w14:textId="77777777" w:rsidTr="00F95291">
        <w:tc>
          <w:tcPr>
            <w:tcW w:w="0" w:type="auto"/>
          </w:tcPr>
          <w:p w14:paraId="71EE096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
            </w:pPr>
            <w:r w:rsidRPr="00DE6466">
              <w:rPr>
                <w:rFonts w:eastAsia="Arial" w:cs="Arial"/>
                <w:color w:val="000000"/>
                <w:sz w:val="20"/>
                <w:szCs w:val="20"/>
              </w:rPr>
              <w:t>Black African</w:t>
            </w:r>
          </w:p>
        </w:tc>
        <w:tc>
          <w:tcPr>
            <w:tcW w:w="0" w:type="auto"/>
          </w:tcPr>
          <w:p w14:paraId="2EE91CA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6 (85.7%)</w:t>
            </w:r>
          </w:p>
        </w:tc>
        <w:tc>
          <w:tcPr>
            <w:tcW w:w="0" w:type="auto"/>
          </w:tcPr>
          <w:p w14:paraId="3FFD618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17 (85.0%)</w:t>
            </w:r>
          </w:p>
        </w:tc>
        <w:tc>
          <w:tcPr>
            <w:tcW w:w="0" w:type="auto"/>
          </w:tcPr>
          <w:p w14:paraId="7694361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r>
      <w:tr w:rsidR="00BE22F6" w:rsidRPr="00ED556B" w14:paraId="7624702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E61A04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
            </w:pPr>
            <w:r w:rsidRPr="00DE6466">
              <w:rPr>
                <w:rFonts w:eastAsia="Arial" w:cs="Arial"/>
                <w:color w:val="000000"/>
                <w:sz w:val="20"/>
                <w:szCs w:val="20"/>
              </w:rPr>
              <w:t>Other</w:t>
            </w:r>
          </w:p>
        </w:tc>
        <w:tc>
          <w:tcPr>
            <w:tcW w:w="0" w:type="auto"/>
          </w:tcPr>
          <w:p w14:paraId="0E0DFDC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(14.3%)</w:t>
            </w:r>
          </w:p>
        </w:tc>
        <w:tc>
          <w:tcPr>
            <w:tcW w:w="0" w:type="auto"/>
          </w:tcPr>
          <w:p w14:paraId="49CE26B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(15.0%)</w:t>
            </w:r>
          </w:p>
        </w:tc>
        <w:tc>
          <w:tcPr>
            <w:tcW w:w="0" w:type="auto"/>
          </w:tcPr>
          <w:p w14:paraId="04B02FB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r>
      <w:tr w:rsidR="00BE22F6" w:rsidRPr="00ED556B" w14:paraId="6AE8553D" w14:textId="77777777" w:rsidTr="00F95291">
        <w:tc>
          <w:tcPr>
            <w:tcW w:w="0" w:type="auto"/>
          </w:tcPr>
          <w:p w14:paraId="6EEE6F3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Duration of current illness, median (IQR) (days)</w:t>
            </w:r>
          </w:p>
        </w:tc>
        <w:tc>
          <w:tcPr>
            <w:tcW w:w="0" w:type="auto"/>
          </w:tcPr>
          <w:p w14:paraId="015F16E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10.0 (7.0, 12.5)</w:t>
            </w:r>
          </w:p>
        </w:tc>
        <w:tc>
          <w:tcPr>
            <w:tcW w:w="0" w:type="auto"/>
          </w:tcPr>
          <w:p w14:paraId="37FD879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21.0 (14.0, 30.0)</w:t>
            </w:r>
          </w:p>
        </w:tc>
        <w:tc>
          <w:tcPr>
            <w:tcW w:w="0" w:type="auto"/>
          </w:tcPr>
          <w:p w14:paraId="144660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b/>
                <w:bCs/>
                <w:sz w:val="20"/>
                <w:szCs w:val="20"/>
              </w:rPr>
            </w:pPr>
            <w:r w:rsidRPr="00DE6466">
              <w:rPr>
                <w:rFonts w:eastAsia="Arial" w:cs="Arial"/>
                <w:b/>
                <w:bCs/>
                <w:color w:val="000000"/>
                <w:sz w:val="20"/>
                <w:szCs w:val="20"/>
              </w:rPr>
              <w:t>0.019</w:t>
            </w:r>
          </w:p>
        </w:tc>
      </w:tr>
      <w:tr w:rsidR="00BE22F6" w:rsidRPr="00ED556B" w14:paraId="7A6B912A"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E1AF00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Weight loss</w:t>
            </w:r>
          </w:p>
        </w:tc>
        <w:tc>
          <w:tcPr>
            <w:tcW w:w="0" w:type="auto"/>
          </w:tcPr>
          <w:p w14:paraId="097B60C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 (100.0%)</w:t>
            </w:r>
          </w:p>
        </w:tc>
        <w:tc>
          <w:tcPr>
            <w:tcW w:w="0" w:type="auto"/>
          </w:tcPr>
          <w:p w14:paraId="5D3BBAB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15 (75.0%)</w:t>
            </w:r>
          </w:p>
        </w:tc>
        <w:tc>
          <w:tcPr>
            <w:tcW w:w="0" w:type="auto"/>
          </w:tcPr>
          <w:p w14:paraId="57768F7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0962712C" w14:textId="77777777" w:rsidTr="00F95291">
        <w:tc>
          <w:tcPr>
            <w:tcW w:w="0" w:type="auto"/>
          </w:tcPr>
          <w:p w14:paraId="0BACE18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Viral load (log10 Copies/mL)</w:t>
            </w:r>
          </w:p>
        </w:tc>
        <w:tc>
          <w:tcPr>
            <w:tcW w:w="0" w:type="auto"/>
          </w:tcPr>
          <w:p w14:paraId="314D995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11.6 (11.6, 11.6)</w:t>
            </w:r>
          </w:p>
        </w:tc>
        <w:tc>
          <w:tcPr>
            <w:tcW w:w="0" w:type="auto"/>
          </w:tcPr>
          <w:p w14:paraId="08FFF88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10.5 (10.5, 10.5)</w:t>
            </w:r>
          </w:p>
        </w:tc>
        <w:tc>
          <w:tcPr>
            <w:tcW w:w="0" w:type="auto"/>
          </w:tcPr>
          <w:p w14:paraId="5EEEC75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93C8E7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209C59E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Tuberculosis</w:t>
            </w:r>
          </w:p>
        </w:tc>
        <w:tc>
          <w:tcPr>
            <w:tcW w:w="0" w:type="auto"/>
          </w:tcPr>
          <w:p w14:paraId="7F3FFD0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54DB797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16 (80.0%)</w:t>
            </w:r>
          </w:p>
        </w:tc>
        <w:tc>
          <w:tcPr>
            <w:tcW w:w="0" w:type="auto"/>
          </w:tcPr>
          <w:p w14:paraId="02CFCEC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560C91F6" w14:textId="77777777" w:rsidTr="00F95291">
        <w:tc>
          <w:tcPr>
            <w:tcW w:w="0" w:type="auto"/>
          </w:tcPr>
          <w:p w14:paraId="23336EB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Cryptococcus neoformans</w:t>
            </w:r>
          </w:p>
        </w:tc>
        <w:tc>
          <w:tcPr>
            <w:tcW w:w="0" w:type="auto"/>
          </w:tcPr>
          <w:p w14:paraId="3D7AB45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(42.9%)</w:t>
            </w:r>
          </w:p>
        </w:tc>
        <w:tc>
          <w:tcPr>
            <w:tcW w:w="0" w:type="auto"/>
          </w:tcPr>
          <w:p w14:paraId="27665D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 (35.0%)</w:t>
            </w:r>
          </w:p>
        </w:tc>
        <w:tc>
          <w:tcPr>
            <w:tcW w:w="0" w:type="auto"/>
          </w:tcPr>
          <w:p w14:paraId="1D15528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5D6C015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4860A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Pneumonia</w:t>
            </w:r>
          </w:p>
        </w:tc>
        <w:tc>
          <w:tcPr>
            <w:tcW w:w="0" w:type="auto"/>
          </w:tcPr>
          <w:p w14:paraId="0857E6A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2F375D7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(15.0%)</w:t>
            </w:r>
          </w:p>
        </w:tc>
        <w:tc>
          <w:tcPr>
            <w:tcW w:w="0" w:type="auto"/>
          </w:tcPr>
          <w:p w14:paraId="7A099A2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0.5</w:t>
            </w:r>
          </w:p>
        </w:tc>
      </w:tr>
      <w:tr w:rsidR="00BE22F6" w:rsidRPr="00ED556B" w14:paraId="6177BB22" w14:textId="77777777" w:rsidTr="00F95291">
        <w:tc>
          <w:tcPr>
            <w:tcW w:w="0" w:type="auto"/>
          </w:tcPr>
          <w:p w14:paraId="137D515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Kaposis</w:t>
            </w:r>
            <w:proofErr w:type="spellEnd"/>
            <w:r w:rsidRPr="00DE6466">
              <w:rPr>
                <w:rFonts w:eastAsia="Arial" w:cs="Arial"/>
                <w:b/>
                <w:color w:val="000000"/>
                <w:sz w:val="20"/>
                <w:szCs w:val="20"/>
              </w:rPr>
              <w:t xml:space="preserve"> sarcoma</w:t>
            </w:r>
          </w:p>
        </w:tc>
        <w:tc>
          <w:tcPr>
            <w:tcW w:w="0" w:type="auto"/>
          </w:tcPr>
          <w:p w14:paraId="4A2ABFA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650746C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63341E3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1B5AD93"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952E61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HSV</w:t>
            </w:r>
          </w:p>
        </w:tc>
        <w:tc>
          <w:tcPr>
            <w:tcW w:w="0" w:type="auto"/>
          </w:tcPr>
          <w:p w14:paraId="5B0F8DA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7EBB68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769CA01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3369CF46" w14:textId="77777777" w:rsidTr="00F95291">
        <w:tc>
          <w:tcPr>
            <w:tcW w:w="0" w:type="auto"/>
          </w:tcPr>
          <w:p w14:paraId="61D0D4E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HepB</w:t>
            </w:r>
            <w:proofErr w:type="spellEnd"/>
          </w:p>
        </w:tc>
        <w:tc>
          <w:tcPr>
            <w:tcW w:w="0" w:type="auto"/>
          </w:tcPr>
          <w:p w14:paraId="68631CE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3D57CA7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(10.0%)</w:t>
            </w:r>
          </w:p>
        </w:tc>
        <w:tc>
          <w:tcPr>
            <w:tcW w:w="0" w:type="auto"/>
          </w:tcPr>
          <w:p w14:paraId="6BFF123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4C03028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D41727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Candida</w:t>
            </w:r>
          </w:p>
        </w:tc>
        <w:tc>
          <w:tcPr>
            <w:tcW w:w="0" w:type="auto"/>
          </w:tcPr>
          <w:p w14:paraId="68CC6CB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057286A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15A3E7D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61AAB8D6" w14:textId="77777777" w:rsidTr="00F95291">
        <w:tc>
          <w:tcPr>
            <w:tcW w:w="0" w:type="auto"/>
          </w:tcPr>
          <w:p w14:paraId="2A847E1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Total CD4 count</w:t>
            </w:r>
          </w:p>
        </w:tc>
        <w:tc>
          <w:tcPr>
            <w:tcW w:w="0" w:type="auto"/>
          </w:tcPr>
          <w:p w14:paraId="59F33B6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46.0 (25.5, 61.0)</w:t>
            </w:r>
          </w:p>
        </w:tc>
        <w:tc>
          <w:tcPr>
            <w:tcW w:w="0" w:type="auto"/>
          </w:tcPr>
          <w:p w14:paraId="633BB71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19.0 (10.0, 48.8)</w:t>
            </w:r>
          </w:p>
        </w:tc>
        <w:tc>
          <w:tcPr>
            <w:tcW w:w="0" w:type="auto"/>
          </w:tcPr>
          <w:p w14:paraId="04EBB5D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0.2</w:t>
            </w:r>
          </w:p>
        </w:tc>
      </w:tr>
      <w:tr w:rsidR="00BE22F6" w:rsidRPr="00ED556B" w14:paraId="2AF910CD"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D81E67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 xml:space="preserve">White </w:t>
            </w:r>
            <w:proofErr w:type="gramStart"/>
            <w:r w:rsidRPr="00DE6466">
              <w:rPr>
                <w:rFonts w:eastAsia="Arial" w:cs="Arial"/>
                <w:b/>
                <w:color w:val="000000"/>
                <w:sz w:val="20"/>
                <w:szCs w:val="20"/>
              </w:rPr>
              <w:t>cell</w:t>
            </w:r>
            <w:proofErr w:type="gramEnd"/>
            <w:r w:rsidRPr="00DE6466">
              <w:rPr>
                <w:rFonts w:eastAsia="Arial" w:cs="Arial"/>
                <w:b/>
                <w:color w:val="000000"/>
                <w:sz w:val="20"/>
                <w:szCs w:val="20"/>
              </w:rPr>
              <w:t xml:space="preserve"> count X10</w:t>
            </w:r>
            <w:r w:rsidRPr="00DE6466">
              <w:rPr>
                <w:rFonts w:eastAsia="Arial" w:cs="Arial"/>
                <w:b/>
                <w:color w:val="000000"/>
                <w:sz w:val="20"/>
                <w:szCs w:val="20"/>
                <w:vertAlign w:val="superscript"/>
              </w:rPr>
              <w:t>9</w:t>
            </w:r>
          </w:p>
        </w:tc>
        <w:tc>
          <w:tcPr>
            <w:tcW w:w="0" w:type="auto"/>
          </w:tcPr>
          <w:p w14:paraId="02DDF84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3.5 (3.0, 5.5)</w:t>
            </w:r>
          </w:p>
        </w:tc>
        <w:tc>
          <w:tcPr>
            <w:tcW w:w="0" w:type="auto"/>
          </w:tcPr>
          <w:p w14:paraId="188B3C5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5.3 (2.8, 11.9)</w:t>
            </w:r>
          </w:p>
        </w:tc>
        <w:tc>
          <w:tcPr>
            <w:tcW w:w="0" w:type="auto"/>
          </w:tcPr>
          <w:p w14:paraId="3096F9C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0.4</w:t>
            </w:r>
          </w:p>
        </w:tc>
      </w:tr>
      <w:tr w:rsidR="00BE22F6" w:rsidRPr="00ED556B" w14:paraId="19A5499F" w14:textId="77777777" w:rsidTr="00F95291">
        <w:tc>
          <w:tcPr>
            <w:tcW w:w="0" w:type="auto"/>
          </w:tcPr>
          <w:p w14:paraId="3006433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Lymphocyte count X10</w:t>
            </w:r>
            <w:r w:rsidRPr="00DE6466">
              <w:rPr>
                <w:rFonts w:eastAsia="Arial" w:cs="Arial"/>
                <w:b/>
                <w:color w:val="000000"/>
                <w:sz w:val="20"/>
                <w:szCs w:val="20"/>
                <w:vertAlign w:val="superscript"/>
              </w:rPr>
              <w:t>9</w:t>
            </w:r>
          </w:p>
        </w:tc>
        <w:tc>
          <w:tcPr>
            <w:tcW w:w="0" w:type="auto"/>
          </w:tcPr>
          <w:p w14:paraId="1A615F9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1.3 (1.3, 1.3)</w:t>
            </w:r>
          </w:p>
        </w:tc>
        <w:tc>
          <w:tcPr>
            <w:tcW w:w="0" w:type="auto"/>
          </w:tcPr>
          <w:p w14:paraId="249E16A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 (0.5, 1.0)</w:t>
            </w:r>
          </w:p>
        </w:tc>
        <w:tc>
          <w:tcPr>
            <w:tcW w:w="0" w:type="auto"/>
          </w:tcPr>
          <w:p w14:paraId="5FD8C25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48175EC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506187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Neutrophils</w:t>
            </w:r>
          </w:p>
        </w:tc>
        <w:tc>
          <w:tcPr>
            <w:tcW w:w="0" w:type="auto"/>
          </w:tcPr>
          <w:p w14:paraId="1E00628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0.9 (0.9, 0.9)</w:t>
            </w:r>
          </w:p>
        </w:tc>
        <w:tc>
          <w:tcPr>
            <w:tcW w:w="0" w:type="auto"/>
          </w:tcPr>
          <w:p w14:paraId="0FD0FF6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1.5 (1.0, 1.7)</w:t>
            </w:r>
          </w:p>
        </w:tc>
        <w:tc>
          <w:tcPr>
            <w:tcW w:w="0" w:type="auto"/>
          </w:tcPr>
          <w:p w14:paraId="5FE3FAB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700A4D35" w14:textId="77777777" w:rsidTr="00F95291">
        <w:tc>
          <w:tcPr>
            <w:tcW w:w="0" w:type="auto"/>
          </w:tcPr>
          <w:p w14:paraId="439BFFF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Sodium mmol/L</w:t>
            </w:r>
          </w:p>
        </w:tc>
        <w:tc>
          <w:tcPr>
            <w:tcW w:w="0" w:type="auto"/>
          </w:tcPr>
          <w:p w14:paraId="61D9684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133.0 (131.5, 136.5)</w:t>
            </w:r>
          </w:p>
        </w:tc>
        <w:tc>
          <w:tcPr>
            <w:tcW w:w="0" w:type="auto"/>
          </w:tcPr>
          <w:p w14:paraId="6C82693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135.5 (134.0, 137.3)</w:t>
            </w:r>
          </w:p>
        </w:tc>
        <w:tc>
          <w:tcPr>
            <w:tcW w:w="0" w:type="auto"/>
          </w:tcPr>
          <w:p w14:paraId="620B8C1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0.2</w:t>
            </w:r>
          </w:p>
        </w:tc>
      </w:tr>
      <w:tr w:rsidR="00BE22F6" w:rsidRPr="00ED556B" w14:paraId="00FDAC0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640D7F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Potassium mmol/L</w:t>
            </w:r>
          </w:p>
        </w:tc>
        <w:tc>
          <w:tcPr>
            <w:tcW w:w="0" w:type="auto"/>
          </w:tcPr>
          <w:p w14:paraId="4598FF1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3.6 (3.3, 3.9)</w:t>
            </w:r>
          </w:p>
        </w:tc>
        <w:tc>
          <w:tcPr>
            <w:tcW w:w="0" w:type="auto"/>
          </w:tcPr>
          <w:p w14:paraId="197E616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4.0 (3.3, 4.5)</w:t>
            </w:r>
          </w:p>
        </w:tc>
        <w:tc>
          <w:tcPr>
            <w:tcW w:w="0" w:type="auto"/>
          </w:tcPr>
          <w:p w14:paraId="206C978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0.4</w:t>
            </w:r>
          </w:p>
        </w:tc>
      </w:tr>
      <w:tr w:rsidR="00BE22F6" w:rsidRPr="00ED556B" w14:paraId="40F2BF2E" w14:textId="77777777" w:rsidTr="00F95291">
        <w:tc>
          <w:tcPr>
            <w:tcW w:w="0" w:type="auto"/>
          </w:tcPr>
          <w:p w14:paraId="1EBC37F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Haemoglobin</w:t>
            </w:r>
            <w:proofErr w:type="spellEnd"/>
            <w:r w:rsidRPr="00DE6466">
              <w:rPr>
                <w:rFonts w:eastAsia="Arial" w:cs="Arial"/>
                <w:b/>
                <w:color w:val="000000"/>
                <w:sz w:val="20"/>
                <w:szCs w:val="20"/>
              </w:rPr>
              <w:t xml:space="preserve"> g/dL</w:t>
            </w:r>
          </w:p>
        </w:tc>
        <w:tc>
          <w:tcPr>
            <w:tcW w:w="0" w:type="auto"/>
          </w:tcPr>
          <w:p w14:paraId="178746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10.2 (7.9, 10.3)</w:t>
            </w:r>
          </w:p>
        </w:tc>
        <w:tc>
          <w:tcPr>
            <w:tcW w:w="0" w:type="auto"/>
          </w:tcPr>
          <w:p w14:paraId="3B9FEB8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8.7 (7.6, 10.7)</w:t>
            </w:r>
          </w:p>
        </w:tc>
        <w:tc>
          <w:tcPr>
            <w:tcW w:w="0" w:type="auto"/>
          </w:tcPr>
          <w:p w14:paraId="011C97A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3C4934E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9D159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BP (systolic)</w:t>
            </w:r>
          </w:p>
        </w:tc>
        <w:tc>
          <w:tcPr>
            <w:tcW w:w="0" w:type="auto"/>
          </w:tcPr>
          <w:p w14:paraId="0851C1C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120.0 (120.0, 123.5)</w:t>
            </w:r>
          </w:p>
        </w:tc>
        <w:tc>
          <w:tcPr>
            <w:tcW w:w="0" w:type="auto"/>
          </w:tcPr>
          <w:p w14:paraId="438476F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118.0 (99.5, 129.3)</w:t>
            </w:r>
          </w:p>
        </w:tc>
        <w:tc>
          <w:tcPr>
            <w:tcW w:w="0" w:type="auto"/>
          </w:tcPr>
          <w:p w14:paraId="4BD4C2F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2122AE08" w14:textId="77777777" w:rsidTr="00F95291">
        <w:tc>
          <w:tcPr>
            <w:tcW w:w="0" w:type="auto"/>
          </w:tcPr>
          <w:p w14:paraId="5F7F8FA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BP (diastolic)</w:t>
            </w:r>
          </w:p>
        </w:tc>
        <w:tc>
          <w:tcPr>
            <w:tcW w:w="0" w:type="auto"/>
          </w:tcPr>
          <w:p w14:paraId="4FE048C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70.0 (70.0, 82.0)</w:t>
            </w:r>
          </w:p>
        </w:tc>
        <w:tc>
          <w:tcPr>
            <w:tcW w:w="0" w:type="auto"/>
          </w:tcPr>
          <w:p w14:paraId="6A557DC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72.0 (60.0, 80.0)</w:t>
            </w:r>
          </w:p>
        </w:tc>
        <w:tc>
          <w:tcPr>
            <w:tcW w:w="0" w:type="auto"/>
          </w:tcPr>
          <w:p w14:paraId="6CC6C93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0.8</w:t>
            </w:r>
          </w:p>
        </w:tc>
      </w:tr>
      <w:tr w:rsidR="00BE22F6" w:rsidRPr="00ED556B" w14:paraId="40C63CF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A7B3B6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Any postural drop in blood pressure</w:t>
            </w:r>
          </w:p>
        </w:tc>
        <w:tc>
          <w:tcPr>
            <w:tcW w:w="0" w:type="auto"/>
          </w:tcPr>
          <w:p w14:paraId="1CA1135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6A6FD0E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(10.0%)</w:t>
            </w:r>
          </w:p>
        </w:tc>
        <w:tc>
          <w:tcPr>
            <w:tcW w:w="0" w:type="auto"/>
          </w:tcPr>
          <w:p w14:paraId="5EAD7DF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E97701E" w14:textId="77777777" w:rsidTr="00F95291">
        <w:tc>
          <w:tcPr>
            <w:tcW w:w="0" w:type="auto"/>
          </w:tcPr>
          <w:p w14:paraId="101E314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eastAsia="Arial" w:cs="Arial"/>
                <w:b/>
                <w:color w:val="000000"/>
                <w:sz w:val="20"/>
                <w:szCs w:val="20"/>
              </w:rPr>
            </w:pPr>
          </w:p>
        </w:tc>
        <w:tc>
          <w:tcPr>
            <w:tcW w:w="0" w:type="auto"/>
          </w:tcPr>
          <w:p w14:paraId="46D90E2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
            </w:pPr>
          </w:p>
        </w:tc>
        <w:tc>
          <w:tcPr>
            <w:tcW w:w="0" w:type="auto"/>
          </w:tcPr>
          <w:p w14:paraId="100078B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
            </w:pPr>
          </w:p>
        </w:tc>
        <w:tc>
          <w:tcPr>
            <w:tcW w:w="0" w:type="auto"/>
          </w:tcPr>
          <w:p w14:paraId="7D248F3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
            </w:pPr>
          </w:p>
        </w:tc>
      </w:tr>
      <w:tr w:rsidR="00BE22F6" w:rsidRPr="00ED556B" w14:paraId="213A1E7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2B53D3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Heart rate</w:t>
            </w:r>
          </w:p>
        </w:tc>
        <w:tc>
          <w:tcPr>
            <w:tcW w:w="0" w:type="auto"/>
          </w:tcPr>
          <w:p w14:paraId="0DDDB29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97.0 (88.0, 111.0)</w:t>
            </w:r>
          </w:p>
        </w:tc>
        <w:tc>
          <w:tcPr>
            <w:tcW w:w="0" w:type="auto"/>
          </w:tcPr>
          <w:p w14:paraId="0D1881B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85.0 (76.8, 102.3)</w:t>
            </w:r>
          </w:p>
        </w:tc>
        <w:tc>
          <w:tcPr>
            <w:tcW w:w="0" w:type="auto"/>
          </w:tcPr>
          <w:p w14:paraId="00358BA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0.10</w:t>
            </w:r>
          </w:p>
        </w:tc>
      </w:tr>
      <w:tr w:rsidR="00BE22F6" w:rsidRPr="00ED556B" w14:paraId="6A5FD78C" w14:textId="77777777" w:rsidTr="00F95291">
        <w:tc>
          <w:tcPr>
            <w:tcW w:w="0" w:type="auto"/>
          </w:tcPr>
          <w:p w14:paraId="4DAE9A1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Hypotension</w:t>
            </w:r>
          </w:p>
        </w:tc>
        <w:tc>
          <w:tcPr>
            <w:tcW w:w="0" w:type="auto"/>
          </w:tcPr>
          <w:p w14:paraId="4961195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2D15ECA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3D25B36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3D7957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9DCF5F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lastRenderedPageBreak/>
              <w:t>Weakness</w:t>
            </w:r>
          </w:p>
        </w:tc>
        <w:tc>
          <w:tcPr>
            <w:tcW w:w="0" w:type="auto"/>
          </w:tcPr>
          <w:p w14:paraId="2358839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15BDE64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17 (85.0%)</w:t>
            </w:r>
          </w:p>
        </w:tc>
        <w:tc>
          <w:tcPr>
            <w:tcW w:w="0" w:type="auto"/>
          </w:tcPr>
          <w:p w14:paraId="31379C7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58FB4B28" w14:textId="77777777" w:rsidTr="00F95291">
        <w:tc>
          <w:tcPr>
            <w:tcW w:w="0" w:type="auto"/>
          </w:tcPr>
          <w:p w14:paraId="731C735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Tiredness</w:t>
            </w:r>
          </w:p>
        </w:tc>
        <w:tc>
          <w:tcPr>
            <w:tcW w:w="0" w:type="auto"/>
          </w:tcPr>
          <w:p w14:paraId="2A9FE5D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5341B5E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18 (90.0%)</w:t>
            </w:r>
          </w:p>
        </w:tc>
        <w:tc>
          <w:tcPr>
            <w:tcW w:w="0" w:type="auto"/>
          </w:tcPr>
          <w:p w14:paraId="1AEB893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74DFA1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7F315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Poor appetite</w:t>
            </w:r>
          </w:p>
        </w:tc>
        <w:tc>
          <w:tcPr>
            <w:tcW w:w="0" w:type="auto"/>
          </w:tcPr>
          <w:p w14:paraId="54E1894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6 (85.7%)</w:t>
            </w:r>
          </w:p>
        </w:tc>
        <w:tc>
          <w:tcPr>
            <w:tcW w:w="0" w:type="auto"/>
          </w:tcPr>
          <w:p w14:paraId="6B5D0CA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16 (80.0%)</w:t>
            </w:r>
          </w:p>
        </w:tc>
        <w:tc>
          <w:tcPr>
            <w:tcW w:w="0" w:type="auto"/>
          </w:tcPr>
          <w:p w14:paraId="6BBAB5D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228CD676" w14:textId="77777777" w:rsidTr="00F95291">
        <w:tc>
          <w:tcPr>
            <w:tcW w:w="0" w:type="auto"/>
          </w:tcPr>
          <w:p w14:paraId="42417B3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Increased pigmentation of the skin</w:t>
            </w:r>
          </w:p>
        </w:tc>
        <w:tc>
          <w:tcPr>
            <w:tcW w:w="0" w:type="auto"/>
          </w:tcPr>
          <w:p w14:paraId="7BE068C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(60.0%)</w:t>
            </w:r>
          </w:p>
        </w:tc>
        <w:tc>
          <w:tcPr>
            <w:tcW w:w="0" w:type="auto"/>
          </w:tcPr>
          <w:p w14:paraId="6B2005D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6 (31.6%)</w:t>
            </w:r>
          </w:p>
        </w:tc>
        <w:tc>
          <w:tcPr>
            <w:tcW w:w="0" w:type="auto"/>
          </w:tcPr>
          <w:p w14:paraId="468CCC7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32581C04"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0C2F8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Nausea</w:t>
            </w:r>
          </w:p>
        </w:tc>
        <w:tc>
          <w:tcPr>
            <w:tcW w:w="0" w:type="auto"/>
          </w:tcPr>
          <w:p w14:paraId="53C8E67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5D3D947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 (55.0%)</w:t>
            </w:r>
          </w:p>
        </w:tc>
        <w:tc>
          <w:tcPr>
            <w:tcW w:w="0" w:type="auto"/>
          </w:tcPr>
          <w:p w14:paraId="1E76103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0EEC684F" w14:textId="77777777" w:rsidTr="00F95291">
        <w:tc>
          <w:tcPr>
            <w:tcW w:w="0" w:type="auto"/>
          </w:tcPr>
          <w:p w14:paraId="793794B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Vomiting</w:t>
            </w:r>
          </w:p>
        </w:tc>
        <w:tc>
          <w:tcPr>
            <w:tcW w:w="0" w:type="auto"/>
          </w:tcPr>
          <w:p w14:paraId="566452C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61C8F7D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(20.0%)</w:t>
            </w:r>
          </w:p>
        </w:tc>
        <w:tc>
          <w:tcPr>
            <w:tcW w:w="0" w:type="auto"/>
          </w:tcPr>
          <w:p w14:paraId="75D8882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0.14</w:t>
            </w:r>
          </w:p>
        </w:tc>
      </w:tr>
      <w:tr w:rsidR="00BE22F6" w:rsidRPr="00ED556B" w14:paraId="4901B1EF"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E6A694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Liking for salt</w:t>
            </w:r>
          </w:p>
        </w:tc>
        <w:tc>
          <w:tcPr>
            <w:tcW w:w="0" w:type="auto"/>
          </w:tcPr>
          <w:p w14:paraId="49D77DF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6B07FDB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14 (70.0%)</w:t>
            </w:r>
          </w:p>
        </w:tc>
        <w:tc>
          <w:tcPr>
            <w:tcW w:w="0" w:type="auto"/>
          </w:tcPr>
          <w:p w14:paraId="2C9E1E6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3C7B8C37" w14:textId="77777777" w:rsidTr="00F95291">
        <w:tc>
          <w:tcPr>
            <w:tcW w:w="0" w:type="auto"/>
          </w:tcPr>
          <w:p w14:paraId="6113E71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Diarrhoea</w:t>
            </w:r>
            <w:proofErr w:type="spellEnd"/>
          </w:p>
        </w:tc>
        <w:tc>
          <w:tcPr>
            <w:tcW w:w="0" w:type="auto"/>
          </w:tcPr>
          <w:p w14:paraId="6BACF9F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(14.3%)</w:t>
            </w:r>
          </w:p>
        </w:tc>
        <w:tc>
          <w:tcPr>
            <w:tcW w:w="0" w:type="auto"/>
          </w:tcPr>
          <w:p w14:paraId="65FD531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 (35.0%)</w:t>
            </w:r>
          </w:p>
        </w:tc>
        <w:tc>
          <w:tcPr>
            <w:tcW w:w="0" w:type="auto"/>
          </w:tcPr>
          <w:p w14:paraId="426875C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78E80B4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ABEFEE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Dizziness</w:t>
            </w:r>
          </w:p>
        </w:tc>
        <w:tc>
          <w:tcPr>
            <w:tcW w:w="0" w:type="auto"/>
          </w:tcPr>
          <w:p w14:paraId="028F5DC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(66.7%)</w:t>
            </w:r>
          </w:p>
        </w:tc>
        <w:tc>
          <w:tcPr>
            <w:tcW w:w="0" w:type="auto"/>
          </w:tcPr>
          <w:p w14:paraId="510C949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9 (45.0%)</w:t>
            </w:r>
          </w:p>
        </w:tc>
        <w:tc>
          <w:tcPr>
            <w:tcW w:w="0" w:type="auto"/>
          </w:tcPr>
          <w:p w14:paraId="6AAC8E9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455DF386" w14:textId="77777777" w:rsidTr="00F95291">
        <w:tc>
          <w:tcPr>
            <w:tcW w:w="0" w:type="auto"/>
          </w:tcPr>
          <w:p w14:paraId="79049DD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Anorexia</w:t>
            </w:r>
          </w:p>
        </w:tc>
        <w:tc>
          <w:tcPr>
            <w:tcW w:w="0" w:type="auto"/>
          </w:tcPr>
          <w:p w14:paraId="332E233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0C0A4D1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(20.0%)</w:t>
            </w:r>
          </w:p>
        </w:tc>
        <w:tc>
          <w:tcPr>
            <w:tcW w:w="0" w:type="auto"/>
          </w:tcPr>
          <w:p w14:paraId="023BA60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0.14</w:t>
            </w:r>
          </w:p>
        </w:tc>
      </w:tr>
      <w:tr w:rsidR="00BE22F6" w:rsidRPr="00ED556B" w14:paraId="0F571E2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0543B5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Loss of axillary and pubic hair, if female</w:t>
            </w:r>
          </w:p>
        </w:tc>
        <w:tc>
          <w:tcPr>
            <w:tcW w:w="0" w:type="auto"/>
          </w:tcPr>
          <w:p w14:paraId="6B48100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(14.3%)</w:t>
            </w:r>
          </w:p>
        </w:tc>
        <w:tc>
          <w:tcPr>
            <w:tcW w:w="0" w:type="auto"/>
          </w:tcPr>
          <w:p w14:paraId="469CAA0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(10.0%)</w:t>
            </w:r>
          </w:p>
        </w:tc>
        <w:tc>
          <w:tcPr>
            <w:tcW w:w="0" w:type="auto"/>
          </w:tcPr>
          <w:p w14:paraId="03347AC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0.8</w:t>
            </w:r>
          </w:p>
        </w:tc>
      </w:tr>
      <w:tr w:rsidR="00BE22F6" w:rsidRPr="00ED556B" w14:paraId="2ED502E6" w14:textId="77777777" w:rsidTr="00F95291">
        <w:tc>
          <w:tcPr>
            <w:tcW w:w="0" w:type="auto"/>
          </w:tcPr>
          <w:p w14:paraId="1C2B98C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 xml:space="preserve">Presence of </w:t>
            </w:r>
            <w:proofErr w:type="spellStart"/>
            <w:r w:rsidRPr="00DE6466">
              <w:rPr>
                <w:rFonts w:eastAsia="Arial" w:cs="Arial"/>
                <w:b/>
                <w:color w:val="000000"/>
                <w:sz w:val="20"/>
                <w:szCs w:val="20"/>
              </w:rPr>
              <w:t>anaemia</w:t>
            </w:r>
            <w:proofErr w:type="spellEnd"/>
          </w:p>
        </w:tc>
        <w:tc>
          <w:tcPr>
            <w:tcW w:w="0" w:type="auto"/>
          </w:tcPr>
          <w:p w14:paraId="07B7F9C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37F641C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9 (47.4%)</w:t>
            </w:r>
          </w:p>
        </w:tc>
        <w:tc>
          <w:tcPr>
            <w:tcW w:w="0" w:type="auto"/>
          </w:tcPr>
          <w:p w14:paraId="7D472EA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ABD6B6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CDD09BF" w14:textId="16760697" w:rsidR="00BE22F6" w:rsidRPr="00DE6466" w:rsidRDefault="00DC424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HA</w:t>
            </w:r>
            <w:r w:rsidR="00BE22F6" w:rsidRPr="00DE6466">
              <w:rPr>
                <w:rFonts w:eastAsia="Arial" w:cs="Arial"/>
                <w:b/>
                <w:color w:val="000000"/>
                <w:sz w:val="20"/>
                <w:szCs w:val="20"/>
              </w:rPr>
              <w:t>ART exposure</w:t>
            </w:r>
          </w:p>
        </w:tc>
        <w:tc>
          <w:tcPr>
            <w:tcW w:w="0" w:type="auto"/>
          </w:tcPr>
          <w:p w14:paraId="45ADBD0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(28.6%)</w:t>
            </w:r>
          </w:p>
        </w:tc>
        <w:tc>
          <w:tcPr>
            <w:tcW w:w="0" w:type="auto"/>
          </w:tcPr>
          <w:p w14:paraId="3539ED9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(20.0%)</w:t>
            </w:r>
          </w:p>
        </w:tc>
        <w:tc>
          <w:tcPr>
            <w:tcW w:w="0" w:type="auto"/>
          </w:tcPr>
          <w:p w14:paraId="0A5BB1B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bl>
    <w:bookmarkEnd w:id="21"/>
    <w:p w14:paraId="61C76C74" w14:textId="4C9B9863" w:rsidR="00724CAF" w:rsidRDefault="00DC4246" w:rsidP="00F83FA2">
      <w:pPr>
        <w:pStyle w:val="BodyText"/>
        <w:contextualSpacing/>
        <w:jc w:val="both"/>
        <w:rPr>
          <w:rFonts w:ascii="Arial" w:hAnsi="Arial" w:cs="Arial"/>
          <w:sz w:val="16"/>
          <w:szCs w:val="16"/>
        </w:rPr>
      </w:pPr>
      <w:r w:rsidRPr="00DC4246">
        <w:rPr>
          <w:rFonts w:ascii="Arial" w:hAnsi="Arial" w:cs="Arial"/>
          <w:sz w:val="16"/>
          <w:szCs w:val="16"/>
        </w:rPr>
        <w:t>HAART: Highly Active Antiretroviral Therapy</w:t>
      </w:r>
    </w:p>
    <w:p w14:paraId="4113C7F1" w14:textId="77777777" w:rsidR="003522CB" w:rsidRDefault="003522CB" w:rsidP="004C6941">
      <w:pPr>
        <w:tabs>
          <w:tab w:val="left" w:pos="2994"/>
        </w:tabs>
        <w:rPr>
          <w:rFonts w:asciiTheme="majorHAnsi" w:hAnsiTheme="majorHAnsi" w:cstheme="majorHAnsi"/>
          <w:b/>
          <w:bCs/>
          <w:sz w:val="22"/>
          <w:szCs w:val="22"/>
        </w:rPr>
      </w:pPr>
    </w:p>
    <w:p w14:paraId="61EE4FBC" w14:textId="65EC9B6E" w:rsidR="004C6941" w:rsidRPr="00C46E4E" w:rsidRDefault="004C6941" w:rsidP="004C6941">
      <w:pPr>
        <w:tabs>
          <w:tab w:val="left" w:pos="2994"/>
        </w:tabs>
        <w:rPr>
          <w:rFonts w:asciiTheme="majorHAnsi" w:hAnsiTheme="majorHAnsi" w:cstheme="majorHAnsi"/>
          <w:b/>
          <w:bCs/>
          <w:sz w:val="22"/>
          <w:szCs w:val="22"/>
        </w:rPr>
      </w:pPr>
      <w:r w:rsidRPr="00C46E4E">
        <w:rPr>
          <w:rFonts w:asciiTheme="majorHAnsi" w:hAnsiTheme="majorHAnsi" w:cstheme="majorHAnsi"/>
          <w:b/>
          <w:bCs/>
          <w:sz w:val="22"/>
          <w:szCs w:val="22"/>
        </w:rPr>
        <w:t>Comparison of patients with adrenal insufficiency and those without</w:t>
      </w:r>
    </w:p>
    <w:p w14:paraId="46D7180B" w14:textId="2F0677DB" w:rsidR="00A554B0" w:rsidRDefault="00A554B0"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rPr>
      </w:pPr>
    </w:p>
    <w:p w14:paraId="3EA0BE36" w14:textId="699B38EF" w:rsidR="00D50028" w:rsidRPr="00DE6466" w:rsidRDefault="00D50028"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sz w:val="20"/>
          <w:szCs w:val="20"/>
        </w:rPr>
      </w:pPr>
      <w:r w:rsidRPr="00DE6466">
        <w:rPr>
          <w:rFonts w:ascii="Arial" w:hAnsi="Arial" w:cs="Arial"/>
          <w:b/>
          <w:bCs/>
          <w:i w:val="0"/>
          <w:iCs/>
          <w:sz w:val="20"/>
          <w:szCs w:val="20"/>
        </w:rPr>
        <w:t>Table</w:t>
      </w:r>
      <w:r w:rsidR="00BA0DE9" w:rsidRPr="00DE6466">
        <w:rPr>
          <w:rFonts w:ascii="Arial" w:hAnsi="Arial" w:cs="Arial"/>
          <w:b/>
          <w:bCs/>
          <w:i w:val="0"/>
          <w:iCs/>
          <w:sz w:val="20"/>
          <w:szCs w:val="20"/>
        </w:rPr>
        <w:t xml:space="preserve"> 2</w:t>
      </w:r>
      <w:r w:rsidRPr="00DE6466">
        <w:rPr>
          <w:rFonts w:ascii="Arial" w:hAnsi="Arial" w:cs="Arial"/>
          <w:b/>
          <w:bCs/>
          <w:i w:val="0"/>
          <w:iCs/>
          <w:sz w:val="20"/>
          <w:szCs w:val="20"/>
        </w:rPr>
        <w:t xml:space="preserve">: </w:t>
      </w:r>
      <w:r w:rsidR="007A6CC5" w:rsidRPr="00DE6466">
        <w:rPr>
          <w:rFonts w:ascii="Arial" w:hAnsi="Arial" w:cs="Arial"/>
          <w:b/>
          <w:bCs/>
          <w:i w:val="0"/>
          <w:iCs/>
          <w:sz w:val="20"/>
          <w:szCs w:val="20"/>
        </w:rPr>
        <w:t xml:space="preserve">Comparison </w:t>
      </w:r>
      <w:r w:rsidR="00E37DFB" w:rsidRPr="00DE6466">
        <w:rPr>
          <w:rFonts w:ascii="Arial" w:hAnsi="Arial" w:cs="Arial"/>
          <w:b/>
          <w:bCs/>
          <w:i w:val="0"/>
          <w:iCs/>
          <w:sz w:val="20"/>
          <w:szCs w:val="20"/>
        </w:rPr>
        <w:t xml:space="preserve">of clinical characteristics in patients with adrenal insufficiency </w:t>
      </w:r>
      <w:r w:rsidR="007A6CC5" w:rsidRPr="00DE6466">
        <w:rPr>
          <w:rFonts w:ascii="Arial" w:hAnsi="Arial" w:cs="Arial"/>
          <w:b/>
          <w:bCs/>
          <w:i w:val="0"/>
          <w:iCs/>
          <w:sz w:val="20"/>
          <w:szCs w:val="20"/>
        </w:rPr>
        <w:t xml:space="preserve">with those without </w:t>
      </w:r>
    </w:p>
    <w:tbl>
      <w:tblPr>
        <w:tblStyle w:val="PlainTable5"/>
        <w:tblW w:w="9502" w:type="dxa"/>
        <w:tblInd w:w="-142" w:type="dxa"/>
        <w:tblLook w:val="0420" w:firstRow="1" w:lastRow="0" w:firstColumn="0" w:lastColumn="0" w:noHBand="0" w:noVBand="1"/>
      </w:tblPr>
      <w:tblGrid>
        <w:gridCol w:w="4522"/>
        <w:gridCol w:w="1795"/>
        <w:gridCol w:w="1795"/>
        <w:gridCol w:w="1390"/>
      </w:tblGrid>
      <w:tr w:rsidR="00A11D65" w:rsidRPr="007C7DE3" w14:paraId="384F1C4B" w14:textId="77777777" w:rsidTr="00C822FF">
        <w:trPr>
          <w:cnfStyle w:val="100000000000" w:firstRow="1" w:lastRow="0" w:firstColumn="0" w:lastColumn="0" w:oddVBand="0" w:evenVBand="0" w:oddHBand="0" w:evenHBand="0" w:firstRowFirstColumn="0" w:firstRowLastColumn="0" w:lastRowFirstColumn="0" w:lastRowLastColumn="0"/>
          <w:trHeight w:val="300"/>
        </w:trPr>
        <w:tc>
          <w:tcPr>
            <w:tcW w:w="4526" w:type="dxa"/>
            <w:noWrap/>
            <w:hideMark/>
          </w:tcPr>
          <w:p w14:paraId="50A74726" w14:textId="71616F66" w:rsidR="00A11D65" w:rsidRPr="00DE6466" w:rsidRDefault="00A11D65" w:rsidP="00A11D65">
            <w:pPr>
              <w:rPr>
                <w:rFonts w:ascii="Arial" w:eastAsia="Times New Roman" w:hAnsi="Arial" w:cs="Arial"/>
                <w:b/>
                <w:bCs/>
                <w:i w:val="0"/>
                <w:iCs w:val="0"/>
                <w:color w:val="000000"/>
                <w:sz w:val="18"/>
                <w:szCs w:val="18"/>
                <w:lang w:val="en-ZA" w:eastAsia="en-ZA"/>
              </w:rPr>
            </w:pPr>
            <w:r w:rsidRPr="00DE6466">
              <w:rPr>
                <w:rFonts w:ascii="Arial" w:eastAsia="Times New Roman" w:hAnsi="Arial" w:cs="Arial"/>
                <w:b/>
                <w:bCs/>
                <w:color w:val="000000"/>
                <w:sz w:val="18"/>
                <w:szCs w:val="18"/>
                <w:lang w:eastAsia="en-ZA"/>
              </w:rPr>
              <w:t>Variable</w:t>
            </w:r>
            <w:r w:rsidR="00841F8F" w:rsidRPr="00DE6466">
              <w:rPr>
                <w:rFonts w:ascii="Arial" w:eastAsia="Times New Roman" w:hAnsi="Arial" w:cs="Arial"/>
                <w:b/>
                <w:bCs/>
                <w:color w:val="000000"/>
                <w:sz w:val="18"/>
                <w:szCs w:val="18"/>
                <w:lang w:eastAsia="en-ZA"/>
              </w:rPr>
              <w:t xml:space="preserve">                                                               </w:t>
            </w:r>
          </w:p>
        </w:tc>
        <w:tc>
          <w:tcPr>
            <w:tcW w:w="1796" w:type="dxa"/>
            <w:noWrap/>
            <w:hideMark/>
          </w:tcPr>
          <w:p w14:paraId="3C616123" w14:textId="111DABE4"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AI, N = 27</w:t>
            </w:r>
            <w:r w:rsidRPr="00347433">
              <w:rPr>
                <w:rFonts w:ascii="Arial" w:eastAsia="Times New Roman" w:hAnsi="Arial" w:cs="Arial"/>
                <w:color w:val="000000"/>
                <w:sz w:val="18"/>
                <w:szCs w:val="18"/>
                <w:vertAlign w:val="superscript"/>
                <w:lang w:eastAsia="en-ZA"/>
              </w:rPr>
              <w:t>1</w:t>
            </w:r>
          </w:p>
        </w:tc>
        <w:tc>
          <w:tcPr>
            <w:tcW w:w="1796" w:type="dxa"/>
            <w:noWrap/>
            <w:hideMark/>
          </w:tcPr>
          <w:p w14:paraId="7ED845E4" w14:textId="2808B54B"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No</w:t>
            </w:r>
            <w:r w:rsidR="000C7676" w:rsidRPr="00347433">
              <w:rPr>
                <w:rFonts w:ascii="Arial" w:eastAsia="Times New Roman" w:hAnsi="Arial" w:cs="Arial"/>
                <w:color w:val="000000"/>
                <w:sz w:val="18"/>
                <w:szCs w:val="18"/>
                <w:lang w:eastAsia="en-ZA"/>
              </w:rPr>
              <w:t>n</w:t>
            </w:r>
            <w:r w:rsidRPr="00347433">
              <w:rPr>
                <w:rFonts w:ascii="Arial" w:eastAsia="Times New Roman" w:hAnsi="Arial" w:cs="Arial"/>
                <w:color w:val="000000"/>
                <w:sz w:val="18"/>
                <w:szCs w:val="18"/>
                <w:lang w:eastAsia="en-ZA"/>
              </w:rPr>
              <w:t>-AI, N = 522</w:t>
            </w:r>
            <w:r w:rsidRPr="00347433">
              <w:rPr>
                <w:rFonts w:ascii="Arial" w:eastAsia="Times New Roman" w:hAnsi="Arial" w:cs="Arial"/>
                <w:color w:val="000000"/>
                <w:sz w:val="18"/>
                <w:szCs w:val="18"/>
                <w:vertAlign w:val="superscript"/>
                <w:lang w:eastAsia="en-ZA"/>
              </w:rPr>
              <w:t>1</w:t>
            </w:r>
          </w:p>
        </w:tc>
        <w:tc>
          <w:tcPr>
            <w:tcW w:w="1384" w:type="dxa"/>
            <w:noWrap/>
            <w:hideMark/>
          </w:tcPr>
          <w:p w14:paraId="49FE3549" w14:textId="5BB22C7C" w:rsidR="00A11D65" w:rsidRPr="00A57124" w:rsidRDefault="00217BFF" w:rsidP="00A11D65">
            <w:pPr>
              <w:rPr>
                <w:rFonts w:ascii="Arial" w:eastAsia="Times New Roman" w:hAnsi="Arial" w:cs="Arial"/>
                <w:color w:val="000000"/>
                <w:sz w:val="18"/>
                <w:szCs w:val="18"/>
                <w:lang w:val="en-ZA" w:eastAsia="en-ZA"/>
              </w:rPr>
            </w:pPr>
            <w:r>
              <w:rPr>
                <w:rFonts w:ascii="Arial" w:eastAsia="Times New Roman" w:hAnsi="Arial" w:cs="Arial"/>
                <w:color w:val="000000"/>
                <w:sz w:val="18"/>
                <w:szCs w:val="18"/>
                <w:lang w:eastAsia="en-ZA"/>
              </w:rPr>
              <w:t xml:space="preserve">          </w:t>
            </w:r>
            <w:r w:rsidR="00A11D65" w:rsidRPr="00A57124">
              <w:rPr>
                <w:rFonts w:ascii="Arial" w:eastAsia="Times New Roman" w:hAnsi="Arial" w:cs="Arial"/>
                <w:color w:val="000000"/>
                <w:sz w:val="18"/>
                <w:szCs w:val="18"/>
                <w:lang w:eastAsia="en-ZA"/>
              </w:rPr>
              <w:t>p-value</w:t>
            </w:r>
            <w:r w:rsidR="00A11D65" w:rsidRPr="00A57124">
              <w:rPr>
                <w:rFonts w:ascii="Arial" w:eastAsia="Times New Roman" w:hAnsi="Arial" w:cs="Arial"/>
                <w:color w:val="000000"/>
                <w:sz w:val="18"/>
                <w:szCs w:val="18"/>
                <w:vertAlign w:val="superscript"/>
                <w:lang w:eastAsia="en-ZA"/>
              </w:rPr>
              <w:t>2</w:t>
            </w:r>
          </w:p>
        </w:tc>
      </w:tr>
      <w:tr w:rsidR="00A11D65" w:rsidRPr="007C7DE3" w14:paraId="09B01A0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FD3CD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Age at enrolment, median (IQR) (years)</w:t>
            </w:r>
          </w:p>
        </w:tc>
        <w:tc>
          <w:tcPr>
            <w:tcW w:w="1796" w:type="dxa"/>
            <w:noWrap/>
            <w:hideMark/>
          </w:tcPr>
          <w:p w14:paraId="0714DF67"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(32.0,47.5)</w:t>
            </w:r>
          </w:p>
        </w:tc>
        <w:tc>
          <w:tcPr>
            <w:tcW w:w="1796" w:type="dxa"/>
            <w:noWrap/>
            <w:hideMark/>
          </w:tcPr>
          <w:p w14:paraId="46CB223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(31.8,43.0)</w:t>
            </w:r>
          </w:p>
        </w:tc>
        <w:tc>
          <w:tcPr>
            <w:tcW w:w="1384" w:type="dxa"/>
            <w:noWrap/>
            <w:hideMark/>
          </w:tcPr>
          <w:p w14:paraId="79ECBA32" w14:textId="77777777" w:rsidR="00A11D65" w:rsidRPr="00A57124" w:rsidRDefault="00A11D65" w:rsidP="00A11D65">
            <w:pPr>
              <w:jc w:val="right"/>
              <w:rPr>
                <w:rFonts w:eastAsia="Times New Roman" w:cs="Arial"/>
                <w:color w:val="000000"/>
                <w:sz w:val="18"/>
                <w:szCs w:val="18"/>
                <w:lang w:val="en-ZA" w:eastAsia="en-ZA"/>
              </w:rPr>
            </w:pPr>
            <w:commentRangeStart w:id="24"/>
            <w:commentRangeStart w:id="25"/>
            <w:r w:rsidRPr="00A57124">
              <w:rPr>
                <w:rFonts w:eastAsia="Times New Roman" w:cs="Arial"/>
                <w:color w:val="000000"/>
                <w:sz w:val="18"/>
                <w:szCs w:val="18"/>
                <w:lang w:eastAsia="en-ZA"/>
              </w:rPr>
              <w:t>0.4</w:t>
            </w:r>
            <w:commentRangeEnd w:id="24"/>
            <w:r w:rsidR="00137697">
              <w:rPr>
                <w:rStyle w:val="CommentReference"/>
              </w:rPr>
              <w:commentReference w:id="24"/>
            </w:r>
            <w:commentRangeEnd w:id="25"/>
            <w:r w:rsidR="00DA6492">
              <w:rPr>
                <w:rStyle w:val="CommentReference"/>
              </w:rPr>
              <w:commentReference w:id="25"/>
            </w:r>
          </w:p>
        </w:tc>
      </w:tr>
      <w:tr w:rsidR="00A11D65" w:rsidRPr="007C7DE3" w14:paraId="1ACBDAF6" w14:textId="77777777" w:rsidTr="00C822FF">
        <w:trPr>
          <w:trHeight w:val="300"/>
        </w:trPr>
        <w:tc>
          <w:tcPr>
            <w:tcW w:w="4526" w:type="dxa"/>
            <w:noWrap/>
            <w:hideMark/>
          </w:tcPr>
          <w:p w14:paraId="43E38723" w14:textId="6D72CDB5"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Gender, N</w:t>
            </w:r>
            <w:r w:rsidR="00841F8F">
              <w:rPr>
                <w:rFonts w:eastAsia="Times New Roman" w:cs="Arial"/>
                <w:color w:val="000000"/>
                <w:sz w:val="18"/>
                <w:szCs w:val="18"/>
                <w:lang w:eastAsia="en-ZA"/>
              </w:rPr>
              <w:t xml:space="preserve"> </w:t>
            </w:r>
            <w:r w:rsidRPr="00A57124">
              <w:rPr>
                <w:rFonts w:eastAsia="Times New Roman" w:cs="Arial"/>
                <w:color w:val="000000"/>
                <w:sz w:val="18"/>
                <w:szCs w:val="18"/>
                <w:lang w:eastAsia="en-ZA"/>
              </w:rPr>
              <w:t>(%)</w:t>
            </w:r>
          </w:p>
        </w:tc>
        <w:tc>
          <w:tcPr>
            <w:tcW w:w="1796" w:type="dxa"/>
            <w:noWrap/>
            <w:hideMark/>
          </w:tcPr>
          <w:p w14:paraId="0AC42894" w14:textId="77777777" w:rsidR="00A11D65" w:rsidRPr="00A57124" w:rsidRDefault="00A11D65" w:rsidP="00A11D65">
            <w:pPr>
              <w:rPr>
                <w:rFonts w:eastAsia="Times New Roman" w:cs="Arial"/>
                <w:color w:val="000000"/>
                <w:sz w:val="18"/>
                <w:szCs w:val="18"/>
                <w:lang w:val="en-ZA" w:eastAsia="en-ZA"/>
              </w:rPr>
            </w:pPr>
          </w:p>
        </w:tc>
        <w:tc>
          <w:tcPr>
            <w:tcW w:w="1796" w:type="dxa"/>
            <w:noWrap/>
            <w:hideMark/>
          </w:tcPr>
          <w:p w14:paraId="22556798" w14:textId="77777777" w:rsidR="00A11D65" w:rsidRPr="00A57124" w:rsidRDefault="00A11D65" w:rsidP="00A11D65">
            <w:pPr>
              <w:rPr>
                <w:rFonts w:eastAsia="Times New Roman" w:cs="Arial"/>
                <w:sz w:val="18"/>
                <w:szCs w:val="18"/>
                <w:lang w:val="en-ZA" w:eastAsia="en-ZA"/>
              </w:rPr>
            </w:pPr>
          </w:p>
        </w:tc>
        <w:tc>
          <w:tcPr>
            <w:tcW w:w="1384" w:type="dxa"/>
            <w:noWrap/>
            <w:hideMark/>
          </w:tcPr>
          <w:p w14:paraId="4174040A" w14:textId="65413142" w:rsidR="00724CAF" w:rsidRPr="00724CAF" w:rsidRDefault="00724CAF" w:rsidP="00A11D65">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A11D65" w:rsidRPr="007C7DE3" w14:paraId="20131543"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199BD55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Female</w:t>
            </w:r>
          </w:p>
        </w:tc>
        <w:tc>
          <w:tcPr>
            <w:tcW w:w="1796" w:type="dxa"/>
            <w:noWrap/>
            <w:hideMark/>
          </w:tcPr>
          <w:p w14:paraId="0A54AA3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 (51.9%)</w:t>
            </w:r>
          </w:p>
        </w:tc>
        <w:tc>
          <w:tcPr>
            <w:tcW w:w="1796" w:type="dxa"/>
            <w:noWrap/>
            <w:hideMark/>
          </w:tcPr>
          <w:p w14:paraId="6D122B7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266 (51.1%)</w:t>
            </w:r>
          </w:p>
        </w:tc>
        <w:tc>
          <w:tcPr>
            <w:tcW w:w="1384" w:type="dxa"/>
            <w:noWrap/>
            <w:hideMark/>
          </w:tcPr>
          <w:p w14:paraId="6D1A2BE6" w14:textId="77777777" w:rsidR="00A11D65" w:rsidRPr="00A57124" w:rsidRDefault="00A11D65" w:rsidP="00A11D65">
            <w:pPr>
              <w:rPr>
                <w:rFonts w:eastAsia="Times New Roman" w:cs="Arial"/>
                <w:color w:val="000000"/>
                <w:sz w:val="18"/>
                <w:szCs w:val="18"/>
                <w:lang w:val="en-ZA" w:eastAsia="en-ZA"/>
              </w:rPr>
            </w:pPr>
          </w:p>
        </w:tc>
      </w:tr>
      <w:tr w:rsidR="00A11D65" w:rsidRPr="007C7DE3" w14:paraId="4C104CF6" w14:textId="77777777" w:rsidTr="00C822FF">
        <w:trPr>
          <w:trHeight w:val="300"/>
        </w:trPr>
        <w:tc>
          <w:tcPr>
            <w:tcW w:w="4526" w:type="dxa"/>
            <w:noWrap/>
            <w:hideMark/>
          </w:tcPr>
          <w:p w14:paraId="4BD7C65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Duration of current illness, median (IQR) (days)</w:t>
            </w:r>
          </w:p>
        </w:tc>
        <w:tc>
          <w:tcPr>
            <w:tcW w:w="1796" w:type="dxa"/>
            <w:noWrap/>
            <w:hideMark/>
          </w:tcPr>
          <w:p w14:paraId="2FDFD10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(14.0, 27.8)</w:t>
            </w:r>
          </w:p>
        </w:tc>
        <w:tc>
          <w:tcPr>
            <w:tcW w:w="1796" w:type="dxa"/>
            <w:noWrap/>
            <w:hideMark/>
          </w:tcPr>
          <w:p w14:paraId="38634EA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(11.8, 21.0)</w:t>
            </w:r>
          </w:p>
        </w:tc>
        <w:tc>
          <w:tcPr>
            <w:tcW w:w="1384" w:type="dxa"/>
            <w:noWrap/>
            <w:hideMark/>
          </w:tcPr>
          <w:p w14:paraId="54CCB38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3000ED1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8654A1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Weight loss</w:t>
            </w:r>
          </w:p>
        </w:tc>
        <w:tc>
          <w:tcPr>
            <w:tcW w:w="1796" w:type="dxa"/>
            <w:noWrap/>
            <w:hideMark/>
          </w:tcPr>
          <w:p w14:paraId="50D739B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6BCD8BD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430 (86.3%)</w:t>
            </w:r>
          </w:p>
        </w:tc>
        <w:tc>
          <w:tcPr>
            <w:tcW w:w="1384" w:type="dxa"/>
            <w:noWrap/>
            <w:hideMark/>
          </w:tcPr>
          <w:p w14:paraId="477A0AE6"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5313815E" w14:textId="77777777" w:rsidTr="00C822FF">
        <w:trPr>
          <w:trHeight w:val="300"/>
        </w:trPr>
        <w:tc>
          <w:tcPr>
            <w:tcW w:w="4526" w:type="dxa"/>
            <w:noWrap/>
            <w:hideMark/>
          </w:tcPr>
          <w:p w14:paraId="2E94C63A" w14:textId="0371B221"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Viral load (log10 </w:t>
            </w:r>
            <w:r w:rsidR="00137697">
              <w:rPr>
                <w:rFonts w:eastAsia="Times New Roman" w:cs="Arial"/>
                <w:color w:val="000000"/>
                <w:sz w:val="18"/>
                <w:szCs w:val="18"/>
                <w:lang w:eastAsia="en-ZA"/>
              </w:rPr>
              <w:t>c</w:t>
            </w:r>
            <w:r w:rsidR="00137697" w:rsidRPr="00A57124">
              <w:rPr>
                <w:rFonts w:eastAsia="Times New Roman" w:cs="Arial"/>
                <w:color w:val="000000"/>
                <w:sz w:val="18"/>
                <w:szCs w:val="18"/>
                <w:lang w:eastAsia="en-ZA"/>
              </w:rPr>
              <w:t>opies</w:t>
            </w:r>
            <w:r w:rsidRPr="00A57124">
              <w:rPr>
                <w:rFonts w:eastAsia="Times New Roman" w:cs="Arial"/>
                <w:color w:val="000000"/>
                <w:sz w:val="18"/>
                <w:szCs w:val="18"/>
                <w:lang w:eastAsia="en-ZA"/>
              </w:rPr>
              <w:t>/mL)</w:t>
            </w:r>
          </w:p>
        </w:tc>
        <w:tc>
          <w:tcPr>
            <w:tcW w:w="1796" w:type="dxa"/>
            <w:noWrap/>
            <w:hideMark/>
          </w:tcPr>
          <w:p w14:paraId="1C85795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11.0 (10.7, 11.3)</w:t>
            </w:r>
          </w:p>
        </w:tc>
        <w:tc>
          <w:tcPr>
            <w:tcW w:w="1796" w:type="dxa"/>
            <w:noWrap/>
            <w:hideMark/>
          </w:tcPr>
          <w:p w14:paraId="478D938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10.8 (7.1, 12.3)</w:t>
            </w:r>
          </w:p>
        </w:tc>
        <w:tc>
          <w:tcPr>
            <w:tcW w:w="1384" w:type="dxa"/>
            <w:noWrap/>
            <w:hideMark/>
          </w:tcPr>
          <w:p w14:paraId="1D61FC29"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0.9</w:t>
            </w:r>
          </w:p>
        </w:tc>
      </w:tr>
      <w:tr w:rsidR="00A11D65" w:rsidRPr="007C7DE3" w14:paraId="4E2EC9BF"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E56D023" w14:textId="3BCB56E2"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Pulmonary tuberculosis</w:t>
            </w:r>
          </w:p>
        </w:tc>
        <w:tc>
          <w:tcPr>
            <w:tcW w:w="1796" w:type="dxa"/>
            <w:noWrap/>
            <w:hideMark/>
          </w:tcPr>
          <w:p w14:paraId="537B9226"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11 (40.7%)</w:t>
            </w:r>
          </w:p>
        </w:tc>
        <w:tc>
          <w:tcPr>
            <w:tcW w:w="1796" w:type="dxa"/>
            <w:noWrap/>
            <w:hideMark/>
          </w:tcPr>
          <w:p w14:paraId="46A2A7ED"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337 (64.6%)</w:t>
            </w:r>
          </w:p>
        </w:tc>
        <w:tc>
          <w:tcPr>
            <w:tcW w:w="1384" w:type="dxa"/>
            <w:noWrap/>
            <w:hideMark/>
          </w:tcPr>
          <w:p w14:paraId="69110D0E"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0.012</w:t>
            </w:r>
          </w:p>
        </w:tc>
      </w:tr>
      <w:tr w:rsidR="00A11D65" w:rsidRPr="007C7DE3" w14:paraId="0A2B9A13" w14:textId="77777777" w:rsidTr="00C822FF">
        <w:trPr>
          <w:trHeight w:val="300"/>
        </w:trPr>
        <w:tc>
          <w:tcPr>
            <w:tcW w:w="4526" w:type="dxa"/>
            <w:noWrap/>
            <w:hideMark/>
          </w:tcPr>
          <w:p w14:paraId="73FE814C" w14:textId="02D0ED1A"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Extrapulmonary tuberculosis</w:t>
            </w:r>
          </w:p>
        </w:tc>
        <w:tc>
          <w:tcPr>
            <w:tcW w:w="1796" w:type="dxa"/>
            <w:noWrap/>
            <w:hideMark/>
          </w:tcPr>
          <w:p w14:paraId="05B32372"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10 (37.0%)</w:t>
            </w:r>
          </w:p>
        </w:tc>
        <w:tc>
          <w:tcPr>
            <w:tcW w:w="1796" w:type="dxa"/>
            <w:noWrap/>
            <w:hideMark/>
          </w:tcPr>
          <w:p w14:paraId="44637001"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99 (19.0%)</w:t>
            </w:r>
          </w:p>
        </w:tc>
        <w:tc>
          <w:tcPr>
            <w:tcW w:w="1384" w:type="dxa"/>
            <w:noWrap/>
            <w:hideMark/>
          </w:tcPr>
          <w:p w14:paraId="35CCBAEB"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0.022</w:t>
            </w:r>
          </w:p>
        </w:tc>
      </w:tr>
      <w:tr w:rsidR="00A11D65" w:rsidRPr="007C7DE3" w14:paraId="7795D368"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5C27011" w14:textId="6156B93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Cryptococcus neoformans</w:t>
            </w:r>
            <w:r w:rsidR="00384A4A">
              <w:rPr>
                <w:rFonts w:eastAsia="Times New Roman" w:cs="Arial"/>
                <w:color w:val="000000"/>
                <w:sz w:val="18"/>
                <w:szCs w:val="18"/>
                <w:lang w:eastAsia="en-ZA"/>
              </w:rPr>
              <w:t xml:space="preserve"> </w:t>
            </w:r>
          </w:p>
        </w:tc>
        <w:tc>
          <w:tcPr>
            <w:tcW w:w="1796" w:type="dxa"/>
            <w:noWrap/>
            <w:hideMark/>
          </w:tcPr>
          <w:p w14:paraId="4F52199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 (37.0%)</w:t>
            </w:r>
          </w:p>
        </w:tc>
        <w:tc>
          <w:tcPr>
            <w:tcW w:w="1796" w:type="dxa"/>
            <w:noWrap/>
            <w:hideMark/>
          </w:tcPr>
          <w:p w14:paraId="1BAD62E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20 (3.8%)</w:t>
            </w:r>
          </w:p>
        </w:tc>
        <w:tc>
          <w:tcPr>
            <w:tcW w:w="1384" w:type="dxa"/>
            <w:noWrap/>
            <w:hideMark/>
          </w:tcPr>
          <w:p w14:paraId="65B8A4C4" w14:textId="5FDC623C" w:rsidR="00A11D65" w:rsidRPr="009004A8" w:rsidRDefault="00724CAF" w:rsidP="00A11D65">
            <w:pPr>
              <w:rPr>
                <w:rFonts w:eastAsia="Times New Roman" w:cs="Arial"/>
                <w:b/>
                <w:bCs/>
                <w:color w:val="000000"/>
                <w:sz w:val="18"/>
                <w:szCs w:val="18"/>
                <w:lang w:val="en-ZA" w:eastAsia="en-ZA"/>
              </w:rPr>
            </w:pPr>
            <w:r>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B052C0">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A11D65" w:rsidRPr="009004A8">
              <w:rPr>
                <w:rFonts w:eastAsia="Times New Roman" w:cs="Arial"/>
                <w:b/>
                <w:bCs/>
                <w:color w:val="000000"/>
                <w:sz w:val="18"/>
                <w:szCs w:val="18"/>
                <w:lang w:eastAsia="en-ZA"/>
              </w:rPr>
              <w:t>&lt;0.001</w:t>
            </w:r>
          </w:p>
        </w:tc>
      </w:tr>
      <w:tr w:rsidR="00A11D65" w:rsidRPr="007C7DE3" w14:paraId="4B596370" w14:textId="77777777" w:rsidTr="00C822FF">
        <w:trPr>
          <w:trHeight w:val="300"/>
        </w:trPr>
        <w:tc>
          <w:tcPr>
            <w:tcW w:w="4526" w:type="dxa"/>
            <w:noWrap/>
            <w:hideMark/>
          </w:tcPr>
          <w:p w14:paraId="49DC45A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Pneumonia</w:t>
            </w:r>
          </w:p>
        </w:tc>
        <w:tc>
          <w:tcPr>
            <w:tcW w:w="1796" w:type="dxa"/>
            <w:noWrap/>
            <w:hideMark/>
          </w:tcPr>
          <w:p w14:paraId="2269D24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 (11.1%)</w:t>
            </w:r>
          </w:p>
        </w:tc>
        <w:tc>
          <w:tcPr>
            <w:tcW w:w="1796" w:type="dxa"/>
            <w:noWrap/>
            <w:hideMark/>
          </w:tcPr>
          <w:p w14:paraId="50B555E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59 (11.3%)</w:t>
            </w:r>
          </w:p>
        </w:tc>
        <w:tc>
          <w:tcPr>
            <w:tcW w:w="1384" w:type="dxa"/>
            <w:noWrap/>
            <w:hideMark/>
          </w:tcPr>
          <w:p w14:paraId="57AE0DEF" w14:textId="558CCA40" w:rsidR="00A11D65" w:rsidRPr="00A57124" w:rsidRDefault="00724CAF" w:rsidP="00A11D65">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841F8F" w:rsidRPr="00A57124" w14:paraId="118AB564"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D93B6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Hepatitis B</w:t>
            </w:r>
          </w:p>
        </w:tc>
        <w:tc>
          <w:tcPr>
            <w:tcW w:w="1796" w:type="dxa"/>
            <w:noWrap/>
            <w:hideMark/>
          </w:tcPr>
          <w:p w14:paraId="21C9170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3A85CA0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(3.1%)</w:t>
            </w:r>
          </w:p>
        </w:tc>
        <w:tc>
          <w:tcPr>
            <w:tcW w:w="1384" w:type="dxa"/>
            <w:noWrap/>
            <w:hideMark/>
          </w:tcPr>
          <w:p w14:paraId="39A5326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3F8BD726" w14:textId="77777777" w:rsidTr="00C822FF">
        <w:trPr>
          <w:trHeight w:val="300"/>
        </w:trPr>
        <w:tc>
          <w:tcPr>
            <w:tcW w:w="4526" w:type="dxa"/>
            <w:noWrap/>
          </w:tcPr>
          <w:p w14:paraId="56BF09E6" w14:textId="4CD1DE98"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Candida</w:t>
            </w:r>
          </w:p>
        </w:tc>
        <w:tc>
          <w:tcPr>
            <w:tcW w:w="1796" w:type="dxa"/>
            <w:noWrap/>
          </w:tcPr>
          <w:p w14:paraId="79EBA97F" w14:textId="2A554C6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1 (3.7%)</w:t>
            </w:r>
          </w:p>
        </w:tc>
        <w:tc>
          <w:tcPr>
            <w:tcW w:w="1796" w:type="dxa"/>
            <w:noWrap/>
          </w:tcPr>
          <w:p w14:paraId="60D27162" w14:textId="255FF2F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33 (6.3%)</w:t>
            </w:r>
          </w:p>
        </w:tc>
        <w:tc>
          <w:tcPr>
            <w:tcW w:w="1384" w:type="dxa"/>
            <w:noWrap/>
          </w:tcPr>
          <w:p w14:paraId="0454AD5F" w14:textId="5C38507A" w:rsidR="00841F8F" w:rsidRPr="00A57124" w:rsidRDefault="00724CAF" w:rsidP="00841F8F">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52A748A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F48A2D1"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Kaposis</w:t>
            </w:r>
            <w:proofErr w:type="spellEnd"/>
            <w:r w:rsidRPr="00A57124">
              <w:rPr>
                <w:rFonts w:eastAsia="Times New Roman" w:cs="Arial"/>
                <w:color w:val="000000"/>
                <w:sz w:val="18"/>
                <w:szCs w:val="18"/>
                <w:lang w:eastAsia="en-ZA"/>
              </w:rPr>
              <w:t xml:space="preserve"> sarcoma</w:t>
            </w:r>
          </w:p>
        </w:tc>
        <w:tc>
          <w:tcPr>
            <w:tcW w:w="1796" w:type="dxa"/>
            <w:noWrap/>
            <w:hideMark/>
          </w:tcPr>
          <w:p w14:paraId="609B11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8020D5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41C58C6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4983E86F" w14:textId="77777777" w:rsidTr="00C822FF">
        <w:trPr>
          <w:trHeight w:val="300"/>
        </w:trPr>
        <w:tc>
          <w:tcPr>
            <w:tcW w:w="4526" w:type="dxa"/>
            <w:noWrap/>
            <w:hideMark/>
          </w:tcPr>
          <w:p w14:paraId="769BA3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Herpes simplex virus</w:t>
            </w:r>
          </w:p>
        </w:tc>
        <w:tc>
          <w:tcPr>
            <w:tcW w:w="1796" w:type="dxa"/>
            <w:noWrap/>
            <w:hideMark/>
          </w:tcPr>
          <w:p w14:paraId="4BD7C99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05D310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(1.3%)</w:t>
            </w:r>
          </w:p>
        </w:tc>
        <w:tc>
          <w:tcPr>
            <w:tcW w:w="1384" w:type="dxa"/>
            <w:noWrap/>
            <w:hideMark/>
          </w:tcPr>
          <w:p w14:paraId="022E692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06F0266"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D1A6D5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Gastroenteritis</w:t>
            </w:r>
          </w:p>
        </w:tc>
        <w:tc>
          <w:tcPr>
            <w:tcW w:w="1796" w:type="dxa"/>
            <w:noWrap/>
            <w:hideMark/>
          </w:tcPr>
          <w:p w14:paraId="69E213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21100E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(4.4%)</w:t>
            </w:r>
          </w:p>
        </w:tc>
        <w:tc>
          <w:tcPr>
            <w:tcW w:w="1384" w:type="dxa"/>
            <w:noWrap/>
            <w:hideMark/>
          </w:tcPr>
          <w:p w14:paraId="0008E61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67D109F1" w14:textId="77777777" w:rsidTr="00C822FF">
        <w:trPr>
          <w:trHeight w:val="300"/>
        </w:trPr>
        <w:tc>
          <w:tcPr>
            <w:tcW w:w="4526" w:type="dxa"/>
            <w:noWrap/>
            <w:hideMark/>
          </w:tcPr>
          <w:p w14:paraId="6DBBF64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lastRenderedPageBreak/>
              <w:t>Total CD4 count</w:t>
            </w:r>
          </w:p>
        </w:tc>
        <w:tc>
          <w:tcPr>
            <w:tcW w:w="1796" w:type="dxa"/>
            <w:noWrap/>
            <w:hideMark/>
          </w:tcPr>
          <w:p w14:paraId="5EE490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28.0 (13.5, 49.5)</w:t>
            </w:r>
          </w:p>
        </w:tc>
        <w:tc>
          <w:tcPr>
            <w:tcW w:w="1796" w:type="dxa"/>
            <w:noWrap/>
            <w:hideMark/>
          </w:tcPr>
          <w:p w14:paraId="01942EE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34.0 (15.0, 63.0)</w:t>
            </w:r>
          </w:p>
        </w:tc>
        <w:tc>
          <w:tcPr>
            <w:tcW w:w="1384" w:type="dxa"/>
            <w:noWrap/>
            <w:hideMark/>
          </w:tcPr>
          <w:p w14:paraId="2CD7A49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7647C06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97761E4" w14:textId="370B85C5"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White </w:t>
            </w:r>
            <w:proofErr w:type="gramStart"/>
            <w:r w:rsidRPr="00A57124">
              <w:rPr>
                <w:rFonts w:eastAsia="Times New Roman" w:cs="Arial"/>
                <w:color w:val="000000"/>
                <w:sz w:val="18"/>
                <w:szCs w:val="18"/>
                <w:lang w:eastAsia="en-ZA"/>
              </w:rPr>
              <w:t>cell</w:t>
            </w:r>
            <w:proofErr w:type="gramEnd"/>
            <w:r w:rsidRPr="00A57124">
              <w:rPr>
                <w:rFonts w:eastAsia="Times New Roman" w:cs="Arial"/>
                <w:color w:val="000000"/>
                <w:sz w:val="18"/>
                <w:szCs w:val="18"/>
                <w:lang w:eastAsia="en-ZA"/>
              </w:rPr>
              <w:t xml:space="preserve">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3F3493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5.2 (2.8, 8.9)</w:t>
            </w:r>
          </w:p>
        </w:tc>
        <w:tc>
          <w:tcPr>
            <w:tcW w:w="1796" w:type="dxa"/>
            <w:noWrap/>
            <w:hideMark/>
          </w:tcPr>
          <w:p w14:paraId="374D61B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5.6 (3.8, 8.1)</w:t>
            </w:r>
          </w:p>
        </w:tc>
        <w:tc>
          <w:tcPr>
            <w:tcW w:w="1384" w:type="dxa"/>
            <w:noWrap/>
            <w:hideMark/>
          </w:tcPr>
          <w:p w14:paraId="2EAB2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1F8902A0" w14:textId="77777777" w:rsidTr="00C822FF">
        <w:trPr>
          <w:trHeight w:val="300"/>
        </w:trPr>
        <w:tc>
          <w:tcPr>
            <w:tcW w:w="4526" w:type="dxa"/>
            <w:noWrap/>
            <w:hideMark/>
          </w:tcPr>
          <w:p w14:paraId="39ADB093" w14:textId="2F61D9B7"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Lymphocyte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75BB9D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0.9 (0.5, 1.2)</w:t>
            </w:r>
          </w:p>
        </w:tc>
        <w:tc>
          <w:tcPr>
            <w:tcW w:w="1796" w:type="dxa"/>
            <w:noWrap/>
            <w:hideMark/>
          </w:tcPr>
          <w:p w14:paraId="74F6318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0.8 (0.4, 2.0)</w:t>
            </w:r>
          </w:p>
        </w:tc>
        <w:tc>
          <w:tcPr>
            <w:tcW w:w="1384" w:type="dxa"/>
            <w:noWrap/>
            <w:hideMark/>
          </w:tcPr>
          <w:p w14:paraId="23D78EAB"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2F11DE7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636790F" w14:textId="2424BF7C"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Neutrophils </w:t>
            </w:r>
            <w:r w:rsidR="000568E8">
              <w:rPr>
                <w:rFonts w:eastAsia="Times New Roman" w:cs="Arial"/>
                <w:color w:val="000000"/>
                <w:sz w:val="18"/>
                <w:szCs w:val="18"/>
                <w:lang w:eastAsia="en-ZA"/>
              </w:rPr>
              <w:t>x10</w:t>
            </w:r>
            <w:r w:rsidR="000568E8" w:rsidRPr="00C46E4E">
              <w:rPr>
                <w:rFonts w:eastAsia="Times New Roman" w:cs="Arial"/>
                <w:color w:val="000000"/>
                <w:sz w:val="18"/>
                <w:szCs w:val="18"/>
                <w:vertAlign w:val="superscript"/>
                <w:lang w:eastAsia="en-ZA"/>
              </w:rPr>
              <w:t>9</w:t>
            </w:r>
            <w:r w:rsidR="000568E8" w:rsidRPr="00C46E4E">
              <w:rPr>
                <w:rFonts w:eastAsia="Times New Roman" w:cs="Arial"/>
                <w:color w:val="000000"/>
                <w:sz w:val="18"/>
                <w:szCs w:val="18"/>
                <w:lang w:eastAsia="en-ZA"/>
              </w:rPr>
              <w:t>/L</w:t>
            </w:r>
          </w:p>
        </w:tc>
        <w:tc>
          <w:tcPr>
            <w:tcW w:w="1796" w:type="dxa"/>
            <w:noWrap/>
            <w:hideMark/>
          </w:tcPr>
          <w:p w14:paraId="52CF12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(0.9, 1.6)</w:t>
            </w:r>
          </w:p>
        </w:tc>
        <w:tc>
          <w:tcPr>
            <w:tcW w:w="1796" w:type="dxa"/>
            <w:noWrap/>
            <w:hideMark/>
          </w:tcPr>
          <w:p w14:paraId="6D04F7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3.8 (1.6, 8.9)</w:t>
            </w:r>
          </w:p>
        </w:tc>
        <w:tc>
          <w:tcPr>
            <w:tcW w:w="1384" w:type="dxa"/>
            <w:noWrap/>
            <w:hideMark/>
          </w:tcPr>
          <w:p w14:paraId="729090DA"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0.037</w:t>
            </w:r>
          </w:p>
        </w:tc>
      </w:tr>
      <w:tr w:rsidR="00841F8F" w:rsidRPr="009004A8" w14:paraId="47648FEB" w14:textId="77777777" w:rsidTr="00C822FF">
        <w:trPr>
          <w:trHeight w:val="300"/>
        </w:trPr>
        <w:tc>
          <w:tcPr>
            <w:tcW w:w="4526" w:type="dxa"/>
            <w:noWrap/>
            <w:hideMark/>
          </w:tcPr>
          <w:p w14:paraId="5B90BBB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Sodium mmol/L</w:t>
            </w:r>
          </w:p>
        </w:tc>
        <w:tc>
          <w:tcPr>
            <w:tcW w:w="1796" w:type="dxa"/>
            <w:noWrap/>
            <w:hideMark/>
          </w:tcPr>
          <w:p w14:paraId="5A7E740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135.0 (133.0, 137.5)</w:t>
            </w:r>
          </w:p>
        </w:tc>
        <w:tc>
          <w:tcPr>
            <w:tcW w:w="1796" w:type="dxa"/>
            <w:noWrap/>
            <w:hideMark/>
          </w:tcPr>
          <w:p w14:paraId="4036503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133.0 (130.0, 137.0)</w:t>
            </w:r>
          </w:p>
        </w:tc>
        <w:tc>
          <w:tcPr>
            <w:tcW w:w="1384" w:type="dxa"/>
            <w:noWrap/>
            <w:hideMark/>
          </w:tcPr>
          <w:p w14:paraId="7EB02ABD"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0.033</w:t>
            </w:r>
          </w:p>
        </w:tc>
      </w:tr>
      <w:tr w:rsidR="00841F8F" w:rsidRPr="007C7DE3" w14:paraId="7A45A94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77F1FC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Potassium mmol/L</w:t>
            </w:r>
          </w:p>
        </w:tc>
        <w:tc>
          <w:tcPr>
            <w:tcW w:w="1796" w:type="dxa"/>
            <w:noWrap/>
            <w:hideMark/>
          </w:tcPr>
          <w:p w14:paraId="19732A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3.9 (3.3, 4.3)</w:t>
            </w:r>
          </w:p>
        </w:tc>
        <w:tc>
          <w:tcPr>
            <w:tcW w:w="1796" w:type="dxa"/>
            <w:noWrap/>
            <w:hideMark/>
          </w:tcPr>
          <w:p w14:paraId="723188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4.1 (3.6, 4.6)</w:t>
            </w:r>
          </w:p>
        </w:tc>
        <w:tc>
          <w:tcPr>
            <w:tcW w:w="1384" w:type="dxa"/>
            <w:noWrap/>
            <w:hideMark/>
          </w:tcPr>
          <w:p w14:paraId="714B8BF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0.069</w:t>
            </w:r>
          </w:p>
        </w:tc>
      </w:tr>
      <w:tr w:rsidR="00841F8F" w:rsidRPr="007C7DE3" w14:paraId="1FC2A7F0" w14:textId="77777777" w:rsidTr="00C822FF">
        <w:trPr>
          <w:trHeight w:val="300"/>
        </w:trPr>
        <w:tc>
          <w:tcPr>
            <w:tcW w:w="4526" w:type="dxa"/>
            <w:noWrap/>
            <w:hideMark/>
          </w:tcPr>
          <w:p w14:paraId="5D7C9A5B"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Haemoglobin</w:t>
            </w:r>
            <w:proofErr w:type="spellEnd"/>
            <w:r w:rsidRPr="00A57124">
              <w:rPr>
                <w:rFonts w:eastAsia="Times New Roman" w:cs="Arial"/>
                <w:color w:val="000000"/>
                <w:sz w:val="18"/>
                <w:szCs w:val="18"/>
                <w:lang w:eastAsia="en-ZA"/>
              </w:rPr>
              <w:t xml:space="preserve"> g/dL</w:t>
            </w:r>
          </w:p>
        </w:tc>
        <w:tc>
          <w:tcPr>
            <w:tcW w:w="1796" w:type="dxa"/>
            <w:noWrap/>
            <w:hideMark/>
          </w:tcPr>
          <w:p w14:paraId="103A75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(7.6, 10.4)</w:t>
            </w:r>
          </w:p>
        </w:tc>
        <w:tc>
          <w:tcPr>
            <w:tcW w:w="1796" w:type="dxa"/>
            <w:noWrap/>
            <w:hideMark/>
          </w:tcPr>
          <w:p w14:paraId="2DBA33D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(7.4, 10.3)</w:t>
            </w:r>
          </w:p>
        </w:tc>
        <w:tc>
          <w:tcPr>
            <w:tcW w:w="1384" w:type="dxa"/>
            <w:noWrap/>
            <w:hideMark/>
          </w:tcPr>
          <w:p w14:paraId="5B63D3D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3844713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9B16AF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(systolic)</w:t>
            </w:r>
          </w:p>
        </w:tc>
        <w:tc>
          <w:tcPr>
            <w:tcW w:w="1796" w:type="dxa"/>
            <w:noWrap/>
            <w:hideMark/>
          </w:tcPr>
          <w:p w14:paraId="766087B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120.0 (102.5, 128.5)</w:t>
            </w:r>
          </w:p>
        </w:tc>
        <w:tc>
          <w:tcPr>
            <w:tcW w:w="1796" w:type="dxa"/>
            <w:noWrap/>
            <w:hideMark/>
          </w:tcPr>
          <w:p w14:paraId="7042CA4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111.0 (102.0, 125.0)</w:t>
            </w:r>
          </w:p>
        </w:tc>
        <w:tc>
          <w:tcPr>
            <w:tcW w:w="1384" w:type="dxa"/>
            <w:noWrap/>
            <w:hideMark/>
          </w:tcPr>
          <w:p w14:paraId="4D57B19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07B1F2C4" w14:textId="77777777" w:rsidTr="00C822FF">
        <w:trPr>
          <w:trHeight w:val="300"/>
        </w:trPr>
        <w:tc>
          <w:tcPr>
            <w:tcW w:w="4526" w:type="dxa"/>
            <w:noWrap/>
            <w:hideMark/>
          </w:tcPr>
          <w:p w14:paraId="34B89E9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(diastolic)</w:t>
            </w:r>
          </w:p>
        </w:tc>
        <w:tc>
          <w:tcPr>
            <w:tcW w:w="1796" w:type="dxa"/>
            <w:noWrap/>
            <w:hideMark/>
          </w:tcPr>
          <w:p w14:paraId="29A86B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71.0 (66.5, 80.0)</w:t>
            </w:r>
          </w:p>
        </w:tc>
        <w:tc>
          <w:tcPr>
            <w:tcW w:w="1796" w:type="dxa"/>
            <w:noWrap/>
            <w:hideMark/>
          </w:tcPr>
          <w:p w14:paraId="3D3CA81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70.0 (60.0, 79.0)</w:t>
            </w:r>
          </w:p>
        </w:tc>
        <w:tc>
          <w:tcPr>
            <w:tcW w:w="1384" w:type="dxa"/>
            <w:noWrap/>
            <w:hideMark/>
          </w:tcPr>
          <w:p w14:paraId="5B091D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0.08</w:t>
            </w:r>
          </w:p>
        </w:tc>
      </w:tr>
      <w:tr w:rsidR="00841F8F" w:rsidRPr="007C7DE3" w14:paraId="549FEFC2"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0BAF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Heart rate</w:t>
            </w:r>
          </w:p>
        </w:tc>
        <w:tc>
          <w:tcPr>
            <w:tcW w:w="1796" w:type="dxa"/>
            <w:noWrap/>
            <w:hideMark/>
          </w:tcPr>
          <w:p w14:paraId="2F8AFBB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87.0 (78.5, 107.0)</w:t>
            </w:r>
          </w:p>
        </w:tc>
        <w:tc>
          <w:tcPr>
            <w:tcW w:w="1796" w:type="dxa"/>
            <w:noWrap/>
            <w:hideMark/>
          </w:tcPr>
          <w:p w14:paraId="01E8A8A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91.0 (79.0, 108.8)</w:t>
            </w:r>
          </w:p>
        </w:tc>
        <w:tc>
          <w:tcPr>
            <w:tcW w:w="1384" w:type="dxa"/>
            <w:noWrap/>
            <w:hideMark/>
          </w:tcPr>
          <w:p w14:paraId="559BC9F7"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6A303422" w14:textId="77777777" w:rsidTr="00C822FF">
        <w:trPr>
          <w:trHeight w:val="300"/>
        </w:trPr>
        <w:tc>
          <w:tcPr>
            <w:tcW w:w="4526" w:type="dxa"/>
            <w:noWrap/>
            <w:hideMark/>
          </w:tcPr>
          <w:p w14:paraId="16BDCCF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Hypotension</w:t>
            </w:r>
          </w:p>
        </w:tc>
        <w:tc>
          <w:tcPr>
            <w:tcW w:w="1796" w:type="dxa"/>
            <w:noWrap/>
            <w:hideMark/>
          </w:tcPr>
          <w:p w14:paraId="0A6C80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7F8CD89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46 (9.3%)</w:t>
            </w:r>
          </w:p>
        </w:tc>
        <w:tc>
          <w:tcPr>
            <w:tcW w:w="1384" w:type="dxa"/>
            <w:noWrap/>
            <w:hideMark/>
          </w:tcPr>
          <w:p w14:paraId="595D451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3FA7BB91"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64CDFB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Weakness</w:t>
            </w:r>
          </w:p>
        </w:tc>
        <w:tc>
          <w:tcPr>
            <w:tcW w:w="1796" w:type="dxa"/>
            <w:noWrap/>
            <w:hideMark/>
          </w:tcPr>
          <w:p w14:paraId="5E2EF70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(77.8%)</w:t>
            </w:r>
          </w:p>
        </w:tc>
        <w:tc>
          <w:tcPr>
            <w:tcW w:w="1796" w:type="dxa"/>
            <w:noWrap/>
            <w:hideMark/>
          </w:tcPr>
          <w:p w14:paraId="4AC86E7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422 (85.1%)</w:t>
            </w:r>
          </w:p>
        </w:tc>
        <w:tc>
          <w:tcPr>
            <w:tcW w:w="1384" w:type="dxa"/>
            <w:noWrap/>
            <w:hideMark/>
          </w:tcPr>
          <w:p w14:paraId="06427C5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CB572FA" w14:textId="77777777" w:rsidTr="00C822FF">
        <w:trPr>
          <w:trHeight w:val="300"/>
        </w:trPr>
        <w:tc>
          <w:tcPr>
            <w:tcW w:w="4526" w:type="dxa"/>
            <w:noWrap/>
            <w:hideMark/>
          </w:tcPr>
          <w:p w14:paraId="20D36D7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Tiredness</w:t>
            </w:r>
          </w:p>
        </w:tc>
        <w:tc>
          <w:tcPr>
            <w:tcW w:w="1796" w:type="dxa"/>
            <w:noWrap/>
            <w:hideMark/>
          </w:tcPr>
          <w:p w14:paraId="6A1C16A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(85.2%)</w:t>
            </w:r>
          </w:p>
        </w:tc>
        <w:tc>
          <w:tcPr>
            <w:tcW w:w="1796" w:type="dxa"/>
            <w:noWrap/>
            <w:hideMark/>
          </w:tcPr>
          <w:p w14:paraId="529DA7A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423 (85.1%)</w:t>
            </w:r>
          </w:p>
        </w:tc>
        <w:tc>
          <w:tcPr>
            <w:tcW w:w="1384" w:type="dxa"/>
            <w:noWrap/>
            <w:hideMark/>
          </w:tcPr>
          <w:p w14:paraId="0535D192" w14:textId="78AD4FCB"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4ABB185C"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08CFB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Poor appetite</w:t>
            </w:r>
          </w:p>
        </w:tc>
        <w:tc>
          <w:tcPr>
            <w:tcW w:w="1796" w:type="dxa"/>
            <w:noWrap/>
            <w:hideMark/>
          </w:tcPr>
          <w:p w14:paraId="651572B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02DF1BD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374 (75.9%)</w:t>
            </w:r>
          </w:p>
        </w:tc>
        <w:tc>
          <w:tcPr>
            <w:tcW w:w="1384" w:type="dxa"/>
            <w:noWrap/>
            <w:hideMark/>
          </w:tcPr>
          <w:p w14:paraId="443BF1E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4D5E8911" w14:textId="77777777" w:rsidTr="00C822FF">
        <w:trPr>
          <w:trHeight w:val="300"/>
        </w:trPr>
        <w:tc>
          <w:tcPr>
            <w:tcW w:w="4526" w:type="dxa"/>
            <w:noWrap/>
            <w:hideMark/>
          </w:tcPr>
          <w:p w14:paraId="06A2672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Increased pigmentation of the skin</w:t>
            </w:r>
          </w:p>
        </w:tc>
        <w:tc>
          <w:tcPr>
            <w:tcW w:w="1796" w:type="dxa"/>
            <w:noWrap/>
            <w:hideMark/>
          </w:tcPr>
          <w:p w14:paraId="1F5CF67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 (37.5%)</w:t>
            </w:r>
          </w:p>
        </w:tc>
        <w:tc>
          <w:tcPr>
            <w:tcW w:w="1796" w:type="dxa"/>
            <w:noWrap/>
            <w:hideMark/>
          </w:tcPr>
          <w:p w14:paraId="4C67701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247 (50.8%)</w:t>
            </w:r>
          </w:p>
        </w:tc>
        <w:tc>
          <w:tcPr>
            <w:tcW w:w="1384" w:type="dxa"/>
            <w:noWrap/>
            <w:hideMark/>
          </w:tcPr>
          <w:p w14:paraId="37442C2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603C8BED"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EBD342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Nausea</w:t>
            </w:r>
          </w:p>
        </w:tc>
        <w:tc>
          <w:tcPr>
            <w:tcW w:w="1796" w:type="dxa"/>
            <w:noWrap/>
            <w:hideMark/>
          </w:tcPr>
          <w:p w14:paraId="7B86BA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(59.3%)</w:t>
            </w:r>
          </w:p>
        </w:tc>
        <w:tc>
          <w:tcPr>
            <w:tcW w:w="1796" w:type="dxa"/>
            <w:noWrap/>
            <w:hideMark/>
          </w:tcPr>
          <w:p w14:paraId="7AA7BDA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263 (53.0%)</w:t>
            </w:r>
          </w:p>
        </w:tc>
        <w:tc>
          <w:tcPr>
            <w:tcW w:w="1384" w:type="dxa"/>
            <w:noWrap/>
            <w:hideMark/>
          </w:tcPr>
          <w:p w14:paraId="10246B7E"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7C6D2AB0" w14:textId="77777777" w:rsidTr="00C822FF">
        <w:trPr>
          <w:trHeight w:val="300"/>
        </w:trPr>
        <w:tc>
          <w:tcPr>
            <w:tcW w:w="4526" w:type="dxa"/>
            <w:noWrap/>
            <w:hideMark/>
          </w:tcPr>
          <w:p w14:paraId="0DD0E40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Vomiting</w:t>
            </w:r>
          </w:p>
        </w:tc>
        <w:tc>
          <w:tcPr>
            <w:tcW w:w="1796" w:type="dxa"/>
            <w:noWrap/>
            <w:hideMark/>
          </w:tcPr>
          <w:p w14:paraId="21C9C89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552080E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137 (27.7%)</w:t>
            </w:r>
          </w:p>
        </w:tc>
        <w:tc>
          <w:tcPr>
            <w:tcW w:w="1384" w:type="dxa"/>
            <w:noWrap/>
            <w:hideMark/>
          </w:tcPr>
          <w:p w14:paraId="5AFECF8D"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67EB3F6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30B93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Liking for salt</w:t>
            </w:r>
          </w:p>
        </w:tc>
        <w:tc>
          <w:tcPr>
            <w:tcW w:w="1796" w:type="dxa"/>
            <w:noWrap/>
            <w:hideMark/>
          </w:tcPr>
          <w:p w14:paraId="6E1EEA6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19 (70.4%)</w:t>
            </w:r>
          </w:p>
        </w:tc>
        <w:tc>
          <w:tcPr>
            <w:tcW w:w="1796" w:type="dxa"/>
            <w:noWrap/>
            <w:hideMark/>
          </w:tcPr>
          <w:p w14:paraId="331468A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262 (53.0%)</w:t>
            </w:r>
          </w:p>
        </w:tc>
        <w:tc>
          <w:tcPr>
            <w:tcW w:w="1384" w:type="dxa"/>
            <w:noWrap/>
            <w:hideMark/>
          </w:tcPr>
          <w:p w14:paraId="30FFFF2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0.078</w:t>
            </w:r>
          </w:p>
        </w:tc>
      </w:tr>
      <w:tr w:rsidR="00841F8F" w:rsidRPr="007C7DE3" w14:paraId="1AF1CFA5" w14:textId="77777777" w:rsidTr="00C822FF">
        <w:trPr>
          <w:trHeight w:val="300"/>
        </w:trPr>
        <w:tc>
          <w:tcPr>
            <w:tcW w:w="4526" w:type="dxa"/>
            <w:noWrap/>
            <w:hideMark/>
          </w:tcPr>
          <w:p w14:paraId="46EBFE8D"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Hypoglycaemia</w:t>
            </w:r>
            <w:proofErr w:type="spellEnd"/>
          </w:p>
        </w:tc>
        <w:tc>
          <w:tcPr>
            <w:tcW w:w="1796" w:type="dxa"/>
            <w:noWrap/>
            <w:hideMark/>
          </w:tcPr>
          <w:p w14:paraId="6691408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6D65B56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 (2.2%)</w:t>
            </w:r>
          </w:p>
        </w:tc>
        <w:tc>
          <w:tcPr>
            <w:tcW w:w="1384" w:type="dxa"/>
            <w:noWrap/>
            <w:hideMark/>
          </w:tcPr>
          <w:p w14:paraId="71EC8D33" w14:textId="44A28F3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79BD441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9B7B8F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consciousness</w:t>
            </w:r>
          </w:p>
        </w:tc>
        <w:tc>
          <w:tcPr>
            <w:tcW w:w="1796" w:type="dxa"/>
            <w:noWrap/>
            <w:hideMark/>
          </w:tcPr>
          <w:p w14:paraId="2840D02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597D2C0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(1.4%)</w:t>
            </w:r>
          </w:p>
        </w:tc>
        <w:tc>
          <w:tcPr>
            <w:tcW w:w="1384" w:type="dxa"/>
            <w:noWrap/>
            <w:hideMark/>
          </w:tcPr>
          <w:p w14:paraId="320EB833" w14:textId="18D973BA"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225D3728" w14:textId="77777777" w:rsidTr="00C822FF">
        <w:trPr>
          <w:trHeight w:val="300"/>
        </w:trPr>
        <w:tc>
          <w:tcPr>
            <w:tcW w:w="4526" w:type="dxa"/>
            <w:noWrap/>
            <w:hideMark/>
          </w:tcPr>
          <w:p w14:paraId="6CE9C560"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Diarrhoea</w:t>
            </w:r>
            <w:proofErr w:type="spellEnd"/>
          </w:p>
        </w:tc>
        <w:tc>
          <w:tcPr>
            <w:tcW w:w="1796" w:type="dxa"/>
            <w:noWrap/>
            <w:hideMark/>
          </w:tcPr>
          <w:p w14:paraId="5F45D58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151CA9C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219 (44.5%)</w:t>
            </w:r>
          </w:p>
        </w:tc>
        <w:tc>
          <w:tcPr>
            <w:tcW w:w="1384" w:type="dxa"/>
            <w:noWrap/>
            <w:hideMark/>
          </w:tcPr>
          <w:p w14:paraId="07AA111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0.13</w:t>
            </w:r>
          </w:p>
        </w:tc>
      </w:tr>
      <w:tr w:rsidR="00841F8F" w:rsidRPr="007C7DE3" w14:paraId="0B35FE4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D19B0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Dizziness</w:t>
            </w:r>
          </w:p>
        </w:tc>
        <w:tc>
          <w:tcPr>
            <w:tcW w:w="1796" w:type="dxa"/>
            <w:noWrap/>
            <w:hideMark/>
          </w:tcPr>
          <w:p w14:paraId="0D9BD11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2DB0222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236 (47.8%)</w:t>
            </w:r>
          </w:p>
        </w:tc>
        <w:tc>
          <w:tcPr>
            <w:tcW w:w="1384" w:type="dxa"/>
            <w:noWrap/>
            <w:hideMark/>
          </w:tcPr>
          <w:p w14:paraId="591B667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7D18CEDE" w14:textId="77777777" w:rsidTr="00C822FF">
        <w:trPr>
          <w:trHeight w:val="300"/>
        </w:trPr>
        <w:tc>
          <w:tcPr>
            <w:tcW w:w="4526" w:type="dxa"/>
            <w:noWrap/>
            <w:hideMark/>
          </w:tcPr>
          <w:p w14:paraId="3169B67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Shock</w:t>
            </w:r>
          </w:p>
        </w:tc>
        <w:tc>
          <w:tcPr>
            <w:tcW w:w="1796" w:type="dxa"/>
            <w:noWrap/>
            <w:hideMark/>
          </w:tcPr>
          <w:p w14:paraId="3F8A2C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32D558B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3DB8FEEE" w14:textId="7873A81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32E00BC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BC515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Anorexia</w:t>
            </w:r>
          </w:p>
        </w:tc>
        <w:tc>
          <w:tcPr>
            <w:tcW w:w="1796" w:type="dxa"/>
            <w:noWrap/>
            <w:hideMark/>
          </w:tcPr>
          <w:p w14:paraId="12E077B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485E53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234 (47.3%)</w:t>
            </w:r>
          </w:p>
        </w:tc>
        <w:tc>
          <w:tcPr>
            <w:tcW w:w="1384" w:type="dxa"/>
            <w:noWrap/>
            <w:hideMark/>
          </w:tcPr>
          <w:p w14:paraId="65B02DF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0.073</w:t>
            </w:r>
          </w:p>
        </w:tc>
      </w:tr>
      <w:tr w:rsidR="00841F8F" w:rsidRPr="007C7DE3" w14:paraId="4C267697" w14:textId="77777777" w:rsidTr="00C822FF">
        <w:trPr>
          <w:trHeight w:val="300"/>
        </w:trPr>
        <w:tc>
          <w:tcPr>
            <w:tcW w:w="4526" w:type="dxa"/>
            <w:noWrap/>
            <w:hideMark/>
          </w:tcPr>
          <w:p w14:paraId="5830FA8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axillary and pubic hair, if female</w:t>
            </w:r>
          </w:p>
        </w:tc>
        <w:tc>
          <w:tcPr>
            <w:tcW w:w="1796" w:type="dxa"/>
            <w:noWrap/>
            <w:hideMark/>
          </w:tcPr>
          <w:p w14:paraId="6A08FFF0" w14:textId="77777777" w:rsidR="00841F8F" w:rsidRPr="00A57124" w:rsidRDefault="00841F8F" w:rsidP="00841F8F">
            <w:pPr>
              <w:rPr>
                <w:rFonts w:eastAsia="Times New Roman" w:cs="Arial"/>
                <w:color w:val="000000"/>
                <w:sz w:val="18"/>
                <w:szCs w:val="18"/>
                <w:lang w:val="en-ZA" w:eastAsia="en-ZA"/>
              </w:rPr>
            </w:pPr>
          </w:p>
        </w:tc>
        <w:tc>
          <w:tcPr>
            <w:tcW w:w="1796" w:type="dxa"/>
            <w:noWrap/>
            <w:hideMark/>
          </w:tcPr>
          <w:p w14:paraId="764F78AB" w14:textId="77777777" w:rsidR="00841F8F" w:rsidRPr="00A57124" w:rsidRDefault="00841F8F" w:rsidP="00841F8F">
            <w:pPr>
              <w:rPr>
                <w:rFonts w:eastAsia="Times New Roman" w:cs="Arial"/>
                <w:sz w:val="18"/>
                <w:szCs w:val="18"/>
                <w:lang w:val="en-ZA" w:eastAsia="en-ZA"/>
              </w:rPr>
            </w:pPr>
          </w:p>
        </w:tc>
        <w:tc>
          <w:tcPr>
            <w:tcW w:w="1384" w:type="dxa"/>
            <w:noWrap/>
            <w:hideMark/>
          </w:tcPr>
          <w:p w14:paraId="61D53A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51D805F9" w14:textId="77777777" w:rsidTr="00C822FF">
        <w:trPr>
          <w:cnfStyle w:val="000000100000" w:firstRow="0" w:lastRow="0" w:firstColumn="0" w:lastColumn="0" w:oddVBand="0" w:evenVBand="0" w:oddHBand="1" w:evenHBand="0" w:firstRowFirstColumn="0" w:firstRowLastColumn="0" w:lastRowFirstColumn="0" w:lastRowLastColumn="0"/>
          <w:trHeight w:val="150"/>
        </w:trPr>
        <w:tc>
          <w:tcPr>
            <w:tcW w:w="4526" w:type="dxa"/>
            <w:noWrap/>
            <w:hideMark/>
          </w:tcPr>
          <w:p w14:paraId="7AA0644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Any postural drop in blood pressure</w:t>
            </w:r>
          </w:p>
        </w:tc>
        <w:tc>
          <w:tcPr>
            <w:tcW w:w="1796" w:type="dxa"/>
            <w:noWrap/>
            <w:hideMark/>
          </w:tcPr>
          <w:p w14:paraId="7635024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6AA5B7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(4.3%)</w:t>
            </w:r>
          </w:p>
        </w:tc>
        <w:tc>
          <w:tcPr>
            <w:tcW w:w="1384" w:type="dxa"/>
            <w:noWrap/>
            <w:hideMark/>
          </w:tcPr>
          <w:p w14:paraId="72877673"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36728E5C" w14:textId="77777777" w:rsidTr="00C822FF">
        <w:trPr>
          <w:trHeight w:val="300"/>
        </w:trPr>
        <w:tc>
          <w:tcPr>
            <w:tcW w:w="4526" w:type="dxa"/>
            <w:noWrap/>
            <w:hideMark/>
          </w:tcPr>
          <w:p w14:paraId="676A0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Presence of </w:t>
            </w:r>
            <w:proofErr w:type="spellStart"/>
            <w:r w:rsidRPr="00A57124">
              <w:rPr>
                <w:rFonts w:eastAsia="Times New Roman" w:cs="Arial"/>
                <w:color w:val="000000"/>
                <w:sz w:val="18"/>
                <w:szCs w:val="18"/>
                <w:lang w:eastAsia="en-ZA"/>
              </w:rPr>
              <w:t>anaemia</w:t>
            </w:r>
            <w:proofErr w:type="spellEnd"/>
          </w:p>
        </w:tc>
        <w:tc>
          <w:tcPr>
            <w:tcW w:w="1796" w:type="dxa"/>
            <w:noWrap/>
            <w:hideMark/>
          </w:tcPr>
          <w:p w14:paraId="6983D12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00FB2F5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290 (58.8%)</w:t>
            </w:r>
          </w:p>
        </w:tc>
        <w:tc>
          <w:tcPr>
            <w:tcW w:w="1384" w:type="dxa"/>
            <w:noWrap/>
            <w:hideMark/>
          </w:tcPr>
          <w:p w14:paraId="3F54E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AC5BB9" w14:paraId="7C8A1699" w14:textId="77777777" w:rsidTr="00C822FF">
        <w:trPr>
          <w:cnfStyle w:val="000000100000" w:firstRow="0" w:lastRow="0" w:firstColumn="0" w:lastColumn="0" w:oddVBand="0" w:evenVBand="0" w:oddHBand="1" w:evenHBand="0" w:firstRowFirstColumn="0" w:firstRowLastColumn="0" w:lastRowFirstColumn="0" w:lastRowLastColumn="0"/>
          <w:trHeight w:val="116"/>
        </w:trPr>
        <w:tc>
          <w:tcPr>
            <w:tcW w:w="4526" w:type="dxa"/>
            <w:noWrap/>
            <w:hideMark/>
          </w:tcPr>
          <w:p w14:paraId="63CC23FB" w14:textId="40B53CC2" w:rsidR="00841F8F" w:rsidRPr="00AC5BB9" w:rsidRDefault="00DC4246"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M</w:t>
            </w:r>
            <w:r w:rsidR="00841F8F" w:rsidRPr="00AC5BB9">
              <w:rPr>
                <w:rFonts w:eastAsia="Times New Roman" w:cs="Arial"/>
                <w:color w:val="000000"/>
                <w:sz w:val="18"/>
                <w:szCs w:val="18"/>
                <w:lang w:eastAsia="en-ZA"/>
              </w:rPr>
              <w:t>ortality</w:t>
            </w:r>
          </w:p>
        </w:tc>
        <w:tc>
          <w:tcPr>
            <w:tcW w:w="1796" w:type="dxa"/>
            <w:noWrap/>
            <w:hideMark/>
          </w:tcPr>
          <w:p w14:paraId="298D35BE"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(50.0%)</w:t>
            </w:r>
          </w:p>
        </w:tc>
        <w:tc>
          <w:tcPr>
            <w:tcW w:w="1796" w:type="dxa"/>
            <w:noWrap/>
            <w:hideMark/>
          </w:tcPr>
          <w:p w14:paraId="29538088"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60 (43.5%)</w:t>
            </w:r>
          </w:p>
        </w:tc>
        <w:tc>
          <w:tcPr>
            <w:tcW w:w="1384" w:type="dxa"/>
            <w:noWrap/>
            <w:hideMark/>
          </w:tcPr>
          <w:p w14:paraId="0376B854" w14:textId="77777777" w:rsidR="00841F8F" w:rsidRPr="00AC5BB9" w:rsidRDefault="00841F8F" w:rsidP="00841F8F">
            <w:pPr>
              <w:jc w:val="right"/>
              <w:rPr>
                <w:rFonts w:eastAsia="Times New Roman" w:cs="Arial"/>
                <w:color w:val="000000"/>
                <w:sz w:val="18"/>
                <w:szCs w:val="18"/>
                <w:lang w:val="en-ZA" w:eastAsia="en-ZA"/>
              </w:rPr>
            </w:pPr>
            <w:r w:rsidRPr="00AC5BB9">
              <w:rPr>
                <w:rFonts w:eastAsia="Times New Roman" w:cs="Arial"/>
                <w:color w:val="000000"/>
                <w:sz w:val="18"/>
                <w:szCs w:val="18"/>
                <w:lang w:eastAsia="en-ZA"/>
              </w:rPr>
              <w:t>0.7</w:t>
            </w:r>
          </w:p>
        </w:tc>
      </w:tr>
      <w:tr w:rsidR="00780AF2" w:rsidRPr="00AC5BB9" w14:paraId="2531E1CE" w14:textId="77777777" w:rsidTr="00C822FF">
        <w:trPr>
          <w:trHeight w:val="300"/>
        </w:trPr>
        <w:tc>
          <w:tcPr>
            <w:tcW w:w="4526" w:type="dxa"/>
            <w:noWrap/>
          </w:tcPr>
          <w:p w14:paraId="361FE1CA"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Rifampicin</w:t>
            </w:r>
          </w:p>
        </w:tc>
        <w:tc>
          <w:tcPr>
            <w:tcW w:w="1796" w:type="dxa"/>
            <w:noWrap/>
          </w:tcPr>
          <w:p w14:paraId="0025CC31"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1 (3.7%)</w:t>
            </w:r>
          </w:p>
        </w:tc>
        <w:tc>
          <w:tcPr>
            <w:tcW w:w="1796" w:type="dxa"/>
            <w:noWrap/>
          </w:tcPr>
          <w:p w14:paraId="4517240E"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44 (8.4%)</w:t>
            </w:r>
          </w:p>
        </w:tc>
        <w:tc>
          <w:tcPr>
            <w:tcW w:w="1384" w:type="dxa"/>
            <w:noWrap/>
          </w:tcPr>
          <w:p w14:paraId="23CF0608" w14:textId="77777777" w:rsidR="00DA6492" w:rsidRPr="0024070E" w:rsidRDefault="00DA6492" w:rsidP="00F95291">
            <w:pPr>
              <w:jc w:val="right"/>
              <w:rPr>
                <w:rFonts w:eastAsia="Times New Roman" w:cs="Arial"/>
                <w:sz w:val="18"/>
                <w:szCs w:val="18"/>
                <w:lang w:eastAsia="en-ZA"/>
              </w:rPr>
            </w:pPr>
            <w:r w:rsidRPr="0024070E">
              <w:rPr>
                <w:rFonts w:eastAsia="Times New Roman" w:cs="Arial"/>
                <w:sz w:val="18"/>
                <w:szCs w:val="18"/>
                <w:lang w:eastAsia="en-ZA"/>
              </w:rPr>
              <w:t>0.7</w:t>
            </w:r>
          </w:p>
        </w:tc>
      </w:tr>
      <w:tr w:rsidR="00780AF2" w:rsidRPr="00AC5BB9" w14:paraId="67D848B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tcPr>
          <w:p w14:paraId="6E2BE66F"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Fluconazole</w:t>
            </w:r>
          </w:p>
        </w:tc>
        <w:tc>
          <w:tcPr>
            <w:tcW w:w="1796" w:type="dxa"/>
            <w:noWrap/>
          </w:tcPr>
          <w:p w14:paraId="25342ECE"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 (40.7%)</w:t>
            </w:r>
          </w:p>
        </w:tc>
        <w:tc>
          <w:tcPr>
            <w:tcW w:w="1796" w:type="dxa"/>
            <w:noWrap/>
          </w:tcPr>
          <w:p w14:paraId="5DF45FB0"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63 (12.1%)</w:t>
            </w:r>
          </w:p>
        </w:tc>
        <w:tc>
          <w:tcPr>
            <w:tcW w:w="1384" w:type="dxa"/>
            <w:noWrap/>
          </w:tcPr>
          <w:p w14:paraId="0307CE64"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&lt;0.001</w:t>
            </w:r>
          </w:p>
        </w:tc>
      </w:tr>
      <w:tr w:rsidR="00780AF2" w:rsidRPr="00AC5BB9" w14:paraId="07F81438" w14:textId="77777777" w:rsidTr="00C822FF">
        <w:trPr>
          <w:trHeight w:val="300"/>
        </w:trPr>
        <w:tc>
          <w:tcPr>
            <w:tcW w:w="4526" w:type="dxa"/>
            <w:noWrap/>
          </w:tcPr>
          <w:p w14:paraId="6362E46D"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Opiates</w:t>
            </w:r>
          </w:p>
        </w:tc>
        <w:tc>
          <w:tcPr>
            <w:tcW w:w="1796" w:type="dxa"/>
            <w:noWrap/>
          </w:tcPr>
          <w:p w14:paraId="63E21A23"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12 (44.4%)</w:t>
            </w:r>
          </w:p>
        </w:tc>
        <w:tc>
          <w:tcPr>
            <w:tcW w:w="1796" w:type="dxa"/>
            <w:noWrap/>
          </w:tcPr>
          <w:p w14:paraId="7411AA2C"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114 (21.8%)</w:t>
            </w:r>
          </w:p>
        </w:tc>
        <w:tc>
          <w:tcPr>
            <w:tcW w:w="1384" w:type="dxa"/>
            <w:noWrap/>
          </w:tcPr>
          <w:p w14:paraId="64BA44AE"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0.006</w:t>
            </w:r>
          </w:p>
        </w:tc>
      </w:tr>
      <w:tr w:rsidR="00780AF2" w:rsidRPr="007C7DE3" w14:paraId="62F34D8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91F29A" w14:textId="6CDF5C7A" w:rsidR="00841F8F" w:rsidRPr="00AC5BB9" w:rsidRDefault="00DA6492"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HA</w:t>
            </w:r>
            <w:commentRangeStart w:id="26"/>
            <w:commentRangeStart w:id="27"/>
            <w:r w:rsidR="00841F8F" w:rsidRPr="00AC5BB9">
              <w:rPr>
                <w:rFonts w:eastAsia="Times New Roman" w:cs="Arial"/>
                <w:color w:val="000000"/>
                <w:sz w:val="18"/>
                <w:szCs w:val="18"/>
                <w:lang w:eastAsia="en-ZA"/>
              </w:rPr>
              <w:t>ART exposure</w:t>
            </w:r>
            <w:commentRangeEnd w:id="26"/>
            <w:r w:rsidR="000568E8" w:rsidRPr="00AC5BB9">
              <w:rPr>
                <w:rStyle w:val="CommentReference"/>
              </w:rPr>
              <w:commentReference w:id="26"/>
            </w:r>
            <w:commentRangeEnd w:id="27"/>
            <w:r w:rsidR="00C85668" w:rsidRPr="00AC5BB9">
              <w:rPr>
                <w:rStyle w:val="CommentReference"/>
              </w:rPr>
              <w:commentReference w:id="27"/>
            </w:r>
          </w:p>
        </w:tc>
        <w:tc>
          <w:tcPr>
            <w:tcW w:w="1796" w:type="dxa"/>
            <w:noWrap/>
            <w:hideMark/>
          </w:tcPr>
          <w:p w14:paraId="7214E412"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(22.2%)</w:t>
            </w:r>
          </w:p>
        </w:tc>
        <w:tc>
          <w:tcPr>
            <w:tcW w:w="1796" w:type="dxa"/>
            <w:noWrap/>
            <w:hideMark/>
          </w:tcPr>
          <w:p w14:paraId="267E767C"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201 (38.5%)</w:t>
            </w:r>
          </w:p>
        </w:tc>
        <w:tc>
          <w:tcPr>
            <w:tcW w:w="1384" w:type="dxa"/>
            <w:noWrap/>
            <w:hideMark/>
          </w:tcPr>
          <w:p w14:paraId="5C9434E8" w14:textId="77777777" w:rsidR="00841F8F" w:rsidRPr="00C822FF" w:rsidRDefault="00841F8F" w:rsidP="00841F8F">
            <w:pPr>
              <w:jc w:val="right"/>
              <w:rPr>
                <w:rFonts w:eastAsia="Times New Roman" w:cs="Arial"/>
                <w:color w:val="000000" w:themeColor="text1"/>
                <w:sz w:val="18"/>
                <w:szCs w:val="18"/>
                <w:lang w:val="en-ZA" w:eastAsia="en-ZA"/>
              </w:rPr>
            </w:pPr>
            <w:r w:rsidRPr="00AC5BB9">
              <w:rPr>
                <w:rFonts w:eastAsia="Times New Roman" w:cs="Arial"/>
                <w:color w:val="000000"/>
                <w:sz w:val="18"/>
                <w:szCs w:val="18"/>
                <w:lang w:eastAsia="en-ZA"/>
              </w:rPr>
              <w:t>0.089</w:t>
            </w:r>
          </w:p>
        </w:tc>
      </w:tr>
      <w:tr w:rsidR="00841F8F" w:rsidRPr="007C7DE3" w14:paraId="30C5C923" w14:textId="77777777" w:rsidTr="00C822FF">
        <w:trPr>
          <w:trHeight w:val="300"/>
        </w:trPr>
        <w:tc>
          <w:tcPr>
            <w:tcW w:w="4526" w:type="dxa"/>
            <w:noWrap/>
            <w:hideMark/>
          </w:tcPr>
          <w:p w14:paraId="77612517" w14:textId="77777777" w:rsidR="00841F8F" w:rsidRPr="00A57124" w:rsidRDefault="00841F8F" w:rsidP="00841F8F">
            <w:pPr>
              <w:rPr>
                <w:rFonts w:eastAsia="Times New Roman" w:cs="Arial"/>
                <w:color w:val="000000"/>
                <w:sz w:val="18"/>
                <w:szCs w:val="18"/>
                <w:lang w:val="en-ZA" w:eastAsia="en-ZA"/>
              </w:rPr>
            </w:pPr>
            <w:commentRangeStart w:id="28"/>
            <w:r w:rsidRPr="00A57124">
              <w:rPr>
                <w:rFonts w:eastAsia="Times New Roman" w:cs="Arial"/>
                <w:color w:val="000000"/>
                <w:sz w:val="18"/>
                <w:szCs w:val="18"/>
                <w:lang w:eastAsia="en-ZA"/>
              </w:rPr>
              <w:t>Kidney medication</w:t>
            </w:r>
          </w:p>
        </w:tc>
        <w:tc>
          <w:tcPr>
            <w:tcW w:w="1796" w:type="dxa"/>
            <w:noWrap/>
            <w:hideMark/>
          </w:tcPr>
          <w:p w14:paraId="64D8D32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(18.5%)</w:t>
            </w:r>
          </w:p>
        </w:tc>
        <w:tc>
          <w:tcPr>
            <w:tcW w:w="1796" w:type="dxa"/>
            <w:noWrap/>
            <w:hideMark/>
          </w:tcPr>
          <w:p w14:paraId="6D2932F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47 (9.0%)</w:t>
            </w:r>
          </w:p>
        </w:tc>
        <w:tc>
          <w:tcPr>
            <w:tcW w:w="1384" w:type="dxa"/>
            <w:noWrap/>
            <w:hideMark/>
          </w:tcPr>
          <w:p w14:paraId="609435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commentRangeEnd w:id="28"/>
            <w:r w:rsidR="0090732C">
              <w:rPr>
                <w:rStyle w:val="CommentReference"/>
              </w:rPr>
              <w:commentReference w:id="28"/>
            </w:r>
          </w:p>
        </w:tc>
      </w:tr>
    </w:tbl>
    <w:p w14:paraId="3D75A394" w14:textId="77777777" w:rsidR="00A11D65" w:rsidRPr="00FE00C8" w:rsidRDefault="00A11D65" w:rsidP="00A11D65">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p>
    <w:p w14:paraId="78C6EF1B" w14:textId="77777777" w:rsidR="000F37E1" w:rsidRDefault="000F37E1" w:rsidP="00147D20">
      <w:pPr>
        <w:pStyle w:val="BodyText"/>
        <w:jc w:val="both"/>
        <w:rPr>
          <w:rFonts w:asciiTheme="majorHAnsi" w:hAnsiTheme="majorHAnsi" w:cstheme="majorHAnsi"/>
          <w:b/>
          <w:bCs/>
        </w:rPr>
      </w:pPr>
    </w:p>
    <w:p w14:paraId="10AF5AB9" w14:textId="77777777" w:rsidR="003522CB" w:rsidRPr="001F0F85" w:rsidRDefault="003522CB" w:rsidP="005378B1">
      <w:pPr>
        <w:pStyle w:val="BodyText"/>
        <w:jc w:val="both"/>
        <w:rPr>
          <w:rFonts w:asciiTheme="majorHAnsi" w:hAnsiTheme="majorHAnsi" w:cstheme="majorHAnsi"/>
          <w:b/>
          <w:bCs/>
          <w:highlight w:val="yellow"/>
          <w:lang w:val="en-ZA"/>
        </w:rPr>
      </w:pPr>
    </w:p>
    <w:p w14:paraId="5A9932AC" w14:textId="148FB771" w:rsidR="00F900B9" w:rsidRPr="001F0F85" w:rsidRDefault="000568E8" w:rsidP="005378B1">
      <w:pPr>
        <w:pStyle w:val="BodyText"/>
        <w:jc w:val="both"/>
        <w:rPr>
          <w:rFonts w:asciiTheme="majorHAnsi" w:hAnsiTheme="majorHAnsi" w:cstheme="majorHAnsi"/>
          <w:b/>
          <w:bCs/>
          <w:lang w:val="it-IT"/>
        </w:rPr>
      </w:pPr>
      <w:r w:rsidRPr="001F0F85">
        <w:rPr>
          <w:rFonts w:asciiTheme="majorHAnsi" w:hAnsiTheme="majorHAnsi" w:cstheme="majorHAnsi"/>
          <w:b/>
          <w:bCs/>
          <w:lang w:val="it-IT"/>
        </w:rPr>
        <w:t>.</w:t>
      </w:r>
      <w:r w:rsidR="00E13241" w:rsidRPr="001F0F85">
        <w:rPr>
          <w:rFonts w:asciiTheme="majorHAnsi" w:hAnsiTheme="majorHAnsi" w:cstheme="majorHAnsi"/>
          <w:b/>
          <w:bCs/>
          <w:lang w:val="it-IT"/>
        </w:rPr>
        <w:t xml:space="preserve"> </w:t>
      </w:r>
    </w:p>
    <w:p w14:paraId="01AC63E6" w14:textId="74E2C25A" w:rsidR="00267310" w:rsidRDefault="00243269" w:rsidP="00147D20">
      <w:pPr>
        <w:pStyle w:val="BodyText"/>
        <w:jc w:val="both"/>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77577F81" wp14:editId="1914493D">
            <wp:extent cx="4826000" cy="4343400"/>
            <wp:effectExtent l="0" t="0" r="0" b="0"/>
            <wp:docPr id="204968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86237" name="Picture 20496862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6000" cy="4343400"/>
                    </a:xfrm>
                    <a:prstGeom prst="rect">
                      <a:avLst/>
                    </a:prstGeom>
                  </pic:spPr>
                </pic:pic>
              </a:graphicData>
            </a:graphic>
          </wp:inline>
        </w:drawing>
      </w:r>
    </w:p>
    <w:p w14:paraId="7869F2B3" w14:textId="319BE0EE" w:rsidR="00267310" w:rsidRPr="004D14E3" w:rsidRDefault="00BA1DB1" w:rsidP="00147D20">
      <w:pPr>
        <w:pStyle w:val="BodyText"/>
        <w:jc w:val="both"/>
        <w:rPr>
          <w:rFonts w:asciiTheme="majorHAnsi" w:hAnsiTheme="majorHAnsi" w:cstheme="majorHAnsi"/>
          <w:sz w:val="20"/>
          <w:szCs w:val="20"/>
        </w:rPr>
      </w:pPr>
      <w:r w:rsidRPr="009004A8">
        <w:rPr>
          <w:rFonts w:asciiTheme="majorHAnsi" w:hAnsiTheme="majorHAnsi" w:cstheme="majorHAnsi"/>
          <w:b/>
          <w:bCs/>
          <w:sz w:val="22"/>
          <w:szCs w:val="22"/>
        </w:rPr>
        <w:t>Fig 1:</w:t>
      </w:r>
      <w:r w:rsidR="00AB0190">
        <w:rPr>
          <w:rFonts w:asciiTheme="majorHAnsi" w:hAnsiTheme="majorHAnsi" w:cstheme="majorHAnsi"/>
          <w:sz w:val="22"/>
          <w:szCs w:val="22"/>
        </w:rPr>
        <w:t xml:space="preserve"> </w:t>
      </w:r>
      <w:r w:rsidR="00C97EA3">
        <w:rPr>
          <w:rFonts w:asciiTheme="majorHAnsi" w:hAnsiTheme="majorHAnsi" w:cstheme="majorHAnsi"/>
          <w:sz w:val="22"/>
          <w:szCs w:val="22"/>
        </w:rPr>
        <w:t xml:space="preserve">Boxplot showing the </w:t>
      </w:r>
      <w:r w:rsidR="00C97EA3">
        <w:rPr>
          <w:rFonts w:asciiTheme="majorHAnsi" w:hAnsiTheme="majorHAnsi" w:cstheme="majorHAnsi"/>
          <w:sz w:val="20"/>
          <w:szCs w:val="20"/>
        </w:rPr>
        <w:t>c</w:t>
      </w:r>
      <w:r w:rsidR="00AB0190" w:rsidRPr="004D14E3">
        <w:rPr>
          <w:rFonts w:asciiTheme="majorHAnsi" w:hAnsiTheme="majorHAnsi" w:cstheme="majorHAnsi"/>
          <w:sz w:val="20"/>
          <w:szCs w:val="20"/>
        </w:rPr>
        <w:t xml:space="preserve">omparison of cortisol concentrations in </w:t>
      </w:r>
      <w:r w:rsidRPr="004D14E3">
        <w:rPr>
          <w:rFonts w:asciiTheme="majorHAnsi" w:hAnsiTheme="majorHAnsi" w:cstheme="majorHAnsi"/>
          <w:sz w:val="20"/>
          <w:szCs w:val="20"/>
        </w:rPr>
        <w:t>adrenal insufficiency versus those without adrenal insufficiency</w:t>
      </w:r>
      <w:r w:rsidR="00365F33" w:rsidRPr="004D14E3">
        <w:rPr>
          <w:rFonts w:asciiTheme="majorHAnsi" w:hAnsiTheme="majorHAnsi" w:cstheme="majorHAnsi"/>
          <w:sz w:val="20"/>
          <w:szCs w:val="20"/>
        </w:rPr>
        <w:t xml:space="preserve"> in respect of the random serum, basal, stimulated cortisol concentrations</w:t>
      </w:r>
      <w:r w:rsidR="00671BB1" w:rsidRPr="004D14E3">
        <w:rPr>
          <w:rFonts w:asciiTheme="majorHAnsi" w:hAnsiTheme="majorHAnsi" w:cstheme="majorHAnsi"/>
          <w:sz w:val="20"/>
          <w:szCs w:val="20"/>
        </w:rPr>
        <w:t xml:space="preserve"> and plasma ACTH</w:t>
      </w:r>
      <w:r w:rsidRPr="004D14E3">
        <w:rPr>
          <w:rFonts w:asciiTheme="majorHAnsi" w:hAnsiTheme="majorHAnsi" w:cstheme="majorHAnsi"/>
          <w:sz w:val="20"/>
          <w:szCs w:val="20"/>
        </w:rPr>
        <w:t>.</w:t>
      </w:r>
      <w:r w:rsidR="009004A8" w:rsidRPr="004D14E3">
        <w:rPr>
          <w:rFonts w:asciiTheme="majorHAnsi" w:hAnsiTheme="majorHAnsi" w:cstheme="majorHAnsi"/>
          <w:sz w:val="20"/>
          <w:szCs w:val="20"/>
        </w:rPr>
        <w:t xml:space="preserve"> Cortisol in nmol/L and ACTH in </w:t>
      </w:r>
      <w:proofErr w:type="spellStart"/>
      <w:r w:rsidR="009004A8" w:rsidRPr="004D14E3">
        <w:rPr>
          <w:rFonts w:asciiTheme="majorHAnsi" w:hAnsiTheme="majorHAnsi" w:cstheme="majorHAnsi"/>
          <w:sz w:val="20"/>
          <w:szCs w:val="20"/>
        </w:rPr>
        <w:t>pg</w:t>
      </w:r>
      <w:proofErr w:type="spellEnd"/>
      <w:r w:rsidR="009004A8" w:rsidRPr="004D14E3">
        <w:rPr>
          <w:rFonts w:asciiTheme="majorHAnsi" w:hAnsiTheme="majorHAnsi" w:cstheme="majorHAnsi"/>
          <w:sz w:val="20"/>
          <w:szCs w:val="20"/>
        </w:rPr>
        <w:t xml:space="preserve">/ml. **** representing </w:t>
      </w:r>
      <w:r w:rsidR="009004A8" w:rsidRPr="004D14E3">
        <w:rPr>
          <w:rFonts w:asciiTheme="majorHAnsi" w:hAnsiTheme="majorHAnsi" w:cstheme="majorHAnsi"/>
          <w:i/>
          <w:iCs/>
          <w:sz w:val="20"/>
          <w:szCs w:val="20"/>
        </w:rPr>
        <w:t>p</w:t>
      </w:r>
      <w:r w:rsidR="009004A8" w:rsidRPr="004D14E3">
        <w:rPr>
          <w:rFonts w:asciiTheme="majorHAnsi" w:hAnsiTheme="majorHAnsi" w:cstheme="majorHAnsi"/>
          <w:sz w:val="20"/>
          <w:szCs w:val="20"/>
        </w:rPr>
        <w:t xml:space="preserve">&lt;0.001 and ns representing a non-significant p-value. </w:t>
      </w:r>
      <w:r w:rsidR="00AB0190" w:rsidRPr="004D14E3">
        <w:rPr>
          <w:rFonts w:asciiTheme="majorHAnsi" w:hAnsiTheme="majorHAnsi" w:cstheme="majorHAnsi"/>
          <w:sz w:val="20"/>
          <w:szCs w:val="20"/>
        </w:rPr>
        <w:t xml:space="preserve"> </w:t>
      </w:r>
      <w:r w:rsidR="00DC4246" w:rsidRPr="00DE6466">
        <w:rPr>
          <w:rFonts w:asciiTheme="majorHAnsi" w:hAnsiTheme="majorHAnsi" w:cstheme="majorHAnsi"/>
          <w:sz w:val="20"/>
          <w:szCs w:val="20"/>
        </w:rPr>
        <w:t>[Adrenal insufficiency (AI), No adrenal insufficiency (No-AI)]</w:t>
      </w:r>
    </w:p>
    <w:p w14:paraId="0447BF7E" w14:textId="77777777" w:rsidR="00584AF7" w:rsidRDefault="00584AF7" w:rsidP="00470882">
      <w:pPr>
        <w:rPr>
          <w:rFonts w:ascii="Arial" w:hAnsi="Arial" w:cs="Arial"/>
          <w:sz w:val="20"/>
          <w:szCs w:val="20"/>
        </w:rPr>
      </w:pPr>
    </w:p>
    <w:p w14:paraId="151FDD99" w14:textId="4450E170" w:rsidR="0088496F" w:rsidRDefault="007741DF" w:rsidP="00C46E4E">
      <w:pPr>
        <w:tabs>
          <w:tab w:val="left" w:pos="8437"/>
        </w:tabs>
        <w:rPr>
          <w:b/>
          <w:bCs/>
        </w:rPr>
      </w:pPr>
      <w:r w:rsidRPr="00771D66">
        <w:rPr>
          <w:b/>
          <w:bCs/>
        </w:rPr>
        <w:t xml:space="preserve">Mortality analysis among the </w:t>
      </w:r>
      <w:commentRangeStart w:id="29"/>
      <w:r w:rsidRPr="00771D66">
        <w:rPr>
          <w:b/>
          <w:bCs/>
        </w:rPr>
        <w:t>AI</w:t>
      </w:r>
      <w:r w:rsidR="006D4D7B">
        <w:rPr>
          <w:b/>
          <w:bCs/>
        </w:rPr>
        <w:t xml:space="preserve"> versus </w:t>
      </w:r>
      <w:r w:rsidRPr="00771D66">
        <w:rPr>
          <w:b/>
          <w:bCs/>
        </w:rPr>
        <w:t>Non-AI patient</w:t>
      </w:r>
      <w:commentRangeEnd w:id="29"/>
      <w:r w:rsidR="00913059">
        <w:rPr>
          <w:rStyle w:val="CommentReference"/>
          <w:rFonts w:ascii="Arial" w:hAnsi="Arial"/>
        </w:rPr>
        <w:commentReference w:id="29"/>
      </w:r>
      <w:r w:rsidR="00C46E4E">
        <w:rPr>
          <w:b/>
          <w:bCs/>
        </w:rPr>
        <w:tab/>
      </w:r>
    </w:p>
    <w:p w14:paraId="264D9612" w14:textId="23FCE755" w:rsidR="00302E8F" w:rsidRPr="00302E8F" w:rsidRDefault="0088496F" w:rsidP="00302E8F">
      <w:pPr>
        <w:jc w:val="both"/>
        <w:rPr>
          <w:rFonts w:asciiTheme="majorHAnsi" w:hAnsiTheme="majorHAnsi" w:cstheme="majorHAnsi"/>
          <w:b/>
          <w:bCs/>
          <w:sz w:val="22"/>
          <w:szCs w:val="22"/>
        </w:rPr>
      </w:pPr>
      <w:r w:rsidRPr="00DE6466">
        <w:rPr>
          <w:rFonts w:asciiTheme="majorHAnsi" w:hAnsiTheme="majorHAnsi" w:cstheme="majorHAnsi"/>
          <w:sz w:val="22"/>
          <w:szCs w:val="22"/>
        </w:rPr>
        <w:t xml:space="preserve">The </w:t>
      </w:r>
      <w:r w:rsidR="00463AC9" w:rsidRPr="00DE6466">
        <w:rPr>
          <w:rFonts w:asciiTheme="majorHAnsi" w:hAnsiTheme="majorHAnsi" w:cstheme="majorHAnsi"/>
          <w:sz w:val="22"/>
          <w:szCs w:val="22"/>
        </w:rPr>
        <w:t xml:space="preserve">overall mortality at </w:t>
      </w:r>
      <w:commentRangeStart w:id="30"/>
      <w:r w:rsidR="006D4D7B" w:rsidRPr="00DE6466">
        <w:rPr>
          <w:rFonts w:asciiTheme="majorHAnsi" w:hAnsiTheme="majorHAnsi" w:cstheme="majorHAnsi"/>
          <w:sz w:val="22"/>
          <w:szCs w:val="22"/>
        </w:rPr>
        <w:t>one</w:t>
      </w:r>
      <w:r w:rsidR="00483A2C" w:rsidRPr="00DE6466">
        <w:rPr>
          <w:rFonts w:asciiTheme="majorHAnsi" w:hAnsiTheme="majorHAnsi" w:cstheme="majorHAnsi"/>
          <w:sz w:val="22"/>
          <w:szCs w:val="22"/>
        </w:rPr>
        <w:t>-</w:t>
      </w:r>
      <w:r w:rsidR="006D4D7B" w:rsidRPr="00DE6466">
        <w:rPr>
          <w:rFonts w:asciiTheme="majorHAnsi" w:hAnsiTheme="majorHAnsi" w:cstheme="majorHAnsi"/>
          <w:sz w:val="22"/>
          <w:szCs w:val="22"/>
        </w:rPr>
        <w:t>year</w:t>
      </w:r>
      <w:r w:rsidR="00463AC9" w:rsidRPr="00DE6466">
        <w:rPr>
          <w:rFonts w:asciiTheme="majorHAnsi" w:hAnsiTheme="majorHAnsi" w:cstheme="majorHAnsi"/>
          <w:sz w:val="22"/>
          <w:szCs w:val="22"/>
        </w:rPr>
        <w:t xml:space="preserve"> follow</w:t>
      </w:r>
      <w:r w:rsidR="00C80C24" w:rsidRPr="00DE6466">
        <w:rPr>
          <w:rFonts w:asciiTheme="majorHAnsi" w:hAnsiTheme="majorHAnsi" w:cstheme="majorHAnsi"/>
          <w:sz w:val="22"/>
          <w:szCs w:val="22"/>
        </w:rPr>
        <w:t>-</w:t>
      </w:r>
      <w:r w:rsidR="00463AC9" w:rsidRPr="00DE6466">
        <w:rPr>
          <w:rFonts w:asciiTheme="majorHAnsi" w:hAnsiTheme="majorHAnsi" w:cstheme="majorHAnsi"/>
          <w:sz w:val="22"/>
          <w:szCs w:val="22"/>
        </w:rPr>
        <w:t>up</w:t>
      </w:r>
      <w:r w:rsidR="007115AE" w:rsidRPr="00DE6466">
        <w:rPr>
          <w:rFonts w:asciiTheme="majorHAnsi" w:hAnsiTheme="majorHAnsi" w:cstheme="majorHAnsi"/>
          <w:sz w:val="22"/>
          <w:szCs w:val="22"/>
        </w:rPr>
        <w:t xml:space="preserve"> </w:t>
      </w:r>
      <w:r w:rsidR="004C6941" w:rsidRPr="00DE6466">
        <w:rPr>
          <w:rFonts w:asciiTheme="majorHAnsi" w:hAnsiTheme="majorHAnsi" w:cstheme="majorHAnsi"/>
          <w:sz w:val="22"/>
          <w:szCs w:val="22"/>
        </w:rPr>
        <w:t>was 22.22%</w:t>
      </w:r>
      <w:r w:rsidR="006D4D7B" w:rsidRPr="00DE6466">
        <w:rPr>
          <w:rFonts w:asciiTheme="majorHAnsi" w:hAnsiTheme="majorHAnsi" w:cstheme="majorHAnsi"/>
          <w:sz w:val="22"/>
          <w:szCs w:val="22"/>
        </w:rPr>
        <w:t xml:space="preserve"> </w:t>
      </w:r>
      <w:commentRangeEnd w:id="30"/>
      <w:r w:rsidR="00EA1717" w:rsidRPr="00DE6466">
        <w:rPr>
          <w:rStyle w:val="CommentReference"/>
          <w:rFonts w:asciiTheme="majorHAnsi" w:hAnsiTheme="majorHAnsi" w:cstheme="majorHAnsi"/>
          <w:sz w:val="22"/>
          <w:szCs w:val="22"/>
        </w:rPr>
        <w:commentReference w:id="30"/>
      </w:r>
      <w:r w:rsidR="006D4D7B" w:rsidRPr="00DE6466">
        <w:rPr>
          <w:rFonts w:asciiTheme="majorHAnsi" w:hAnsiTheme="majorHAnsi" w:cstheme="majorHAnsi"/>
          <w:sz w:val="22"/>
          <w:szCs w:val="22"/>
        </w:rPr>
        <w:t xml:space="preserve">among </w:t>
      </w:r>
      <w:r w:rsidR="00483A2C" w:rsidRPr="00DE6466">
        <w:rPr>
          <w:rFonts w:asciiTheme="majorHAnsi" w:hAnsiTheme="majorHAnsi" w:cstheme="majorHAnsi"/>
          <w:sz w:val="22"/>
          <w:szCs w:val="22"/>
        </w:rPr>
        <w:t xml:space="preserve">the </w:t>
      </w:r>
      <w:r w:rsidR="006D4D7B" w:rsidRPr="00DE6466">
        <w:rPr>
          <w:rFonts w:asciiTheme="majorHAnsi" w:hAnsiTheme="majorHAnsi" w:cstheme="majorHAnsi"/>
          <w:sz w:val="22"/>
          <w:szCs w:val="22"/>
        </w:rPr>
        <w:t xml:space="preserve">AI </w:t>
      </w:r>
      <w:r w:rsidR="00463AC9" w:rsidRPr="00DE6466">
        <w:rPr>
          <w:rFonts w:asciiTheme="majorHAnsi" w:hAnsiTheme="majorHAnsi" w:cstheme="majorHAnsi"/>
          <w:sz w:val="22"/>
          <w:szCs w:val="22"/>
        </w:rPr>
        <w:t>group</w:t>
      </w:r>
      <w:r w:rsidR="00C80C24" w:rsidRPr="00DE6466">
        <w:rPr>
          <w:rFonts w:asciiTheme="majorHAnsi" w:hAnsiTheme="majorHAnsi" w:cstheme="majorHAnsi"/>
          <w:sz w:val="22"/>
          <w:szCs w:val="22"/>
        </w:rPr>
        <w:t xml:space="preserve"> compared to the </w:t>
      </w:r>
      <w:r w:rsidR="00463AC9" w:rsidRPr="00DE6466">
        <w:rPr>
          <w:rFonts w:asciiTheme="majorHAnsi" w:hAnsiTheme="majorHAnsi" w:cstheme="majorHAnsi"/>
          <w:sz w:val="22"/>
          <w:szCs w:val="22"/>
        </w:rPr>
        <w:t xml:space="preserve">group </w:t>
      </w:r>
      <w:r w:rsidR="004C6941" w:rsidRPr="00DE6466">
        <w:rPr>
          <w:rFonts w:asciiTheme="majorHAnsi" w:hAnsiTheme="majorHAnsi" w:cstheme="majorHAnsi"/>
          <w:sz w:val="22"/>
          <w:szCs w:val="22"/>
        </w:rPr>
        <w:t>without</w:t>
      </w:r>
      <w:r w:rsidR="00483A2C" w:rsidRPr="00DE6466">
        <w:rPr>
          <w:rFonts w:asciiTheme="majorHAnsi" w:hAnsiTheme="majorHAnsi" w:cstheme="majorHAnsi"/>
          <w:sz w:val="22"/>
          <w:szCs w:val="22"/>
        </w:rPr>
        <w:t xml:space="preserve"> </w:t>
      </w:r>
      <w:r w:rsidR="00287EC9" w:rsidRPr="00DE6466">
        <w:rPr>
          <w:rFonts w:asciiTheme="majorHAnsi" w:hAnsiTheme="majorHAnsi" w:cstheme="majorHAnsi"/>
          <w:sz w:val="22"/>
          <w:szCs w:val="22"/>
        </w:rPr>
        <w:t>(</w:t>
      </w:r>
      <w:r w:rsidR="00483A2C" w:rsidRPr="00DE6466">
        <w:rPr>
          <w:rFonts w:asciiTheme="majorHAnsi" w:hAnsiTheme="majorHAnsi" w:cstheme="majorHAnsi"/>
          <w:sz w:val="22"/>
          <w:szCs w:val="22"/>
        </w:rPr>
        <w:t>11.5</w:t>
      </w:r>
      <w:r w:rsidR="00287EC9" w:rsidRPr="00DE6466">
        <w:rPr>
          <w:rFonts w:asciiTheme="majorHAnsi" w:hAnsiTheme="majorHAnsi" w:cstheme="majorHAnsi"/>
          <w:sz w:val="22"/>
          <w:szCs w:val="22"/>
        </w:rPr>
        <w:t>%); (</w:t>
      </w:r>
      <w:r w:rsidR="002528D0" w:rsidRPr="00DE6466">
        <w:rPr>
          <w:rFonts w:asciiTheme="majorHAnsi" w:hAnsiTheme="majorHAnsi" w:cstheme="majorHAnsi"/>
          <w:i/>
          <w:iCs/>
          <w:sz w:val="22"/>
          <w:szCs w:val="22"/>
        </w:rPr>
        <w:t>p</w:t>
      </w:r>
      <w:r w:rsidR="00483A2C" w:rsidRPr="00DE6466">
        <w:rPr>
          <w:rFonts w:asciiTheme="majorHAnsi" w:hAnsiTheme="majorHAnsi" w:cstheme="majorHAnsi"/>
          <w:sz w:val="22"/>
          <w:szCs w:val="22"/>
        </w:rPr>
        <w:t>=0.171</w:t>
      </w:r>
      <w:r w:rsidR="005219C9" w:rsidRPr="00DE6466">
        <w:rPr>
          <w:rFonts w:asciiTheme="majorHAnsi" w:hAnsiTheme="majorHAnsi" w:cstheme="majorHAnsi"/>
          <w:sz w:val="22"/>
          <w:szCs w:val="22"/>
        </w:rPr>
        <w:t>)</w:t>
      </w:r>
      <w:r w:rsidR="004C6941" w:rsidRPr="00DE6466">
        <w:rPr>
          <w:rFonts w:asciiTheme="majorHAnsi" w:hAnsiTheme="majorHAnsi" w:cstheme="majorHAnsi"/>
          <w:sz w:val="22"/>
          <w:szCs w:val="22"/>
        </w:rPr>
        <w:t xml:space="preserve">. </w:t>
      </w:r>
      <w:r w:rsidR="009004A8" w:rsidRPr="00DE6466">
        <w:rPr>
          <w:rFonts w:asciiTheme="majorHAnsi" w:hAnsiTheme="majorHAnsi" w:cstheme="majorHAnsi"/>
          <w:sz w:val="22"/>
          <w:szCs w:val="22"/>
        </w:rPr>
        <w:t>There was no significant difference</w:t>
      </w:r>
      <w:r w:rsidR="006D4D7B" w:rsidRPr="00DE6466">
        <w:rPr>
          <w:rFonts w:asciiTheme="majorHAnsi" w:hAnsiTheme="majorHAnsi" w:cstheme="majorHAnsi"/>
          <w:sz w:val="22"/>
          <w:szCs w:val="22"/>
        </w:rPr>
        <w:t xml:space="preserve"> in mortality </w:t>
      </w:r>
      <w:r w:rsidR="009004A8" w:rsidRPr="00DE6466">
        <w:rPr>
          <w:rFonts w:asciiTheme="majorHAnsi" w:hAnsiTheme="majorHAnsi" w:cstheme="majorHAnsi"/>
          <w:sz w:val="22"/>
          <w:szCs w:val="22"/>
        </w:rPr>
        <w:t>at</w:t>
      </w:r>
      <w:r w:rsidR="006D4D7B" w:rsidRPr="00DE6466">
        <w:rPr>
          <w:rFonts w:asciiTheme="majorHAnsi" w:hAnsiTheme="majorHAnsi" w:cstheme="majorHAnsi"/>
          <w:sz w:val="22"/>
          <w:szCs w:val="22"/>
        </w:rPr>
        <w:t xml:space="preserve"> 3</w:t>
      </w:r>
      <w:r w:rsidR="009004A8" w:rsidRPr="00DE6466">
        <w:rPr>
          <w:rFonts w:asciiTheme="majorHAnsi" w:hAnsiTheme="majorHAnsi" w:cstheme="majorHAnsi"/>
          <w:sz w:val="22"/>
          <w:szCs w:val="22"/>
        </w:rPr>
        <w:t>,</w:t>
      </w:r>
      <w:r w:rsidR="006D4D7B" w:rsidRPr="00DE6466">
        <w:rPr>
          <w:rFonts w:asciiTheme="majorHAnsi" w:hAnsiTheme="majorHAnsi" w:cstheme="majorHAnsi"/>
          <w:sz w:val="22"/>
          <w:szCs w:val="22"/>
        </w:rPr>
        <w:t xml:space="preserve"> 6 </w:t>
      </w:r>
      <w:r w:rsidR="009004A8" w:rsidRPr="00DE6466">
        <w:rPr>
          <w:rFonts w:asciiTheme="majorHAnsi" w:hAnsiTheme="majorHAnsi" w:cstheme="majorHAnsi"/>
          <w:sz w:val="22"/>
          <w:szCs w:val="22"/>
        </w:rPr>
        <w:t>and 12 months</w:t>
      </w:r>
      <w:r w:rsidR="00463AC9" w:rsidRPr="00DE6466">
        <w:rPr>
          <w:rFonts w:asciiTheme="majorHAnsi" w:hAnsiTheme="majorHAnsi" w:cstheme="majorHAnsi"/>
          <w:sz w:val="22"/>
          <w:szCs w:val="22"/>
        </w:rPr>
        <w:t xml:space="preserve"> </w:t>
      </w:r>
      <w:r w:rsidR="006D4D7B" w:rsidRPr="00DE6466">
        <w:rPr>
          <w:rFonts w:asciiTheme="majorHAnsi" w:hAnsiTheme="majorHAnsi" w:cstheme="majorHAnsi"/>
          <w:sz w:val="22"/>
          <w:szCs w:val="22"/>
        </w:rPr>
        <w:t>for the two groups</w:t>
      </w:r>
      <w:r w:rsidR="00463AC9" w:rsidRPr="00DE6466">
        <w:rPr>
          <w:rFonts w:asciiTheme="majorHAnsi" w:hAnsiTheme="majorHAnsi" w:cstheme="majorHAnsi"/>
          <w:sz w:val="22"/>
          <w:szCs w:val="22"/>
        </w:rPr>
        <w:t xml:space="preserve">, respectively. </w:t>
      </w:r>
      <w:commentRangeStart w:id="31"/>
      <w:r w:rsidR="00302E8F" w:rsidRPr="00302E8F">
        <w:rPr>
          <w:rFonts w:asciiTheme="majorHAnsi" w:hAnsiTheme="majorHAnsi" w:cstheme="majorHAnsi"/>
          <w:sz w:val="22"/>
          <w:szCs w:val="22"/>
        </w:rPr>
        <w:t xml:space="preserve">There were differences in the random cortisol, basal cortisol, stimulated cortisol, and incremental cortisol, with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=0.004,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and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&lt;0.004, respectively</w:t>
      </w:r>
      <w:r w:rsidR="002F1D23">
        <w:rPr>
          <w:rFonts w:asciiTheme="majorHAnsi" w:hAnsiTheme="majorHAnsi" w:cstheme="majorHAnsi"/>
          <w:sz w:val="22"/>
          <w:szCs w:val="22"/>
        </w:rPr>
        <w:t>, between the subgroups of deceased patients with AI versus patients without</w:t>
      </w:r>
      <w:r w:rsidR="001E471D">
        <w:rPr>
          <w:rFonts w:asciiTheme="majorHAnsi" w:hAnsiTheme="majorHAnsi" w:cstheme="majorHAnsi"/>
          <w:sz w:val="22"/>
          <w:szCs w:val="22"/>
        </w:rPr>
        <w:t>.</w:t>
      </w:r>
      <w:commentRangeEnd w:id="31"/>
      <w:r w:rsidR="00EA486C">
        <w:rPr>
          <w:rStyle w:val="CommentReference"/>
          <w:rFonts w:ascii="Arial" w:hAnsi="Arial"/>
        </w:rPr>
        <w:commentReference w:id="31"/>
      </w:r>
    </w:p>
    <w:p w14:paraId="6ECB53CE" w14:textId="0982E55E" w:rsidR="00EA1717" w:rsidRPr="00DE6466" w:rsidRDefault="00EA1717" w:rsidP="00C46E4E">
      <w:pPr>
        <w:jc w:val="both"/>
        <w:rPr>
          <w:rFonts w:asciiTheme="majorHAnsi" w:hAnsiTheme="majorHAnsi" w:cstheme="majorHAnsi"/>
          <w:b/>
          <w:bCs/>
          <w:sz w:val="22"/>
          <w:szCs w:val="22"/>
        </w:rPr>
      </w:pPr>
      <w:r w:rsidRPr="00DE6466">
        <w:rPr>
          <w:rFonts w:asciiTheme="majorHAnsi" w:hAnsiTheme="majorHAnsi" w:cstheme="majorHAnsi"/>
          <w:sz w:val="22"/>
          <w:szCs w:val="22"/>
        </w:rPr>
        <w:t xml:space="preserve">The mortality associated with extrapulmonary tuberculosis and </w:t>
      </w:r>
      <w:r w:rsidRPr="00DE6466">
        <w:rPr>
          <w:rFonts w:asciiTheme="majorHAnsi" w:hAnsiTheme="majorHAnsi" w:cstheme="majorHAnsi"/>
          <w:i/>
          <w:iCs/>
          <w:sz w:val="22"/>
          <w:szCs w:val="22"/>
        </w:rPr>
        <w:t>Cryptococcal neoformans</w:t>
      </w:r>
      <w:r w:rsidRPr="00DE6466">
        <w:rPr>
          <w:rFonts w:asciiTheme="majorHAnsi" w:hAnsiTheme="majorHAnsi" w:cstheme="majorHAnsi"/>
          <w:sz w:val="22"/>
          <w:szCs w:val="22"/>
        </w:rPr>
        <w:t xml:space="preserve"> was </w:t>
      </w:r>
      <w:commentRangeStart w:id="32"/>
      <w:r w:rsidR="005219C9" w:rsidRPr="00DE6466">
        <w:rPr>
          <w:rFonts w:asciiTheme="majorHAnsi" w:hAnsiTheme="majorHAnsi" w:cstheme="majorHAnsi"/>
          <w:sz w:val="22"/>
          <w:szCs w:val="22"/>
        </w:rPr>
        <w:t xml:space="preserve">however </w:t>
      </w:r>
      <w:r w:rsidRPr="00DE6466">
        <w:rPr>
          <w:rFonts w:asciiTheme="majorHAnsi" w:hAnsiTheme="majorHAnsi" w:cstheme="majorHAnsi"/>
          <w:sz w:val="22"/>
          <w:szCs w:val="22"/>
        </w:rPr>
        <w:t xml:space="preserve">greater in the AI than in the </w:t>
      </w:r>
      <w:proofErr w:type="gramStart"/>
      <w:r w:rsidRPr="00DE6466">
        <w:rPr>
          <w:rFonts w:asciiTheme="majorHAnsi" w:hAnsiTheme="majorHAnsi" w:cstheme="majorHAnsi"/>
          <w:sz w:val="22"/>
          <w:szCs w:val="22"/>
        </w:rPr>
        <w:t>non AI</w:t>
      </w:r>
      <w:proofErr w:type="gramEnd"/>
      <w:r w:rsidRPr="00DE6466">
        <w:rPr>
          <w:rFonts w:asciiTheme="majorHAnsi" w:hAnsiTheme="majorHAnsi" w:cstheme="majorHAnsi"/>
          <w:sz w:val="22"/>
          <w:szCs w:val="22"/>
        </w:rPr>
        <w:t xml:space="preserve"> group</w:t>
      </w:r>
      <w:r w:rsidR="005219C9" w:rsidRPr="00DE6466">
        <w:rPr>
          <w:rFonts w:asciiTheme="majorHAnsi" w:hAnsiTheme="majorHAnsi" w:cstheme="majorHAnsi"/>
          <w:sz w:val="22"/>
          <w:szCs w:val="22"/>
        </w:rPr>
        <w:t>s</w:t>
      </w:r>
      <w:r w:rsidR="00463AC9" w:rsidRPr="00DE6466">
        <w:rPr>
          <w:rFonts w:asciiTheme="majorHAnsi" w:hAnsiTheme="majorHAnsi" w:cstheme="majorHAnsi"/>
          <w:sz w:val="22"/>
          <w:szCs w:val="22"/>
        </w:rPr>
        <w:t xml:space="preserve"> at 50% versus 11%; </w:t>
      </w:r>
      <w:r w:rsidR="00463AC9" w:rsidRPr="00DE6466">
        <w:rPr>
          <w:rFonts w:asciiTheme="majorHAnsi" w:hAnsiTheme="majorHAnsi" w:cstheme="majorHAnsi"/>
          <w:i/>
          <w:iCs/>
          <w:sz w:val="22"/>
          <w:szCs w:val="22"/>
        </w:rPr>
        <w:t>p</w:t>
      </w:r>
      <w:r w:rsidR="00463AC9" w:rsidRPr="00DE6466">
        <w:rPr>
          <w:rFonts w:asciiTheme="majorHAnsi" w:hAnsiTheme="majorHAnsi" w:cstheme="majorHAnsi"/>
          <w:sz w:val="22"/>
          <w:szCs w:val="22"/>
        </w:rPr>
        <w:t>=0.040 and 50% vs 5%:</w:t>
      </w:r>
      <w:r w:rsidR="00463AC9" w:rsidRPr="00DE6466">
        <w:rPr>
          <w:rFonts w:asciiTheme="majorHAnsi" w:hAnsiTheme="majorHAnsi" w:cstheme="majorHAnsi"/>
          <w:i/>
          <w:iCs/>
          <w:sz w:val="22"/>
          <w:szCs w:val="22"/>
        </w:rPr>
        <w:t xml:space="preserve"> p</w:t>
      </w:r>
      <w:r w:rsidR="00463AC9" w:rsidRPr="00DE6466">
        <w:rPr>
          <w:rFonts w:asciiTheme="majorHAnsi" w:hAnsiTheme="majorHAnsi" w:cstheme="majorHAnsi"/>
          <w:sz w:val="22"/>
          <w:szCs w:val="22"/>
        </w:rPr>
        <w:t>=0.008</w:t>
      </w:r>
      <w:r w:rsidR="00E2183D" w:rsidRPr="00DE6466">
        <w:rPr>
          <w:rFonts w:asciiTheme="majorHAnsi" w:hAnsiTheme="majorHAnsi" w:cstheme="majorHAnsi"/>
          <w:sz w:val="22"/>
          <w:szCs w:val="22"/>
        </w:rPr>
        <w:t>, respectively</w:t>
      </w:r>
      <w:r w:rsidRPr="00DE6466">
        <w:rPr>
          <w:rFonts w:asciiTheme="majorHAnsi" w:hAnsiTheme="majorHAnsi" w:cstheme="majorHAnsi"/>
          <w:sz w:val="22"/>
          <w:szCs w:val="22"/>
        </w:rPr>
        <w:t>.</w:t>
      </w:r>
      <w:commentRangeEnd w:id="32"/>
      <w:r w:rsidR="007336AC" w:rsidRPr="00DE6466">
        <w:rPr>
          <w:rStyle w:val="CommentReference"/>
          <w:rFonts w:asciiTheme="majorHAnsi" w:hAnsiTheme="majorHAnsi" w:cstheme="majorHAnsi"/>
          <w:sz w:val="22"/>
          <w:szCs w:val="22"/>
        </w:rPr>
        <w:commentReference w:id="32"/>
      </w:r>
      <w:r w:rsidR="007D354D" w:rsidRPr="00235989">
        <w:rPr>
          <w:rFonts w:asciiTheme="majorHAnsi" w:hAnsiTheme="majorHAnsi" w:cstheme="majorHAnsi"/>
          <w:sz w:val="22"/>
          <w:szCs w:val="22"/>
        </w:rPr>
        <w:t xml:space="preserve"> </w:t>
      </w:r>
    </w:p>
    <w:p w14:paraId="64C3FCB8" w14:textId="77777777" w:rsidR="000568E8" w:rsidRDefault="000568E8" w:rsidP="006C6D8E">
      <w:pPr>
        <w:jc w:val="right"/>
      </w:pPr>
    </w:p>
    <w:p w14:paraId="576AFC2A" w14:textId="14C210D4" w:rsidR="004C6941" w:rsidRDefault="00CB3B12" w:rsidP="004C6941">
      <w:pPr>
        <w:spacing w:after="0"/>
        <w:rPr>
          <w:rFonts w:ascii="Aptos Narrow" w:eastAsia="Arial" w:hAnsi="Aptos Narrow" w:cs="Times New Roman"/>
          <w:color w:val="000000"/>
          <w:sz w:val="22"/>
          <w:szCs w:val="22"/>
          <w:lang w:eastAsia="en-ZA"/>
        </w:rPr>
      </w:pPr>
      <w:r>
        <w:rPr>
          <w:rFonts w:ascii="Aptos Narrow" w:eastAsia="Arial" w:hAnsi="Aptos Narrow" w:cs="Times New Roman"/>
          <w:noProof/>
          <w:color w:val="000000"/>
          <w:sz w:val="22"/>
          <w:szCs w:val="22"/>
          <w:lang w:eastAsia="en-ZA"/>
        </w:rPr>
        <w:lastRenderedPageBreak/>
        <w:drawing>
          <wp:inline distT="0" distB="0" distL="0" distR="0" wp14:anchorId="10C7223F" wp14:editId="4F34E0BF">
            <wp:extent cx="4914900" cy="4799449"/>
            <wp:effectExtent l="0" t="0" r="0" b="1270"/>
            <wp:docPr id="128608759" name="Picture 4" descr="A graph with a number of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759" name="Picture 4" descr="A graph with a number of numbers and a number of text&#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26443" t="8262" r="25802" b="8832"/>
                    <a:stretch/>
                  </pic:blipFill>
                  <pic:spPr bwMode="auto">
                    <a:xfrm>
                      <a:off x="0" y="0"/>
                      <a:ext cx="4919836" cy="4804269"/>
                    </a:xfrm>
                    <a:prstGeom prst="rect">
                      <a:avLst/>
                    </a:prstGeom>
                    <a:ln>
                      <a:noFill/>
                    </a:ln>
                    <a:extLst>
                      <a:ext uri="{53640926-AAD7-44D8-BBD7-CCE9431645EC}">
                        <a14:shadowObscured xmlns:a14="http://schemas.microsoft.com/office/drawing/2010/main"/>
                      </a:ext>
                    </a:extLst>
                  </pic:spPr>
                </pic:pic>
              </a:graphicData>
            </a:graphic>
          </wp:inline>
        </w:drawing>
      </w:r>
    </w:p>
    <w:p w14:paraId="3E58A93B" w14:textId="1A9416AA" w:rsidR="004C6941" w:rsidRPr="00047014" w:rsidRDefault="004C6941" w:rsidP="00972BB9">
      <w:pPr>
        <w:pStyle w:val="pf0"/>
      </w:pPr>
      <w:r w:rsidRPr="00161618">
        <w:rPr>
          <w:rFonts w:asciiTheme="majorHAnsi" w:hAnsiTheme="majorHAnsi" w:cstheme="majorHAnsi"/>
          <w:b/>
          <w:bCs/>
          <w:sz w:val="22"/>
          <w:szCs w:val="22"/>
        </w:rPr>
        <w:t xml:space="preserve">Fig </w:t>
      </w:r>
      <w:r w:rsidR="00A67783" w:rsidRPr="00161618">
        <w:rPr>
          <w:rFonts w:asciiTheme="majorHAnsi" w:hAnsiTheme="majorHAnsi" w:cstheme="majorHAnsi"/>
          <w:b/>
          <w:bCs/>
          <w:sz w:val="22"/>
          <w:szCs w:val="22"/>
        </w:rPr>
        <w:t>2</w:t>
      </w:r>
      <w:r w:rsidRPr="00161618">
        <w:rPr>
          <w:rFonts w:asciiTheme="majorHAnsi" w:hAnsiTheme="majorHAnsi" w:cstheme="majorHAnsi"/>
          <w:b/>
          <w:bCs/>
          <w:sz w:val="22"/>
          <w:szCs w:val="22"/>
        </w:rPr>
        <w:t>:</w:t>
      </w:r>
      <w:r>
        <w:rPr>
          <w:rFonts w:asciiTheme="majorHAnsi" w:hAnsiTheme="majorHAnsi" w:cstheme="majorHAnsi"/>
          <w:sz w:val="22"/>
          <w:szCs w:val="22"/>
        </w:rPr>
        <w:t xml:space="preserve"> The Kaplan-Meier </w:t>
      </w:r>
      <w:r w:rsidR="006C6D8E" w:rsidRPr="00047014">
        <w:rPr>
          <w:rFonts w:asciiTheme="majorHAnsi" w:hAnsiTheme="majorHAnsi" w:cstheme="majorHAnsi"/>
          <w:sz w:val="22"/>
          <w:szCs w:val="22"/>
        </w:rPr>
        <w:t xml:space="preserve">survival curves for </w:t>
      </w:r>
      <w:r w:rsidR="00494F76">
        <w:rPr>
          <w:rFonts w:asciiTheme="majorHAnsi" w:hAnsiTheme="majorHAnsi" w:cstheme="majorHAnsi"/>
          <w:sz w:val="22"/>
          <w:szCs w:val="22"/>
        </w:rPr>
        <w:t xml:space="preserve">time to mortality in </w:t>
      </w:r>
      <w:r w:rsidR="006C6D8E" w:rsidRPr="00047014">
        <w:rPr>
          <w:rFonts w:asciiTheme="majorHAnsi" w:hAnsiTheme="majorHAnsi" w:cstheme="majorHAnsi"/>
          <w:sz w:val="22"/>
          <w:szCs w:val="22"/>
        </w:rPr>
        <w:t>patients with</w:t>
      </w:r>
      <w:r w:rsidR="00494F76">
        <w:rPr>
          <w:rFonts w:asciiTheme="majorHAnsi" w:hAnsiTheme="majorHAnsi" w:cstheme="majorHAnsi"/>
          <w:sz w:val="22"/>
          <w:szCs w:val="22"/>
        </w:rPr>
        <w:t xml:space="preserve"> and </w:t>
      </w:r>
      <w:proofErr w:type="gramStart"/>
      <w:r w:rsidR="00494F76">
        <w:rPr>
          <w:rFonts w:asciiTheme="majorHAnsi" w:hAnsiTheme="majorHAnsi" w:cstheme="majorHAnsi"/>
          <w:sz w:val="22"/>
          <w:szCs w:val="22"/>
        </w:rPr>
        <w:t xml:space="preserve">without </w:t>
      </w:r>
      <w:r w:rsidR="006C6D8E" w:rsidRPr="00047014">
        <w:rPr>
          <w:rFonts w:asciiTheme="majorHAnsi" w:hAnsiTheme="majorHAnsi" w:cstheme="majorHAnsi"/>
          <w:sz w:val="22"/>
          <w:szCs w:val="22"/>
        </w:rPr>
        <w:t xml:space="preserve"> adrenal</w:t>
      </w:r>
      <w:proofErr w:type="gramEnd"/>
      <w:r w:rsidR="006C6D8E" w:rsidRPr="00047014">
        <w:rPr>
          <w:rFonts w:asciiTheme="majorHAnsi" w:hAnsiTheme="majorHAnsi" w:cstheme="majorHAnsi"/>
          <w:sz w:val="22"/>
          <w:szCs w:val="22"/>
        </w:rPr>
        <w:t xml:space="preserve"> insufficiency</w:t>
      </w:r>
    </w:p>
    <w:p w14:paraId="7ADB8C3E" w14:textId="77777777" w:rsidR="00A554B0" w:rsidRDefault="00A554B0" w:rsidP="00CA5DBE">
      <w:pPr>
        <w:pStyle w:val="BodyText"/>
        <w:jc w:val="both"/>
        <w:rPr>
          <w:rFonts w:asciiTheme="majorHAnsi" w:hAnsiTheme="majorHAnsi" w:cstheme="majorHAnsi"/>
          <w:b/>
          <w:bCs/>
          <w:sz w:val="22"/>
          <w:szCs w:val="22"/>
        </w:rPr>
      </w:pPr>
    </w:p>
    <w:p w14:paraId="4BB30265" w14:textId="0E30A2A0" w:rsidR="00C40AD8" w:rsidRDefault="00F07C8F" w:rsidP="00CA5DBE">
      <w:pPr>
        <w:pStyle w:val="BodyText"/>
        <w:jc w:val="both"/>
        <w:rPr>
          <w:rFonts w:asciiTheme="majorHAnsi" w:hAnsiTheme="majorHAnsi" w:cstheme="majorHAnsi"/>
          <w:b/>
          <w:bCs/>
          <w:sz w:val="22"/>
          <w:szCs w:val="22"/>
        </w:rPr>
      </w:pPr>
      <w:commentRangeStart w:id="33"/>
      <w:r>
        <w:rPr>
          <w:rFonts w:asciiTheme="majorHAnsi" w:hAnsiTheme="majorHAnsi" w:cstheme="majorHAnsi"/>
          <w:b/>
          <w:bCs/>
          <w:sz w:val="22"/>
          <w:szCs w:val="22"/>
        </w:rPr>
        <w:t>Table 4</w:t>
      </w:r>
      <w:r w:rsidR="00470B3D">
        <w:rPr>
          <w:rFonts w:asciiTheme="majorHAnsi" w:hAnsiTheme="majorHAnsi" w:cstheme="majorHAnsi"/>
          <w:b/>
          <w:bCs/>
          <w:sz w:val="22"/>
          <w:szCs w:val="22"/>
        </w:rPr>
        <w:t xml:space="preserve">: Comparisons of mortality among patients without adrenal insufficiency versus those with AI </w:t>
      </w:r>
      <w:commentRangeEnd w:id="33"/>
      <w:r w:rsidR="00D87114">
        <w:rPr>
          <w:rStyle w:val="CommentReference"/>
          <w:rFonts w:ascii="Arial" w:hAnsi="Arial"/>
        </w:rPr>
        <w:commentReference w:id="33"/>
      </w:r>
    </w:p>
    <w:tbl>
      <w:tblPr>
        <w:tblStyle w:val="PlainTable52"/>
        <w:tblW w:w="5000" w:type="pct"/>
        <w:tblLook w:val="0420" w:firstRow="1" w:lastRow="0" w:firstColumn="0" w:lastColumn="0" w:noHBand="0" w:noVBand="1"/>
      </w:tblPr>
      <w:tblGrid>
        <w:gridCol w:w="4101"/>
        <w:gridCol w:w="1865"/>
        <w:gridCol w:w="1865"/>
        <w:gridCol w:w="1529"/>
      </w:tblGrid>
      <w:tr w:rsidR="008122CE" w:rsidRPr="008076B0" w14:paraId="639118AC" w14:textId="77777777" w:rsidTr="008076B0">
        <w:trPr>
          <w:cnfStyle w:val="100000000000" w:firstRow="1" w:lastRow="0" w:firstColumn="0" w:lastColumn="0" w:oddVBand="0" w:evenVBand="0" w:oddHBand="0" w:evenHBand="0" w:firstRowFirstColumn="0" w:firstRowLastColumn="0" w:lastRowFirstColumn="0" w:lastRowLastColumn="0"/>
        </w:trPr>
        <w:tc>
          <w:tcPr>
            <w:tcW w:w="2191" w:type="pct"/>
          </w:tcPr>
          <w:p w14:paraId="495A3BB7" w14:textId="77777777" w:rsidR="008122CE" w:rsidRPr="008076B0" w:rsidRDefault="008122CE" w:rsidP="008076B0">
            <w:pPr>
              <w:pBdr>
                <w:top w:val="none" w:sz="0" w:space="0" w:color="000000"/>
                <w:left w:val="none" w:sz="0" w:space="0" w:color="000000"/>
                <w:bottom w:val="none" w:sz="0" w:space="0" w:color="000000"/>
                <w:right w:val="none" w:sz="0" w:space="0" w:color="000000"/>
              </w:pBdr>
              <w:rPr>
                <w:rFonts w:ascii="Arial" w:eastAsia="Times New Roman" w:hAnsi="Arial" w:cs="Arial"/>
                <w:i w:val="0"/>
                <w:iCs w:val="0"/>
                <w:color w:val="000000"/>
                <w:sz w:val="20"/>
                <w:szCs w:val="20"/>
                <w:lang w:eastAsia="en-ZA"/>
              </w:rPr>
            </w:pPr>
            <w:r w:rsidRPr="008076B0">
              <w:rPr>
                <w:rFonts w:ascii="Arial" w:eastAsia="Times New Roman" w:hAnsi="Arial" w:cs="Arial"/>
                <w:color w:val="000000"/>
                <w:sz w:val="20"/>
                <w:szCs w:val="20"/>
                <w:lang w:eastAsia="en-ZA"/>
              </w:rPr>
              <w:t>Variable</w:t>
            </w:r>
          </w:p>
        </w:tc>
        <w:tc>
          <w:tcPr>
            <w:tcW w:w="996" w:type="pct"/>
          </w:tcPr>
          <w:p w14:paraId="25B1C20F" w14:textId="77777777" w:rsidR="008122CE" w:rsidRPr="008076B0" w:rsidRDefault="008122CE" w:rsidP="008076B0">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
            </w:pPr>
            <w:commentRangeStart w:id="34"/>
            <w:r w:rsidRPr="008076B0">
              <w:rPr>
                <w:rFonts w:ascii="Arial" w:eastAsia="Times New Roman" w:hAnsi="Arial" w:cs="Arial"/>
                <w:color w:val="000000"/>
                <w:sz w:val="20"/>
                <w:szCs w:val="20"/>
                <w:lang w:eastAsia="en-ZA"/>
              </w:rPr>
              <w:t xml:space="preserve">N = </w:t>
            </w:r>
            <w:r w:rsidRPr="00116D50">
              <w:rPr>
                <w:rFonts w:ascii="Arial" w:eastAsia="Times New Roman" w:hAnsi="Arial" w:cs="Arial"/>
                <w:color w:val="000000"/>
                <w:sz w:val="20"/>
                <w:szCs w:val="20"/>
                <w:lang w:eastAsia="en-ZA"/>
              </w:rPr>
              <w:t>128</w:t>
            </w:r>
            <w:r w:rsidRPr="008076B0">
              <w:rPr>
                <w:rFonts w:ascii="Arial" w:eastAsia="Times New Roman" w:hAnsi="Arial" w:cs="Arial"/>
                <w:color w:val="000000"/>
                <w:sz w:val="20"/>
                <w:szCs w:val="20"/>
                <w:vertAlign w:val="superscript"/>
                <w:lang w:eastAsia="en-ZA"/>
              </w:rPr>
              <w:t>1</w:t>
            </w:r>
          </w:p>
        </w:tc>
        <w:tc>
          <w:tcPr>
            <w:tcW w:w="996" w:type="pct"/>
          </w:tcPr>
          <w:p w14:paraId="2F6E867A" w14:textId="77777777" w:rsidR="008122CE" w:rsidRPr="008076B0" w:rsidRDefault="008122CE" w:rsidP="008076B0">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
            </w:pPr>
            <w:r w:rsidRPr="008076B0">
              <w:rPr>
                <w:rFonts w:ascii="Arial" w:eastAsia="Times New Roman" w:hAnsi="Arial" w:cs="Arial"/>
                <w:color w:val="000000"/>
                <w:sz w:val="20"/>
                <w:szCs w:val="20"/>
                <w:lang w:eastAsia="en-ZA"/>
              </w:rPr>
              <w:t xml:space="preserve">N = </w:t>
            </w:r>
            <w:r w:rsidRPr="00116D50">
              <w:rPr>
                <w:rFonts w:ascii="Arial" w:eastAsia="Times New Roman" w:hAnsi="Arial" w:cs="Arial"/>
                <w:color w:val="000000"/>
                <w:sz w:val="20"/>
                <w:szCs w:val="20"/>
                <w:lang w:eastAsia="en-ZA"/>
              </w:rPr>
              <w:t>8</w:t>
            </w:r>
            <w:r w:rsidRPr="008076B0">
              <w:rPr>
                <w:rFonts w:ascii="Arial" w:eastAsia="Times New Roman" w:hAnsi="Arial" w:cs="Arial"/>
                <w:color w:val="000000"/>
                <w:sz w:val="20"/>
                <w:szCs w:val="20"/>
                <w:vertAlign w:val="superscript"/>
                <w:lang w:eastAsia="en-ZA"/>
              </w:rPr>
              <w:t>1</w:t>
            </w:r>
          </w:p>
        </w:tc>
        <w:tc>
          <w:tcPr>
            <w:tcW w:w="817" w:type="pct"/>
          </w:tcPr>
          <w:p w14:paraId="3E29C5AB" w14:textId="77777777" w:rsidR="008122CE" w:rsidRPr="008076B0" w:rsidRDefault="008122CE" w:rsidP="008076B0">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
            </w:pPr>
            <w:r w:rsidRPr="008076B0">
              <w:rPr>
                <w:rFonts w:ascii="Arial" w:eastAsia="Times New Roman" w:hAnsi="Arial" w:cs="Arial"/>
                <w:color w:val="000000"/>
                <w:sz w:val="20"/>
                <w:szCs w:val="20"/>
                <w:lang w:eastAsia="en-ZA"/>
              </w:rPr>
              <w:t>p-value</w:t>
            </w:r>
            <w:r w:rsidRPr="008076B0">
              <w:rPr>
                <w:rFonts w:ascii="Arial" w:eastAsia="Times New Roman" w:hAnsi="Arial" w:cs="Arial"/>
                <w:color w:val="000000"/>
                <w:sz w:val="20"/>
                <w:szCs w:val="20"/>
                <w:vertAlign w:val="superscript"/>
                <w:lang w:eastAsia="en-ZA"/>
              </w:rPr>
              <w:t>2</w:t>
            </w:r>
            <w:commentRangeEnd w:id="34"/>
            <w:r w:rsidRPr="008076B0">
              <w:rPr>
                <w:rStyle w:val="CommentReference"/>
                <w:rFonts w:ascii="Arial" w:eastAsiaTheme="minorHAnsi" w:hAnsi="Arial" w:cs="Arial"/>
                <w:i w:val="0"/>
                <w:iCs w:val="0"/>
                <w:sz w:val="20"/>
                <w:szCs w:val="20"/>
              </w:rPr>
              <w:commentReference w:id="34"/>
            </w:r>
          </w:p>
        </w:tc>
      </w:tr>
      <w:tr w:rsidR="008122CE" w:rsidRPr="008076B0" w14:paraId="56758477"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06C595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Age at enrolment, median (IQR) (years)</w:t>
            </w:r>
          </w:p>
        </w:tc>
        <w:tc>
          <w:tcPr>
            <w:tcW w:w="996" w:type="pct"/>
          </w:tcPr>
          <w:p w14:paraId="67AD78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37 (32, 43)</w:t>
            </w:r>
          </w:p>
        </w:tc>
        <w:tc>
          <w:tcPr>
            <w:tcW w:w="996" w:type="pct"/>
          </w:tcPr>
          <w:p w14:paraId="04E1F78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41 (37, 44)</w:t>
            </w:r>
          </w:p>
        </w:tc>
        <w:tc>
          <w:tcPr>
            <w:tcW w:w="817" w:type="pct"/>
          </w:tcPr>
          <w:p w14:paraId="6BE1300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48EDC33A" w14:textId="77777777" w:rsidTr="008076B0">
        <w:tc>
          <w:tcPr>
            <w:tcW w:w="2191" w:type="pct"/>
          </w:tcPr>
          <w:p w14:paraId="7388569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 xml:space="preserve">Gender, </w:t>
            </w:r>
            <w:proofErr w:type="gramStart"/>
            <w:r w:rsidRPr="008076B0">
              <w:rPr>
                <w:rFonts w:ascii="Arial" w:eastAsia="Arial" w:hAnsi="Arial" w:cs="Arial"/>
                <w:bCs/>
                <w:color w:val="000000"/>
                <w:sz w:val="20"/>
                <w:szCs w:val="20"/>
              </w:rPr>
              <w:t>n(</w:t>
            </w:r>
            <w:proofErr w:type="gramEnd"/>
            <w:r w:rsidRPr="008076B0">
              <w:rPr>
                <w:rFonts w:ascii="Arial" w:eastAsia="Arial" w:hAnsi="Arial" w:cs="Arial"/>
                <w:bCs/>
                <w:color w:val="000000"/>
                <w:sz w:val="20"/>
                <w:szCs w:val="20"/>
              </w:rPr>
              <w:t>%)</w:t>
            </w:r>
          </w:p>
        </w:tc>
        <w:tc>
          <w:tcPr>
            <w:tcW w:w="996" w:type="pct"/>
          </w:tcPr>
          <w:p w14:paraId="506F7A6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c>
          <w:tcPr>
            <w:tcW w:w="996" w:type="pct"/>
          </w:tcPr>
          <w:p w14:paraId="5FB6E80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c>
          <w:tcPr>
            <w:tcW w:w="817" w:type="pct"/>
          </w:tcPr>
          <w:p w14:paraId="06F03A0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0.7</w:t>
            </w:r>
          </w:p>
        </w:tc>
      </w:tr>
      <w:tr w:rsidR="008122CE" w:rsidRPr="008076B0" w14:paraId="5D3269A8"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64676ED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Female</w:t>
            </w:r>
          </w:p>
        </w:tc>
        <w:tc>
          <w:tcPr>
            <w:tcW w:w="996" w:type="pct"/>
          </w:tcPr>
          <w:p w14:paraId="6F1542F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73 (57.0%)</w:t>
            </w:r>
          </w:p>
        </w:tc>
        <w:tc>
          <w:tcPr>
            <w:tcW w:w="996" w:type="pct"/>
          </w:tcPr>
          <w:p w14:paraId="1DB600E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 (50.0%)</w:t>
            </w:r>
          </w:p>
        </w:tc>
        <w:tc>
          <w:tcPr>
            <w:tcW w:w="817" w:type="pct"/>
          </w:tcPr>
          <w:p w14:paraId="6A4D606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p>
        </w:tc>
      </w:tr>
      <w:tr w:rsidR="008122CE" w:rsidRPr="008076B0" w14:paraId="4D312A00" w14:textId="77777777" w:rsidTr="008076B0">
        <w:tc>
          <w:tcPr>
            <w:tcW w:w="2191" w:type="pct"/>
          </w:tcPr>
          <w:p w14:paraId="3BFEC04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Duration of current illness, median (IQR) (days)</w:t>
            </w:r>
          </w:p>
        </w:tc>
        <w:tc>
          <w:tcPr>
            <w:tcW w:w="996" w:type="pct"/>
          </w:tcPr>
          <w:p w14:paraId="3724632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(14, 21)</w:t>
            </w:r>
          </w:p>
        </w:tc>
        <w:tc>
          <w:tcPr>
            <w:tcW w:w="996" w:type="pct"/>
          </w:tcPr>
          <w:p w14:paraId="09FBA6F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(11, 14)</w:t>
            </w:r>
          </w:p>
        </w:tc>
        <w:tc>
          <w:tcPr>
            <w:tcW w:w="817" w:type="pct"/>
          </w:tcPr>
          <w:p w14:paraId="1640C0C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0.2</w:t>
            </w:r>
          </w:p>
        </w:tc>
      </w:tr>
      <w:tr w:rsidR="008122CE" w:rsidRPr="008076B0" w14:paraId="7B82D415"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2251E4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bCs/>
                <w:sz w:val="20"/>
                <w:szCs w:val="20"/>
              </w:rPr>
              <w:t>Random cortisol</w:t>
            </w:r>
          </w:p>
        </w:tc>
        <w:tc>
          <w:tcPr>
            <w:tcW w:w="996" w:type="pct"/>
          </w:tcPr>
          <w:p w14:paraId="1508B48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513 (399, 637)</w:t>
            </w:r>
          </w:p>
        </w:tc>
        <w:tc>
          <w:tcPr>
            <w:tcW w:w="996" w:type="pct"/>
          </w:tcPr>
          <w:p w14:paraId="0A01CA2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307 (254, 339)</w:t>
            </w:r>
          </w:p>
        </w:tc>
        <w:tc>
          <w:tcPr>
            <w:tcW w:w="817" w:type="pct"/>
          </w:tcPr>
          <w:p w14:paraId="01B4F5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&lt;0.001</w:t>
            </w:r>
          </w:p>
        </w:tc>
      </w:tr>
      <w:tr w:rsidR="008122CE" w:rsidRPr="008076B0" w14:paraId="442ACB84" w14:textId="77777777" w:rsidTr="008076B0">
        <w:tc>
          <w:tcPr>
            <w:tcW w:w="2191" w:type="pct"/>
          </w:tcPr>
          <w:p w14:paraId="25C58F2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bCs/>
                <w:sz w:val="20"/>
                <w:szCs w:val="20"/>
              </w:rPr>
              <w:t>Basal cortisol</w:t>
            </w:r>
          </w:p>
        </w:tc>
        <w:tc>
          <w:tcPr>
            <w:tcW w:w="996" w:type="pct"/>
          </w:tcPr>
          <w:p w14:paraId="271223B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482 (401, 599)</w:t>
            </w:r>
          </w:p>
        </w:tc>
        <w:tc>
          <w:tcPr>
            <w:tcW w:w="996" w:type="pct"/>
          </w:tcPr>
          <w:p w14:paraId="7DF0D4B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284 (219, 332)</w:t>
            </w:r>
          </w:p>
        </w:tc>
        <w:tc>
          <w:tcPr>
            <w:tcW w:w="817" w:type="pct"/>
          </w:tcPr>
          <w:p w14:paraId="1B1D0A8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&lt;0.001</w:t>
            </w:r>
          </w:p>
        </w:tc>
      </w:tr>
      <w:tr w:rsidR="008122CE" w:rsidRPr="008076B0" w14:paraId="41E58D32"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38CE704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bCs/>
                <w:sz w:val="20"/>
                <w:szCs w:val="20"/>
              </w:rPr>
              <w:t>Stimulated cortisol</w:t>
            </w:r>
          </w:p>
        </w:tc>
        <w:tc>
          <w:tcPr>
            <w:tcW w:w="996" w:type="pct"/>
          </w:tcPr>
          <w:p w14:paraId="62B722A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749 (610, 904)</w:t>
            </w:r>
          </w:p>
        </w:tc>
        <w:tc>
          <w:tcPr>
            <w:tcW w:w="996" w:type="pct"/>
          </w:tcPr>
          <w:p w14:paraId="26B90AA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375 (330, 429)</w:t>
            </w:r>
          </w:p>
        </w:tc>
        <w:tc>
          <w:tcPr>
            <w:tcW w:w="817" w:type="pct"/>
          </w:tcPr>
          <w:p w14:paraId="23D9918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&lt;0.001</w:t>
            </w:r>
          </w:p>
        </w:tc>
      </w:tr>
      <w:tr w:rsidR="008122CE" w:rsidRPr="008076B0" w14:paraId="6A5BC668" w14:textId="77777777" w:rsidTr="008076B0">
        <w:tc>
          <w:tcPr>
            <w:tcW w:w="2191" w:type="pct"/>
          </w:tcPr>
          <w:p w14:paraId="632ABE9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 xml:space="preserve">Incremental Cortisol </w:t>
            </w:r>
          </w:p>
        </w:tc>
        <w:tc>
          <w:tcPr>
            <w:tcW w:w="996" w:type="pct"/>
          </w:tcPr>
          <w:p w14:paraId="79DDCC1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249 (170, 358)</w:t>
            </w:r>
          </w:p>
        </w:tc>
        <w:tc>
          <w:tcPr>
            <w:tcW w:w="996" w:type="pct"/>
          </w:tcPr>
          <w:p w14:paraId="4CEC76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41 (26, 142)</w:t>
            </w:r>
          </w:p>
        </w:tc>
        <w:tc>
          <w:tcPr>
            <w:tcW w:w="817" w:type="pct"/>
          </w:tcPr>
          <w:p w14:paraId="2678262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0.002</w:t>
            </w:r>
          </w:p>
        </w:tc>
      </w:tr>
      <w:tr w:rsidR="008122CE" w:rsidRPr="008076B0" w14:paraId="63B1AC6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DD77EB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Weight loss</w:t>
            </w:r>
          </w:p>
        </w:tc>
        <w:tc>
          <w:tcPr>
            <w:tcW w:w="996" w:type="pct"/>
          </w:tcPr>
          <w:p w14:paraId="2F25F54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105 (89.7%)</w:t>
            </w:r>
          </w:p>
        </w:tc>
        <w:tc>
          <w:tcPr>
            <w:tcW w:w="996" w:type="pct"/>
          </w:tcPr>
          <w:p w14:paraId="5E3F456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3C55C15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0.2</w:t>
            </w:r>
          </w:p>
        </w:tc>
      </w:tr>
      <w:tr w:rsidR="008122CE" w:rsidRPr="008076B0" w14:paraId="6D717D71" w14:textId="77777777" w:rsidTr="008076B0">
        <w:tc>
          <w:tcPr>
            <w:tcW w:w="2191" w:type="pct"/>
          </w:tcPr>
          <w:p w14:paraId="681FE9D9"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Viral load (log10 Copies/mL)</w:t>
            </w:r>
          </w:p>
        </w:tc>
        <w:tc>
          <w:tcPr>
            <w:tcW w:w="996" w:type="pct"/>
          </w:tcPr>
          <w:p w14:paraId="2B5B210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10.3 (7.6, 12.6)</w:t>
            </w:r>
          </w:p>
        </w:tc>
        <w:tc>
          <w:tcPr>
            <w:tcW w:w="996" w:type="pct"/>
          </w:tcPr>
          <w:p w14:paraId="620F7C7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Pr>
                <w:rFonts w:ascii="Arial" w:hAnsi="Arial" w:cs="Arial"/>
                <w:sz w:val="20"/>
                <w:szCs w:val="20"/>
              </w:rPr>
              <w:t>_</w:t>
            </w:r>
          </w:p>
        </w:tc>
        <w:tc>
          <w:tcPr>
            <w:tcW w:w="817" w:type="pct"/>
          </w:tcPr>
          <w:p w14:paraId="0726901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r>
      <w:tr w:rsidR="008122CE" w:rsidRPr="008076B0" w14:paraId="433ED804"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35E64AC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Pulmonary tuberculosis</w:t>
            </w:r>
          </w:p>
        </w:tc>
        <w:tc>
          <w:tcPr>
            <w:tcW w:w="996" w:type="pct"/>
          </w:tcPr>
          <w:p w14:paraId="5ECF1EA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80 (62.5%)</w:t>
            </w:r>
          </w:p>
        </w:tc>
        <w:tc>
          <w:tcPr>
            <w:tcW w:w="996" w:type="pct"/>
          </w:tcPr>
          <w:p w14:paraId="4AD7407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3 (37.5%)</w:t>
            </w:r>
          </w:p>
        </w:tc>
        <w:tc>
          <w:tcPr>
            <w:tcW w:w="817" w:type="pct"/>
          </w:tcPr>
          <w:p w14:paraId="3ED0C24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0.3</w:t>
            </w:r>
          </w:p>
        </w:tc>
      </w:tr>
      <w:tr w:rsidR="008122CE" w:rsidRPr="008076B0" w14:paraId="1A5D0483" w14:textId="77777777" w:rsidTr="008076B0">
        <w:tc>
          <w:tcPr>
            <w:tcW w:w="2191" w:type="pct"/>
          </w:tcPr>
          <w:p w14:paraId="0853316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Extrapulmonary tuberculosis</w:t>
            </w:r>
          </w:p>
        </w:tc>
        <w:tc>
          <w:tcPr>
            <w:tcW w:w="996" w:type="pct"/>
          </w:tcPr>
          <w:p w14:paraId="7A9A9DB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26 (20.3%)</w:t>
            </w:r>
          </w:p>
        </w:tc>
        <w:tc>
          <w:tcPr>
            <w:tcW w:w="996" w:type="pct"/>
          </w:tcPr>
          <w:p w14:paraId="18A0A3B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 (50.0%)</w:t>
            </w:r>
          </w:p>
        </w:tc>
        <w:tc>
          <w:tcPr>
            <w:tcW w:w="817" w:type="pct"/>
          </w:tcPr>
          <w:p w14:paraId="65B636B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0.071</w:t>
            </w:r>
          </w:p>
        </w:tc>
      </w:tr>
      <w:tr w:rsidR="008122CE" w:rsidRPr="008076B0" w14:paraId="69B6D39F"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D82D1C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lastRenderedPageBreak/>
              <w:t>Cryptococcus neoformans</w:t>
            </w:r>
          </w:p>
        </w:tc>
        <w:tc>
          <w:tcPr>
            <w:tcW w:w="996" w:type="pct"/>
          </w:tcPr>
          <w:p w14:paraId="1EB5D3D9"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(4.7%)</w:t>
            </w:r>
          </w:p>
        </w:tc>
        <w:tc>
          <w:tcPr>
            <w:tcW w:w="996" w:type="pct"/>
          </w:tcPr>
          <w:p w14:paraId="408CF3B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 (50.0%)</w:t>
            </w:r>
          </w:p>
        </w:tc>
        <w:tc>
          <w:tcPr>
            <w:tcW w:w="817" w:type="pct"/>
          </w:tcPr>
          <w:p w14:paraId="7A6D883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bCs/>
                <w:sz w:val="20"/>
                <w:szCs w:val="20"/>
              </w:rPr>
            </w:pPr>
            <w:r w:rsidRPr="008076B0">
              <w:rPr>
                <w:rFonts w:ascii="Arial" w:hAnsi="Arial" w:cs="Arial"/>
                <w:sz w:val="20"/>
                <w:szCs w:val="20"/>
              </w:rPr>
              <w:t>&lt;0.001</w:t>
            </w:r>
          </w:p>
        </w:tc>
      </w:tr>
      <w:tr w:rsidR="008122CE" w:rsidRPr="008076B0" w14:paraId="34307257" w14:textId="77777777" w:rsidTr="008076B0">
        <w:tc>
          <w:tcPr>
            <w:tcW w:w="2191" w:type="pct"/>
          </w:tcPr>
          <w:p w14:paraId="6A9587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Pneumonia</w:t>
            </w:r>
          </w:p>
        </w:tc>
        <w:tc>
          <w:tcPr>
            <w:tcW w:w="996" w:type="pct"/>
          </w:tcPr>
          <w:p w14:paraId="05771B6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(10.9%)</w:t>
            </w:r>
          </w:p>
        </w:tc>
        <w:tc>
          <w:tcPr>
            <w:tcW w:w="996" w:type="pct"/>
          </w:tcPr>
          <w:p w14:paraId="4564359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3068812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7E0A7CE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419F490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Herpes simplex virus HSV</w:t>
            </w:r>
          </w:p>
        </w:tc>
        <w:tc>
          <w:tcPr>
            <w:tcW w:w="996" w:type="pct"/>
          </w:tcPr>
          <w:p w14:paraId="16C147B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(1.6%)</w:t>
            </w:r>
          </w:p>
        </w:tc>
        <w:tc>
          <w:tcPr>
            <w:tcW w:w="996" w:type="pct"/>
          </w:tcPr>
          <w:p w14:paraId="0FE91DD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7D2A52D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58588181" w14:textId="77777777" w:rsidTr="008076B0">
        <w:tc>
          <w:tcPr>
            <w:tcW w:w="2191" w:type="pct"/>
          </w:tcPr>
          <w:p w14:paraId="00A0F41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Hepatitis B</w:t>
            </w:r>
          </w:p>
        </w:tc>
        <w:tc>
          <w:tcPr>
            <w:tcW w:w="996" w:type="pct"/>
          </w:tcPr>
          <w:p w14:paraId="39BFEF4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996" w:type="pct"/>
          </w:tcPr>
          <w:p w14:paraId="134ADB4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39CBBE8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r>
      <w:tr w:rsidR="008122CE" w:rsidRPr="008076B0" w14:paraId="251568C4"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66D0A8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Candida</w:t>
            </w:r>
          </w:p>
        </w:tc>
        <w:tc>
          <w:tcPr>
            <w:tcW w:w="996" w:type="pct"/>
          </w:tcPr>
          <w:p w14:paraId="3038CC2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(4.7%)</w:t>
            </w:r>
          </w:p>
        </w:tc>
        <w:tc>
          <w:tcPr>
            <w:tcW w:w="996" w:type="pct"/>
          </w:tcPr>
          <w:p w14:paraId="0DFC02F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180A12E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3E4F23F6" w14:textId="77777777" w:rsidTr="008076B0">
        <w:tc>
          <w:tcPr>
            <w:tcW w:w="2191" w:type="pct"/>
          </w:tcPr>
          <w:p w14:paraId="16DBCC2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Syphilis</w:t>
            </w:r>
          </w:p>
        </w:tc>
        <w:tc>
          <w:tcPr>
            <w:tcW w:w="996" w:type="pct"/>
          </w:tcPr>
          <w:p w14:paraId="09336A5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5 (3.9%)</w:t>
            </w:r>
          </w:p>
        </w:tc>
        <w:tc>
          <w:tcPr>
            <w:tcW w:w="996" w:type="pct"/>
          </w:tcPr>
          <w:p w14:paraId="1483E06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2244A3D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3C169771"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D23639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 xml:space="preserve">Pneumocystis </w:t>
            </w:r>
            <w:proofErr w:type="spellStart"/>
            <w:r w:rsidRPr="008076B0">
              <w:rPr>
                <w:rFonts w:ascii="Arial" w:eastAsia="Arial" w:hAnsi="Arial" w:cs="Arial"/>
                <w:bCs/>
                <w:color w:val="000000"/>
                <w:sz w:val="20"/>
                <w:szCs w:val="20"/>
              </w:rPr>
              <w:t>Jiroveci</w:t>
            </w:r>
            <w:proofErr w:type="spellEnd"/>
            <w:r w:rsidRPr="008076B0">
              <w:rPr>
                <w:rFonts w:ascii="Arial" w:eastAsia="Arial" w:hAnsi="Arial" w:cs="Arial"/>
                <w:bCs/>
                <w:color w:val="000000"/>
                <w:sz w:val="20"/>
                <w:szCs w:val="20"/>
              </w:rPr>
              <w:t xml:space="preserve"> Pneumonia</w:t>
            </w:r>
          </w:p>
        </w:tc>
        <w:tc>
          <w:tcPr>
            <w:tcW w:w="996" w:type="pct"/>
          </w:tcPr>
          <w:p w14:paraId="51AF8B4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(1.6%)</w:t>
            </w:r>
          </w:p>
        </w:tc>
        <w:tc>
          <w:tcPr>
            <w:tcW w:w="996" w:type="pct"/>
          </w:tcPr>
          <w:p w14:paraId="567F79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73524DD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25970891" w14:textId="77777777" w:rsidTr="008076B0">
        <w:tc>
          <w:tcPr>
            <w:tcW w:w="2191" w:type="pct"/>
          </w:tcPr>
          <w:p w14:paraId="7064CB6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Total CD4 count</w:t>
            </w:r>
          </w:p>
        </w:tc>
        <w:tc>
          <w:tcPr>
            <w:tcW w:w="996" w:type="pct"/>
          </w:tcPr>
          <w:p w14:paraId="65DD255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28 (10, 54)</w:t>
            </w:r>
          </w:p>
        </w:tc>
        <w:tc>
          <w:tcPr>
            <w:tcW w:w="996" w:type="pct"/>
          </w:tcPr>
          <w:p w14:paraId="6FEF119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20 (17, 44)</w:t>
            </w:r>
          </w:p>
        </w:tc>
        <w:tc>
          <w:tcPr>
            <w:tcW w:w="817" w:type="pct"/>
          </w:tcPr>
          <w:p w14:paraId="4181A4A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2EE5B87C"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2E30715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 xml:space="preserve">White </w:t>
            </w:r>
            <w:proofErr w:type="gramStart"/>
            <w:r w:rsidRPr="008076B0">
              <w:rPr>
                <w:rFonts w:ascii="Arial" w:eastAsia="Arial" w:hAnsi="Arial" w:cs="Arial"/>
                <w:bCs/>
                <w:color w:val="000000"/>
                <w:sz w:val="20"/>
                <w:szCs w:val="20"/>
              </w:rPr>
              <w:t>cell</w:t>
            </w:r>
            <w:proofErr w:type="gramEnd"/>
            <w:r w:rsidRPr="008076B0">
              <w:rPr>
                <w:rFonts w:ascii="Arial" w:eastAsia="Arial" w:hAnsi="Arial" w:cs="Arial"/>
                <w:bCs/>
                <w:color w:val="000000"/>
                <w:sz w:val="20"/>
                <w:szCs w:val="20"/>
              </w:rPr>
              <w:t xml:space="preserve"> count x10</w:t>
            </w:r>
            <w:r w:rsidRPr="008076B0">
              <w:rPr>
                <w:rFonts w:ascii="Arial" w:eastAsia="Arial" w:hAnsi="Arial" w:cs="Arial"/>
                <w:bCs/>
                <w:color w:val="000000"/>
                <w:sz w:val="20"/>
                <w:szCs w:val="20"/>
                <w:vertAlign w:val="superscript"/>
              </w:rPr>
              <w:t>9</w:t>
            </w:r>
            <w:r w:rsidRPr="008076B0">
              <w:rPr>
                <w:rFonts w:ascii="Arial" w:eastAsia="Arial" w:hAnsi="Arial" w:cs="Arial"/>
                <w:bCs/>
                <w:color w:val="000000"/>
                <w:sz w:val="20"/>
                <w:szCs w:val="20"/>
              </w:rPr>
              <w:t>/L</w:t>
            </w:r>
          </w:p>
        </w:tc>
        <w:tc>
          <w:tcPr>
            <w:tcW w:w="996" w:type="pct"/>
          </w:tcPr>
          <w:p w14:paraId="137958E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5.2 (3.3, 7.8)</w:t>
            </w:r>
          </w:p>
        </w:tc>
        <w:tc>
          <w:tcPr>
            <w:tcW w:w="996" w:type="pct"/>
          </w:tcPr>
          <w:p w14:paraId="315422C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8.3 (4.9, 34.5)</w:t>
            </w:r>
          </w:p>
        </w:tc>
        <w:tc>
          <w:tcPr>
            <w:tcW w:w="817" w:type="pct"/>
          </w:tcPr>
          <w:p w14:paraId="03C81BF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0.12</w:t>
            </w:r>
          </w:p>
        </w:tc>
      </w:tr>
      <w:tr w:rsidR="008122CE" w:rsidRPr="008076B0" w14:paraId="47777E4B" w14:textId="77777777" w:rsidTr="008076B0">
        <w:tc>
          <w:tcPr>
            <w:tcW w:w="2191" w:type="pct"/>
          </w:tcPr>
          <w:p w14:paraId="3DE33A2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Sodium mmol/L</w:t>
            </w:r>
          </w:p>
        </w:tc>
        <w:tc>
          <w:tcPr>
            <w:tcW w:w="996" w:type="pct"/>
          </w:tcPr>
          <w:p w14:paraId="513A9A1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133.0 (129.0, 137.0)</w:t>
            </w:r>
          </w:p>
        </w:tc>
        <w:tc>
          <w:tcPr>
            <w:tcW w:w="996" w:type="pct"/>
          </w:tcPr>
          <w:p w14:paraId="50377AB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133.5 (132.5, 139.0)</w:t>
            </w:r>
          </w:p>
        </w:tc>
        <w:tc>
          <w:tcPr>
            <w:tcW w:w="817" w:type="pct"/>
          </w:tcPr>
          <w:p w14:paraId="7B6AB38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4FDAC837"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4E34DB2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Potassium mmol/L</w:t>
            </w:r>
          </w:p>
        </w:tc>
        <w:tc>
          <w:tcPr>
            <w:tcW w:w="996" w:type="pct"/>
          </w:tcPr>
          <w:p w14:paraId="5CC7AA0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3.90 (3.50, 4.60)</w:t>
            </w:r>
          </w:p>
        </w:tc>
        <w:tc>
          <w:tcPr>
            <w:tcW w:w="996" w:type="pct"/>
          </w:tcPr>
          <w:p w14:paraId="72D29FF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3.85 (3.52, 4.00)</w:t>
            </w:r>
          </w:p>
        </w:tc>
        <w:tc>
          <w:tcPr>
            <w:tcW w:w="817" w:type="pct"/>
          </w:tcPr>
          <w:p w14:paraId="155097C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641F19DE" w14:textId="77777777" w:rsidTr="008076B0">
        <w:tc>
          <w:tcPr>
            <w:tcW w:w="2191" w:type="pct"/>
          </w:tcPr>
          <w:p w14:paraId="173FBE8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proofErr w:type="spellStart"/>
            <w:r w:rsidRPr="008076B0">
              <w:rPr>
                <w:rFonts w:ascii="Arial" w:eastAsia="Arial" w:hAnsi="Arial" w:cs="Arial"/>
                <w:bCs/>
                <w:color w:val="000000"/>
                <w:sz w:val="20"/>
                <w:szCs w:val="20"/>
              </w:rPr>
              <w:t>Haemoglobin</w:t>
            </w:r>
            <w:proofErr w:type="spellEnd"/>
            <w:r w:rsidRPr="008076B0">
              <w:rPr>
                <w:rFonts w:ascii="Arial" w:eastAsia="Arial" w:hAnsi="Arial" w:cs="Arial"/>
                <w:bCs/>
                <w:color w:val="000000"/>
                <w:sz w:val="20"/>
                <w:szCs w:val="20"/>
              </w:rPr>
              <w:t xml:space="preserve"> g/dL</w:t>
            </w:r>
          </w:p>
        </w:tc>
        <w:tc>
          <w:tcPr>
            <w:tcW w:w="996" w:type="pct"/>
          </w:tcPr>
          <w:p w14:paraId="037DCF2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8.30 (7.15, 9.60)</w:t>
            </w:r>
          </w:p>
        </w:tc>
        <w:tc>
          <w:tcPr>
            <w:tcW w:w="996" w:type="pct"/>
          </w:tcPr>
          <w:p w14:paraId="0C812A9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9.55 (7.60, 10.65)</w:t>
            </w:r>
          </w:p>
        </w:tc>
        <w:tc>
          <w:tcPr>
            <w:tcW w:w="817" w:type="pct"/>
          </w:tcPr>
          <w:p w14:paraId="524CB74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5E111A48"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183051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sz w:val="20"/>
                <w:szCs w:val="20"/>
              </w:rPr>
              <w:t xml:space="preserve">Presence of </w:t>
            </w:r>
            <w:proofErr w:type="spellStart"/>
            <w:r w:rsidRPr="008076B0">
              <w:rPr>
                <w:rFonts w:ascii="Arial" w:hAnsi="Arial" w:cs="Arial"/>
                <w:sz w:val="20"/>
                <w:szCs w:val="20"/>
              </w:rPr>
              <w:t>anaemia</w:t>
            </w:r>
            <w:proofErr w:type="spellEnd"/>
          </w:p>
        </w:tc>
        <w:tc>
          <w:tcPr>
            <w:tcW w:w="996" w:type="pct"/>
          </w:tcPr>
          <w:p w14:paraId="10A0A12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74 (63.8%)</w:t>
            </w:r>
          </w:p>
        </w:tc>
        <w:tc>
          <w:tcPr>
            <w:tcW w:w="996" w:type="pct"/>
          </w:tcPr>
          <w:p w14:paraId="7D523BF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5 (62.5%)</w:t>
            </w:r>
          </w:p>
        </w:tc>
        <w:tc>
          <w:tcPr>
            <w:tcW w:w="817" w:type="pct"/>
          </w:tcPr>
          <w:p w14:paraId="56D254E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&gt;0.9</w:t>
            </w:r>
          </w:p>
        </w:tc>
      </w:tr>
      <w:tr w:rsidR="008122CE" w:rsidRPr="008076B0" w14:paraId="066DE9D7" w14:textId="77777777" w:rsidTr="008076B0">
        <w:tc>
          <w:tcPr>
            <w:tcW w:w="2191" w:type="pct"/>
          </w:tcPr>
          <w:p w14:paraId="512A249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BP (systolic)</w:t>
            </w:r>
          </w:p>
        </w:tc>
        <w:tc>
          <w:tcPr>
            <w:tcW w:w="996" w:type="pct"/>
          </w:tcPr>
          <w:p w14:paraId="58CB301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110 (100, 123)</w:t>
            </w:r>
          </w:p>
        </w:tc>
        <w:tc>
          <w:tcPr>
            <w:tcW w:w="996" w:type="pct"/>
          </w:tcPr>
          <w:p w14:paraId="0600BDC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128 (115, 131)</w:t>
            </w:r>
          </w:p>
        </w:tc>
        <w:tc>
          <w:tcPr>
            <w:tcW w:w="817" w:type="pct"/>
          </w:tcPr>
          <w:p w14:paraId="657CF91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0.13</w:t>
            </w:r>
          </w:p>
        </w:tc>
      </w:tr>
      <w:tr w:rsidR="008122CE" w:rsidRPr="008076B0" w14:paraId="555C3AE5"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41B08CD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BP (diastolic)</w:t>
            </w:r>
          </w:p>
        </w:tc>
        <w:tc>
          <w:tcPr>
            <w:tcW w:w="996" w:type="pct"/>
          </w:tcPr>
          <w:p w14:paraId="2D17BC4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70 (60, 80)</w:t>
            </w:r>
          </w:p>
        </w:tc>
        <w:tc>
          <w:tcPr>
            <w:tcW w:w="996" w:type="pct"/>
          </w:tcPr>
          <w:p w14:paraId="029E645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74 (62, 79)</w:t>
            </w:r>
          </w:p>
        </w:tc>
        <w:tc>
          <w:tcPr>
            <w:tcW w:w="817" w:type="pct"/>
          </w:tcPr>
          <w:p w14:paraId="117BCC6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0.8</w:t>
            </w:r>
          </w:p>
        </w:tc>
      </w:tr>
      <w:tr w:rsidR="008122CE" w:rsidRPr="008076B0" w14:paraId="5C48BBF1" w14:textId="77777777" w:rsidTr="008076B0">
        <w:tc>
          <w:tcPr>
            <w:tcW w:w="2191" w:type="pct"/>
          </w:tcPr>
          <w:p w14:paraId="4E4C40A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Heart rate</w:t>
            </w:r>
          </w:p>
        </w:tc>
        <w:tc>
          <w:tcPr>
            <w:tcW w:w="996" w:type="pct"/>
          </w:tcPr>
          <w:p w14:paraId="5E5827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94 (81, 111)</w:t>
            </w:r>
          </w:p>
        </w:tc>
        <w:tc>
          <w:tcPr>
            <w:tcW w:w="996" w:type="pct"/>
          </w:tcPr>
          <w:p w14:paraId="76EB3AE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87 (67, 101)</w:t>
            </w:r>
          </w:p>
        </w:tc>
        <w:tc>
          <w:tcPr>
            <w:tcW w:w="817" w:type="pct"/>
          </w:tcPr>
          <w:p w14:paraId="393FB67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026C822B"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6D5EE0E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Hypotension</w:t>
            </w:r>
          </w:p>
        </w:tc>
        <w:tc>
          <w:tcPr>
            <w:tcW w:w="996" w:type="pct"/>
          </w:tcPr>
          <w:p w14:paraId="6BE7857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(12.0%)</w:t>
            </w:r>
          </w:p>
        </w:tc>
        <w:tc>
          <w:tcPr>
            <w:tcW w:w="996" w:type="pct"/>
          </w:tcPr>
          <w:p w14:paraId="2BF7137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40B1DCB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0.6</w:t>
            </w:r>
          </w:p>
        </w:tc>
      </w:tr>
      <w:tr w:rsidR="008122CE" w:rsidRPr="008076B0" w14:paraId="2E744E50" w14:textId="77777777" w:rsidTr="008076B0">
        <w:tc>
          <w:tcPr>
            <w:tcW w:w="2191" w:type="pct"/>
          </w:tcPr>
          <w:p w14:paraId="17CA558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Weakness</w:t>
            </w:r>
          </w:p>
        </w:tc>
        <w:tc>
          <w:tcPr>
            <w:tcW w:w="996" w:type="pct"/>
          </w:tcPr>
          <w:p w14:paraId="483F244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102 (87.2%)</w:t>
            </w:r>
          </w:p>
        </w:tc>
        <w:tc>
          <w:tcPr>
            <w:tcW w:w="996" w:type="pct"/>
          </w:tcPr>
          <w:p w14:paraId="3960D18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5251FD6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041EBE6D"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3EED156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Tiredness</w:t>
            </w:r>
          </w:p>
        </w:tc>
        <w:tc>
          <w:tcPr>
            <w:tcW w:w="996" w:type="pct"/>
          </w:tcPr>
          <w:p w14:paraId="2859D43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103 (88.8%)</w:t>
            </w:r>
          </w:p>
        </w:tc>
        <w:tc>
          <w:tcPr>
            <w:tcW w:w="996" w:type="pct"/>
          </w:tcPr>
          <w:p w14:paraId="192E779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 (100.0%)</w:t>
            </w:r>
          </w:p>
        </w:tc>
        <w:tc>
          <w:tcPr>
            <w:tcW w:w="817" w:type="pct"/>
          </w:tcPr>
          <w:p w14:paraId="26AE347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49305BEE" w14:textId="77777777" w:rsidTr="008076B0">
        <w:tc>
          <w:tcPr>
            <w:tcW w:w="2191" w:type="pct"/>
          </w:tcPr>
          <w:p w14:paraId="2A7C1A3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Poor appetite</w:t>
            </w:r>
          </w:p>
        </w:tc>
        <w:tc>
          <w:tcPr>
            <w:tcW w:w="996" w:type="pct"/>
          </w:tcPr>
          <w:p w14:paraId="76076A4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97 (82.9%)</w:t>
            </w:r>
          </w:p>
        </w:tc>
        <w:tc>
          <w:tcPr>
            <w:tcW w:w="996" w:type="pct"/>
          </w:tcPr>
          <w:p w14:paraId="15860B8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 (100.0%)</w:t>
            </w:r>
          </w:p>
        </w:tc>
        <w:tc>
          <w:tcPr>
            <w:tcW w:w="817" w:type="pct"/>
          </w:tcPr>
          <w:p w14:paraId="52740D5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19CD7C4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F43A26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Increased pigmentation of the skin</w:t>
            </w:r>
          </w:p>
        </w:tc>
        <w:tc>
          <w:tcPr>
            <w:tcW w:w="996" w:type="pct"/>
          </w:tcPr>
          <w:p w14:paraId="40BB688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68 (59.6%)</w:t>
            </w:r>
          </w:p>
        </w:tc>
        <w:tc>
          <w:tcPr>
            <w:tcW w:w="996" w:type="pct"/>
          </w:tcPr>
          <w:p w14:paraId="70A59B3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 (42.9%)</w:t>
            </w:r>
          </w:p>
        </w:tc>
        <w:tc>
          <w:tcPr>
            <w:tcW w:w="817" w:type="pct"/>
          </w:tcPr>
          <w:p w14:paraId="1C418D1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0F244103" w14:textId="77777777" w:rsidTr="008076B0">
        <w:tc>
          <w:tcPr>
            <w:tcW w:w="2191" w:type="pct"/>
          </w:tcPr>
          <w:p w14:paraId="7B246A2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Nausea</w:t>
            </w:r>
          </w:p>
        </w:tc>
        <w:tc>
          <w:tcPr>
            <w:tcW w:w="996" w:type="pct"/>
          </w:tcPr>
          <w:p w14:paraId="3F086DB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70 (59.8%)</w:t>
            </w:r>
          </w:p>
        </w:tc>
        <w:tc>
          <w:tcPr>
            <w:tcW w:w="996" w:type="pct"/>
          </w:tcPr>
          <w:p w14:paraId="416718A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2B2A419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0.5</w:t>
            </w:r>
          </w:p>
        </w:tc>
      </w:tr>
      <w:tr w:rsidR="008122CE" w:rsidRPr="008076B0" w14:paraId="128F1372"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CDED82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Vomiting</w:t>
            </w:r>
          </w:p>
        </w:tc>
        <w:tc>
          <w:tcPr>
            <w:tcW w:w="996" w:type="pct"/>
          </w:tcPr>
          <w:p w14:paraId="0C17DFC9"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34 (29.1%)</w:t>
            </w:r>
          </w:p>
        </w:tc>
        <w:tc>
          <w:tcPr>
            <w:tcW w:w="996" w:type="pct"/>
          </w:tcPr>
          <w:p w14:paraId="0AF0E6B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(25.0%)</w:t>
            </w:r>
          </w:p>
        </w:tc>
        <w:tc>
          <w:tcPr>
            <w:tcW w:w="817" w:type="pct"/>
          </w:tcPr>
          <w:p w14:paraId="56D05D1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18293E24" w14:textId="77777777" w:rsidTr="008076B0">
        <w:tc>
          <w:tcPr>
            <w:tcW w:w="2191" w:type="pct"/>
          </w:tcPr>
          <w:p w14:paraId="15E9ADB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Liking for salt</w:t>
            </w:r>
          </w:p>
        </w:tc>
        <w:tc>
          <w:tcPr>
            <w:tcW w:w="996" w:type="pct"/>
          </w:tcPr>
          <w:p w14:paraId="40BA334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72 (62.1%)</w:t>
            </w:r>
          </w:p>
        </w:tc>
        <w:tc>
          <w:tcPr>
            <w:tcW w:w="996" w:type="pct"/>
          </w:tcPr>
          <w:p w14:paraId="424CFC0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1E6EB52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0.7</w:t>
            </w:r>
          </w:p>
        </w:tc>
      </w:tr>
      <w:tr w:rsidR="008122CE" w:rsidRPr="008076B0" w14:paraId="5146396E"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0141A6C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proofErr w:type="spellStart"/>
            <w:r w:rsidRPr="008076B0">
              <w:rPr>
                <w:rFonts w:ascii="Arial" w:eastAsia="Arial" w:hAnsi="Arial" w:cs="Arial"/>
                <w:bCs/>
                <w:color w:val="000000"/>
                <w:sz w:val="20"/>
                <w:szCs w:val="20"/>
              </w:rPr>
              <w:t>Hypoglycaemia</w:t>
            </w:r>
            <w:proofErr w:type="spellEnd"/>
          </w:p>
        </w:tc>
        <w:tc>
          <w:tcPr>
            <w:tcW w:w="996" w:type="pct"/>
          </w:tcPr>
          <w:p w14:paraId="4EA8B10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 (2.6%)</w:t>
            </w:r>
          </w:p>
        </w:tc>
        <w:tc>
          <w:tcPr>
            <w:tcW w:w="996" w:type="pct"/>
          </w:tcPr>
          <w:p w14:paraId="389C605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6228C62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11C2A3E3" w14:textId="77777777" w:rsidTr="008076B0">
        <w:tc>
          <w:tcPr>
            <w:tcW w:w="2191" w:type="pct"/>
          </w:tcPr>
          <w:p w14:paraId="0E160F7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Loss of consciousness</w:t>
            </w:r>
          </w:p>
        </w:tc>
        <w:tc>
          <w:tcPr>
            <w:tcW w:w="996" w:type="pct"/>
          </w:tcPr>
          <w:p w14:paraId="7F5B641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 (3.4%)</w:t>
            </w:r>
          </w:p>
        </w:tc>
        <w:tc>
          <w:tcPr>
            <w:tcW w:w="996" w:type="pct"/>
          </w:tcPr>
          <w:p w14:paraId="701D060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247E064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3BD74533"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315FEB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proofErr w:type="spellStart"/>
            <w:r w:rsidRPr="008076B0">
              <w:rPr>
                <w:rFonts w:ascii="Arial" w:eastAsia="Arial" w:hAnsi="Arial" w:cs="Arial"/>
                <w:bCs/>
                <w:color w:val="000000"/>
                <w:sz w:val="20"/>
                <w:szCs w:val="20"/>
              </w:rPr>
              <w:t>Diarrhoea</w:t>
            </w:r>
            <w:proofErr w:type="spellEnd"/>
          </w:p>
        </w:tc>
        <w:tc>
          <w:tcPr>
            <w:tcW w:w="996" w:type="pct"/>
          </w:tcPr>
          <w:p w14:paraId="2DDAE9F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58 (49.6%)</w:t>
            </w:r>
          </w:p>
        </w:tc>
        <w:tc>
          <w:tcPr>
            <w:tcW w:w="996" w:type="pct"/>
          </w:tcPr>
          <w:p w14:paraId="424D5C1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(25.0%)</w:t>
            </w:r>
          </w:p>
        </w:tc>
        <w:tc>
          <w:tcPr>
            <w:tcW w:w="817" w:type="pct"/>
          </w:tcPr>
          <w:p w14:paraId="2CD328F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61074D96" w14:textId="77777777" w:rsidTr="008076B0">
        <w:tc>
          <w:tcPr>
            <w:tcW w:w="2191" w:type="pct"/>
          </w:tcPr>
          <w:p w14:paraId="4C869B9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Dizziness</w:t>
            </w:r>
          </w:p>
        </w:tc>
        <w:tc>
          <w:tcPr>
            <w:tcW w:w="996" w:type="pct"/>
          </w:tcPr>
          <w:p w14:paraId="630B65B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61 (52.6%)</w:t>
            </w:r>
          </w:p>
        </w:tc>
        <w:tc>
          <w:tcPr>
            <w:tcW w:w="996" w:type="pct"/>
          </w:tcPr>
          <w:p w14:paraId="474AEFD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 (50.0%)</w:t>
            </w:r>
          </w:p>
        </w:tc>
        <w:tc>
          <w:tcPr>
            <w:tcW w:w="817" w:type="pct"/>
          </w:tcPr>
          <w:p w14:paraId="20E0897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636F571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03850C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Shock</w:t>
            </w:r>
          </w:p>
        </w:tc>
        <w:tc>
          <w:tcPr>
            <w:tcW w:w="996" w:type="pct"/>
          </w:tcPr>
          <w:p w14:paraId="3B7FC19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(1.7%)</w:t>
            </w:r>
          </w:p>
        </w:tc>
        <w:tc>
          <w:tcPr>
            <w:tcW w:w="996" w:type="pct"/>
          </w:tcPr>
          <w:p w14:paraId="2F330C9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54768F9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186C4D0D" w14:textId="77777777" w:rsidTr="008076B0">
        <w:tc>
          <w:tcPr>
            <w:tcW w:w="2191" w:type="pct"/>
          </w:tcPr>
          <w:p w14:paraId="416BFE6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Anorexia</w:t>
            </w:r>
          </w:p>
        </w:tc>
        <w:tc>
          <w:tcPr>
            <w:tcW w:w="996" w:type="pct"/>
          </w:tcPr>
          <w:p w14:paraId="670B2CA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61 (52.6%)</w:t>
            </w:r>
          </w:p>
        </w:tc>
        <w:tc>
          <w:tcPr>
            <w:tcW w:w="996" w:type="pct"/>
          </w:tcPr>
          <w:p w14:paraId="32BCD2D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 (37.5%)</w:t>
            </w:r>
          </w:p>
        </w:tc>
        <w:tc>
          <w:tcPr>
            <w:tcW w:w="817" w:type="pct"/>
          </w:tcPr>
          <w:p w14:paraId="10F1699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0.5</w:t>
            </w:r>
          </w:p>
        </w:tc>
      </w:tr>
      <w:tr w:rsidR="008122CE" w:rsidRPr="008076B0" w14:paraId="0B943EFE"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0DD4AFF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Loss of axillary and pubic hair, if female</w:t>
            </w:r>
          </w:p>
        </w:tc>
        <w:tc>
          <w:tcPr>
            <w:tcW w:w="996" w:type="pct"/>
          </w:tcPr>
          <w:p w14:paraId="33701C3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33 (27.7%)</w:t>
            </w:r>
          </w:p>
        </w:tc>
        <w:tc>
          <w:tcPr>
            <w:tcW w:w="996" w:type="pct"/>
          </w:tcPr>
          <w:p w14:paraId="6EF7DA6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 (12.5%)</w:t>
            </w:r>
          </w:p>
        </w:tc>
        <w:tc>
          <w:tcPr>
            <w:tcW w:w="817" w:type="pct"/>
          </w:tcPr>
          <w:p w14:paraId="35835D0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0.7</w:t>
            </w:r>
          </w:p>
        </w:tc>
      </w:tr>
      <w:tr w:rsidR="008122CE" w:rsidRPr="008076B0" w14:paraId="263A4312" w14:textId="77777777" w:rsidTr="008076B0">
        <w:tc>
          <w:tcPr>
            <w:tcW w:w="2191" w:type="pct"/>
          </w:tcPr>
          <w:p w14:paraId="5141564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Any postural drop in blood pressure</w:t>
            </w:r>
          </w:p>
        </w:tc>
        <w:tc>
          <w:tcPr>
            <w:tcW w:w="996" w:type="pct"/>
          </w:tcPr>
          <w:p w14:paraId="529726D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 (6.1%)</w:t>
            </w:r>
          </w:p>
        </w:tc>
        <w:tc>
          <w:tcPr>
            <w:tcW w:w="996" w:type="pct"/>
          </w:tcPr>
          <w:p w14:paraId="0BB948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5E19FE3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bl>
    <w:p w14:paraId="3BE83015" w14:textId="4C85E823"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(IQR); n (%)</w:t>
      </w:r>
      <w:r>
        <w:rPr>
          <w:rFonts w:eastAsia="Arial" w:cs="Arial"/>
          <w:color w:val="000000"/>
          <w:sz w:val="18"/>
          <w:szCs w:val="18"/>
        </w:rPr>
        <w:t xml:space="preserve">; </w:t>
      </w:r>
      <w:r w:rsidRPr="00C40AD8">
        <w:rPr>
          <w:rFonts w:eastAsia="Arial" w:cs="Arial"/>
          <w:color w:val="000000"/>
          <w:sz w:val="18"/>
          <w:szCs w:val="18"/>
          <w:vertAlign w:val="superscript"/>
        </w:rPr>
        <w:t>2</w:t>
      </w:r>
      <w:r w:rsidRPr="00C40AD8">
        <w:rPr>
          <w:rFonts w:eastAsia="Arial" w:cs="Arial"/>
          <w:color w:val="000000"/>
          <w:sz w:val="18"/>
          <w:szCs w:val="18"/>
        </w:rPr>
        <w:t>Wilcoxon rank sum test; Fisher's exact test</w:t>
      </w:r>
      <w:r>
        <w:rPr>
          <w:rFonts w:eastAsia="Arial" w:cs="Arial"/>
          <w:color w:val="000000"/>
          <w:sz w:val="18"/>
          <w:szCs w:val="18"/>
        </w:rPr>
        <w:t>.</w:t>
      </w:r>
    </w:p>
    <w:p w14:paraId="6C1209DC" w14:textId="77777777" w:rsidR="009004A8" w:rsidRDefault="009004A8" w:rsidP="00F07C8F">
      <w:pPr>
        <w:tabs>
          <w:tab w:val="left" w:pos="2994"/>
        </w:tabs>
        <w:ind w:firstLine="720"/>
      </w:pPr>
    </w:p>
    <w:p w14:paraId="024DD547" w14:textId="31DA90D6" w:rsidR="00BA2494" w:rsidRPr="00C03CB9" w:rsidRDefault="00CB2962" w:rsidP="00BA2494">
      <w:pPr>
        <w:pStyle w:val="BodyText"/>
        <w:rPr>
          <w:rFonts w:asciiTheme="majorHAnsi" w:hAnsiTheme="majorHAnsi" w:cstheme="majorHAnsi"/>
          <w:b/>
          <w:bCs/>
          <w:sz w:val="22"/>
          <w:szCs w:val="22"/>
        </w:rPr>
      </w:pPr>
      <w:proofErr w:type="gramStart"/>
      <w:r>
        <w:rPr>
          <w:rFonts w:asciiTheme="majorHAnsi" w:hAnsiTheme="majorHAnsi" w:cstheme="majorHAnsi"/>
          <w:b/>
          <w:bCs/>
          <w:sz w:val="22"/>
          <w:szCs w:val="22"/>
        </w:rPr>
        <w:t xml:space="preserve">Predictors </w:t>
      </w:r>
      <w:r>
        <w:rPr>
          <w:rStyle w:val="CommentReference"/>
          <w:rFonts w:ascii="Calibri" w:hAnsi="Calibri" w:cs="Calibri"/>
          <w:b/>
          <w:sz w:val="22"/>
        </w:rPr>
        <w:t xml:space="preserve"> of</w:t>
      </w:r>
      <w:proofErr w:type="gramEnd"/>
      <w:r>
        <w:rPr>
          <w:rStyle w:val="CommentReference"/>
          <w:rFonts w:ascii="Calibri" w:hAnsi="Calibri" w:cs="Calibri"/>
          <w:b/>
          <w:sz w:val="22"/>
        </w:rPr>
        <w:t xml:space="preserve"> mortality</w:t>
      </w:r>
    </w:p>
    <w:p w14:paraId="2A78F407" w14:textId="4E34BDFF" w:rsidR="00796EFE" w:rsidRPr="002C2274" w:rsidRDefault="002B21C9" w:rsidP="00DE6466">
      <w:pPr>
        <w:jc w:val="both"/>
        <w:rPr>
          <w:rFonts w:asciiTheme="majorHAnsi" w:hAnsiTheme="majorHAnsi" w:cstheme="majorHAnsi"/>
          <w:sz w:val="22"/>
          <w:szCs w:val="22"/>
        </w:rPr>
      </w:pPr>
      <w:r>
        <w:rPr>
          <w:rFonts w:asciiTheme="majorHAnsi" w:hAnsiTheme="majorHAnsi" w:cstheme="majorHAnsi"/>
          <w:sz w:val="22"/>
          <w:szCs w:val="22"/>
        </w:rPr>
        <w:t xml:space="preserve">The linear logistic regression analysis is seen in </w:t>
      </w:r>
      <w:r w:rsidR="00E17EAC">
        <w:rPr>
          <w:rFonts w:asciiTheme="majorHAnsi" w:hAnsiTheme="majorHAnsi" w:cstheme="majorHAnsi"/>
          <w:sz w:val="22"/>
          <w:szCs w:val="22"/>
        </w:rPr>
        <w:t>In Table</w:t>
      </w:r>
      <w:r>
        <w:rPr>
          <w:rFonts w:asciiTheme="majorHAnsi" w:hAnsiTheme="majorHAnsi" w:cstheme="majorHAnsi"/>
          <w:sz w:val="22"/>
          <w:szCs w:val="22"/>
        </w:rPr>
        <w:t xml:space="preserve"> 4. A</w:t>
      </w:r>
      <w:r w:rsidR="007400DA">
        <w:rPr>
          <w:rFonts w:asciiTheme="majorHAnsi" w:hAnsiTheme="majorHAnsi" w:cstheme="majorHAnsi"/>
          <w:sz w:val="22"/>
          <w:szCs w:val="22"/>
        </w:rPr>
        <w:t xml:space="preserve">t, a 50 nmol/L increase in the basal cortisol was associated with a 10% increase in the hazard of mortality (HR = 1.10, (95%CI:1.02, 1.18), </w:t>
      </w:r>
      <w:r w:rsidR="00710FE5">
        <w:rPr>
          <w:rFonts w:asciiTheme="majorHAnsi" w:hAnsiTheme="majorHAnsi" w:cstheme="majorHAnsi"/>
          <w:i/>
          <w:iCs/>
          <w:sz w:val="22"/>
          <w:szCs w:val="22"/>
        </w:rPr>
        <w:t>p</w:t>
      </w:r>
      <w:r w:rsidR="007400DA">
        <w:rPr>
          <w:rFonts w:asciiTheme="majorHAnsi" w:hAnsiTheme="majorHAnsi" w:cstheme="majorHAnsi"/>
          <w:sz w:val="22"/>
          <w:szCs w:val="22"/>
        </w:rPr>
        <w:t>=0.008).</w:t>
      </w:r>
      <w:r w:rsidR="00796EFE" w:rsidRPr="002C2274">
        <w:rPr>
          <w:rFonts w:asciiTheme="majorHAnsi" w:hAnsiTheme="majorHAnsi" w:cstheme="majorHAnsi"/>
          <w:sz w:val="22"/>
          <w:szCs w:val="22"/>
        </w:rPr>
        <w:t xml:space="preserve"> </w:t>
      </w:r>
      <w:r w:rsidR="007400DA">
        <w:rPr>
          <w:rFonts w:asciiTheme="majorHAnsi" w:hAnsiTheme="majorHAnsi" w:cstheme="majorHAnsi"/>
          <w:sz w:val="22"/>
          <w:szCs w:val="22"/>
        </w:rPr>
        <w:t xml:space="preserve">A </w:t>
      </w:r>
      <w:r w:rsidR="00C7689B">
        <w:rPr>
          <w:rFonts w:asciiTheme="majorHAnsi" w:hAnsiTheme="majorHAnsi" w:cstheme="majorHAnsi"/>
          <w:sz w:val="22"/>
          <w:szCs w:val="22"/>
        </w:rPr>
        <w:t xml:space="preserve">50 </w:t>
      </w:r>
      <w:proofErr w:type="spellStart"/>
      <w:r w:rsidR="001E37C5">
        <w:rPr>
          <w:rFonts w:asciiTheme="majorHAnsi" w:hAnsiTheme="majorHAnsi" w:cstheme="majorHAnsi"/>
          <w:sz w:val="22"/>
          <w:szCs w:val="22"/>
        </w:rPr>
        <w:t>pg</w:t>
      </w:r>
      <w:proofErr w:type="spellEnd"/>
      <w:r w:rsidR="00993054">
        <w:rPr>
          <w:rFonts w:asciiTheme="majorHAnsi" w:hAnsiTheme="majorHAnsi" w:cstheme="majorHAnsi"/>
          <w:sz w:val="22"/>
          <w:szCs w:val="22"/>
        </w:rPr>
        <w:t>/L increase in the ACT</w:t>
      </w:r>
      <w:r w:rsidR="00C7689B">
        <w:rPr>
          <w:rFonts w:asciiTheme="majorHAnsi" w:hAnsiTheme="majorHAnsi" w:cstheme="majorHAnsi"/>
          <w:sz w:val="22"/>
          <w:szCs w:val="22"/>
        </w:rPr>
        <w:t>H</w:t>
      </w:r>
      <w:r w:rsidR="00993054">
        <w:rPr>
          <w:rFonts w:asciiTheme="majorHAnsi" w:hAnsiTheme="majorHAnsi" w:cstheme="majorHAnsi"/>
          <w:sz w:val="22"/>
          <w:szCs w:val="22"/>
        </w:rPr>
        <w:t xml:space="preserve"> was associated with a </w:t>
      </w:r>
      <w:r w:rsidR="00C7689B">
        <w:rPr>
          <w:rFonts w:asciiTheme="majorHAnsi" w:hAnsiTheme="majorHAnsi" w:cstheme="majorHAnsi"/>
          <w:sz w:val="22"/>
          <w:szCs w:val="22"/>
        </w:rPr>
        <w:t>42</w:t>
      </w:r>
      <w:r w:rsidR="00993054">
        <w:rPr>
          <w:rFonts w:asciiTheme="majorHAnsi" w:hAnsiTheme="majorHAnsi" w:cstheme="majorHAnsi"/>
          <w:sz w:val="22"/>
          <w:szCs w:val="22"/>
        </w:rPr>
        <w:t>% increase in the hazard of mortality (HR = 1.</w:t>
      </w:r>
      <w:r w:rsidR="00C7689B">
        <w:rPr>
          <w:rFonts w:asciiTheme="majorHAnsi" w:hAnsiTheme="majorHAnsi" w:cstheme="majorHAnsi"/>
          <w:sz w:val="22"/>
          <w:szCs w:val="22"/>
        </w:rPr>
        <w:t>42</w:t>
      </w:r>
      <w:r w:rsidR="00993054">
        <w:rPr>
          <w:rFonts w:asciiTheme="majorHAnsi" w:hAnsiTheme="majorHAnsi" w:cstheme="majorHAnsi"/>
          <w:sz w:val="22"/>
          <w:szCs w:val="22"/>
        </w:rPr>
        <w:t>, (95%CI:</w:t>
      </w:r>
      <w:r w:rsidR="001E37C5">
        <w:rPr>
          <w:rFonts w:asciiTheme="majorHAnsi" w:hAnsiTheme="majorHAnsi" w:cstheme="majorHAnsi"/>
          <w:sz w:val="22"/>
          <w:szCs w:val="22"/>
        </w:rPr>
        <w:t>1.</w:t>
      </w:r>
      <w:r w:rsidR="00C7689B">
        <w:rPr>
          <w:rFonts w:asciiTheme="majorHAnsi" w:hAnsiTheme="majorHAnsi" w:cstheme="majorHAnsi"/>
          <w:sz w:val="22"/>
          <w:szCs w:val="22"/>
        </w:rPr>
        <w:t>19</w:t>
      </w:r>
      <w:r w:rsidR="001E37C5">
        <w:rPr>
          <w:rFonts w:asciiTheme="majorHAnsi" w:hAnsiTheme="majorHAnsi" w:cstheme="majorHAnsi"/>
          <w:sz w:val="22"/>
          <w:szCs w:val="22"/>
        </w:rPr>
        <w:t>, 1.</w:t>
      </w:r>
      <w:r w:rsidR="00C7689B">
        <w:rPr>
          <w:rFonts w:asciiTheme="majorHAnsi" w:hAnsiTheme="majorHAnsi" w:cstheme="majorHAnsi"/>
          <w:sz w:val="22"/>
          <w:szCs w:val="22"/>
        </w:rPr>
        <w:t>70</w:t>
      </w:r>
      <w:r w:rsidR="00284D14">
        <w:rPr>
          <w:rFonts w:asciiTheme="majorHAnsi" w:hAnsiTheme="majorHAnsi" w:cstheme="majorHAnsi"/>
          <w:sz w:val="22"/>
          <w:szCs w:val="22"/>
        </w:rPr>
        <w:t xml:space="preserve">); </w:t>
      </w:r>
      <w:r w:rsidR="00C7689B">
        <w:rPr>
          <w:rFonts w:asciiTheme="majorHAnsi" w:hAnsiTheme="majorHAnsi" w:cstheme="majorHAnsi"/>
          <w:i/>
          <w:iCs/>
          <w:sz w:val="22"/>
          <w:szCs w:val="22"/>
        </w:rPr>
        <w:t>p</w:t>
      </w:r>
      <w:r w:rsidR="001E37C5" w:rsidRPr="00F07C8F">
        <w:rPr>
          <w:rFonts w:asciiTheme="majorHAnsi" w:hAnsiTheme="majorHAnsi" w:cstheme="majorHAnsi"/>
          <w:i/>
          <w:iCs/>
          <w:sz w:val="22"/>
          <w:szCs w:val="22"/>
        </w:rPr>
        <w:t>&lt;</w:t>
      </w:r>
      <w:r w:rsidR="001E37C5" w:rsidRPr="00C46E4E">
        <w:rPr>
          <w:rFonts w:asciiTheme="majorHAnsi" w:hAnsiTheme="majorHAnsi" w:cstheme="majorHAnsi"/>
          <w:sz w:val="22"/>
          <w:szCs w:val="22"/>
        </w:rPr>
        <w:t>0.001</w:t>
      </w:r>
      <w:r w:rsidR="00993054" w:rsidRPr="003B1C70">
        <w:rPr>
          <w:rFonts w:asciiTheme="majorHAnsi" w:hAnsiTheme="majorHAnsi" w:cstheme="majorHAnsi"/>
          <w:sz w:val="22"/>
          <w:szCs w:val="22"/>
        </w:rPr>
        <w:t>)</w:t>
      </w:r>
      <w:r w:rsidR="001E37C5">
        <w:rPr>
          <w:rFonts w:asciiTheme="majorHAnsi" w:hAnsiTheme="majorHAnsi" w:cstheme="majorHAnsi"/>
          <w:sz w:val="22"/>
          <w:szCs w:val="22"/>
        </w:rPr>
        <w:t>.</w:t>
      </w:r>
      <w:r w:rsidR="00993054">
        <w:rPr>
          <w:rFonts w:asciiTheme="majorHAnsi" w:hAnsiTheme="majorHAnsi" w:cstheme="majorHAnsi"/>
          <w:sz w:val="22"/>
          <w:szCs w:val="22"/>
        </w:rPr>
        <w:t xml:space="preserve"> </w:t>
      </w:r>
      <w:r w:rsidR="00C7689B">
        <w:rPr>
          <w:rFonts w:asciiTheme="majorHAnsi" w:hAnsiTheme="majorHAnsi" w:cstheme="majorHAnsi"/>
          <w:sz w:val="22"/>
          <w:szCs w:val="22"/>
        </w:rPr>
        <w:t>A 50</w:t>
      </w:r>
      <w:r w:rsidR="001E37C5">
        <w:rPr>
          <w:rFonts w:asciiTheme="majorHAnsi" w:hAnsiTheme="majorHAnsi" w:cstheme="majorHAnsi"/>
          <w:sz w:val="22"/>
          <w:szCs w:val="22"/>
        </w:rPr>
        <w:t xml:space="preserve"> nmol/L increase in the incremental cortisol </w:t>
      </w:r>
      <w:r w:rsidR="00284D14">
        <w:rPr>
          <w:rFonts w:asciiTheme="majorHAnsi" w:hAnsiTheme="majorHAnsi" w:cstheme="majorHAnsi"/>
          <w:sz w:val="22"/>
          <w:szCs w:val="22"/>
        </w:rPr>
        <w:t xml:space="preserve">following a </w:t>
      </w:r>
      <w:proofErr w:type="spellStart"/>
      <w:r w:rsidR="00284D14">
        <w:rPr>
          <w:rFonts w:asciiTheme="majorHAnsi" w:hAnsiTheme="majorHAnsi" w:cstheme="majorHAnsi"/>
          <w:sz w:val="22"/>
          <w:szCs w:val="22"/>
        </w:rPr>
        <w:t>tetracosactide</w:t>
      </w:r>
      <w:proofErr w:type="spellEnd"/>
      <w:r w:rsidR="00284D14">
        <w:rPr>
          <w:rFonts w:asciiTheme="majorHAnsi" w:hAnsiTheme="majorHAnsi" w:cstheme="majorHAnsi"/>
          <w:sz w:val="22"/>
          <w:szCs w:val="22"/>
        </w:rPr>
        <w:t xml:space="preserve"> test </w:t>
      </w:r>
      <w:r w:rsidR="001E37C5">
        <w:rPr>
          <w:rFonts w:asciiTheme="majorHAnsi" w:hAnsiTheme="majorHAnsi" w:cstheme="majorHAnsi"/>
          <w:sz w:val="22"/>
          <w:szCs w:val="22"/>
        </w:rPr>
        <w:t xml:space="preserve">was associated with </w:t>
      </w:r>
      <w:r w:rsidR="00C7689B">
        <w:rPr>
          <w:rFonts w:asciiTheme="majorHAnsi" w:hAnsiTheme="majorHAnsi" w:cstheme="majorHAnsi"/>
          <w:sz w:val="22"/>
          <w:szCs w:val="22"/>
        </w:rPr>
        <w:t>a 15</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 xml:space="preserve">reduction in mortality </w:t>
      </w:r>
      <w:r w:rsidR="001E37C5">
        <w:rPr>
          <w:rFonts w:asciiTheme="majorHAnsi" w:hAnsiTheme="majorHAnsi" w:cstheme="majorHAnsi"/>
          <w:sz w:val="22"/>
          <w:szCs w:val="22"/>
        </w:rPr>
        <w:t xml:space="preserve">hazard </w:t>
      </w:r>
      <w:r w:rsidR="003B1C70">
        <w:rPr>
          <w:rFonts w:asciiTheme="majorHAnsi" w:hAnsiTheme="majorHAnsi" w:cstheme="majorHAnsi"/>
          <w:sz w:val="22"/>
          <w:szCs w:val="22"/>
        </w:rPr>
        <w:t xml:space="preserve">ratio </w:t>
      </w:r>
      <w:r w:rsidR="001E37C5">
        <w:rPr>
          <w:rFonts w:asciiTheme="majorHAnsi" w:hAnsiTheme="majorHAnsi" w:cstheme="majorHAnsi"/>
          <w:sz w:val="22"/>
          <w:szCs w:val="22"/>
        </w:rPr>
        <w:t xml:space="preserve">of (HR = </w:t>
      </w:r>
      <w:r w:rsidR="00C7689B">
        <w:rPr>
          <w:rFonts w:asciiTheme="majorHAnsi" w:hAnsiTheme="majorHAnsi" w:cstheme="majorHAnsi"/>
          <w:sz w:val="22"/>
          <w:szCs w:val="22"/>
        </w:rPr>
        <w:t>0.85</w:t>
      </w:r>
      <w:r w:rsidR="001E37C5">
        <w:rPr>
          <w:rFonts w:asciiTheme="majorHAnsi" w:hAnsiTheme="majorHAnsi" w:cstheme="majorHAnsi"/>
          <w:sz w:val="22"/>
          <w:szCs w:val="22"/>
        </w:rPr>
        <w:t xml:space="preserve">, (95%CI: </w:t>
      </w:r>
      <w:r w:rsidR="00C7689B">
        <w:rPr>
          <w:rFonts w:asciiTheme="majorHAnsi" w:hAnsiTheme="majorHAnsi" w:cstheme="majorHAnsi"/>
          <w:sz w:val="22"/>
          <w:szCs w:val="22"/>
        </w:rPr>
        <w:t>0.73</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0.99</w:t>
      </w:r>
      <w:r w:rsidR="0012575D">
        <w:rPr>
          <w:rFonts w:asciiTheme="majorHAnsi" w:hAnsiTheme="majorHAnsi" w:cstheme="majorHAnsi"/>
          <w:sz w:val="22"/>
          <w:szCs w:val="22"/>
        </w:rPr>
        <w:t xml:space="preserve">); </w:t>
      </w:r>
      <w:r w:rsidR="00C7689B" w:rsidRPr="00C7689B">
        <w:rPr>
          <w:rFonts w:asciiTheme="majorHAnsi" w:hAnsiTheme="majorHAnsi" w:cstheme="majorHAnsi"/>
          <w:i/>
          <w:iCs/>
          <w:sz w:val="22"/>
          <w:szCs w:val="22"/>
        </w:rPr>
        <w:t>p</w:t>
      </w:r>
      <w:r w:rsidR="001E37C5">
        <w:rPr>
          <w:rFonts w:asciiTheme="majorHAnsi" w:hAnsiTheme="majorHAnsi" w:cstheme="majorHAnsi"/>
          <w:sz w:val="22"/>
          <w:szCs w:val="22"/>
        </w:rPr>
        <w:t xml:space="preserve">=0.032). </w:t>
      </w:r>
    </w:p>
    <w:p w14:paraId="7D287550" w14:textId="28F6D8E7" w:rsidR="006A3C6E" w:rsidRDefault="008006AC" w:rsidP="00315134">
      <w:pPr>
        <w:pStyle w:val="BodyText"/>
        <w:rPr>
          <w:rFonts w:asciiTheme="majorHAnsi" w:hAnsiTheme="majorHAnsi" w:cstheme="majorHAnsi"/>
          <w:sz w:val="22"/>
          <w:szCs w:val="22"/>
        </w:rPr>
      </w:pPr>
      <w:r>
        <w:rPr>
          <w:rFonts w:asciiTheme="majorHAnsi" w:hAnsiTheme="majorHAnsi" w:cstheme="majorHAnsi"/>
          <w:sz w:val="22"/>
          <w:szCs w:val="22"/>
        </w:rPr>
        <w:t xml:space="preserve">The </w:t>
      </w:r>
      <w:r w:rsidR="00796EFE" w:rsidRPr="00DE6466">
        <w:rPr>
          <w:rFonts w:asciiTheme="majorHAnsi" w:hAnsiTheme="majorHAnsi" w:cstheme="majorHAnsi"/>
          <w:sz w:val="22"/>
          <w:szCs w:val="22"/>
        </w:rPr>
        <w:t>multivariate analysis</w:t>
      </w:r>
      <w:r w:rsidR="0012575D">
        <w:rPr>
          <w:rFonts w:asciiTheme="majorHAnsi" w:hAnsiTheme="majorHAnsi" w:cstheme="majorHAnsi"/>
          <w:sz w:val="22"/>
          <w:szCs w:val="22"/>
        </w:rPr>
        <w:t xml:space="preserve"> demonstrating factors</w:t>
      </w:r>
      <w:r w:rsidR="00433DA8">
        <w:rPr>
          <w:rFonts w:asciiTheme="majorHAnsi" w:hAnsiTheme="majorHAnsi" w:cstheme="majorHAnsi"/>
          <w:sz w:val="22"/>
          <w:szCs w:val="22"/>
        </w:rPr>
        <w:t xml:space="preserve"> independently predictive of mortality</w:t>
      </w:r>
      <w:r w:rsidR="003807DB">
        <w:rPr>
          <w:rFonts w:asciiTheme="majorHAnsi" w:hAnsiTheme="majorHAnsi" w:cstheme="majorHAnsi"/>
          <w:sz w:val="22"/>
          <w:szCs w:val="22"/>
        </w:rPr>
        <w:t xml:space="preserve"> are shown in Table </w:t>
      </w:r>
      <w:proofErr w:type="gramStart"/>
      <w:r w:rsidR="003807DB">
        <w:rPr>
          <w:rFonts w:asciiTheme="majorHAnsi" w:hAnsiTheme="majorHAnsi" w:cstheme="majorHAnsi"/>
          <w:sz w:val="22"/>
          <w:szCs w:val="22"/>
        </w:rPr>
        <w:t>4</w:t>
      </w:r>
      <w:r w:rsidR="003C511B">
        <w:rPr>
          <w:rFonts w:asciiTheme="majorHAnsi" w:hAnsiTheme="majorHAnsi" w:cstheme="majorHAnsi"/>
          <w:sz w:val="22"/>
          <w:szCs w:val="22"/>
        </w:rPr>
        <w:t>.</w:t>
      </w:r>
      <w:r w:rsidR="00796EFE" w:rsidRPr="002C2274">
        <w:rPr>
          <w:rFonts w:asciiTheme="majorHAnsi" w:hAnsiTheme="majorHAnsi" w:cstheme="majorHAnsi"/>
          <w:sz w:val="22"/>
          <w:szCs w:val="22"/>
        </w:rPr>
        <w:t>after</w:t>
      </w:r>
      <w:proofErr w:type="gramEnd"/>
      <w:r w:rsidR="00796EFE" w:rsidRPr="002C2274">
        <w:rPr>
          <w:rFonts w:asciiTheme="majorHAnsi" w:hAnsiTheme="majorHAnsi" w:cstheme="majorHAnsi"/>
          <w:sz w:val="22"/>
          <w:szCs w:val="22"/>
        </w:rPr>
        <w:t xml:space="preserve"> adjusting for </w:t>
      </w:r>
      <w:commentRangeStart w:id="35"/>
      <w:r w:rsidR="00A8797F">
        <w:rPr>
          <w:rFonts w:asciiTheme="majorHAnsi" w:hAnsiTheme="majorHAnsi" w:cstheme="majorHAnsi"/>
          <w:sz w:val="22"/>
          <w:szCs w:val="22"/>
        </w:rPr>
        <w:t xml:space="preserve">viral load, cryptococcus neoformans, and CD4 count, a 50 nmol/L increase in the basal cortisol was associated with </w:t>
      </w:r>
      <w:r w:rsidR="000D3651">
        <w:rPr>
          <w:rFonts w:asciiTheme="majorHAnsi" w:hAnsiTheme="majorHAnsi" w:cstheme="majorHAnsi"/>
          <w:sz w:val="22"/>
          <w:szCs w:val="22"/>
        </w:rPr>
        <w:t xml:space="preserve">a </w:t>
      </w:r>
      <w:r w:rsidR="00A8797F">
        <w:rPr>
          <w:rFonts w:asciiTheme="majorHAnsi" w:hAnsiTheme="majorHAnsi" w:cstheme="majorHAnsi"/>
          <w:sz w:val="22"/>
          <w:szCs w:val="22"/>
        </w:rPr>
        <w:t>9% increase in the hazard of mortality (</w:t>
      </w:r>
      <w:proofErr w:type="spellStart"/>
      <w:r w:rsidR="00A8797F">
        <w:rPr>
          <w:rFonts w:asciiTheme="majorHAnsi" w:hAnsiTheme="majorHAnsi" w:cstheme="majorHAnsi"/>
          <w:sz w:val="22"/>
          <w:szCs w:val="22"/>
        </w:rPr>
        <w:t>aHR</w:t>
      </w:r>
      <w:proofErr w:type="spellEnd"/>
      <w:r w:rsidR="00A8797F">
        <w:rPr>
          <w:rFonts w:asciiTheme="majorHAnsi" w:hAnsiTheme="majorHAnsi" w:cstheme="majorHAnsi"/>
          <w:sz w:val="22"/>
          <w:szCs w:val="22"/>
        </w:rPr>
        <w:t xml:space="preserve"> = 1.</w:t>
      </w:r>
      <w:r w:rsidR="00CA1341">
        <w:rPr>
          <w:rFonts w:asciiTheme="majorHAnsi" w:hAnsiTheme="majorHAnsi" w:cstheme="majorHAnsi"/>
          <w:sz w:val="22"/>
          <w:szCs w:val="22"/>
        </w:rPr>
        <w:t>11</w:t>
      </w:r>
      <w:r w:rsidR="00A8797F">
        <w:rPr>
          <w:rFonts w:asciiTheme="majorHAnsi" w:hAnsiTheme="majorHAnsi" w:cstheme="majorHAnsi"/>
          <w:sz w:val="22"/>
          <w:szCs w:val="22"/>
        </w:rPr>
        <w:t>, (95%CI:1.0</w:t>
      </w:r>
      <w:r w:rsidR="00CA1341">
        <w:rPr>
          <w:rFonts w:asciiTheme="majorHAnsi" w:hAnsiTheme="majorHAnsi" w:cstheme="majorHAnsi"/>
          <w:sz w:val="22"/>
          <w:szCs w:val="22"/>
        </w:rPr>
        <w:t>3</w:t>
      </w:r>
      <w:r w:rsidR="00A8797F">
        <w:rPr>
          <w:rFonts w:asciiTheme="majorHAnsi" w:hAnsiTheme="majorHAnsi" w:cstheme="majorHAnsi"/>
          <w:sz w:val="22"/>
          <w:szCs w:val="22"/>
        </w:rPr>
        <w:t>, 1.</w:t>
      </w:r>
      <w:r w:rsidR="00CA1341">
        <w:rPr>
          <w:rFonts w:asciiTheme="majorHAnsi" w:hAnsiTheme="majorHAnsi" w:cstheme="majorHAnsi"/>
          <w:sz w:val="22"/>
          <w:szCs w:val="22"/>
        </w:rPr>
        <w:t>20</w:t>
      </w:r>
      <w:r w:rsidR="00A8797F">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A8797F">
        <w:rPr>
          <w:rFonts w:asciiTheme="majorHAnsi" w:hAnsiTheme="majorHAnsi" w:cstheme="majorHAnsi"/>
          <w:sz w:val="22"/>
          <w:szCs w:val="22"/>
        </w:rPr>
        <w:t>=0.0</w:t>
      </w:r>
      <w:r w:rsidR="00CA1341">
        <w:rPr>
          <w:rFonts w:asciiTheme="majorHAnsi" w:hAnsiTheme="majorHAnsi" w:cstheme="majorHAnsi"/>
          <w:sz w:val="22"/>
          <w:szCs w:val="22"/>
        </w:rPr>
        <w:t>05</w:t>
      </w:r>
      <w:r w:rsidR="00A8797F">
        <w:rPr>
          <w:rFonts w:asciiTheme="majorHAnsi" w:hAnsiTheme="majorHAnsi" w:cstheme="majorHAnsi"/>
          <w:sz w:val="22"/>
          <w:szCs w:val="22"/>
        </w:rPr>
        <w:t>)</w:t>
      </w:r>
      <w:r w:rsidR="000D3651">
        <w:rPr>
          <w:rFonts w:asciiTheme="majorHAnsi" w:hAnsiTheme="majorHAnsi" w:cstheme="majorHAnsi"/>
          <w:sz w:val="22"/>
          <w:szCs w:val="22"/>
        </w:rPr>
        <w:t xml:space="preserve">. Also, </w:t>
      </w:r>
      <w:r w:rsidR="00033160">
        <w:rPr>
          <w:rFonts w:asciiTheme="majorHAnsi" w:hAnsiTheme="majorHAnsi" w:cstheme="majorHAnsi"/>
          <w:sz w:val="22"/>
          <w:szCs w:val="22"/>
        </w:rPr>
        <w:t>adrenal insufficiency</w:t>
      </w:r>
      <w:r w:rsidR="000D3651">
        <w:rPr>
          <w:rFonts w:asciiTheme="majorHAnsi" w:hAnsiTheme="majorHAnsi" w:cstheme="majorHAnsi"/>
          <w:sz w:val="22"/>
          <w:szCs w:val="22"/>
        </w:rPr>
        <w:t xml:space="preserve"> was associated with a 2.83 hazard of mortality compared to those without </w:t>
      </w:r>
      <w:r w:rsidR="00033160">
        <w:rPr>
          <w:rFonts w:asciiTheme="majorHAnsi" w:hAnsiTheme="majorHAnsi" w:cstheme="majorHAnsi"/>
          <w:sz w:val="22"/>
          <w:szCs w:val="22"/>
        </w:rPr>
        <w:t>it</w:t>
      </w:r>
      <w:r w:rsidR="000D3651">
        <w:rPr>
          <w:rFonts w:asciiTheme="majorHAnsi" w:hAnsiTheme="majorHAnsi" w:cstheme="majorHAnsi"/>
          <w:sz w:val="22"/>
          <w:szCs w:val="22"/>
        </w:rPr>
        <w:t xml:space="preserve"> (</w:t>
      </w:r>
      <w:proofErr w:type="spellStart"/>
      <w:r w:rsidR="000D3651">
        <w:rPr>
          <w:rFonts w:asciiTheme="majorHAnsi" w:hAnsiTheme="majorHAnsi" w:cstheme="majorHAnsi"/>
          <w:sz w:val="22"/>
          <w:szCs w:val="22"/>
        </w:rPr>
        <w:t>aHR</w:t>
      </w:r>
      <w:proofErr w:type="spellEnd"/>
      <w:r w:rsidR="000D3651">
        <w:rPr>
          <w:rFonts w:asciiTheme="majorHAnsi" w:hAnsiTheme="majorHAnsi" w:cstheme="majorHAnsi"/>
          <w:sz w:val="22"/>
          <w:szCs w:val="22"/>
        </w:rPr>
        <w:t xml:space="preserve"> = </w:t>
      </w:r>
      <w:r w:rsidR="000D3651" w:rsidRPr="000D3651">
        <w:rPr>
          <w:rFonts w:asciiTheme="majorHAnsi" w:hAnsiTheme="majorHAnsi" w:cstheme="majorHAnsi"/>
          <w:sz w:val="22"/>
          <w:szCs w:val="22"/>
        </w:rPr>
        <w:t>2.86</w:t>
      </w:r>
      <w:r w:rsidR="000D3651">
        <w:rPr>
          <w:rFonts w:asciiTheme="majorHAnsi" w:hAnsiTheme="majorHAnsi" w:cstheme="majorHAnsi"/>
          <w:sz w:val="22"/>
          <w:szCs w:val="22"/>
        </w:rPr>
        <w:t>, (95%CI:</w:t>
      </w:r>
      <w:r w:rsidR="000D3651" w:rsidRPr="000D3651">
        <w:rPr>
          <w:rFonts w:asciiTheme="majorHAnsi" w:hAnsiTheme="majorHAnsi" w:cstheme="majorHAnsi"/>
          <w:sz w:val="22"/>
          <w:szCs w:val="22"/>
        </w:rPr>
        <w:t>1.09, 7.51</w:t>
      </w:r>
      <w:r w:rsidR="000D3651">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0D3651">
        <w:rPr>
          <w:rFonts w:asciiTheme="majorHAnsi" w:hAnsiTheme="majorHAnsi" w:cstheme="majorHAnsi"/>
          <w:sz w:val="22"/>
          <w:szCs w:val="22"/>
        </w:rPr>
        <w:t>=0</w:t>
      </w:r>
      <w:r w:rsidR="000D3651" w:rsidRPr="000D3651">
        <w:rPr>
          <w:rFonts w:asciiTheme="majorHAnsi" w:hAnsiTheme="majorHAnsi" w:cstheme="majorHAnsi"/>
          <w:sz w:val="22"/>
          <w:szCs w:val="22"/>
        </w:rPr>
        <w:t>.033</w:t>
      </w:r>
      <w:r w:rsidR="000D3651">
        <w:rPr>
          <w:rFonts w:asciiTheme="majorHAnsi" w:hAnsiTheme="majorHAnsi" w:cstheme="majorHAnsi"/>
          <w:sz w:val="22"/>
          <w:szCs w:val="22"/>
        </w:rPr>
        <w:t xml:space="preserve">) after adjusting for other factors including Basal cortisol, viral load, </w:t>
      </w:r>
      <w:r w:rsidR="00AD423A" w:rsidRPr="00DE6466">
        <w:rPr>
          <w:rFonts w:asciiTheme="majorHAnsi" w:hAnsiTheme="majorHAnsi" w:cstheme="majorHAnsi"/>
          <w:i/>
          <w:iCs/>
          <w:sz w:val="22"/>
          <w:szCs w:val="22"/>
        </w:rPr>
        <w:t xml:space="preserve">Cryptococcus </w:t>
      </w:r>
      <w:r w:rsidR="000D3651" w:rsidRPr="00DE6466">
        <w:rPr>
          <w:rFonts w:asciiTheme="majorHAnsi" w:hAnsiTheme="majorHAnsi" w:cstheme="majorHAnsi"/>
          <w:i/>
          <w:iCs/>
          <w:sz w:val="22"/>
          <w:szCs w:val="22"/>
        </w:rPr>
        <w:t>neoformans</w:t>
      </w:r>
      <w:r w:rsidR="000D3651">
        <w:rPr>
          <w:rFonts w:asciiTheme="majorHAnsi" w:hAnsiTheme="majorHAnsi" w:cstheme="majorHAnsi"/>
          <w:sz w:val="22"/>
          <w:szCs w:val="22"/>
        </w:rPr>
        <w:t xml:space="preserve">, and CD4 count. </w:t>
      </w:r>
      <w:bookmarkEnd w:id="12"/>
      <w:commentRangeEnd w:id="35"/>
      <w:r w:rsidR="00694923">
        <w:rPr>
          <w:rStyle w:val="CommentReference"/>
          <w:rFonts w:ascii="Arial" w:hAnsi="Arial"/>
        </w:rPr>
        <w:commentReference w:id="35"/>
      </w:r>
    </w:p>
    <w:p w14:paraId="600BE550" w14:textId="1BB56AF5" w:rsidR="004C2BD9" w:rsidRPr="00972BB9" w:rsidRDefault="00BA1DB1" w:rsidP="00F04257">
      <w:pPr>
        <w:pStyle w:val="BodyText"/>
        <w:rPr>
          <w:b/>
          <w:bCs/>
          <w:sz w:val="22"/>
          <w:szCs w:val="22"/>
        </w:rPr>
      </w:pPr>
      <w:r w:rsidRPr="00972BB9">
        <w:rPr>
          <w:b/>
          <w:bCs/>
          <w:sz w:val="22"/>
          <w:szCs w:val="22"/>
        </w:rPr>
        <w:lastRenderedPageBreak/>
        <w:t>Table</w:t>
      </w:r>
      <w:r w:rsidR="002B21C9">
        <w:rPr>
          <w:b/>
          <w:bCs/>
          <w:sz w:val="22"/>
          <w:szCs w:val="22"/>
        </w:rPr>
        <w:t xml:space="preserve"> 4</w:t>
      </w:r>
      <w:r w:rsidRPr="00972BB9">
        <w:rPr>
          <w:b/>
          <w:bCs/>
          <w:sz w:val="22"/>
          <w:szCs w:val="22"/>
        </w:rPr>
        <w:t xml:space="preserve">: Bivariate and Multivariate analysis of </w:t>
      </w:r>
      <w:r w:rsidR="007400DA">
        <w:rPr>
          <w:b/>
          <w:bCs/>
          <w:sz w:val="22"/>
          <w:szCs w:val="22"/>
        </w:rPr>
        <w:t xml:space="preserve">factors associated with </w:t>
      </w:r>
      <w:r w:rsidR="007400DA" w:rsidRPr="00972BB9">
        <w:rPr>
          <w:b/>
          <w:bCs/>
          <w:sz w:val="22"/>
          <w:szCs w:val="22"/>
        </w:rPr>
        <w:t xml:space="preserve">time to mortality of patients in </w:t>
      </w:r>
      <w:r w:rsidRPr="00972BB9">
        <w:rPr>
          <w:b/>
          <w:bCs/>
          <w:sz w:val="22"/>
          <w:szCs w:val="22"/>
        </w:rPr>
        <w:t>the entire cohort.</w:t>
      </w:r>
    </w:p>
    <w:tbl>
      <w:tblPr>
        <w:tblStyle w:val="PlainTable51"/>
        <w:tblW w:w="0" w:type="auto"/>
        <w:tblLook w:val="0420" w:firstRow="1" w:lastRow="0" w:firstColumn="0" w:lastColumn="0" w:noHBand="0" w:noVBand="1"/>
      </w:tblPr>
      <w:tblGrid>
        <w:gridCol w:w="2552"/>
        <w:gridCol w:w="655"/>
        <w:gridCol w:w="1021"/>
        <w:gridCol w:w="1607"/>
        <w:gridCol w:w="633"/>
        <w:gridCol w:w="1017"/>
        <w:gridCol w:w="1743"/>
      </w:tblGrid>
      <w:tr w:rsidR="007400DA" w:rsidRPr="007C7DE3" w14:paraId="6190C72F" w14:textId="77777777" w:rsidTr="000D3651">
        <w:trPr>
          <w:cnfStyle w:val="100000000000" w:firstRow="1" w:lastRow="0" w:firstColumn="0" w:lastColumn="0" w:oddVBand="0" w:evenVBand="0" w:oddHBand="0" w:evenHBand="0" w:firstRowFirstColumn="0" w:firstRowLastColumn="0" w:lastRowFirstColumn="0" w:lastRowLastColumn="0"/>
          <w:trHeight w:val="300"/>
        </w:trPr>
        <w:tc>
          <w:tcPr>
            <w:tcW w:w="2552" w:type="dxa"/>
            <w:vMerge w:val="restart"/>
            <w:noWrap/>
            <w:hideMark/>
          </w:tcPr>
          <w:p w14:paraId="257D8CA1" w14:textId="281D98DB"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cstheme="majorHAnsi"/>
                <w:sz w:val="18"/>
                <w:szCs w:val="18"/>
              </w:rPr>
              <w:t xml:space="preserve"> </w:t>
            </w:r>
            <w:r w:rsidRPr="00A57124">
              <w:rPr>
                <w:rFonts w:ascii="Arial" w:eastAsia="Times New Roman" w:hAnsi="Arial" w:cs="Arial"/>
                <w:color w:val="000000"/>
                <w:sz w:val="18"/>
                <w:szCs w:val="18"/>
                <w:lang w:val="en-ZA" w:eastAsia="en-ZA"/>
              </w:rPr>
              <w:t>Characteristic</w:t>
            </w:r>
          </w:p>
        </w:tc>
        <w:tc>
          <w:tcPr>
            <w:tcW w:w="2774" w:type="dxa"/>
            <w:gridSpan w:val="3"/>
            <w:noWrap/>
            <w:hideMark/>
          </w:tcPr>
          <w:p w14:paraId="5C88D4D4" w14:textId="77777777" w:rsidR="004C2BD9" w:rsidRPr="00A57124" w:rsidRDefault="004C2BD9" w:rsidP="001C0071">
            <w:pPr>
              <w:contextualSpacing/>
              <w:rPr>
                <w:rFonts w:ascii="Arial" w:eastAsia="Times New Roman" w:hAnsi="Arial" w:cs="Arial"/>
                <w:sz w:val="18"/>
                <w:szCs w:val="18"/>
                <w:lang w:val="en-ZA" w:eastAsia="en-ZA"/>
              </w:rPr>
            </w:pPr>
            <w:r w:rsidRPr="00A57124">
              <w:rPr>
                <w:rFonts w:ascii="Arial" w:eastAsia="Times New Roman" w:hAnsi="Arial" w:cs="Arial"/>
                <w:color w:val="000000"/>
                <w:sz w:val="18"/>
                <w:szCs w:val="18"/>
                <w:lang w:val="en-ZA" w:eastAsia="en-ZA"/>
              </w:rPr>
              <w:t>Bivariate</w:t>
            </w:r>
          </w:p>
        </w:tc>
        <w:tc>
          <w:tcPr>
            <w:tcW w:w="0" w:type="auto"/>
            <w:gridSpan w:val="3"/>
            <w:noWrap/>
            <w:hideMark/>
          </w:tcPr>
          <w:p w14:paraId="0859A8C7" w14:textId="77777777"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ascii="Arial" w:eastAsia="Arial" w:hAnsi="Arial" w:cs="Arial"/>
                <w:color w:val="000000"/>
                <w:sz w:val="18"/>
                <w:szCs w:val="18"/>
                <w:lang w:eastAsia="en-ZA"/>
              </w:rPr>
              <w:t>multivariate - Cox PH</w:t>
            </w:r>
          </w:p>
        </w:tc>
      </w:tr>
      <w:tr w:rsidR="00972BB9" w:rsidRPr="007C7DE3" w14:paraId="32B0CEA4"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vMerge/>
            <w:noWrap/>
          </w:tcPr>
          <w:p w14:paraId="0A3641E6" w14:textId="77777777" w:rsidR="004C2BD9" w:rsidRPr="00A57124" w:rsidRDefault="004C2BD9" w:rsidP="001C0071">
            <w:pPr>
              <w:contextualSpacing/>
              <w:rPr>
                <w:rFonts w:eastAsia="Times New Roman" w:cs="Arial"/>
                <w:color w:val="000000"/>
                <w:sz w:val="18"/>
                <w:szCs w:val="18"/>
                <w:lang w:val="en-ZA" w:eastAsia="en-ZA"/>
              </w:rPr>
            </w:pPr>
          </w:p>
        </w:tc>
        <w:tc>
          <w:tcPr>
            <w:tcW w:w="0" w:type="dxa"/>
            <w:noWrap/>
            <w:hideMark/>
          </w:tcPr>
          <w:p w14:paraId="5E8AD6A4"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HR</w:t>
            </w:r>
            <w:r w:rsidRPr="00A05C82">
              <w:rPr>
                <w:rFonts w:eastAsia="Arial" w:cs="Arial"/>
                <w:b/>
                <w:bCs/>
                <w:color w:val="000000"/>
                <w:sz w:val="18"/>
                <w:szCs w:val="18"/>
                <w:vertAlign w:val="superscript"/>
                <w:lang w:eastAsia="en-ZA"/>
              </w:rPr>
              <w:t>1</w:t>
            </w:r>
          </w:p>
        </w:tc>
        <w:tc>
          <w:tcPr>
            <w:tcW w:w="0" w:type="auto"/>
            <w:noWrap/>
            <w:hideMark/>
          </w:tcPr>
          <w:p w14:paraId="0F59335D" w14:textId="1D923523"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6C142BD5"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-value</w:t>
            </w:r>
          </w:p>
        </w:tc>
        <w:tc>
          <w:tcPr>
            <w:tcW w:w="0" w:type="auto"/>
            <w:noWrap/>
            <w:hideMark/>
          </w:tcPr>
          <w:p w14:paraId="5CE27B4B" w14:textId="0D0D4660" w:rsidR="004C2BD9" w:rsidRPr="00A05C82" w:rsidRDefault="00993054"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a</w:t>
            </w:r>
            <w:r w:rsidR="004C2BD9" w:rsidRPr="00A05C82">
              <w:rPr>
                <w:rFonts w:eastAsia="Arial" w:cs="Arial"/>
                <w:b/>
                <w:bCs/>
                <w:color w:val="000000"/>
                <w:sz w:val="18"/>
                <w:szCs w:val="18"/>
                <w:lang w:eastAsia="en-ZA"/>
              </w:rPr>
              <w:t>HR</w:t>
            </w:r>
            <w:r w:rsidR="000D3651" w:rsidRPr="00A05C82">
              <w:rPr>
                <w:rFonts w:eastAsia="Arial" w:cs="Arial"/>
                <w:b/>
                <w:bCs/>
                <w:color w:val="000000"/>
                <w:sz w:val="18"/>
                <w:szCs w:val="18"/>
                <w:vertAlign w:val="superscript"/>
                <w:lang w:eastAsia="en-ZA"/>
              </w:rPr>
              <w:t>3</w:t>
            </w:r>
          </w:p>
        </w:tc>
        <w:tc>
          <w:tcPr>
            <w:tcW w:w="0" w:type="auto"/>
            <w:noWrap/>
            <w:hideMark/>
          </w:tcPr>
          <w:p w14:paraId="77A0E241" w14:textId="51518F5D"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7214DB09"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w:t>
            </w:r>
            <w:commentRangeStart w:id="36"/>
            <w:commentRangeStart w:id="37"/>
            <w:r w:rsidRPr="00A05C82">
              <w:rPr>
                <w:rFonts w:eastAsia="Arial" w:cs="Arial"/>
                <w:b/>
                <w:bCs/>
                <w:color w:val="000000"/>
                <w:sz w:val="18"/>
                <w:szCs w:val="18"/>
                <w:lang w:eastAsia="en-ZA"/>
              </w:rPr>
              <w:t>value</w:t>
            </w:r>
            <w:commentRangeEnd w:id="36"/>
            <w:r w:rsidR="00200FE3" w:rsidRPr="00A05C82">
              <w:rPr>
                <w:rStyle w:val="CommentReference"/>
                <w:b/>
                <w:bCs/>
              </w:rPr>
              <w:commentReference w:id="36"/>
            </w:r>
            <w:commentRangeEnd w:id="37"/>
            <w:r w:rsidR="000D3651" w:rsidRPr="00A05C82">
              <w:rPr>
                <w:rStyle w:val="CommentReference"/>
                <w:b/>
                <w:bCs/>
              </w:rPr>
              <w:commentReference w:id="37"/>
            </w:r>
          </w:p>
        </w:tc>
      </w:tr>
      <w:tr w:rsidR="007400DA" w:rsidRPr="007C7DE3" w14:paraId="491239E3" w14:textId="77777777" w:rsidTr="000D3651">
        <w:trPr>
          <w:trHeight w:val="300"/>
        </w:trPr>
        <w:tc>
          <w:tcPr>
            <w:tcW w:w="2552" w:type="dxa"/>
            <w:noWrap/>
          </w:tcPr>
          <w:p w14:paraId="43F4393A" w14:textId="215BAE4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Age at enrolment</w:t>
            </w:r>
          </w:p>
        </w:tc>
        <w:tc>
          <w:tcPr>
            <w:tcW w:w="655" w:type="dxa"/>
            <w:noWrap/>
          </w:tcPr>
          <w:p w14:paraId="0B444323" w14:textId="14FBF7B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54D039C1" w14:textId="7F7DB7A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0.99, 1.04</w:t>
            </w:r>
          </w:p>
        </w:tc>
        <w:tc>
          <w:tcPr>
            <w:tcW w:w="0" w:type="auto"/>
            <w:noWrap/>
          </w:tcPr>
          <w:p w14:paraId="5344891D" w14:textId="50C3B82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tcPr>
          <w:p w14:paraId="074CFBE0"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2F6767CA"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2D0578B1" w14:textId="77777777" w:rsidR="004C2BD9" w:rsidRPr="00A57124" w:rsidRDefault="004C2BD9" w:rsidP="001C0071">
            <w:pPr>
              <w:contextualSpacing/>
              <w:rPr>
                <w:rFonts w:eastAsia="Times New Roman" w:cs="Arial"/>
                <w:sz w:val="18"/>
                <w:szCs w:val="18"/>
                <w:lang w:val="en-ZA" w:eastAsia="en-ZA"/>
              </w:rPr>
            </w:pPr>
          </w:p>
        </w:tc>
      </w:tr>
      <w:tr w:rsidR="00972BB9" w:rsidRPr="007C7DE3" w14:paraId="74EEC16C"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B439FAA" w14:textId="3E7E104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Gender</w:t>
            </w:r>
          </w:p>
        </w:tc>
        <w:tc>
          <w:tcPr>
            <w:tcW w:w="0" w:type="dxa"/>
            <w:noWrap/>
          </w:tcPr>
          <w:p w14:paraId="4C5133AB" w14:textId="40956630"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0.92</w:t>
            </w:r>
          </w:p>
        </w:tc>
        <w:tc>
          <w:tcPr>
            <w:tcW w:w="0" w:type="auto"/>
            <w:noWrap/>
          </w:tcPr>
          <w:p w14:paraId="62380B13" w14:textId="7F42CBE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0.56, 1.49</w:t>
            </w:r>
          </w:p>
        </w:tc>
        <w:tc>
          <w:tcPr>
            <w:tcW w:w="0" w:type="auto"/>
            <w:noWrap/>
          </w:tcPr>
          <w:p w14:paraId="1B0DBD95" w14:textId="5538CDF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w:t>
            </w:r>
          </w:p>
        </w:tc>
        <w:tc>
          <w:tcPr>
            <w:tcW w:w="0" w:type="auto"/>
            <w:noWrap/>
          </w:tcPr>
          <w:p w14:paraId="792EC342"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205BBC8"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0101A46D" w14:textId="77777777" w:rsidR="004C2BD9" w:rsidRPr="00A57124" w:rsidRDefault="004C2BD9" w:rsidP="001C0071">
            <w:pPr>
              <w:contextualSpacing/>
              <w:rPr>
                <w:rFonts w:eastAsia="Times New Roman" w:cs="Arial"/>
                <w:sz w:val="18"/>
                <w:szCs w:val="18"/>
                <w:lang w:val="en-ZA" w:eastAsia="en-ZA"/>
              </w:rPr>
            </w:pPr>
          </w:p>
        </w:tc>
      </w:tr>
      <w:tr w:rsidR="007400DA" w:rsidRPr="007C7DE3" w14:paraId="35D8D413" w14:textId="77777777" w:rsidTr="000D3651">
        <w:trPr>
          <w:trHeight w:val="300"/>
        </w:trPr>
        <w:tc>
          <w:tcPr>
            <w:tcW w:w="2552" w:type="dxa"/>
            <w:noWrap/>
          </w:tcPr>
          <w:p w14:paraId="067F3D28" w14:textId="3A6D8E6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Black African Ethnicity</w:t>
            </w:r>
          </w:p>
        </w:tc>
        <w:tc>
          <w:tcPr>
            <w:tcW w:w="655" w:type="dxa"/>
            <w:noWrap/>
          </w:tcPr>
          <w:p w14:paraId="5A59D0D1" w14:textId="302299A8"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1.59</w:t>
            </w:r>
          </w:p>
        </w:tc>
        <w:tc>
          <w:tcPr>
            <w:tcW w:w="0" w:type="auto"/>
            <w:noWrap/>
          </w:tcPr>
          <w:p w14:paraId="42ACBEFD" w14:textId="0D46D4AF"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0.81, 3.1</w:t>
            </w:r>
            <w:r w:rsidR="000D3651">
              <w:rPr>
                <w:rFonts w:eastAsia="Times New Roman" w:cs="Arial"/>
                <w:color w:val="000000"/>
                <w:sz w:val="18"/>
                <w:szCs w:val="18"/>
                <w:lang w:eastAsia="en-ZA"/>
              </w:rPr>
              <w:t>2</w:t>
            </w:r>
          </w:p>
        </w:tc>
        <w:tc>
          <w:tcPr>
            <w:tcW w:w="0" w:type="auto"/>
            <w:noWrap/>
          </w:tcPr>
          <w:p w14:paraId="7827BA50" w14:textId="054399FD"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0.176</w:t>
            </w:r>
          </w:p>
        </w:tc>
        <w:tc>
          <w:tcPr>
            <w:tcW w:w="0" w:type="auto"/>
            <w:noWrap/>
          </w:tcPr>
          <w:p w14:paraId="2723771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69B7F26"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6669A294" w14:textId="77777777" w:rsidR="004C2BD9" w:rsidRPr="00A57124" w:rsidRDefault="004C2BD9" w:rsidP="001C0071">
            <w:pPr>
              <w:contextualSpacing/>
              <w:rPr>
                <w:rFonts w:eastAsia="Times New Roman" w:cs="Arial"/>
                <w:sz w:val="18"/>
                <w:szCs w:val="18"/>
                <w:lang w:val="en-ZA" w:eastAsia="en-ZA"/>
              </w:rPr>
            </w:pPr>
          </w:p>
        </w:tc>
      </w:tr>
      <w:tr w:rsidR="00972BB9" w:rsidRPr="007C7DE3" w14:paraId="39B7E2D0"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A4C9BB1" w14:textId="17CFDA5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Random cortisol</w:t>
            </w:r>
          </w:p>
        </w:tc>
        <w:tc>
          <w:tcPr>
            <w:tcW w:w="0" w:type="dxa"/>
            <w:noWrap/>
          </w:tcPr>
          <w:p w14:paraId="47FDCE62" w14:textId="373C1A7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6EE373D2" w14:textId="3ED61DA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tcPr>
          <w:p w14:paraId="26DF208C" w14:textId="17FC22F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tcPr>
          <w:p w14:paraId="58F06C0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A6C57B4"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496D591A" w14:textId="77777777" w:rsidR="004C2BD9" w:rsidRPr="00A57124" w:rsidRDefault="004C2BD9" w:rsidP="001C0071">
            <w:pPr>
              <w:contextualSpacing/>
              <w:rPr>
                <w:rFonts w:eastAsia="Times New Roman" w:cs="Arial"/>
                <w:sz w:val="18"/>
                <w:szCs w:val="18"/>
                <w:lang w:val="en-ZA" w:eastAsia="en-ZA"/>
              </w:rPr>
            </w:pPr>
          </w:p>
        </w:tc>
      </w:tr>
      <w:tr w:rsidR="007400DA" w:rsidRPr="000D3651" w14:paraId="5A932C89" w14:textId="77777777" w:rsidTr="000D3651">
        <w:trPr>
          <w:trHeight w:val="300"/>
        </w:trPr>
        <w:tc>
          <w:tcPr>
            <w:tcW w:w="2552" w:type="dxa"/>
            <w:noWrap/>
            <w:hideMark/>
          </w:tcPr>
          <w:p w14:paraId="5E851A4E"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Basal cortisol</w:t>
            </w:r>
          </w:p>
        </w:tc>
        <w:tc>
          <w:tcPr>
            <w:tcW w:w="655" w:type="dxa"/>
            <w:noWrap/>
            <w:hideMark/>
          </w:tcPr>
          <w:p w14:paraId="334F0CE3" w14:textId="2AC1F2EB"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w:t>
            </w:r>
            <w:r w:rsidR="007400DA" w:rsidRPr="00972BB9">
              <w:rPr>
                <w:rFonts w:eastAsia="Arial" w:cs="Arial"/>
                <w:b/>
                <w:bCs/>
                <w:color w:val="000000"/>
                <w:sz w:val="18"/>
                <w:szCs w:val="18"/>
                <w:lang w:eastAsia="en-ZA"/>
              </w:rPr>
              <w:t>10</w:t>
            </w:r>
          </w:p>
        </w:tc>
        <w:tc>
          <w:tcPr>
            <w:tcW w:w="0" w:type="auto"/>
            <w:noWrap/>
            <w:hideMark/>
          </w:tcPr>
          <w:p w14:paraId="7AAE1F2D" w14:textId="69564E16"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1.0</w:t>
            </w:r>
            <w:r w:rsidR="007400DA" w:rsidRPr="00972BB9">
              <w:rPr>
                <w:rFonts w:eastAsia="Arial" w:cs="Arial"/>
                <w:b/>
                <w:bCs/>
                <w:color w:val="000000"/>
                <w:sz w:val="18"/>
                <w:szCs w:val="18"/>
                <w:lang w:eastAsia="en-ZA"/>
              </w:rPr>
              <w:t>2</w:t>
            </w:r>
            <w:r w:rsidRPr="00972BB9">
              <w:rPr>
                <w:rFonts w:eastAsia="Arial" w:cs="Arial"/>
                <w:b/>
                <w:bCs/>
                <w:color w:val="000000"/>
                <w:sz w:val="18"/>
                <w:szCs w:val="18"/>
                <w:lang w:eastAsia="en-ZA"/>
              </w:rPr>
              <w:t>, 1.</w:t>
            </w:r>
            <w:r w:rsidR="007400DA" w:rsidRPr="00972BB9">
              <w:rPr>
                <w:rFonts w:eastAsia="Arial" w:cs="Arial"/>
                <w:b/>
                <w:bCs/>
                <w:color w:val="000000"/>
                <w:sz w:val="18"/>
                <w:szCs w:val="18"/>
                <w:lang w:eastAsia="en-ZA"/>
              </w:rPr>
              <w:t>18</w:t>
            </w:r>
          </w:p>
        </w:tc>
        <w:tc>
          <w:tcPr>
            <w:tcW w:w="0" w:type="auto"/>
            <w:noWrap/>
            <w:hideMark/>
          </w:tcPr>
          <w:p w14:paraId="04EF02D4" w14:textId="2EFE95E8" w:rsidR="00CA1341" w:rsidRPr="00972BB9" w:rsidRDefault="00CA1341" w:rsidP="00CA1341">
            <w:pPr>
              <w:contextualSpacing/>
              <w:rPr>
                <w:rFonts w:eastAsia="Times New Roman" w:cs="Arial"/>
                <w:b/>
                <w:bCs/>
                <w:color w:val="000000"/>
                <w:sz w:val="18"/>
                <w:szCs w:val="18"/>
                <w:lang w:val="en-ZA" w:eastAsia="en-ZA"/>
              </w:rPr>
            </w:pPr>
            <w:commentRangeStart w:id="38"/>
            <w:commentRangeStart w:id="39"/>
            <w:r w:rsidRPr="00972BB9">
              <w:rPr>
                <w:rFonts w:eastAsia="Arial" w:cs="Arial"/>
                <w:b/>
                <w:bCs/>
                <w:color w:val="000000"/>
                <w:sz w:val="18"/>
                <w:szCs w:val="18"/>
                <w:lang w:eastAsia="en-ZA"/>
              </w:rPr>
              <w:t>0.</w:t>
            </w:r>
            <w:commentRangeEnd w:id="38"/>
            <w:commentRangeEnd w:id="39"/>
            <w:r w:rsidR="007400DA" w:rsidRPr="00972BB9">
              <w:rPr>
                <w:rFonts w:eastAsia="Arial" w:cs="Arial"/>
                <w:b/>
                <w:bCs/>
                <w:color w:val="000000"/>
                <w:sz w:val="18"/>
                <w:szCs w:val="18"/>
                <w:lang w:eastAsia="en-ZA"/>
              </w:rPr>
              <w:t>008</w:t>
            </w:r>
            <w:r w:rsidRPr="00972BB9">
              <w:rPr>
                <w:rStyle w:val="CommentReference"/>
                <w:b/>
                <w:bCs/>
              </w:rPr>
              <w:commentReference w:id="38"/>
            </w:r>
            <w:r w:rsidR="007400DA">
              <w:rPr>
                <w:rStyle w:val="CommentReference"/>
                <w:rFonts w:ascii="Arial" w:hAnsi="Arial"/>
              </w:rPr>
              <w:commentReference w:id="39"/>
            </w:r>
          </w:p>
        </w:tc>
        <w:tc>
          <w:tcPr>
            <w:tcW w:w="0" w:type="auto"/>
            <w:noWrap/>
            <w:hideMark/>
          </w:tcPr>
          <w:p w14:paraId="604C2DB2" w14:textId="7B5886F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1.11</w:t>
            </w:r>
          </w:p>
        </w:tc>
        <w:tc>
          <w:tcPr>
            <w:tcW w:w="0" w:type="auto"/>
            <w:noWrap/>
            <w:hideMark/>
          </w:tcPr>
          <w:p w14:paraId="6581E5B8" w14:textId="0E3E781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1.03, 1.20</w:t>
            </w:r>
          </w:p>
        </w:tc>
        <w:tc>
          <w:tcPr>
            <w:tcW w:w="0" w:type="auto"/>
            <w:noWrap/>
            <w:hideMark/>
          </w:tcPr>
          <w:p w14:paraId="4356BECD" w14:textId="0D91D36A" w:rsidR="00CA1341" w:rsidRPr="00A05C82" w:rsidRDefault="00CA1341" w:rsidP="00CA1341">
            <w:pPr>
              <w:contextualSpacing/>
              <w:rPr>
                <w:rFonts w:eastAsia="Arial" w:cs="Arial"/>
                <w:b/>
                <w:bCs/>
                <w:color w:val="000000"/>
                <w:sz w:val="18"/>
                <w:szCs w:val="18"/>
                <w:lang w:eastAsia="en-ZA"/>
              </w:rPr>
            </w:pPr>
            <w:commentRangeStart w:id="40"/>
            <w:r w:rsidRPr="00A05C82">
              <w:rPr>
                <w:rFonts w:ascii="Arial" w:eastAsia="Arial" w:hAnsi="Arial" w:cs="Arial"/>
                <w:b/>
                <w:bCs/>
                <w:color w:val="000000"/>
                <w:sz w:val="18"/>
                <w:szCs w:val="18"/>
                <w:lang w:eastAsia="en-ZA"/>
              </w:rPr>
              <w:t>0.005</w:t>
            </w:r>
            <w:commentRangeEnd w:id="40"/>
            <w:r w:rsidR="00E2154C">
              <w:rPr>
                <w:rStyle w:val="CommentReference"/>
                <w:rFonts w:ascii="Arial" w:hAnsi="Arial"/>
              </w:rPr>
              <w:commentReference w:id="40"/>
            </w:r>
          </w:p>
        </w:tc>
      </w:tr>
      <w:tr w:rsidR="007400DA" w:rsidRPr="000D3651" w14:paraId="29A49619"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5B20628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Stimulated cortisol</w:t>
            </w:r>
          </w:p>
        </w:tc>
        <w:tc>
          <w:tcPr>
            <w:tcW w:w="655" w:type="dxa"/>
            <w:noWrap/>
            <w:hideMark/>
          </w:tcPr>
          <w:p w14:paraId="0471B2D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hideMark/>
          </w:tcPr>
          <w:p w14:paraId="18E5852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hideMark/>
          </w:tcPr>
          <w:p w14:paraId="38319D0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auto"/>
            <w:noWrap/>
            <w:hideMark/>
          </w:tcPr>
          <w:p w14:paraId="6262056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5766E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7076AD" w14:textId="77777777" w:rsidR="004C2BD9" w:rsidRPr="00972BB9" w:rsidRDefault="004C2BD9" w:rsidP="001C0071">
            <w:pPr>
              <w:contextualSpacing/>
              <w:rPr>
                <w:rFonts w:eastAsia="Arial" w:cs="Arial"/>
                <w:color w:val="000000"/>
                <w:sz w:val="18"/>
                <w:szCs w:val="18"/>
                <w:lang w:eastAsia="en-ZA"/>
              </w:rPr>
            </w:pPr>
          </w:p>
        </w:tc>
      </w:tr>
      <w:tr w:rsidR="000D3651" w:rsidRPr="000D3651" w14:paraId="50461ADC" w14:textId="77777777" w:rsidTr="000D3651">
        <w:trPr>
          <w:trHeight w:val="300"/>
        </w:trPr>
        <w:tc>
          <w:tcPr>
            <w:tcW w:w="2552" w:type="dxa"/>
            <w:noWrap/>
            <w:hideMark/>
          </w:tcPr>
          <w:p w14:paraId="2A1F0FB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ACTH</w:t>
            </w:r>
          </w:p>
        </w:tc>
        <w:tc>
          <w:tcPr>
            <w:tcW w:w="655" w:type="dxa"/>
            <w:noWrap/>
            <w:hideMark/>
          </w:tcPr>
          <w:p w14:paraId="04AB39D3" w14:textId="7F30CBC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42</w:t>
            </w:r>
          </w:p>
        </w:tc>
        <w:tc>
          <w:tcPr>
            <w:tcW w:w="0" w:type="auto"/>
            <w:noWrap/>
            <w:hideMark/>
          </w:tcPr>
          <w:p w14:paraId="37D612AB" w14:textId="07905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19</w:t>
            </w:r>
            <w:r w:rsidRPr="00A57124">
              <w:rPr>
                <w:rFonts w:eastAsia="Arial" w:cs="Arial"/>
                <w:color w:val="000000"/>
                <w:sz w:val="18"/>
                <w:szCs w:val="18"/>
                <w:lang w:eastAsia="en-ZA"/>
              </w:rPr>
              <w:t>, 1.</w:t>
            </w:r>
            <w:r w:rsidR="00C7689B">
              <w:rPr>
                <w:rFonts w:eastAsia="Arial" w:cs="Arial"/>
                <w:color w:val="000000"/>
                <w:sz w:val="18"/>
                <w:szCs w:val="18"/>
                <w:lang w:eastAsia="en-ZA"/>
              </w:rPr>
              <w:t>70</w:t>
            </w:r>
          </w:p>
        </w:tc>
        <w:tc>
          <w:tcPr>
            <w:tcW w:w="0" w:type="auto"/>
            <w:noWrap/>
            <w:hideMark/>
          </w:tcPr>
          <w:p w14:paraId="2A96FABF"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&lt;0.001</w:t>
            </w:r>
          </w:p>
        </w:tc>
        <w:tc>
          <w:tcPr>
            <w:tcW w:w="0" w:type="auto"/>
            <w:noWrap/>
            <w:hideMark/>
          </w:tcPr>
          <w:p w14:paraId="7D1E35F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08667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C4FF69D" w14:textId="77777777" w:rsidR="004C2BD9" w:rsidRPr="00972BB9" w:rsidRDefault="004C2BD9" w:rsidP="001C0071">
            <w:pPr>
              <w:contextualSpacing/>
              <w:rPr>
                <w:rFonts w:eastAsia="Arial" w:cs="Arial"/>
                <w:color w:val="000000"/>
                <w:sz w:val="18"/>
                <w:szCs w:val="18"/>
                <w:lang w:eastAsia="en-ZA"/>
              </w:rPr>
            </w:pPr>
          </w:p>
        </w:tc>
      </w:tr>
      <w:tr w:rsidR="007400DA" w:rsidRPr="000D3651" w14:paraId="63D48AC4"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2C8146FD" w14:textId="449BF4ED"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systolic</w:t>
            </w:r>
          </w:p>
        </w:tc>
        <w:tc>
          <w:tcPr>
            <w:tcW w:w="655" w:type="dxa"/>
            <w:noWrap/>
          </w:tcPr>
          <w:p w14:paraId="768D12F3" w14:textId="2E3BBBA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tcPr>
          <w:p w14:paraId="1D1CF994" w14:textId="1B0BC97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0.98, 1.01</w:t>
            </w:r>
          </w:p>
        </w:tc>
        <w:tc>
          <w:tcPr>
            <w:tcW w:w="0" w:type="auto"/>
            <w:noWrap/>
          </w:tcPr>
          <w:p w14:paraId="7B9F5BA2" w14:textId="30392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0.3</w:t>
            </w:r>
          </w:p>
        </w:tc>
        <w:tc>
          <w:tcPr>
            <w:tcW w:w="0" w:type="auto"/>
            <w:noWrap/>
            <w:hideMark/>
          </w:tcPr>
          <w:p w14:paraId="2B8B50E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AAAD1D5"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2640A927" w14:textId="77777777" w:rsidR="004C2BD9" w:rsidRPr="00972BB9" w:rsidRDefault="004C2BD9" w:rsidP="001C0071">
            <w:pPr>
              <w:contextualSpacing/>
              <w:rPr>
                <w:rFonts w:eastAsia="Arial" w:cs="Arial"/>
                <w:color w:val="000000"/>
                <w:sz w:val="18"/>
                <w:szCs w:val="18"/>
                <w:lang w:eastAsia="en-ZA"/>
              </w:rPr>
            </w:pPr>
          </w:p>
        </w:tc>
      </w:tr>
      <w:tr w:rsidR="000D3651" w:rsidRPr="000D3651" w14:paraId="187076BF" w14:textId="77777777" w:rsidTr="000D3651">
        <w:trPr>
          <w:trHeight w:val="300"/>
        </w:trPr>
        <w:tc>
          <w:tcPr>
            <w:tcW w:w="2552" w:type="dxa"/>
            <w:noWrap/>
          </w:tcPr>
          <w:p w14:paraId="6BDC732B" w14:textId="31D37ED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diastolic</w:t>
            </w:r>
          </w:p>
        </w:tc>
        <w:tc>
          <w:tcPr>
            <w:tcW w:w="655" w:type="dxa"/>
            <w:noWrap/>
          </w:tcPr>
          <w:p w14:paraId="033B1D07" w14:textId="32D1B3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0DD5584F" w14:textId="37AE3FC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1.00, 1.03</w:t>
            </w:r>
          </w:p>
        </w:tc>
        <w:tc>
          <w:tcPr>
            <w:tcW w:w="0" w:type="auto"/>
            <w:noWrap/>
          </w:tcPr>
          <w:p w14:paraId="4CA97C1C" w14:textId="2E1005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0.066</w:t>
            </w:r>
          </w:p>
        </w:tc>
        <w:tc>
          <w:tcPr>
            <w:tcW w:w="0" w:type="auto"/>
            <w:noWrap/>
            <w:hideMark/>
          </w:tcPr>
          <w:p w14:paraId="1D0B0B8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BC4F2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D928A7D" w14:textId="77777777" w:rsidR="004C2BD9" w:rsidRPr="00972BB9" w:rsidRDefault="004C2BD9" w:rsidP="001C0071">
            <w:pPr>
              <w:contextualSpacing/>
              <w:rPr>
                <w:rFonts w:eastAsia="Arial" w:cs="Arial"/>
                <w:color w:val="000000"/>
                <w:sz w:val="18"/>
                <w:szCs w:val="18"/>
                <w:lang w:eastAsia="en-ZA"/>
              </w:rPr>
            </w:pPr>
          </w:p>
        </w:tc>
      </w:tr>
      <w:tr w:rsidR="007400DA" w:rsidRPr="000D3651" w14:paraId="6FF2844A"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D88447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incremental cortisol</w:t>
            </w:r>
          </w:p>
        </w:tc>
        <w:tc>
          <w:tcPr>
            <w:tcW w:w="655" w:type="dxa"/>
            <w:noWrap/>
            <w:hideMark/>
          </w:tcPr>
          <w:p w14:paraId="5FB87E12" w14:textId="621E8BDD" w:rsidR="004C2BD9" w:rsidRPr="00A57124" w:rsidRDefault="00C7689B" w:rsidP="001C0071">
            <w:pPr>
              <w:contextualSpacing/>
              <w:rPr>
                <w:rFonts w:eastAsia="Times New Roman" w:cs="Arial"/>
                <w:color w:val="000000"/>
                <w:sz w:val="18"/>
                <w:szCs w:val="18"/>
                <w:lang w:val="en-ZA" w:eastAsia="en-ZA"/>
              </w:rPr>
            </w:pPr>
            <w:r>
              <w:rPr>
                <w:rFonts w:eastAsia="Arial" w:cs="Arial"/>
                <w:color w:val="000000"/>
                <w:sz w:val="18"/>
                <w:szCs w:val="18"/>
                <w:lang w:eastAsia="en-ZA"/>
              </w:rPr>
              <w:t>0.85</w:t>
            </w:r>
          </w:p>
        </w:tc>
        <w:tc>
          <w:tcPr>
            <w:tcW w:w="0" w:type="auto"/>
            <w:noWrap/>
            <w:hideMark/>
          </w:tcPr>
          <w:p w14:paraId="43C972BF" w14:textId="19BE91D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w:t>
            </w:r>
            <w:r w:rsidR="00C7689B">
              <w:rPr>
                <w:rFonts w:eastAsia="Arial" w:cs="Arial"/>
                <w:color w:val="000000"/>
                <w:sz w:val="18"/>
                <w:szCs w:val="18"/>
                <w:lang w:eastAsia="en-ZA"/>
              </w:rPr>
              <w:t>73</w:t>
            </w:r>
            <w:r w:rsidRPr="00A57124">
              <w:rPr>
                <w:rFonts w:eastAsia="Arial" w:cs="Arial"/>
                <w:color w:val="000000"/>
                <w:sz w:val="18"/>
                <w:szCs w:val="18"/>
                <w:lang w:eastAsia="en-ZA"/>
              </w:rPr>
              <w:t xml:space="preserve">, </w:t>
            </w:r>
            <w:r w:rsidR="00C7689B">
              <w:rPr>
                <w:rFonts w:eastAsia="Arial" w:cs="Arial"/>
                <w:color w:val="000000"/>
                <w:sz w:val="18"/>
                <w:szCs w:val="18"/>
                <w:lang w:eastAsia="en-ZA"/>
              </w:rPr>
              <w:t>0.99</w:t>
            </w:r>
          </w:p>
        </w:tc>
        <w:tc>
          <w:tcPr>
            <w:tcW w:w="0" w:type="auto"/>
            <w:noWrap/>
            <w:hideMark/>
          </w:tcPr>
          <w:p w14:paraId="2243ED0B"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0.032</w:t>
            </w:r>
          </w:p>
        </w:tc>
        <w:tc>
          <w:tcPr>
            <w:tcW w:w="0" w:type="auto"/>
            <w:noWrap/>
            <w:hideMark/>
          </w:tcPr>
          <w:p w14:paraId="22E988CD"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7431F71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BE1064C" w14:textId="77777777" w:rsidR="004C2BD9" w:rsidRPr="00972BB9" w:rsidRDefault="004C2BD9" w:rsidP="001C0071">
            <w:pPr>
              <w:contextualSpacing/>
              <w:rPr>
                <w:rFonts w:eastAsia="Arial" w:cs="Arial"/>
                <w:color w:val="000000"/>
                <w:sz w:val="18"/>
                <w:szCs w:val="18"/>
                <w:lang w:eastAsia="en-ZA"/>
              </w:rPr>
            </w:pPr>
          </w:p>
        </w:tc>
      </w:tr>
      <w:tr w:rsidR="000D3651" w:rsidRPr="000D3651" w14:paraId="31457B29" w14:textId="77777777" w:rsidTr="000D3651">
        <w:trPr>
          <w:trHeight w:val="300"/>
        </w:trPr>
        <w:tc>
          <w:tcPr>
            <w:tcW w:w="2552" w:type="dxa"/>
            <w:noWrap/>
          </w:tcPr>
          <w:p w14:paraId="45CA0AC9" w14:textId="41624F7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Heart rate</w:t>
            </w:r>
          </w:p>
        </w:tc>
        <w:tc>
          <w:tcPr>
            <w:tcW w:w="655" w:type="dxa"/>
            <w:noWrap/>
          </w:tcPr>
          <w:p w14:paraId="730C9D41" w14:textId="377FEAD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45F9B775" w14:textId="648E05C3"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0.99, 1.02</w:t>
            </w:r>
          </w:p>
        </w:tc>
        <w:tc>
          <w:tcPr>
            <w:tcW w:w="0" w:type="auto"/>
            <w:noWrap/>
          </w:tcPr>
          <w:p w14:paraId="17FFCC43" w14:textId="7F61C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w:t>
            </w:r>
          </w:p>
        </w:tc>
        <w:tc>
          <w:tcPr>
            <w:tcW w:w="0" w:type="auto"/>
            <w:noWrap/>
            <w:hideMark/>
          </w:tcPr>
          <w:p w14:paraId="4B4BE82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A14FFE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2A9E016" w14:textId="77777777" w:rsidR="004C2BD9" w:rsidRPr="00972BB9" w:rsidRDefault="004C2BD9" w:rsidP="001C0071">
            <w:pPr>
              <w:contextualSpacing/>
              <w:rPr>
                <w:rFonts w:eastAsia="Arial" w:cs="Arial"/>
                <w:color w:val="000000"/>
                <w:sz w:val="18"/>
                <w:szCs w:val="18"/>
                <w:lang w:eastAsia="en-ZA"/>
              </w:rPr>
            </w:pPr>
          </w:p>
        </w:tc>
      </w:tr>
      <w:tr w:rsidR="007400DA" w:rsidRPr="000D3651" w14:paraId="47D72F7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51928EDD" w14:textId="3E929C1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Hypotension</w:t>
            </w:r>
          </w:p>
        </w:tc>
        <w:tc>
          <w:tcPr>
            <w:tcW w:w="655" w:type="dxa"/>
            <w:noWrap/>
          </w:tcPr>
          <w:p w14:paraId="7E7F8C3F" w14:textId="7D68F5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1.25</w:t>
            </w:r>
          </w:p>
        </w:tc>
        <w:tc>
          <w:tcPr>
            <w:tcW w:w="0" w:type="auto"/>
            <w:noWrap/>
          </w:tcPr>
          <w:p w14:paraId="7E345687" w14:textId="6294B1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0.57, 2.75</w:t>
            </w:r>
          </w:p>
        </w:tc>
        <w:tc>
          <w:tcPr>
            <w:tcW w:w="0" w:type="auto"/>
            <w:noWrap/>
          </w:tcPr>
          <w:p w14:paraId="38E86CCF" w14:textId="738F7BF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hideMark/>
          </w:tcPr>
          <w:p w14:paraId="47A30D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53A78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F283A10" w14:textId="77777777" w:rsidR="004C2BD9" w:rsidRPr="00972BB9" w:rsidRDefault="004C2BD9" w:rsidP="001C0071">
            <w:pPr>
              <w:contextualSpacing/>
              <w:rPr>
                <w:rFonts w:eastAsia="Arial" w:cs="Arial"/>
                <w:color w:val="000000"/>
                <w:sz w:val="18"/>
                <w:szCs w:val="18"/>
                <w:lang w:eastAsia="en-ZA"/>
              </w:rPr>
            </w:pPr>
          </w:p>
        </w:tc>
      </w:tr>
      <w:tr w:rsidR="000D3651" w:rsidRPr="000D3651" w14:paraId="0A7A700A" w14:textId="77777777" w:rsidTr="000D3651">
        <w:trPr>
          <w:trHeight w:val="300"/>
        </w:trPr>
        <w:tc>
          <w:tcPr>
            <w:tcW w:w="2552" w:type="dxa"/>
            <w:noWrap/>
          </w:tcPr>
          <w:p w14:paraId="2545D788" w14:textId="78BF1EA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Weakness</w:t>
            </w:r>
          </w:p>
        </w:tc>
        <w:tc>
          <w:tcPr>
            <w:tcW w:w="655" w:type="dxa"/>
            <w:noWrap/>
          </w:tcPr>
          <w:p w14:paraId="036A3F52" w14:textId="7674C53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1.78</w:t>
            </w:r>
          </w:p>
        </w:tc>
        <w:tc>
          <w:tcPr>
            <w:tcW w:w="0" w:type="auto"/>
            <w:noWrap/>
          </w:tcPr>
          <w:p w14:paraId="1E0BE822" w14:textId="3997250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0.77, 4.12</w:t>
            </w:r>
          </w:p>
        </w:tc>
        <w:tc>
          <w:tcPr>
            <w:tcW w:w="0" w:type="auto"/>
            <w:noWrap/>
          </w:tcPr>
          <w:p w14:paraId="49D534CC" w14:textId="197BB33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135744C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5F6A23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BA17F6" w14:textId="77777777" w:rsidR="004C2BD9" w:rsidRPr="00972BB9" w:rsidRDefault="004C2BD9" w:rsidP="001C0071">
            <w:pPr>
              <w:contextualSpacing/>
              <w:rPr>
                <w:rFonts w:eastAsia="Arial" w:cs="Arial"/>
                <w:color w:val="000000"/>
                <w:sz w:val="18"/>
                <w:szCs w:val="18"/>
                <w:lang w:eastAsia="en-ZA"/>
              </w:rPr>
            </w:pPr>
          </w:p>
        </w:tc>
      </w:tr>
      <w:tr w:rsidR="007400DA" w:rsidRPr="000D3651" w14:paraId="7D90B30B"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1628F3AC" w14:textId="45BA61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Tiredness</w:t>
            </w:r>
          </w:p>
        </w:tc>
        <w:tc>
          <w:tcPr>
            <w:tcW w:w="655" w:type="dxa"/>
            <w:noWrap/>
          </w:tcPr>
          <w:p w14:paraId="3C18BE43" w14:textId="66CC4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2.67</w:t>
            </w:r>
          </w:p>
        </w:tc>
        <w:tc>
          <w:tcPr>
            <w:tcW w:w="0" w:type="auto"/>
            <w:noWrap/>
          </w:tcPr>
          <w:p w14:paraId="1C47F3B2" w14:textId="0B80C9D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0.97, 7.35</w:t>
            </w:r>
          </w:p>
        </w:tc>
        <w:tc>
          <w:tcPr>
            <w:tcW w:w="0" w:type="auto"/>
            <w:noWrap/>
          </w:tcPr>
          <w:p w14:paraId="0F5CC7F6" w14:textId="5708E68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0.057</w:t>
            </w:r>
          </w:p>
        </w:tc>
        <w:tc>
          <w:tcPr>
            <w:tcW w:w="0" w:type="auto"/>
            <w:noWrap/>
            <w:hideMark/>
          </w:tcPr>
          <w:p w14:paraId="756FE9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14E88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CCDD831" w14:textId="77777777" w:rsidR="004C2BD9" w:rsidRPr="00972BB9" w:rsidRDefault="004C2BD9" w:rsidP="001C0071">
            <w:pPr>
              <w:contextualSpacing/>
              <w:rPr>
                <w:rFonts w:eastAsia="Arial" w:cs="Arial"/>
                <w:color w:val="000000"/>
                <w:sz w:val="18"/>
                <w:szCs w:val="18"/>
                <w:lang w:eastAsia="en-ZA"/>
              </w:rPr>
            </w:pPr>
          </w:p>
        </w:tc>
      </w:tr>
      <w:tr w:rsidR="000D3651" w:rsidRPr="000D3651" w14:paraId="271F0A20" w14:textId="77777777" w:rsidTr="000D3651">
        <w:trPr>
          <w:trHeight w:val="300"/>
        </w:trPr>
        <w:tc>
          <w:tcPr>
            <w:tcW w:w="2552" w:type="dxa"/>
            <w:noWrap/>
            <w:hideMark/>
          </w:tcPr>
          <w:p w14:paraId="3331B06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Poor appetite</w:t>
            </w:r>
          </w:p>
        </w:tc>
        <w:tc>
          <w:tcPr>
            <w:tcW w:w="655" w:type="dxa"/>
            <w:noWrap/>
            <w:hideMark/>
          </w:tcPr>
          <w:p w14:paraId="1449E9C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2.66</w:t>
            </w:r>
          </w:p>
        </w:tc>
        <w:tc>
          <w:tcPr>
            <w:tcW w:w="0" w:type="auto"/>
            <w:noWrap/>
            <w:hideMark/>
          </w:tcPr>
          <w:p w14:paraId="729AB9F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1.21, 5.83</w:t>
            </w:r>
          </w:p>
        </w:tc>
        <w:tc>
          <w:tcPr>
            <w:tcW w:w="0" w:type="auto"/>
            <w:noWrap/>
            <w:hideMark/>
          </w:tcPr>
          <w:p w14:paraId="34DCC219"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0.015</w:t>
            </w:r>
          </w:p>
        </w:tc>
        <w:tc>
          <w:tcPr>
            <w:tcW w:w="0" w:type="auto"/>
            <w:noWrap/>
            <w:hideMark/>
          </w:tcPr>
          <w:p w14:paraId="140F07A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FA68CC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3749892" w14:textId="77777777" w:rsidR="004C2BD9" w:rsidRPr="00972BB9" w:rsidRDefault="004C2BD9" w:rsidP="001C0071">
            <w:pPr>
              <w:contextualSpacing/>
              <w:rPr>
                <w:rFonts w:eastAsia="Arial" w:cs="Arial"/>
                <w:color w:val="000000"/>
                <w:sz w:val="18"/>
                <w:szCs w:val="18"/>
                <w:lang w:eastAsia="en-ZA"/>
              </w:rPr>
            </w:pPr>
          </w:p>
        </w:tc>
      </w:tr>
      <w:tr w:rsidR="007400DA" w:rsidRPr="000D3651" w14:paraId="0EFCE040"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7C984BD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Nausea</w:t>
            </w:r>
          </w:p>
        </w:tc>
        <w:tc>
          <w:tcPr>
            <w:tcW w:w="655" w:type="dxa"/>
            <w:noWrap/>
            <w:hideMark/>
          </w:tcPr>
          <w:p w14:paraId="79A28A9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1.73</w:t>
            </w:r>
          </w:p>
        </w:tc>
        <w:tc>
          <w:tcPr>
            <w:tcW w:w="0" w:type="auto"/>
            <w:noWrap/>
            <w:hideMark/>
          </w:tcPr>
          <w:p w14:paraId="6BAAA22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1.03, 2.89</w:t>
            </w:r>
          </w:p>
        </w:tc>
        <w:tc>
          <w:tcPr>
            <w:tcW w:w="0" w:type="auto"/>
            <w:noWrap/>
            <w:hideMark/>
          </w:tcPr>
          <w:p w14:paraId="0C1ADAE1"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0.038</w:t>
            </w:r>
          </w:p>
        </w:tc>
        <w:tc>
          <w:tcPr>
            <w:tcW w:w="0" w:type="auto"/>
            <w:noWrap/>
            <w:hideMark/>
          </w:tcPr>
          <w:p w14:paraId="7D4BAC32"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B19FEC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F505258" w14:textId="77777777" w:rsidR="004C2BD9" w:rsidRPr="00972BB9" w:rsidRDefault="004C2BD9" w:rsidP="001C0071">
            <w:pPr>
              <w:contextualSpacing/>
              <w:rPr>
                <w:rFonts w:eastAsia="Arial" w:cs="Arial"/>
                <w:color w:val="000000"/>
                <w:sz w:val="18"/>
                <w:szCs w:val="18"/>
                <w:lang w:eastAsia="en-ZA"/>
              </w:rPr>
            </w:pPr>
          </w:p>
        </w:tc>
      </w:tr>
      <w:tr w:rsidR="00972BB9" w:rsidRPr="000D3651" w14:paraId="746C84F2" w14:textId="77777777" w:rsidTr="000D3651">
        <w:trPr>
          <w:trHeight w:val="300"/>
        </w:trPr>
        <w:tc>
          <w:tcPr>
            <w:tcW w:w="2552" w:type="dxa"/>
            <w:noWrap/>
            <w:hideMark/>
          </w:tcPr>
          <w:p w14:paraId="36F3A11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Liking for salt</w:t>
            </w:r>
          </w:p>
        </w:tc>
        <w:tc>
          <w:tcPr>
            <w:tcW w:w="655" w:type="dxa"/>
            <w:noWrap/>
            <w:hideMark/>
          </w:tcPr>
          <w:p w14:paraId="3B78570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1.69</w:t>
            </w:r>
          </w:p>
        </w:tc>
        <w:tc>
          <w:tcPr>
            <w:tcW w:w="0" w:type="auto"/>
            <w:noWrap/>
            <w:hideMark/>
          </w:tcPr>
          <w:p w14:paraId="12AFC00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1.01, 2.83</w:t>
            </w:r>
          </w:p>
        </w:tc>
        <w:tc>
          <w:tcPr>
            <w:tcW w:w="0" w:type="auto"/>
            <w:noWrap/>
            <w:hideMark/>
          </w:tcPr>
          <w:p w14:paraId="7B66722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0.046</w:t>
            </w:r>
          </w:p>
        </w:tc>
        <w:tc>
          <w:tcPr>
            <w:tcW w:w="0" w:type="auto"/>
            <w:noWrap/>
            <w:hideMark/>
          </w:tcPr>
          <w:p w14:paraId="2436496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1AB3C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2D8E0F" w14:textId="77777777" w:rsidR="004C2BD9" w:rsidRPr="00972BB9" w:rsidRDefault="004C2BD9" w:rsidP="001C0071">
            <w:pPr>
              <w:contextualSpacing/>
              <w:rPr>
                <w:rFonts w:eastAsia="Arial" w:cs="Arial"/>
                <w:color w:val="000000"/>
                <w:sz w:val="18"/>
                <w:szCs w:val="18"/>
                <w:lang w:eastAsia="en-ZA"/>
              </w:rPr>
            </w:pPr>
          </w:p>
        </w:tc>
      </w:tr>
      <w:tr w:rsidR="000D3651" w:rsidRPr="000D3651" w14:paraId="4B870BA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5B8DF3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Loss of axillary and pubic hair</w:t>
            </w:r>
          </w:p>
        </w:tc>
        <w:tc>
          <w:tcPr>
            <w:tcW w:w="655" w:type="dxa"/>
            <w:noWrap/>
            <w:hideMark/>
          </w:tcPr>
          <w:p w14:paraId="4058BC2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2.62</w:t>
            </w:r>
          </w:p>
        </w:tc>
        <w:tc>
          <w:tcPr>
            <w:tcW w:w="0" w:type="auto"/>
            <w:noWrap/>
            <w:hideMark/>
          </w:tcPr>
          <w:p w14:paraId="2736858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1.32, 5.18</w:t>
            </w:r>
          </w:p>
        </w:tc>
        <w:tc>
          <w:tcPr>
            <w:tcW w:w="0" w:type="auto"/>
            <w:noWrap/>
            <w:hideMark/>
          </w:tcPr>
          <w:p w14:paraId="71AD345A"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0.006</w:t>
            </w:r>
          </w:p>
        </w:tc>
        <w:tc>
          <w:tcPr>
            <w:tcW w:w="0" w:type="auto"/>
            <w:noWrap/>
            <w:hideMark/>
          </w:tcPr>
          <w:p w14:paraId="1CBE564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CFFFBA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36692DC" w14:textId="77777777" w:rsidR="004C2BD9" w:rsidRPr="00972BB9" w:rsidRDefault="004C2BD9" w:rsidP="001C0071">
            <w:pPr>
              <w:contextualSpacing/>
              <w:rPr>
                <w:rFonts w:eastAsia="Arial" w:cs="Arial"/>
                <w:color w:val="000000"/>
                <w:sz w:val="18"/>
                <w:szCs w:val="18"/>
                <w:lang w:eastAsia="en-ZA"/>
              </w:rPr>
            </w:pPr>
          </w:p>
        </w:tc>
      </w:tr>
      <w:tr w:rsidR="00972BB9" w:rsidRPr="000D3651" w14:paraId="52272A97" w14:textId="77777777" w:rsidTr="000D3651">
        <w:trPr>
          <w:trHeight w:val="300"/>
        </w:trPr>
        <w:tc>
          <w:tcPr>
            <w:tcW w:w="2552" w:type="dxa"/>
            <w:noWrap/>
            <w:hideMark/>
          </w:tcPr>
          <w:p w14:paraId="0603E8F4"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Cryptococcus neoformans</w:t>
            </w:r>
          </w:p>
        </w:tc>
        <w:tc>
          <w:tcPr>
            <w:tcW w:w="655" w:type="dxa"/>
            <w:noWrap/>
            <w:hideMark/>
          </w:tcPr>
          <w:p w14:paraId="5F0C93E8"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1.82</w:t>
            </w:r>
          </w:p>
        </w:tc>
        <w:tc>
          <w:tcPr>
            <w:tcW w:w="0" w:type="auto"/>
            <w:noWrap/>
            <w:hideMark/>
          </w:tcPr>
          <w:p w14:paraId="00931F2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0.78, 4.21</w:t>
            </w:r>
          </w:p>
        </w:tc>
        <w:tc>
          <w:tcPr>
            <w:tcW w:w="0" w:type="auto"/>
            <w:noWrap/>
            <w:hideMark/>
          </w:tcPr>
          <w:p w14:paraId="271DBB0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3A9DFD47" w14:textId="68EB1BBF"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1.52</w:t>
            </w:r>
          </w:p>
        </w:tc>
        <w:tc>
          <w:tcPr>
            <w:tcW w:w="0" w:type="auto"/>
            <w:noWrap/>
            <w:hideMark/>
          </w:tcPr>
          <w:p w14:paraId="5A0A4F11" w14:textId="1E94646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0.61, 3.75</w:t>
            </w:r>
          </w:p>
        </w:tc>
        <w:tc>
          <w:tcPr>
            <w:tcW w:w="0" w:type="auto"/>
            <w:noWrap/>
            <w:hideMark/>
          </w:tcPr>
          <w:p w14:paraId="58881F3C" w14:textId="3DDC7A1E"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0.4</w:t>
            </w:r>
          </w:p>
        </w:tc>
      </w:tr>
      <w:tr w:rsidR="00972BB9" w:rsidRPr="000D3651" w14:paraId="2F1C1867"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30BB8848" w14:textId="30032C1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w:t>
            </w:r>
            <w:r w:rsidR="00D34684" w:rsidRPr="00A57124">
              <w:rPr>
                <w:rFonts w:eastAsia="Arial" w:cs="Arial"/>
                <w:color w:val="000000"/>
                <w:sz w:val="18"/>
                <w:szCs w:val="18"/>
                <w:lang w:eastAsia="en-ZA"/>
              </w:rPr>
              <w:t xml:space="preserve">neumocystis </w:t>
            </w:r>
            <w:proofErr w:type="spellStart"/>
            <w:r w:rsidR="00D34684" w:rsidRPr="00A57124">
              <w:rPr>
                <w:rFonts w:eastAsia="Arial" w:cs="Arial"/>
                <w:color w:val="000000"/>
                <w:sz w:val="18"/>
                <w:szCs w:val="18"/>
                <w:lang w:eastAsia="en-ZA"/>
              </w:rPr>
              <w:t>Jiroveci</w:t>
            </w:r>
            <w:proofErr w:type="spellEnd"/>
            <w:r w:rsidR="00D34684" w:rsidRPr="00A57124">
              <w:rPr>
                <w:rFonts w:eastAsia="Arial" w:cs="Arial"/>
                <w:color w:val="000000"/>
                <w:sz w:val="18"/>
                <w:szCs w:val="18"/>
                <w:lang w:eastAsia="en-ZA"/>
              </w:rPr>
              <w:t xml:space="preserve"> Pneumonia</w:t>
            </w:r>
          </w:p>
        </w:tc>
        <w:tc>
          <w:tcPr>
            <w:tcW w:w="655" w:type="dxa"/>
            <w:noWrap/>
            <w:hideMark/>
          </w:tcPr>
          <w:p w14:paraId="2567EE6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4.24</w:t>
            </w:r>
          </w:p>
        </w:tc>
        <w:tc>
          <w:tcPr>
            <w:tcW w:w="0" w:type="auto"/>
            <w:noWrap/>
            <w:hideMark/>
          </w:tcPr>
          <w:p w14:paraId="1F319A6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1.04, 17.3</w:t>
            </w:r>
          </w:p>
        </w:tc>
        <w:tc>
          <w:tcPr>
            <w:tcW w:w="0" w:type="auto"/>
            <w:noWrap/>
            <w:hideMark/>
          </w:tcPr>
          <w:p w14:paraId="4CFCD84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0.044</w:t>
            </w:r>
          </w:p>
        </w:tc>
        <w:tc>
          <w:tcPr>
            <w:tcW w:w="0" w:type="auto"/>
            <w:noWrap/>
            <w:hideMark/>
          </w:tcPr>
          <w:p w14:paraId="1B01EF7E"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44D642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807180A" w14:textId="77777777" w:rsidR="004C2BD9" w:rsidRPr="00972BB9" w:rsidRDefault="004C2BD9" w:rsidP="001C0071">
            <w:pPr>
              <w:contextualSpacing/>
              <w:rPr>
                <w:rFonts w:eastAsia="Arial" w:cs="Arial"/>
                <w:color w:val="000000"/>
                <w:sz w:val="18"/>
                <w:szCs w:val="18"/>
                <w:lang w:eastAsia="en-ZA"/>
              </w:rPr>
            </w:pPr>
          </w:p>
        </w:tc>
      </w:tr>
      <w:tr w:rsidR="00972BB9" w:rsidRPr="000D3651" w14:paraId="69088438" w14:textId="77777777" w:rsidTr="000D3651">
        <w:trPr>
          <w:trHeight w:val="300"/>
        </w:trPr>
        <w:tc>
          <w:tcPr>
            <w:tcW w:w="2552" w:type="dxa"/>
            <w:noWrap/>
            <w:hideMark/>
          </w:tcPr>
          <w:p w14:paraId="63E0EE0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Viral load</w:t>
            </w:r>
          </w:p>
        </w:tc>
        <w:tc>
          <w:tcPr>
            <w:tcW w:w="655" w:type="dxa"/>
            <w:noWrap/>
            <w:hideMark/>
          </w:tcPr>
          <w:p w14:paraId="471753E3"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1.19</w:t>
            </w:r>
          </w:p>
        </w:tc>
        <w:tc>
          <w:tcPr>
            <w:tcW w:w="0" w:type="auto"/>
            <w:noWrap/>
            <w:hideMark/>
          </w:tcPr>
          <w:p w14:paraId="64F9F5CB"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1.01, 1.41</w:t>
            </w:r>
          </w:p>
        </w:tc>
        <w:tc>
          <w:tcPr>
            <w:tcW w:w="0" w:type="auto"/>
            <w:noWrap/>
            <w:hideMark/>
          </w:tcPr>
          <w:p w14:paraId="64574DC7" w14:textId="77777777" w:rsidR="00CA1341" w:rsidRPr="00A57124" w:rsidRDefault="00CA1341" w:rsidP="00CA134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0.036</w:t>
            </w:r>
          </w:p>
        </w:tc>
        <w:tc>
          <w:tcPr>
            <w:tcW w:w="0" w:type="auto"/>
            <w:noWrap/>
            <w:hideMark/>
          </w:tcPr>
          <w:p w14:paraId="044FADC1" w14:textId="4E459B4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1.04</w:t>
            </w:r>
          </w:p>
        </w:tc>
        <w:tc>
          <w:tcPr>
            <w:tcW w:w="0" w:type="auto"/>
            <w:noWrap/>
            <w:hideMark/>
          </w:tcPr>
          <w:p w14:paraId="7FC96C26" w14:textId="5F63C0F9"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0.93, 1.16</w:t>
            </w:r>
          </w:p>
        </w:tc>
        <w:tc>
          <w:tcPr>
            <w:tcW w:w="0" w:type="auto"/>
            <w:noWrap/>
            <w:hideMark/>
          </w:tcPr>
          <w:p w14:paraId="6D46DFFE" w14:textId="10EEEECC"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0.5</w:t>
            </w:r>
          </w:p>
        </w:tc>
      </w:tr>
      <w:tr w:rsidR="00972BB9" w:rsidRPr="000D3651" w14:paraId="162AE28C"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06C5358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CD4 count</w:t>
            </w:r>
          </w:p>
        </w:tc>
        <w:tc>
          <w:tcPr>
            <w:tcW w:w="655" w:type="dxa"/>
            <w:noWrap/>
            <w:hideMark/>
          </w:tcPr>
          <w:p w14:paraId="56A460ED"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hideMark/>
          </w:tcPr>
          <w:p w14:paraId="7B2743DA"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0.98, 1.00</w:t>
            </w:r>
          </w:p>
        </w:tc>
        <w:tc>
          <w:tcPr>
            <w:tcW w:w="0" w:type="auto"/>
            <w:noWrap/>
            <w:hideMark/>
          </w:tcPr>
          <w:p w14:paraId="2C6307A5"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6E290BBF" w14:textId="394BAF8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1.00</w:t>
            </w:r>
          </w:p>
        </w:tc>
        <w:tc>
          <w:tcPr>
            <w:tcW w:w="0" w:type="auto"/>
            <w:noWrap/>
            <w:hideMark/>
          </w:tcPr>
          <w:p w14:paraId="37B4912D" w14:textId="27996FF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0.99, 1.01</w:t>
            </w:r>
          </w:p>
        </w:tc>
        <w:tc>
          <w:tcPr>
            <w:tcW w:w="0" w:type="auto"/>
            <w:noWrap/>
            <w:hideMark/>
          </w:tcPr>
          <w:p w14:paraId="25324FAE" w14:textId="4469FB40"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0.8</w:t>
            </w:r>
          </w:p>
        </w:tc>
      </w:tr>
      <w:tr w:rsidR="00972BB9" w:rsidRPr="007C7DE3" w14:paraId="1021ADD0" w14:textId="77777777" w:rsidTr="000D3651">
        <w:trPr>
          <w:trHeight w:val="300"/>
        </w:trPr>
        <w:tc>
          <w:tcPr>
            <w:tcW w:w="2552" w:type="dxa"/>
            <w:noWrap/>
          </w:tcPr>
          <w:p w14:paraId="138EF689" w14:textId="5E788E32" w:rsidR="00CA1341" w:rsidRPr="00A57124" w:rsidRDefault="00CA1341" w:rsidP="00CA1341">
            <w:pPr>
              <w:contextualSpacing/>
              <w:rPr>
                <w:rFonts w:eastAsia="Arial" w:cs="Arial"/>
                <w:color w:val="000000"/>
                <w:sz w:val="18"/>
                <w:szCs w:val="18"/>
                <w:lang w:eastAsia="en-ZA"/>
              </w:rPr>
            </w:pPr>
            <w:bookmarkStart w:id="41" w:name="_Hlk176173449"/>
            <w:r>
              <w:rPr>
                <w:rFonts w:eastAsia="Arial" w:cs="Arial"/>
                <w:color w:val="000000"/>
                <w:sz w:val="18"/>
                <w:szCs w:val="18"/>
                <w:lang w:eastAsia="en-ZA"/>
              </w:rPr>
              <w:t>Addison’s disease</w:t>
            </w:r>
          </w:p>
        </w:tc>
        <w:tc>
          <w:tcPr>
            <w:tcW w:w="655" w:type="dxa"/>
            <w:noWrap/>
          </w:tcPr>
          <w:p w14:paraId="6E9493C6" w14:textId="5C605B3D"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2.11</w:t>
            </w:r>
          </w:p>
        </w:tc>
        <w:tc>
          <w:tcPr>
            <w:tcW w:w="0" w:type="auto"/>
            <w:noWrap/>
          </w:tcPr>
          <w:p w14:paraId="54F60100" w14:textId="239E983B"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0.91, 4.89</w:t>
            </w:r>
          </w:p>
        </w:tc>
        <w:tc>
          <w:tcPr>
            <w:tcW w:w="0" w:type="auto"/>
            <w:noWrap/>
          </w:tcPr>
          <w:p w14:paraId="7C913064" w14:textId="538D4B60"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0.081</w:t>
            </w:r>
          </w:p>
        </w:tc>
        <w:tc>
          <w:tcPr>
            <w:tcW w:w="0" w:type="auto"/>
            <w:noWrap/>
          </w:tcPr>
          <w:p w14:paraId="68FA72E6" w14:textId="3B621E57"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2.86</w:t>
            </w:r>
          </w:p>
        </w:tc>
        <w:tc>
          <w:tcPr>
            <w:tcW w:w="0" w:type="auto"/>
            <w:noWrap/>
          </w:tcPr>
          <w:p w14:paraId="6B16C415" w14:textId="3E32C40D"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1.09, 7.51</w:t>
            </w:r>
          </w:p>
        </w:tc>
        <w:tc>
          <w:tcPr>
            <w:tcW w:w="0" w:type="auto"/>
            <w:noWrap/>
          </w:tcPr>
          <w:p w14:paraId="636D545C" w14:textId="3C97F566" w:rsidR="00CA1341" w:rsidRPr="00A05C82" w:rsidRDefault="00CA1341" w:rsidP="00CA1341">
            <w:pPr>
              <w:contextualSpacing/>
              <w:rPr>
                <w:rFonts w:eastAsia="Arial" w:cs="Arial"/>
                <w:b/>
                <w:bCs/>
                <w:color w:val="000000"/>
                <w:sz w:val="18"/>
                <w:szCs w:val="18"/>
                <w:lang w:eastAsia="en-ZA"/>
              </w:rPr>
            </w:pPr>
            <w:r w:rsidRPr="00A05C82">
              <w:rPr>
                <w:rFonts w:ascii="Arial" w:eastAsia="Arial" w:hAnsi="Arial" w:cs="Arial"/>
                <w:b/>
                <w:bCs/>
                <w:color w:val="000000"/>
                <w:sz w:val="18"/>
                <w:szCs w:val="18"/>
                <w:lang w:eastAsia="en-ZA"/>
              </w:rPr>
              <w:t>0.033</w:t>
            </w:r>
          </w:p>
        </w:tc>
      </w:tr>
    </w:tbl>
    <w:bookmarkEnd w:id="41"/>
    <w:p w14:paraId="4819FAB2" w14:textId="45743A97" w:rsidR="005772B9" w:rsidRDefault="000D3651" w:rsidP="00315134">
      <w:r w:rsidRPr="00972BB9">
        <w:rPr>
          <w:vertAlign w:val="superscript"/>
        </w:rPr>
        <w:t>1</w:t>
      </w:r>
      <w:r>
        <w:t xml:space="preserve"> </w:t>
      </w:r>
      <w:proofErr w:type="spellStart"/>
      <w:r>
        <w:t>Harzard</w:t>
      </w:r>
      <w:proofErr w:type="spellEnd"/>
      <w:r>
        <w:t xml:space="preserve"> Ratio; </w:t>
      </w:r>
      <w:r w:rsidRPr="00972BB9">
        <w:rPr>
          <w:vertAlign w:val="superscript"/>
        </w:rPr>
        <w:t>2</w:t>
      </w:r>
      <w:r>
        <w:t xml:space="preserve"> 95% Confidence interval; </w:t>
      </w:r>
      <w:r w:rsidRPr="00972BB9">
        <w:rPr>
          <w:vertAlign w:val="superscript"/>
        </w:rPr>
        <w:t>3</w:t>
      </w:r>
      <w:r>
        <w:t xml:space="preserve"> Adjusted </w:t>
      </w:r>
      <w:proofErr w:type="spellStart"/>
      <w:r>
        <w:t>Harzard</w:t>
      </w:r>
      <w:proofErr w:type="spellEnd"/>
      <w:r>
        <w:t xml:space="preserve"> Ratio</w:t>
      </w:r>
    </w:p>
    <w:p w14:paraId="64EF8012" w14:textId="043E1B46" w:rsidR="008D6F24" w:rsidRDefault="00DE5C72" w:rsidP="00953471">
      <w:pPr>
        <w:spacing w:after="0"/>
        <w:rPr>
          <w:b/>
          <w:bCs/>
        </w:rPr>
      </w:pPr>
      <w:r w:rsidRPr="00787F50">
        <w:rPr>
          <w:b/>
          <w:bCs/>
        </w:rPr>
        <w:t>Discussion</w:t>
      </w:r>
    </w:p>
    <w:p w14:paraId="42518BA0" w14:textId="55B6D945" w:rsidR="00FD2A4F" w:rsidRDefault="00A334EF"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Our study of advanced HIV</w:t>
      </w:r>
      <w:r w:rsidR="00395B4C">
        <w:rPr>
          <w:rFonts w:asciiTheme="majorHAnsi" w:hAnsiTheme="majorHAnsi" w:cstheme="majorHAnsi"/>
          <w:color w:val="212121"/>
          <w:sz w:val="22"/>
          <w:szCs w:val="22"/>
        </w:rPr>
        <w:t xml:space="preserve"> revealed </w:t>
      </w:r>
      <w:r w:rsidR="00FE3437">
        <w:rPr>
          <w:rFonts w:asciiTheme="majorHAnsi" w:hAnsiTheme="majorHAnsi" w:cstheme="majorHAnsi"/>
          <w:color w:val="212121"/>
          <w:sz w:val="22"/>
          <w:szCs w:val="22"/>
        </w:rPr>
        <w:t xml:space="preserve">an </w:t>
      </w:r>
      <w:commentRangeStart w:id="42"/>
      <w:r w:rsidR="00FE3437">
        <w:rPr>
          <w:rFonts w:asciiTheme="majorHAnsi" w:hAnsiTheme="majorHAnsi" w:cstheme="majorHAnsi"/>
          <w:color w:val="212121"/>
          <w:sz w:val="22"/>
          <w:szCs w:val="22"/>
        </w:rPr>
        <w:t>incidence of adrenal insufficiency of 4.91%</w:t>
      </w:r>
      <w:r w:rsidR="00447C30">
        <w:rPr>
          <w:rFonts w:asciiTheme="majorHAnsi" w:hAnsiTheme="majorHAnsi" w:cstheme="majorHAnsi"/>
          <w:color w:val="212121"/>
          <w:sz w:val="22"/>
          <w:szCs w:val="22"/>
        </w:rPr>
        <w:t xml:space="preserve">, </w:t>
      </w:r>
      <w:commentRangeEnd w:id="42"/>
      <w:r w:rsidR="002B7368">
        <w:rPr>
          <w:rStyle w:val="CommentReference"/>
          <w:rFonts w:ascii="Arial" w:hAnsi="Arial"/>
        </w:rPr>
        <w:commentReference w:id="42"/>
      </w:r>
    </w:p>
    <w:p w14:paraId="6BB5489E" w14:textId="77777777" w:rsidR="00FD2A4F" w:rsidRDefault="00FD2A4F" w:rsidP="008F3040">
      <w:pPr>
        <w:pStyle w:val="BodyText"/>
        <w:rPr>
          <w:rFonts w:asciiTheme="majorHAnsi" w:hAnsiTheme="majorHAnsi" w:cstheme="majorHAnsi"/>
          <w:color w:val="212121"/>
          <w:sz w:val="22"/>
          <w:szCs w:val="22"/>
        </w:rPr>
      </w:pPr>
    </w:p>
    <w:p w14:paraId="413B63A2" w14:textId="3047F2A3" w:rsidR="00F61B78" w:rsidRDefault="005C5594"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T</w:t>
      </w:r>
    </w:p>
    <w:p w14:paraId="0E7C1F19" w14:textId="77777777" w:rsidR="00F61B78" w:rsidRDefault="00F61B78" w:rsidP="008F3040">
      <w:pPr>
        <w:pStyle w:val="BodyText"/>
        <w:rPr>
          <w:rFonts w:asciiTheme="majorHAnsi" w:hAnsiTheme="majorHAnsi" w:cstheme="majorHAnsi"/>
          <w:color w:val="212121"/>
          <w:sz w:val="22"/>
          <w:szCs w:val="22"/>
        </w:rPr>
      </w:pPr>
    </w:p>
    <w:p w14:paraId="1CBD513E" w14:textId="15C8D0A4" w:rsidR="00CF4E31" w:rsidRDefault="00F61B78"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 xml:space="preserve">The </w:t>
      </w:r>
      <w:r w:rsidR="005C5594">
        <w:rPr>
          <w:rFonts w:asciiTheme="majorHAnsi" w:hAnsiTheme="majorHAnsi" w:cstheme="majorHAnsi"/>
          <w:color w:val="212121"/>
          <w:sz w:val="22"/>
          <w:szCs w:val="22"/>
        </w:rPr>
        <w:t xml:space="preserve">most common opportunistic infection was tuberculosis </w:t>
      </w:r>
      <w:r w:rsidR="00164CE8">
        <w:rPr>
          <w:rFonts w:asciiTheme="majorHAnsi" w:hAnsiTheme="majorHAnsi" w:cstheme="majorHAnsi"/>
          <w:color w:val="212121"/>
          <w:sz w:val="22"/>
          <w:szCs w:val="22"/>
        </w:rPr>
        <w:t xml:space="preserve">at </w:t>
      </w:r>
      <w:r w:rsidR="005C5594">
        <w:rPr>
          <w:rFonts w:asciiTheme="majorHAnsi" w:hAnsiTheme="majorHAnsi" w:cstheme="majorHAnsi"/>
          <w:color w:val="212121"/>
          <w:sz w:val="22"/>
          <w:szCs w:val="22"/>
        </w:rPr>
        <w:t>(84%</w:t>
      </w:r>
      <w:r w:rsidR="00164CE8">
        <w:rPr>
          <w:rFonts w:asciiTheme="majorHAnsi" w:hAnsiTheme="majorHAnsi" w:cstheme="majorHAnsi"/>
          <w:color w:val="212121"/>
          <w:sz w:val="22"/>
          <w:szCs w:val="22"/>
        </w:rPr>
        <w:t>), followe</w:t>
      </w:r>
      <w:r w:rsidR="008F3040">
        <w:rPr>
          <w:rFonts w:asciiTheme="majorHAnsi" w:hAnsiTheme="majorHAnsi" w:cstheme="majorHAnsi"/>
          <w:color w:val="212121"/>
          <w:sz w:val="22"/>
          <w:szCs w:val="22"/>
        </w:rPr>
        <w:t>d</w:t>
      </w:r>
      <w:r w:rsidR="00164CE8">
        <w:rPr>
          <w:rFonts w:asciiTheme="majorHAnsi" w:hAnsiTheme="majorHAnsi" w:cstheme="majorHAnsi"/>
          <w:color w:val="212121"/>
          <w:sz w:val="22"/>
          <w:szCs w:val="22"/>
        </w:rPr>
        <w:t xml:space="preserve"> by pneumonia (11.35%) and candida at (6.2%). </w:t>
      </w:r>
      <w:r w:rsidR="006E2477">
        <w:rPr>
          <w:rFonts w:asciiTheme="majorHAnsi" w:hAnsiTheme="majorHAnsi" w:cstheme="majorHAnsi"/>
          <w:color w:val="212121"/>
          <w:sz w:val="22"/>
          <w:szCs w:val="22"/>
        </w:rPr>
        <w:t>Patients with adrenal insufficiency were associated with higher</w:t>
      </w:r>
      <w:r>
        <w:rPr>
          <w:rFonts w:asciiTheme="majorHAnsi" w:hAnsiTheme="majorHAnsi" w:cstheme="majorHAnsi"/>
          <w:color w:val="212121"/>
          <w:sz w:val="22"/>
          <w:szCs w:val="22"/>
        </w:rPr>
        <w:t xml:space="preserve"> risk of</w:t>
      </w:r>
      <w:r w:rsidR="006E2477">
        <w:rPr>
          <w:rFonts w:asciiTheme="majorHAnsi" w:hAnsiTheme="majorHAnsi" w:cstheme="majorHAnsi"/>
          <w:color w:val="212121"/>
          <w:sz w:val="22"/>
          <w:szCs w:val="22"/>
        </w:rPr>
        <w:t xml:space="preserve"> extrapulmonary TB and crypto</w:t>
      </w:r>
      <w:r w:rsidR="00E7605F">
        <w:rPr>
          <w:rFonts w:asciiTheme="majorHAnsi" w:hAnsiTheme="majorHAnsi" w:cstheme="majorHAnsi"/>
          <w:color w:val="212121"/>
          <w:sz w:val="22"/>
          <w:szCs w:val="22"/>
        </w:rPr>
        <w:t>co</w:t>
      </w:r>
      <w:r w:rsidR="006E2477">
        <w:rPr>
          <w:rFonts w:asciiTheme="majorHAnsi" w:hAnsiTheme="majorHAnsi" w:cstheme="majorHAnsi"/>
          <w:color w:val="212121"/>
          <w:sz w:val="22"/>
          <w:szCs w:val="22"/>
        </w:rPr>
        <w:t>ccus neoformans, both of which are</w:t>
      </w:r>
      <w:r w:rsidR="002A43F5">
        <w:rPr>
          <w:rFonts w:asciiTheme="majorHAnsi" w:hAnsiTheme="majorHAnsi" w:cstheme="majorHAnsi"/>
          <w:color w:val="212121"/>
          <w:sz w:val="22"/>
          <w:szCs w:val="22"/>
        </w:rPr>
        <w:t xml:space="preserve"> AIDS-defining </w:t>
      </w:r>
      <w:r w:rsidR="006E2477">
        <w:rPr>
          <w:rFonts w:asciiTheme="majorHAnsi" w:hAnsiTheme="majorHAnsi" w:cstheme="majorHAnsi"/>
          <w:color w:val="212121"/>
          <w:sz w:val="22"/>
          <w:szCs w:val="22"/>
        </w:rPr>
        <w:t>illnesses and potential causes of AI</w:t>
      </w:r>
      <w:proofErr w:type="gramStart"/>
      <w:r w:rsidR="006E2477">
        <w:rPr>
          <w:rFonts w:asciiTheme="majorHAnsi" w:hAnsiTheme="majorHAnsi" w:cstheme="majorHAnsi"/>
          <w:color w:val="212121"/>
          <w:sz w:val="22"/>
          <w:szCs w:val="22"/>
        </w:rPr>
        <w:t xml:space="preserve">. </w:t>
      </w:r>
      <w:r w:rsidR="00863668">
        <w:rPr>
          <w:rFonts w:asciiTheme="majorHAnsi" w:hAnsiTheme="majorHAnsi" w:cstheme="majorHAnsi"/>
          <w:sz w:val="22"/>
          <w:szCs w:val="22"/>
        </w:rPr>
        <w:t>.</w:t>
      </w:r>
      <w:proofErr w:type="gramEnd"/>
    </w:p>
    <w:p w14:paraId="28CDD301" w14:textId="45E00D90" w:rsidR="00BA1DB1" w:rsidRDefault="00E7605F" w:rsidP="008F3040">
      <w:pPr>
        <w:pStyle w:val="BodyText"/>
        <w:rPr>
          <w:rFonts w:asciiTheme="majorHAnsi" w:hAnsiTheme="majorHAnsi" w:cstheme="majorHAnsi"/>
          <w:color w:val="212121"/>
          <w:sz w:val="22"/>
          <w:szCs w:val="22"/>
        </w:rPr>
      </w:pPr>
      <w:r>
        <w:rPr>
          <w:rFonts w:asciiTheme="majorHAnsi" w:hAnsiTheme="majorHAnsi" w:cstheme="majorHAnsi"/>
          <w:sz w:val="22"/>
          <w:szCs w:val="22"/>
        </w:rPr>
        <w:t xml:space="preserve">The neutrophil counts were lower in the AI versus the </w:t>
      </w:r>
      <w:commentRangeStart w:id="43"/>
      <w:r>
        <w:rPr>
          <w:rFonts w:asciiTheme="majorHAnsi" w:hAnsiTheme="majorHAnsi" w:cstheme="majorHAnsi"/>
          <w:sz w:val="22"/>
          <w:szCs w:val="22"/>
        </w:rPr>
        <w:t xml:space="preserve">non-AI group </w:t>
      </w:r>
      <w:commentRangeEnd w:id="43"/>
      <w:r w:rsidR="00DF6798">
        <w:rPr>
          <w:rStyle w:val="CommentReference"/>
          <w:rFonts w:ascii="Arial" w:hAnsi="Arial"/>
        </w:rPr>
        <w:commentReference w:id="43"/>
      </w:r>
      <w:r w:rsidR="004F602A">
        <w:rPr>
          <w:rFonts w:asciiTheme="majorHAnsi" w:hAnsiTheme="majorHAnsi" w:cstheme="majorHAnsi"/>
          <w:sz w:val="22"/>
          <w:szCs w:val="22"/>
        </w:rPr>
        <w:t>and a paradoxical sodium elevation in the AI group</w:t>
      </w:r>
      <w:r>
        <w:rPr>
          <w:rFonts w:asciiTheme="majorHAnsi" w:hAnsiTheme="majorHAnsi" w:cstheme="majorHAnsi"/>
          <w:sz w:val="22"/>
          <w:szCs w:val="22"/>
        </w:rPr>
        <w:t xml:space="preserve">. </w:t>
      </w:r>
      <w:r w:rsidR="00BA1DB1">
        <w:rPr>
          <w:rFonts w:asciiTheme="majorHAnsi" w:hAnsiTheme="majorHAnsi" w:cstheme="majorHAnsi"/>
          <w:sz w:val="22"/>
          <w:szCs w:val="22"/>
        </w:rPr>
        <w:t xml:space="preserve">On the other hand, natural killer cell cytotoxicity (NKCC) lymphocyte dysfunction leading </w:t>
      </w:r>
      <w:r w:rsidR="00BA1DB1">
        <w:rPr>
          <w:rFonts w:asciiTheme="majorHAnsi" w:hAnsiTheme="majorHAnsi" w:cstheme="majorHAnsi"/>
          <w:sz w:val="22"/>
          <w:szCs w:val="22"/>
        </w:rPr>
        <w:lastRenderedPageBreak/>
        <w:t>to increased infections has been associated with adrenal insufficiency</w:t>
      </w:r>
      <w:r w:rsidR="00D71A5D">
        <w:rPr>
          <w:rFonts w:asciiTheme="majorHAnsi" w:hAnsiTheme="majorHAnsi" w:cstheme="majorHAnsi"/>
          <w:sz w:val="22"/>
          <w:szCs w:val="22"/>
        </w:rPr>
        <w:t xml:space="preserve"> </w:t>
      </w:r>
      <w:r w:rsidR="00BA1DB1">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&lt;EndNote&gt;&lt;Cite&gt;&lt;Author&gt;Bancos&lt;/Author&gt;&lt;Year&gt;2017&lt;/Year&gt;&lt;RecNum&gt;29119&lt;/RecNum&gt;&lt;DisplayText&gt;(23)&lt;/DisplayText&gt;&lt;record&gt;&lt;rec-number&gt;29119&lt;/rec-number&gt;&lt;foreign-keys&gt;&lt;key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BA1DB1">
        <w:rPr>
          <w:rFonts w:asciiTheme="majorHAnsi" w:hAnsiTheme="majorHAnsi" w:cstheme="majorHAnsi"/>
          <w:sz w:val="22"/>
          <w:szCs w:val="22"/>
        </w:rPr>
        <w:fldChar w:fldCharType="separate"/>
      </w:r>
      <w:r w:rsidR="00CE1750">
        <w:rPr>
          <w:rFonts w:asciiTheme="majorHAnsi" w:hAnsiTheme="majorHAnsi" w:cstheme="majorHAnsi"/>
          <w:noProof/>
          <w:sz w:val="22"/>
          <w:szCs w:val="22"/>
        </w:rPr>
        <w:t>(23)</w:t>
      </w:r>
      <w:r w:rsidR="00BA1DB1">
        <w:rPr>
          <w:rFonts w:asciiTheme="majorHAnsi" w:hAnsiTheme="majorHAnsi" w:cstheme="majorHAnsi"/>
          <w:sz w:val="22"/>
          <w:szCs w:val="22"/>
        </w:rPr>
        <w:fldChar w:fldCharType="end"/>
      </w:r>
      <w:r w:rsidR="00BA1DB1">
        <w:rPr>
          <w:rFonts w:asciiTheme="majorHAnsi" w:hAnsiTheme="majorHAnsi" w:cstheme="majorHAnsi"/>
          <w:sz w:val="22"/>
          <w:szCs w:val="22"/>
        </w:rPr>
        <w:t>, and increased mortality.</w:t>
      </w:r>
      <w:r w:rsidR="00BA1DB1">
        <w:rPr>
          <w:rFonts w:asciiTheme="majorHAnsi" w:hAnsiTheme="majorHAnsi" w:cstheme="majorHAnsi"/>
          <w:color w:val="212121"/>
          <w:sz w:val="22"/>
          <w:szCs w:val="22"/>
        </w:rPr>
        <w:t xml:space="preserve"> </w:t>
      </w:r>
      <w:r w:rsidR="00033160">
        <w:rPr>
          <w:rFonts w:asciiTheme="majorHAnsi" w:hAnsiTheme="majorHAnsi" w:cstheme="majorHAnsi"/>
          <w:color w:val="212121"/>
          <w:sz w:val="22"/>
          <w:szCs w:val="22"/>
        </w:rPr>
        <w:t>The observed significant cryptococcal fungal infection</w:t>
      </w:r>
      <w:r w:rsidR="005C3424">
        <w:rPr>
          <w:rFonts w:asciiTheme="majorHAnsi" w:hAnsiTheme="majorHAnsi" w:cstheme="majorHAnsi"/>
          <w:color w:val="212121"/>
          <w:sz w:val="22"/>
          <w:szCs w:val="22"/>
        </w:rPr>
        <w:t xml:space="preserve"> in the adrenal insufficiency group may be explained by both numeric and functional decline in </w:t>
      </w:r>
      <w:proofErr w:type="spellStart"/>
      <w:r w:rsidR="005C3424">
        <w:rPr>
          <w:rFonts w:asciiTheme="majorHAnsi" w:hAnsiTheme="majorHAnsi" w:cstheme="majorHAnsi"/>
          <w:color w:val="212121"/>
          <w:sz w:val="22"/>
          <w:szCs w:val="22"/>
        </w:rPr>
        <w:t>lymphocytes</w:t>
      </w:r>
      <w:r w:rsidR="00F41A54">
        <w:rPr>
          <w:rFonts w:asciiTheme="majorHAnsi" w:hAnsiTheme="majorHAnsi" w:cstheme="majorHAnsi"/>
          <w:color w:val="212121"/>
          <w:sz w:val="22"/>
          <w:szCs w:val="22"/>
        </w:rPr>
        <w:t>There</w:t>
      </w:r>
      <w:proofErr w:type="spellEnd"/>
      <w:r w:rsidR="00F41A54">
        <w:rPr>
          <w:rFonts w:asciiTheme="majorHAnsi" w:hAnsiTheme="majorHAnsi" w:cstheme="majorHAnsi"/>
          <w:color w:val="212121"/>
          <w:sz w:val="22"/>
          <w:szCs w:val="22"/>
        </w:rPr>
        <w:t xml:space="preserve"> was s</w:t>
      </w:r>
      <w:r w:rsidR="002528D0">
        <w:rPr>
          <w:rFonts w:asciiTheme="majorHAnsi" w:hAnsiTheme="majorHAnsi" w:cstheme="majorHAnsi"/>
          <w:color w:val="212121"/>
          <w:sz w:val="22"/>
          <w:szCs w:val="22"/>
        </w:rPr>
        <w:t xml:space="preserve">ignificantly higher </w:t>
      </w:r>
      <w:r w:rsidR="00F41A54">
        <w:rPr>
          <w:rFonts w:asciiTheme="majorHAnsi" w:hAnsiTheme="majorHAnsi" w:cstheme="majorHAnsi"/>
          <w:color w:val="212121"/>
          <w:sz w:val="22"/>
          <w:szCs w:val="22"/>
        </w:rPr>
        <w:t>opiate and</w:t>
      </w:r>
      <w:r w:rsidR="00AD4333">
        <w:rPr>
          <w:rFonts w:asciiTheme="majorHAnsi" w:hAnsiTheme="majorHAnsi" w:cstheme="majorHAnsi"/>
          <w:color w:val="212121"/>
          <w:sz w:val="22"/>
          <w:szCs w:val="22"/>
        </w:rPr>
        <w:t xml:space="preserve"> fluconazole </w:t>
      </w:r>
      <w:r w:rsidR="00F41A54">
        <w:rPr>
          <w:rFonts w:asciiTheme="majorHAnsi" w:hAnsiTheme="majorHAnsi" w:cstheme="majorHAnsi"/>
          <w:color w:val="212121"/>
          <w:sz w:val="22"/>
          <w:szCs w:val="22"/>
        </w:rPr>
        <w:t>use in the AI group, both of which can reduce enzyme activity, leading to lower adrenal cortisol production.</w:t>
      </w:r>
      <w:r w:rsidR="002528D0">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3</w:t>
      </w:r>
      <w:r w:rsidR="00DF308B">
        <w:rPr>
          <w:rFonts w:asciiTheme="majorHAnsi" w:hAnsiTheme="majorHAnsi" w:cstheme="majorHAnsi"/>
          <w:color w:val="212121"/>
          <w:sz w:val="22"/>
          <w:szCs w:val="22"/>
        </w:rPr>
        <w:t xml:space="preserve"> </w:t>
      </w:r>
    </w:p>
    <w:p w14:paraId="7BAA688B" w14:textId="37420730" w:rsidR="005C3424" w:rsidRDefault="00A52590" w:rsidP="00F052CD">
      <w:pPr>
        <w:pStyle w:val="BodyText"/>
        <w:rPr>
          <w:rFonts w:asciiTheme="majorHAnsi" w:hAnsiTheme="majorHAnsi" w:cstheme="majorHAnsi"/>
          <w:sz w:val="22"/>
          <w:szCs w:val="22"/>
        </w:rPr>
      </w:pPr>
      <w:r w:rsidRPr="00910F16">
        <w:rPr>
          <w:rFonts w:asciiTheme="majorHAnsi" w:hAnsiTheme="majorHAnsi" w:cstheme="majorHAnsi"/>
          <w:sz w:val="22"/>
          <w:szCs w:val="22"/>
        </w:rPr>
        <w:t xml:space="preserve">There was </w:t>
      </w:r>
      <w:r>
        <w:rPr>
          <w:rFonts w:asciiTheme="majorHAnsi" w:hAnsiTheme="majorHAnsi" w:cstheme="majorHAnsi"/>
          <w:sz w:val="22"/>
          <w:szCs w:val="22"/>
        </w:rPr>
        <w:t xml:space="preserve">a </w:t>
      </w:r>
      <w:r w:rsidRPr="00910F16">
        <w:rPr>
          <w:rFonts w:asciiTheme="majorHAnsi" w:hAnsiTheme="majorHAnsi" w:cstheme="majorHAnsi"/>
          <w:sz w:val="22"/>
          <w:szCs w:val="22"/>
        </w:rPr>
        <w:t>higher</w:t>
      </w:r>
      <w:r w:rsidR="00017DB0">
        <w:rPr>
          <w:rFonts w:asciiTheme="majorHAnsi" w:hAnsiTheme="majorHAnsi" w:cstheme="majorHAnsi"/>
          <w:sz w:val="22"/>
          <w:szCs w:val="22"/>
        </w:rPr>
        <w:t xml:space="preserve"> mortality associated with </w:t>
      </w:r>
      <w:r>
        <w:rPr>
          <w:rFonts w:asciiTheme="majorHAnsi" w:hAnsiTheme="majorHAnsi" w:cstheme="majorHAnsi"/>
          <w:sz w:val="22"/>
          <w:szCs w:val="22"/>
        </w:rPr>
        <w:t>extra</w:t>
      </w:r>
      <w:r w:rsidRPr="00910F16">
        <w:rPr>
          <w:rFonts w:asciiTheme="majorHAnsi" w:hAnsiTheme="majorHAnsi" w:cstheme="majorHAnsi"/>
          <w:sz w:val="22"/>
          <w:szCs w:val="22"/>
        </w:rPr>
        <w:t>pulmonary tuberculosis and cryptococcus neoformans</w:t>
      </w:r>
      <w:r w:rsidR="00BE23BE">
        <w:rPr>
          <w:rFonts w:asciiTheme="majorHAnsi" w:hAnsiTheme="majorHAnsi" w:cstheme="majorHAnsi"/>
          <w:sz w:val="22"/>
          <w:szCs w:val="22"/>
        </w:rPr>
        <w:t xml:space="preserve"> in the AI </w:t>
      </w:r>
      <w:r w:rsidRPr="00910F16">
        <w:rPr>
          <w:rFonts w:asciiTheme="majorHAnsi" w:hAnsiTheme="majorHAnsi" w:cstheme="majorHAnsi"/>
          <w:sz w:val="22"/>
          <w:szCs w:val="22"/>
        </w:rPr>
        <w:t>group</w:t>
      </w:r>
      <w:r>
        <w:rPr>
          <w:rFonts w:asciiTheme="majorHAnsi" w:hAnsiTheme="majorHAnsi" w:cstheme="majorHAnsi"/>
          <w:sz w:val="22"/>
          <w:szCs w:val="22"/>
        </w:rPr>
        <w:t xml:space="preserve"> </w:t>
      </w:r>
    </w:p>
    <w:p w14:paraId="3CCD4F1E" w14:textId="28D030F5" w:rsidR="00CA0100" w:rsidRDefault="00BA1DB1" w:rsidP="00AB3390">
      <w:pPr>
        <w:pStyle w:val="BodyText"/>
        <w:rPr>
          <w:rFonts w:asciiTheme="majorHAnsi" w:hAnsiTheme="majorHAnsi" w:cstheme="majorHAnsi"/>
          <w:sz w:val="22"/>
          <w:szCs w:val="22"/>
        </w:rPr>
      </w:pPr>
      <w:r>
        <w:rPr>
          <w:rFonts w:asciiTheme="majorHAnsi" w:hAnsiTheme="majorHAnsi" w:cstheme="majorHAnsi"/>
          <w:sz w:val="22"/>
          <w:szCs w:val="22"/>
        </w:rPr>
        <w:t>At multivariate analysis</w:t>
      </w:r>
      <w:r w:rsidRPr="006A3C6E">
        <w:rPr>
          <w:rFonts w:asciiTheme="majorHAnsi" w:hAnsiTheme="majorHAnsi" w:cstheme="majorHAnsi"/>
          <w:sz w:val="22"/>
          <w:szCs w:val="22"/>
        </w:rPr>
        <w:t xml:space="preserve"> ACTH was significant together with </w:t>
      </w:r>
      <w:r w:rsidR="00596B98" w:rsidRPr="00DE6466">
        <w:rPr>
          <w:rFonts w:asciiTheme="majorHAnsi" w:hAnsiTheme="majorHAnsi" w:cstheme="majorHAnsi"/>
          <w:color w:val="FF0000"/>
          <w:sz w:val="22"/>
          <w:szCs w:val="22"/>
          <w:highlight w:val="darkBlue"/>
        </w:rPr>
        <w:t>lower</w:t>
      </w:r>
      <w:r w:rsidR="00596B98" w:rsidRPr="00DE6466">
        <w:rPr>
          <w:rFonts w:asciiTheme="majorHAnsi" w:hAnsiTheme="majorHAnsi" w:cstheme="majorHAnsi"/>
          <w:color w:val="FF0000"/>
          <w:sz w:val="22"/>
          <w:szCs w:val="22"/>
        </w:rPr>
        <w:t xml:space="preserve"> </w:t>
      </w:r>
      <w:r w:rsidRPr="006A3C6E">
        <w:rPr>
          <w:rFonts w:asciiTheme="majorHAnsi" w:hAnsiTheme="majorHAnsi" w:cstheme="majorHAnsi"/>
          <w:sz w:val="22"/>
          <w:szCs w:val="22"/>
        </w:rPr>
        <w:t>incremental cortisol</w:t>
      </w:r>
      <w:r>
        <w:rPr>
          <w:rFonts w:asciiTheme="majorHAnsi" w:hAnsiTheme="majorHAnsi" w:cstheme="majorHAnsi"/>
          <w:sz w:val="22"/>
          <w:szCs w:val="22"/>
        </w:rPr>
        <w:t>,</w:t>
      </w:r>
      <w:r w:rsidRPr="006A3C6E">
        <w:rPr>
          <w:rFonts w:asciiTheme="majorHAnsi" w:hAnsiTheme="majorHAnsi" w:cstheme="majorHAnsi"/>
          <w:sz w:val="22"/>
          <w:szCs w:val="22"/>
        </w:rPr>
        <w:t xml:space="preserve"> poor appetite</w:t>
      </w:r>
      <w:r>
        <w:rPr>
          <w:rFonts w:asciiTheme="majorHAnsi" w:hAnsiTheme="majorHAnsi" w:cstheme="majorHAnsi"/>
          <w:sz w:val="22"/>
          <w:szCs w:val="22"/>
        </w:rPr>
        <w:t>,</w:t>
      </w:r>
      <w:r w:rsidRPr="006A3C6E">
        <w:rPr>
          <w:rFonts w:asciiTheme="majorHAnsi" w:hAnsiTheme="majorHAnsi" w:cstheme="majorHAnsi"/>
          <w:sz w:val="22"/>
          <w:szCs w:val="22"/>
        </w:rPr>
        <w:t xml:space="preserve"> nausea</w:t>
      </w:r>
      <w:r>
        <w:rPr>
          <w:rFonts w:asciiTheme="majorHAnsi" w:hAnsiTheme="majorHAnsi" w:cstheme="majorHAnsi"/>
          <w:sz w:val="22"/>
          <w:szCs w:val="22"/>
        </w:rPr>
        <w:t xml:space="preserve">, </w:t>
      </w:r>
      <w:r w:rsidRPr="006A3C6E">
        <w:rPr>
          <w:rFonts w:asciiTheme="majorHAnsi" w:hAnsiTheme="majorHAnsi" w:cstheme="majorHAnsi"/>
          <w:sz w:val="22"/>
          <w:szCs w:val="22"/>
        </w:rPr>
        <w:t>liking of s</w:t>
      </w:r>
      <w:r>
        <w:rPr>
          <w:rFonts w:asciiTheme="majorHAnsi" w:hAnsiTheme="majorHAnsi" w:cstheme="majorHAnsi"/>
          <w:sz w:val="22"/>
          <w:szCs w:val="22"/>
        </w:rPr>
        <w:t>a</w:t>
      </w:r>
      <w:r w:rsidRPr="006A3C6E">
        <w:rPr>
          <w:rFonts w:asciiTheme="majorHAnsi" w:hAnsiTheme="majorHAnsi" w:cstheme="majorHAnsi"/>
          <w:sz w:val="22"/>
          <w:szCs w:val="22"/>
        </w:rPr>
        <w:t>l</w:t>
      </w:r>
      <w:r>
        <w:rPr>
          <w:rFonts w:asciiTheme="majorHAnsi" w:hAnsiTheme="majorHAnsi" w:cstheme="majorHAnsi"/>
          <w:sz w:val="22"/>
          <w:szCs w:val="22"/>
        </w:rPr>
        <w:t>t,</w:t>
      </w:r>
      <w:r w:rsidRPr="006A3C6E">
        <w:rPr>
          <w:rFonts w:asciiTheme="majorHAnsi" w:hAnsiTheme="majorHAnsi" w:cstheme="majorHAnsi"/>
          <w:sz w:val="22"/>
          <w:szCs w:val="22"/>
        </w:rPr>
        <w:t xml:space="preserve"> lo</w:t>
      </w:r>
      <w:r>
        <w:rPr>
          <w:rFonts w:asciiTheme="majorHAnsi" w:hAnsiTheme="majorHAnsi" w:cstheme="majorHAnsi"/>
          <w:sz w:val="22"/>
          <w:szCs w:val="22"/>
        </w:rPr>
        <w:t>s</w:t>
      </w:r>
      <w:r w:rsidRPr="006A3C6E">
        <w:rPr>
          <w:rFonts w:asciiTheme="majorHAnsi" w:hAnsiTheme="majorHAnsi" w:cstheme="majorHAnsi"/>
          <w:sz w:val="22"/>
          <w:szCs w:val="22"/>
        </w:rPr>
        <w:t>s of axillary hair</w:t>
      </w:r>
      <w:r>
        <w:rPr>
          <w:rFonts w:asciiTheme="majorHAnsi" w:hAnsiTheme="majorHAnsi" w:cstheme="majorHAnsi"/>
          <w:sz w:val="22"/>
          <w:szCs w:val="22"/>
        </w:rPr>
        <w:t xml:space="preserve">, </w:t>
      </w:r>
      <w:r w:rsidRPr="006A3C6E">
        <w:rPr>
          <w:rFonts w:asciiTheme="majorHAnsi" w:hAnsiTheme="majorHAnsi" w:cstheme="majorHAnsi"/>
          <w:sz w:val="22"/>
          <w:szCs w:val="22"/>
        </w:rPr>
        <w:t>PJP infection in predicting mortality</w:t>
      </w:r>
      <w:r>
        <w:rPr>
          <w:rFonts w:asciiTheme="majorHAnsi" w:hAnsiTheme="majorHAnsi" w:cstheme="majorHAnsi"/>
          <w:sz w:val="22"/>
          <w:szCs w:val="22"/>
        </w:rPr>
        <w:t xml:space="preserve">. This finding is consistent with a study by </w:t>
      </w:r>
      <w:r w:rsidR="000056E6" w:rsidRPr="00180D82">
        <w:rPr>
          <w:rFonts w:asciiTheme="majorHAnsi" w:hAnsiTheme="majorHAnsi" w:cstheme="majorHAnsi"/>
          <w:sz w:val="22"/>
          <w:szCs w:val="22"/>
        </w:rPr>
        <w:t>Christ-Crain</w:t>
      </w:r>
      <w:r w:rsidRPr="00180D82">
        <w:rPr>
          <w:rFonts w:asciiTheme="majorHAnsi" w:hAnsiTheme="majorHAnsi" w:cstheme="majorHAnsi"/>
          <w:sz w:val="22"/>
          <w:szCs w:val="22"/>
        </w:rPr>
        <w:t xml:space="preserve"> et</w:t>
      </w:r>
      <w:r>
        <w:rPr>
          <w:rFonts w:asciiTheme="majorHAnsi" w:hAnsiTheme="majorHAnsi" w:cstheme="majorHAnsi"/>
          <w:sz w:val="22"/>
          <w:szCs w:val="22"/>
        </w:rPr>
        <w:t xml:space="preserve"> al </w:t>
      </w:r>
      <w:r w:rsidR="00F94CB2">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&lt;EndNote&gt;&lt;Cite&gt;&lt;Author&gt;Christ-Crain&lt;/Author&gt;&lt;Year&gt;2007&lt;/Year&gt;&lt;RecNum&gt;29130&lt;/RecNum&gt;&lt;DisplayText&gt;(24)&lt;/DisplayText&gt;&lt;record&gt;&lt;rec-number&gt;29130&lt;/rec-number&gt;&lt;foreign-keys&gt;&lt;key app="EN" db-id="xzvfpae2fxdffzes59g5pwd2dwdvvx0ss2x0" timestamp="1722814329"&gt;29130&lt;/key&gt;&lt;/foreign-keys&gt;&lt;ref-type name="Journal Article"&gt;17&lt;/ref-type&gt;&lt;contributors&gt;&lt;authors&gt;&lt;author&gt;Christ-Crain, Mirjam&lt;/author&gt;&lt;author&gt;Stolz, Daiana&lt;/author&gt;&lt;author&gt;Jutla, Sukhdeep&lt;/author&gt;&lt;author&gt;Couppis, Orestes&lt;/author&gt;&lt;author&gt;Müller, Christian&lt;/author&gt;&lt;author&gt;Bingisser, Roland&lt;/author&gt;&lt;author&gt;Schuetz, Philipp&lt;/author&gt;&lt;author&gt;Tamm, Michael&lt;/author&gt;&lt;author&gt;Edwards, Ray&lt;/author&gt;&lt;author&gt;Müller, Beat&lt;/author&gt;&lt;/authors&gt;&lt;/contributors&gt;&lt;titles&gt;&lt;title&gt;Free and total cortisol levels as predictors of severity and outcome in community-acquired pneumonia&lt;/title&gt;&lt;secondary-title&gt;American journal of respiratory and critical care medicine&lt;/secondary-title&gt;&lt;/titles&gt;&lt;periodical&gt;&lt;full-title&gt;American journal of respiratory and critical care medicine&lt;/full-title&gt;&lt;/periodical&gt;&lt;pages&gt;913-920&lt;/pages&gt;&lt;volume&gt;176&lt;/volume&gt;&lt;number&gt;9&lt;/number&gt;&lt;dates&gt;&lt;year&gt;2007&lt;/year&gt;&lt;/dates&gt;&lt;isbn&gt;1073-449X&lt;/isbn&gt;&lt;urls&gt;&lt;/urls&gt;&lt;/record&gt;&lt;/Cite&gt;&lt;/EndNote&gt;</w:instrText>
      </w:r>
      <w:r w:rsidR="00F94CB2">
        <w:rPr>
          <w:rFonts w:asciiTheme="majorHAnsi" w:hAnsiTheme="majorHAnsi" w:cstheme="majorHAnsi"/>
          <w:sz w:val="22"/>
          <w:szCs w:val="22"/>
        </w:rPr>
        <w:fldChar w:fldCharType="separate"/>
      </w:r>
      <w:r w:rsidR="00CE1750">
        <w:rPr>
          <w:rFonts w:asciiTheme="majorHAnsi" w:hAnsiTheme="majorHAnsi" w:cstheme="majorHAnsi"/>
          <w:noProof/>
          <w:sz w:val="22"/>
          <w:szCs w:val="22"/>
        </w:rPr>
        <w:t>(24)</w:t>
      </w:r>
      <w:r w:rsidR="00F94CB2">
        <w:rPr>
          <w:rFonts w:asciiTheme="majorHAnsi" w:hAnsiTheme="majorHAnsi" w:cstheme="majorHAnsi"/>
          <w:sz w:val="22"/>
          <w:szCs w:val="22"/>
        </w:rPr>
        <w:fldChar w:fldCharType="end"/>
      </w:r>
      <w:r w:rsidR="000056E6">
        <w:rPr>
          <w:rFonts w:asciiTheme="majorHAnsi" w:hAnsiTheme="majorHAnsi" w:cstheme="majorHAnsi"/>
          <w:sz w:val="22"/>
          <w:szCs w:val="22"/>
        </w:rPr>
        <w:t xml:space="preserve"> </w:t>
      </w:r>
      <w:r>
        <w:rPr>
          <w:rFonts w:asciiTheme="majorHAnsi" w:hAnsiTheme="majorHAnsi" w:cstheme="majorHAnsi"/>
          <w:sz w:val="22"/>
          <w:szCs w:val="22"/>
        </w:rPr>
        <w:t xml:space="preserve">in </w:t>
      </w:r>
      <w:r w:rsidR="002478B9">
        <w:rPr>
          <w:rFonts w:asciiTheme="majorHAnsi" w:hAnsiTheme="majorHAnsi" w:cstheme="majorHAnsi"/>
          <w:sz w:val="22"/>
          <w:szCs w:val="22"/>
        </w:rPr>
        <w:t>which elevated</w:t>
      </w:r>
      <w:r>
        <w:rPr>
          <w:rFonts w:asciiTheme="majorHAnsi" w:hAnsiTheme="majorHAnsi" w:cstheme="majorHAnsi"/>
          <w:sz w:val="22"/>
          <w:szCs w:val="22"/>
        </w:rPr>
        <w:t xml:space="preserve"> cortisol levels were associated with poor outcomes in ICU patients with community acquired pneumonia (CAP).  </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67207E64" w14:textId="538D9094"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1A919294" w14:textId="5E70D743" w:rsidR="001575CB" w:rsidRPr="00FB1E25" w:rsidRDefault="006E3DBA" w:rsidP="00FB1E25">
      <w:pPr>
        <w:pStyle w:val="BodyText"/>
        <w:rPr>
          <w:rFonts w:asciiTheme="majorHAnsi" w:hAnsiTheme="majorHAnsi" w:cstheme="majorHAnsi"/>
          <w:sz w:val="22"/>
          <w:szCs w:val="22"/>
        </w:rPr>
      </w:pPr>
      <w:bookmarkStart w:id="44" w:name="_Hlk128383764"/>
      <w:r>
        <w:rPr>
          <w:rFonts w:asciiTheme="majorHAnsi" w:hAnsiTheme="majorHAnsi" w:cstheme="majorHAnsi"/>
          <w:sz w:val="22"/>
          <w:szCs w:val="22"/>
        </w:rPr>
        <w:t>We feel that</w:t>
      </w:r>
      <w:r w:rsidR="00F72054">
        <w:rPr>
          <w:rFonts w:asciiTheme="majorHAnsi" w:hAnsiTheme="majorHAnsi" w:cstheme="majorHAnsi"/>
          <w:sz w:val="22"/>
          <w:szCs w:val="22"/>
        </w:rPr>
        <w:t xml:space="preserve"> screening for</w:t>
      </w:r>
      <w:r>
        <w:rPr>
          <w:rFonts w:asciiTheme="majorHAnsi" w:hAnsiTheme="majorHAnsi" w:cstheme="majorHAnsi"/>
          <w:sz w:val="22"/>
          <w:szCs w:val="22"/>
        </w:rPr>
        <w:t xml:space="preserve"> AI is warranted in advanced HIV, to mitigate the risk of death</w:t>
      </w:r>
      <w:bookmarkEnd w:id="44"/>
      <w:r w:rsidR="00FE444F">
        <w:rPr>
          <w:rFonts w:asciiTheme="majorHAnsi" w:hAnsiTheme="majorHAnsi" w:cstheme="majorHAnsi"/>
          <w:sz w:val="22"/>
          <w:szCs w:val="22"/>
        </w:rPr>
        <w:t>.</w:t>
      </w:r>
      <w:r w:rsidR="001B4C31">
        <w:rPr>
          <w:rFonts w:asciiTheme="majorHAnsi" w:hAnsiTheme="majorHAnsi" w:cstheme="majorHAnsi"/>
          <w:sz w:val="22"/>
          <w:szCs w:val="22"/>
        </w:rPr>
        <w:t xml:space="preserve"> </w:t>
      </w:r>
      <w:proofErr w:type="gramStart"/>
      <w:r w:rsidR="001B4C31">
        <w:rPr>
          <w:rFonts w:asciiTheme="majorHAnsi" w:hAnsiTheme="majorHAnsi" w:cstheme="majorHAnsi"/>
          <w:sz w:val="22"/>
          <w:szCs w:val="22"/>
        </w:rPr>
        <w:t>The majority of</w:t>
      </w:r>
      <w:proofErr w:type="gramEnd"/>
      <w:r w:rsidR="001B4C31">
        <w:rPr>
          <w:rFonts w:asciiTheme="majorHAnsi" w:hAnsiTheme="majorHAnsi" w:cstheme="majorHAnsi"/>
          <w:sz w:val="22"/>
          <w:szCs w:val="22"/>
        </w:rPr>
        <w:t xml:space="preserve"> the opportunistic infections </w:t>
      </w:r>
      <w:r w:rsidR="00C87D4F">
        <w:rPr>
          <w:rFonts w:asciiTheme="majorHAnsi" w:hAnsiTheme="majorHAnsi" w:cstheme="majorHAnsi"/>
          <w:sz w:val="22"/>
          <w:szCs w:val="22"/>
        </w:rPr>
        <w:t xml:space="preserve">were </w:t>
      </w:r>
      <w:r w:rsidR="001B4C31">
        <w:rPr>
          <w:rFonts w:asciiTheme="majorHAnsi" w:hAnsiTheme="majorHAnsi" w:cstheme="majorHAnsi"/>
          <w:sz w:val="22"/>
          <w:szCs w:val="22"/>
        </w:rPr>
        <w:t>tuberculosis</w:t>
      </w:r>
      <w:r w:rsidR="00C87D4F">
        <w:rPr>
          <w:rFonts w:asciiTheme="majorHAnsi" w:hAnsiTheme="majorHAnsi" w:cstheme="majorHAnsi"/>
          <w:sz w:val="22"/>
          <w:szCs w:val="22"/>
        </w:rPr>
        <w:t>, pneumonia and cryptococcal infection. Tuberculosis</w:t>
      </w:r>
      <w:r w:rsidR="001B4C31">
        <w:rPr>
          <w:rFonts w:asciiTheme="majorHAnsi" w:hAnsiTheme="majorHAnsi" w:cstheme="majorHAnsi"/>
          <w:sz w:val="22"/>
          <w:szCs w:val="22"/>
        </w:rPr>
        <w:t xml:space="preserve"> </w:t>
      </w:r>
      <w:r w:rsidR="00E9696F">
        <w:rPr>
          <w:rFonts w:asciiTheme="majorHAnsi" w:hAnsiTheme="majorHAnsi" w:cstheme="majorHAnsi"/>
          <w:sz w:val="22"/>
          <w:szCs w:val="22"/>
        </w:rPr>
        <w:t xml:space="preserve">and cryptococcal infections </w:t>
      </w:r>
      <w:r w:rsidR="001B4C31">
        <w:rPr>
          <w:rFonts w:asciiTheme="majorHAnsi" w:hAnsiTheme="majorHAnsi" w:cstheme="majorHAnsi"/>
          <w:sz w:val="22"/>
          <w:szCs w:val="22"/>
        </w:rPr>
        <w:t>invariably correlated with the aetiology of mortality</w:t>
      </w:r>
      <w:r w:rsidR="00E9696F">
        <w:rPr>
          <w:rFonts w:asciiTheme="majorHAnsi" w:hAnsiTheme="majorHAnsi" w:cstheme="majorHAnsi"/>
          <w:sz w:val="22"/>
          <w:szCs w:val="22"/>
        </w:rPr>
        <w:t xml:space="preserve">, </w:t>
      </w:r>
      <w:r>
        <w:rPr>
          <w:rFonts w:asciiTheme="majorHAnsi" w:hAnsiTheme="majorHAnsi" w:cstheme="majorHAnsi"/>
          <w:sz w:val="22"/>
          <w:szCs w:val="22"/>
        </w:rPr>
        <w:t>while</w:t>
      </w:r>
      <w:r w:rsidR="00E9696F">
        <w:rPr>
          <w:rFonts w:asciiTheme="majorHAnsi" w:hAnsiTheme="majorHAnsi" w:cstheme="majorHAnsi"/>
          <w:sz w:val="22"/>
          <w:szCs w:val="22"/>
        </w:rPr>
        <w:t xml:space="preserve"> </w:t>
      </w:r>
      <w:r w:rsidR="00C87D4F">
        <w:rPr>
          <w:rFonts w:asciiTheme="majorHAnsi" w:hAnsiTheme="majorHAnsi" w:cstheme="majorHAnsi"/>
          <w:sz w:val="22"/>
          <w:szCs w:val="22"/>
        </w:rPr>
        <w:t xml:space="preserve">elevated cortisol </w:t>
      </w:r>
      <w:r w:rsidR="00E9696F">
        <w:rPr>
          <w:rFonts w:asciiTheme="majorHAnsi" w:hAnsiTheme="majorHAnsi" w:cstheme="majorHAnsi"/>
          <w:sz w:val="22"/>
          <w:szCs w:val="22"/>
        </w:rPr>
        <w:t xml:space="preserve">was </w:t>
      </w:r>
      <w:r w:rsidR="00C87D4F">
        <w:rPr>
          <w:rFonts w:asciiTheme="majorHAnsi" w:hAnsiTheme="majorHAnsi" w:cstheme="majorHAnsi"/>
          <w:sz w:val="22"/>
          <w:szCs w:val="22"/>
        </w:rPr>
        <w:t>associated with increased hazard of death.</w:t>
      </w:r>
    </w:p>
    <w:p w14:paraId="11E51AD2" w14:textId="4D9148D6" w:rsidR="00A71D8E" w:rsidRPr="00B93847" w:rsidRDefault="003E5267" w:rsidP="000002AF">
      <w:pPr>
        <w:pStyle w:val="BodyText"/>
        <w:rPr>
          <w:rFonts w:asciiTheme="majorHAnsi" w:hAnsiTheme="majorHAnsi" w:cstheme="majorHAnsi"/>
          <w:b/>
          <w:bCs/>
          <w:sz w:val="36"/>
          <w:szCs w:val="36"/>
        </w:rPr>
      </w:pPr>
      <w:r w:rsidRPr="00B93847">
        <w:rPr>
          <w:rFonts w:asciiTheme="majorHAnsi" w:hAnsiTheme="majorHAnsi" w:cstheme="majorHAnsi"/>
          <w:b/>
          <w:bCs/>
          <w:sz w:val="36"/>
          <w:szCs w:val="36"/>
        </w:rPr>
        <w:t>References</w:t>
      </w:r>
      <w:r w:rsidR="00DB1779" w:rsidRPr="00B93847">
        <w:rPr>
          <w:rFonts w:asciiTheme="majorHAnsi" w:hAnsiTheme="majorHAnsi" w:cstheme="majorHAnsi"/>
          <w:b/>
          <w:bCs/>
          <w:sz w:val="36"/>
          <w:szCs w:val="36"/>
        </w:rPr>
        <w:t>:</w:t>
      </w:r>
    </w:p>
    <w:p w14:paraId="3FD354E2" w14:textId="77777777" w:rsidR="00CE1750" w:rsidRPr="00DE6466" w:rsidRDefault="00A71D8E"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sz w:val="22"/>
          <w:szCs w:val="22"/>
        </w:rPr>
        <w:fldChar w:fldCharType="begin"/>
      </w:r>
      <w:r w:rsidRPr="00DE6466">
        <w:rPr>
          <w:rFonts w:asciiTheme="majorHAnsi" w:hAnsiTheme="majorHAnsi" w:cstheme="majorHAnsi"/>
          <w:sz w:val="22"/>
          <w:szCs w:val="22"/>
        </w:rPr>
        <w:instrText xml:space="preserve"> ADDIN EN.REFLIST </w:instrText>
      </w:r>
      <w:r w:rsidRPr="00DE6466">
        <w:rPr>
          <w:rFonts w:asciiTheme="majorHAnsi" w:hAnsiTheme="majorHAnsi" w:cstheme="majorHAnsi"/>
          <w:sz w:val="22"/>
          <w:szCs w:val="22"/>
        </w:rPr>
        <w:fldChar w:fldCharType="separate"/>
      </w:r>
      <w:r w:rsidR="00CE1750" w:rsidRPr="00DE6466">
        <w:rPr>
          <w:rFonts w:asciiTheme="majorHAnsi" w:hAnsiTheme="majorHAnsi" w:cstheme="majorHAnsi"/>
          <w:noProof/>
          <w:sz w:val="22"/>
          <w:szCs w:val="22"/>
        </w:rPr>
        <w:t>1.</w:t>
      </w:r>
      <w:r w:rsidR="00CE1750" w:rsidRPr="00DE6466">
        <w:rPr>
          <w:rFonts w:asciiTheme="majorHAnsi" w:hAnsiTheme="majorHAnsi" w:cstheme="majorHAnsi"/>
          <w:noProof/>
          <w:sz w:val="22"/>
          <w:szCs w:val="22"/>
        </w:rPr>
        <w:tab/>
        <w:t>Dunlop D. Eight-six Cases of Addison's Disease. British medical journal. 1963;2(5362):887.</w:t>
      </w:r>
    </w:p>
    <w:p w14:paraId="38CB7825"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2.</w:t>
      </w:r>
      <w:r w:rsidRPr="00DE6466">
        <w:rPr>
          <w:rFonts w:asciiTheme="majorHAnsi" w:hAnsiTheme="majorHAnsi" w:cstheme="majorHAnsi"/>
          <w:noProof/>
          <w:sz w:val="22"/>
          <w:szCs w:val="22"/>
        </w:rPr>
        <w:tab/>
        <w:t>Goliber T. The status of the HIV/AIDS epidemic in Sub-Saharan Africa. Population Reference Bureau. 2002.</w:t>
      </w:r>
    </w:p>
    <w:p w14:paraId="43F6BFDF"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3.</w:t>
      </w:r>
      <w:r w:rsidRPr="00DE6466">
        <w:rPr>
          <w:rFonts w:asciiTheme="majorHAnsi" w:hAnsiTheme="majorHAnsi" w:cstheme="majorHAnsi"/>
          <w:noProof/>
          <w:sz w:val="22"/>
          <w:szCs w:val="22"/>
        </w:rPr>
        <w:tab/>
        <w:t>Hofbauer LC, Heufelder AE. Endocrine implications of human immunodeficiency virus infection. Medicine. 1996;75(5):262-78.</w:t>
      </w:r>
    </w:p>
    <w:p w14:paraId="066FFF11" w14:textId="77777777" w:rsidR="00CE1750" w:rsidRPr="00DE6466" w:rsidRDefault="00CE1750" w:rsidP="00CE1750">
      <w:pPr>
        <w:pStyle w:val="EndNoteBibliography"/>
        <w:spacing w:after="0"/>
        <w:rPr>
          <w:rFonts w:asciiTheme="majorHAnsi" w:hAnsiTheme="majorHAnsi" w:cstheme="majorHAnsi"/>
          <w:noProof/>
          <w:sz w:val="22"/>
          <w:szCs w:val="22"/>
          <w:lang w:val="en-ZA"/>
        </w:rPr>
      </w:pPr>
      <w:r w:rsidRPr="00DE6466">
        <w:rPr>
          <w:rFonts w:asciiTheme="majorHAnsi" w:hAnsiTheme="majorHAnsi" w:cstheme="majorHAnsi"/>
          <w:noProof/>
          <w:sz w:val="22"/>
          <w:szCs w:val="22"/>
        </w:rPr>
        <w:t>4.</w:t>
      </w:r>
      <w:r w:rsidRPr="00DE6466">
        <w:rPr>
          <w:rFonts w:asciiTheme="majorHAnsi" w:hAnsiTheme="majorHAnsi" w:cstheme="majorHAnsi"/>
          <w:noProof/>
          <w:sz w:val="22"/>
          <w:szCs w:val="22"/>
        </w:rPr>
        <w:tab/>
        <w:t xml:space="preserve">Boulle A, Schomaker M, May MT, Hogg RS, Shepherd BE, Monge S, et al. Mortality in patients with HIV-1 infection starting antiretroviral therapy in South Africa, Europe, or North America: a collaborative analysis of prospective studies. </w:t>
      </w:r>
      <w:r w:rsidRPr="00DE6466">
        <w:rPr>
          <w:rFonts w:asciiTheme="majorHAnsi" w:hAnsiTheme="majorHAnsi" w:cstheme="majorHAnsi"/>
          <w:noProof/>
          <w:sz w:val="22"/>
          <w:szCs w:val="22"/>
          <w:lang w:val="en-ZA"/>
        </w:rPr>
        <w:t>PLoS medicine. 2014;11(9):e1001718.</w:t>
      </w:r>
    </w:p>
    <w:p w14:paraId="2EEEACDA"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lang w:val="en-ZA"/>
        </w:rPr>
        <w:t>5.</w:t>
      </w:r>
      <w:r w:rsidRPr="00DE6466">
        <w:rPr>
          <w:rFonts w:asciiTheme="majorHAnsi" w:hAnsiTheme="majorHAnsi" w:cstheme="majorHAnsi"/>
          <w:noProof/>
          <w:sz w:val="22"/>
          <w:szCs w:val="22"/>
          <w:lang w:val="en-ZA"/>
        </w:rPr>
        <w:tab/>
        <w:t xml:space="preserve">Betterle C, Morlin L. Autoimmune Addison’s disease. </w:t>
      </w:r>
      <w:r w:rsidRPr="00DE6466">
        <w:rPr>
          <w:rFonts w:asciiTheme="majorHAnsi" w:hAnsiTheme="majorHAnsi" w:cstheme="majorHAnsi"/>
          <w:noProof/>
          <w:sz w:val="22"/>
          <w:szCs w:val="22"/>
        </w:rPr>
        <w:t>Pediatric Adrenal Diseases. 2011;20:161-72.</w:t>
      </w:r>
    </w:p>
    <w:p w14:paraId="02EA1366"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6.</w:t>
      </w:r>
      <w:r w:rsidRPr="00DE6466">
        <w:rPr>
          <w:rFonts w:asciiTheme="majorHAnsi" w:hAnsiTheme="majorHAnsi" w:cstheme="majorHAnsi"/>
          <w:noProof/>
          <w:sz w:val="22"/>
          <w:szCs w:val="22"/>
        </w:rPr>
        <w:tab/>
        <w:t>Ross IL, Levitt NS. Addison’s disease symptoms–a cross sectional study in urban South Africa. PLoS One. 2013;8(1):e53526.</w:t>
      </w:r>
    </w:p>
    <w:p w14:paraId="610DFAE4"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7.</w:t>
      </w:r>
      <w:r w:rsidRPr="00DE6466">
        <w:rPr>
          <w:rFonts w:asciiTheme="majorHAnsi" w:hAnsiTheme="majorHAnsi" w:cstheme="majorHAnsi"/>
          <w:noProof/>
          <w:sz w:val="22"/>
          <w:szCs w:val="22"/>
        </w:rPr>
        <w:tab/>
        <w:t>Mofokeng TR, Beshyah SA, Mahomed F, Ndlovu KC, Ross IL. Significant barriers to diagnosis and management of adrenal insufficiency in Africa. Endocrine connections. 2020;9(5):445-56.</w:t>
      </w:r>
    </w:p>
    <w:p w14:paraId="7D336744"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8.</w:t>
      </w:r>
      <w:r w:rsidRPr="00DE6466">
        <w:rPr>
          <w:rFonts w:asciiTheme="majorHAnsi" w:hAnsiTheme="majorHAnsi" w:cstheme="majorHAnsi"/>
          <w:noProof/>
          <w:sz w:val="22"/>
          <w:szCs w:val="22"/>
        </w:rPr>
        <w:tab/>
        <w:t>Mofokeng TRP, Ndlovu KCZ, Beshyah SA, Ross IL. Tiered healthcare in South Africa exposes deficiencies in management and more patients with infectious etiology of primary adrenal insufficiency. Plos one. 2020;15(11):e0241845.</w:t>
      </w:r>
    </w:p>
    <w:p w14:paraId="6A608C09"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9.</w:t>
      </w:r>
      <w:r w:rsidRPr="00DE6466">
        <w:rPr>
          <w:rFonts w:asciiTheme="majorHAnsi" w:hAnsiTheme="majorHAnsi" w:cstheme="majorHAnsi"/>
          <w:noProof/>
          <w:sz w:val="22"/>
          <w:szCs w:val="22"/>
        </w:rPr>
        <w:tab/>
        <w:t>Arlt W. Adrenal insufficiency. Clinical medicine. 2008;8(2):211.</w:t>
      </w:r>
    </w:p>
    <w:p w14:paraId="5136BA52"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10.</w:t>
      </w:r>
      <w:r w:rsidRPr="00DE6466">
        <w:rPr>
          <w:rFonts w:asciiTheme="majorHAnsi" w:hAnsiTheme="majorHAnsi" w:cstheme="majorHAnsi"/>
          <w:noProof/>
          <w:sz w:val="22"/>
          <w:szCs w:val="22"/>
        </w:rPr>
        <w:tab/>
        <w:t>Husebye ES, Pearce SH, Krone NP, Kämpe O. Adrenal insufficiency. The Lancet. 2021;397(10274):613-29.</w:t>
      </w:r>
    </w:p>
    <w:p w14:paraId="2737A140"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11.</w:t>
      </w:r>
      <w:r w:rsidRPr="00DE6466">
        <w:rPr>
          <w:rFonts w:asciiTheme="majorHAnsi" w:hAnsiTheme="majorHAnsi" w:cstheme="majorHAnsi"/>
          <w:noProof/>
          <w:sz w:val="22"/>
          <w:szCs w:val="22"/>
        </w:rPr>
        <w:tab/>
        <w:t>Eledrisi MS, Verghese AC. Adrenal insufficiency in HIV infection: a review and recommendations. The American journal of the medical sciences. 2001;321(2):137-44.</w:t>
      </w:r>
    </w:p>
    <w:p w14:paraId="3E578A44"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12.</w:t>
      </w:r>
      <w:r w:rsidRPr="00DE6466">
        <w:rPr>
          <w:rFonts w:asciiTheme="majorHAnsi" w:hAnsiTheme="majorHAnsi" w:cstheme="majorHAnsi"/>
          <w:noProof/>
          <w:sz w:val="22"/>
          <w:szCs w:val="22"/>
        </w:rPr>
        <w:tab/>
        <w:t>Bornstein SR. Predisposing factors for adrenal insufficiency. New England Journal of Medicine. 2009;360(22):2328-39.</w:t>
      </w:r>
    </w:p>
    <w:p w14:paraId="09E923D8"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lastRenderedPageBreak/>
        <w:t>13.</w:t>
      </w:r>
      <w:r w:rsidRPr="00DE6466">
        <w:rPr>
          <w:rFonts w:asciiTheme="majorHAnsi" w:hAnsiTheme="majorHAnsi" w:cstheme="majorHAnsi"/>
          <w:noProof/>
          <w:sz w:val="22"/>
          <w:szCs w:val="22"/>
        </w:rPr>
        <w:tab/>
        <w:t>Afreen B, Khan KA, Riaz A. Adrenal insufficiency in Pakistani HIV infected patients. Journal of Ayub Medical College Abbottabad. 2017;29(3):428-31.</w:t>
      </w:r>
    </w:p>
    <w:p w14:paraId="2EDCFEE1"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14.</w:t>
      </w:r>
      <w:r w:rsidRPr="00DE6466">
        <w:rPr>
          <w:rFonts w:asciiTheme="majorHAnsi" w:hAnsiTheme="majorHAnsi" w:cstheme="majorHAnsi"/>
          <w:noProof/>
          <w:sz w:val="22"/>
          <w:szCs w:val="22"/>
        </w:rPr>
        <w:tab/>
        <w:t>Odeniyi I, Fasanmade O, Ajala M, Ohwovoriole A. Adrenocortical function in Nigerians with human immunodeficiency virus infection. Ghana Medical Journal. 2013;47(4):171.</w:t>
      </w:r>
    </w:p>
    <w:p w14:paraId="43D950BA"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15.</w:t>
      </w:r>
      <w:r w:rsidRPr="00DE6466">
        <w:rPr>
          <w:rFonts w:asciiTheme="majorHAnsi" w:hAnsiTheme="majorHAnsi" w:cstheme="majorHAnsi"/>
          <w:noProof/>
          <w:sz w:val="22"/>
          <w:szCs w:val="22"/>
        </w:rPr>
        <w:tab/>
        <w:t>Bergthorsdottir R, Leonsson-Zachrisson M, Odén A, Johannsson G. Premature mortality in patients with Addison’s disease: a population-based study. The Journal of Clinical Endocrinology &amp; Metabolism. 2006;91(12):4849-53.</w:t>
      </w:r>
    </w:p>
    <w:p w14:paraId="6C4F366F"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16.</w:t>
      </w:r>
      <w:r w:rsidRPr="00DE6466">
        <w:rPr>
          <w:rFonts w:asciiTheme="majorHAnsi" w:hAnsiTheme="majorHAnsi" w:cstheme="majorHAnsi"/>
          <w:noProof/>
          <w:sz w:val="22"/>
          <w:szCs w:val="22"/>
        </w:rPr>
        <w:tab/>
        <w:t>Johannsson G, Falorni A, Skrtic S, Lennernäs H, Quinkler M, Monson JP, et al. Adrenal insufficiency: review of clinical outcomes with current glucocorticoid replacement therapy. Clinical endocrinology. 2015;82(1):2-11.</w:t>
      </w:r>
    </w:p>
    <w:p w14:paraId="0AD5B88A"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17.</w:t>
      </w:r>
      <w:r w:rsidRPr="00DE6466">
        <w:rPr>
          <w:rFonts w:asciiTheme="majorHAnsi" w:hAnsiTheme="majorHAnsi" w:cstheme="majorHAnsi"/>
          <w:noProof/>
          <w:sz w:val="22"/>
          <w:szCs w:val="22"/>
        </w:rPr>
        <w:tab/>
        <w:t>Bornstein SR, Allolio B, Arlt W, Barthel A, Don-Wauchope A, Hammer GD, et al. Diagnosis and treatment of primary adrenal insufficiency: an endocrine society clinical practice guideline. The Journal of Clinical Endocrinology &amp; Metabolism. 2016;101(2):364-89.</w:t>
      </w:r>
    </w:p>
    <w:p w14:paraId="732DD165"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18.</w:t>
      </w:r>
      <w:r w:rsidRPr="00DE6466">
        <w:rPr>
          <w:rFonts w:asciiTheme="majorHAnsi" w:hAnsiTheme="majorHAnsi" w:cstheme="majorHAnsi"/>
          <w:noProof/>
          <w:sz w:val="22"/>
          <w:szCs w:val="22"/>
        </w:rPr>
        <w:tab/>
        <w:t>Pazderska A, Pearce SH. Adrenal insufficiency–recognition and management. Clinical Medicine. 2017;17(3):258-62.</w:t>
      </w:r>
    </w:p>
    <w:p w14:paraId="5149A67E"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19.</w:t>
      </w:r>
      <w:r w:rsidRPr="00DE6466">
        <w:rPr>
          <w:rFonts w:asciiTheme="majorHAnsi" w:hAnsiTheme="majorHAnsi" w:cstheme="majorHAnsi"/>
          <w:noProof/>
          <w:sz w:val="22"/>
          <w:szCs w:val="22"/>
        </w:rPr>
        <w:tab/>
        <w:t>Pillay Y, Mvusi L, Mametja L, Dlamini S. What did we learn from South Africa's first-ever tuberculosis prevalence survey? SAMJ: South African Medical Journal. 2021;111(4):0-.</w:t>
      </w:r>
    </w:p>
    <w:p w14:paraId="633E0CA0" w14:textId="77777777" w:rsidR="00CE1750" w:rsidRPr="00DE6466" w:rsidRDefault="00CE1750" w:rsidP="00CE1750">
      <w:pPr>
        <w:pStyle w:val="EndNoteBibliography"/>
        <w:spacing w:after="0"/>
        <w:rPr>
          <w:rFonts w:asciiTheme="majorHAnsi" w:hAnsiTheme="majorHAnsi" w:cstheme="majorHAnsi"/>
          <w:noProof/>
          <w:sz w:val="22"/>
          <w:szCs w:val="22"/>
          <w:lang w:val="it-IT"/>
        </w:rPr>
      </w:pPr>
      <w:r w:rsidRPr="00DE6466">
        <w:rPr>
          <w:rFonts w:asciiTheme="majorHAnsi" w:hAnsiTheme="majorHAnsi" w:cstheme="majorHAnsi"/>
          <w:noProof/>
          <w:sz w:val="22"/>
          <w:szCs w:val="22"/>
        </w:rPr>
        <w:t>20.</w:t>
      </w:r>
      <w:r w:rsidRPr="00DE6466">
        <w:rPr>
          <w:rFonts w:asciiTheme="majorHAnsi" w:hAnsiTheme="majorHAnsi" w:cstheme="majorHAnsi"/>
          <w:noProof/>
          <w:sz w:val="22"/>
          <w:szCs w:val="22"/>
        </w:rPr>
        <w:tab/>
        <w:t xml:space="preserve">Opie J. Haematological complications of HIV infection: forum-review. </w:t>
      </w:r>
      <w:r w:rsidRPr="00DE6466">
        <w:rPr>
          <w:rFonts w:asciiTheme="majorHAnsi" w:hAnsiTheme="majorHAnsi" w:cstheme="majorHAnsi"/>
          <w:noProof/>
          <w:sz w:val="22"/>
          <w:szCs w:val="22"/>
          <w:lang w:val="it-IT"/>
        </w:rPr>
        <w:t>South African Medical Journal. 2012;102(6):465-8.</w:t>
      </w:r>
    </w:p>
    <w:p w14:paraId="15EA7031" w14:textId="77777777" w:rsidR="00CE1750" w:rsidRPr="00DE6466" w:rsidRDefault="00CE1750" w:rsidP="00CE1750">
      <w:pPr>
        <w:pStyle w:val="EndNoteBibliography"/>
        <w:spacing w:after="0"/>
        <w:rPr>
          <w:rFonts w:asciiTheme="majorHAnsi" w:hAnsiTheme="majorHAnsi" w:cstheme="majorHAnsi"/>
          <w:noProof/>
          <w:sz w:val="22"/>
          <w:szCs w:val="22"/>
          <w:lang w:val="it-IT"/>
        </w:rPr>
      </w:pPr>
      <w:r w:rsidRPr="00DE6466">
        <w:rPr>
          <w:rFonts w:asciiTheme="majorHAnsi" w:hAnsiTheme="majorHAnsi" w:cstheme="majorHAnsi"/>
          <w:noProof/>
          <w:sz w:val="22"/>
          <w:szCs w:val="22"/>
          <w:lang w:val="it-IT"/>
        </w:rPr>
        <w:t>21.</w:t>
      </w:r>
      <w:r w:rsidRPr="00DE6466">
        <w:rPr>
          <w:rFonts w:asciiTheme="majorHAnsi" w:hAnsiTheme="majorHAnsi" w:cstheme="majorHAnsi"/>
          <w:noProof/>
          <w:sz w:val="22"/>
          <w:szCs w:val="22"/>
          <w:lang w:val="it-IT"/>
        </w:rPr>
        <w:tab/>
        <w:t xml:space="preserve">Cavalcanti DM, Lotufo CM, Borelli P, Tavassi AMC, Pereira AL, Markus RP, et al. </w:t>
      </w:r>
      <w:r w:rsidRPr="00DE6466">
        <w:rPr>
          <w:rFonts w:asciiTheme="majorHAnsi" w:hAnsiTheme="majorHAnsi" w:cstheme="majorHAnsi"/>
          <w:noProof/>
          <w:sz w:val="22"/>
          <w:szCs w:val="22"/>
        </w:rPr>
        <w:t xml:space="preserve">Adrenal deficiency alters mechanisms of neutrophil mobilization. Molecular and cellular endocrinology. </w:t>
      </w:r>
      <w:r w:rsidRPr="00DE6466">
        <w:rPr>
          <w:rFonts w:asciiTheme="majorHAnsi" w:hAnsiTheme="majorHAnsi" w:cstheme="majorHAnsi"/>
          <w:noProof/>
          <w:sz w:val="22"/>
          <w:szCs w:val="22"/>
          <w:lang w:val="it-IT"/>
        </w:rPr>
        <w:t>2006;249(1-2):32-9.</w:t>
      </w:r>
    </w:p>
    <w:p w14:paraId="45CEB870" w14:textId="77777777" w:rsidR="00CE1750" w:rsidRPr="00DE6466" w:rsidRDefault="00CE1750" w:rsidP="00CE1750">
      <w:pPr>
        <w:pStyle w:val="EndNoteBibliography"/>
        <w:spacing w:after="0"/>
        <w:rPr>
          <w:rFonts w:asciiTheme="majorHAnsi" w:hAnsiTheme="majorHAnsi" w:cstheme="majorHAnsi"/>
          <w:noProof/>
          <w:sz w:val="22"/>
          <w:szCs w:val="22"/>
          <w:lang w:val="en-ZA"/>
        </w:rPr>
      </w:pPr>
      <w:r w:rsidRPr="00DE6466">
        <w:rPr>
          <w:rFonts w:asciiTheme="majorHAnsi" w:hAnsiTheme="majorHAnsi" w:cstheme="majorHAnsi"/>
          <w:noProof/>
          <w:sz w:val="22"/>
          <w:szCs w:val="22"/>
          <w:lang w:val="it-IT"/>
        </w:rPr>
        <w:t>22.</w:t>
      </w:r>
      <w:r w:rsidRPr="00DE6466">
        <w:rPr>
          <w:rFonts w:asciiTheme="majorHAnsi" w:hAnsiTheme="majorHAnsi" w:cstheme="majorHAnsi"/>
          <w:noProof/>
          <w:sz w:val="22"/>
          <w:szCs w:val="22"/>
          <w:lang w:val="it-IT"/>
        </w:rPr>
        <w:tab/>
        <w:t xml:space="preserve">Ronchetti S, Ricci E, Migliorati G, Gentili M, Riccardi C. How glucocorticoids affect the neutrophil life. </w:t>
      </w:r>
      <w:r w:rsidRPr="00DE6466">
        <w:rPr>
          <w:rFonts w:asciiTheme="majorHAnsi" w:hAnsiTheme="majorHAnsi" w:cstheme="majorHAnsi"/>
          <w:noProof/>
          <w:sz w:val="22"/>
          <w:szCs w:val="22"/>
          <w:lang w:val="en-ZA"/>
        </w:rPr>
        <w:t>International journal of molecular sciences. 2018;19(12):4090.</w:t>
      </w:r>
    </w:p>
    <w:p w14:paraId="7D5301FA" w14:textId="77777777" w:rsidR="00CE1750" w:rsidRPr="00DE6466" w:rsidRDefault="00CE1750" w:rsidP="00CE1750">
      <w:pPr>
        <w:pStyle w:val="EndNoteBibliography"/>
        <w:spacing w:after="0"/>
        <w:rPr>
          <w:rFonts w:asciiTheme="majorHAnsi" w:hAnsiTheme="majorHAnsi" w:cstheme="majorHAnsi"/>
          <w:noProof/>
          <w:sz w:val="22"/>
          <w:szCs w:val="22"/>
          <w:lang w:val="en-ZA"/>
        </w:rPr>
      </w:pPr>
      <w:r w:rsidRPr="00DE6466">
        <w:rPr>
          <w:rFonts w:asciiTheme="majorHAnsi" w:hAnsiTheme="majorHAnsi" w:cstheme="majorHAnsi"/>
          <w:noProof/>
          <w:sz w:val="22"/>
          <w:szCs w:val="22"/>
          <w:lang w:val="en-ZA"/>
        </w:rPr>
        <w:t>23.</w:t>
      </w:r>
      <w:r w:rsidRPr="00DE6466">
        <w:rPr>
          <w:rFonts w:asciiTheme="majorHAnsi" w:hAnsiTheme="majorHAnsi" w:cstheme="majorHAnsi"/>
          <w:noProof/>
          <w:sz w:val="22"/>
          <w:szCs w:val="22"/>
          <w:lang w:val="en-ZA"/>
        </w:rPr>
        <w:tab/>
        <w:t>Bancos I, Hazeldine J, Chortis V, Hampson P, Taylor AE, Lord JM, et al. Primary adrenal insufficiency is associated with impaired natural killer cell function: a potential link to increased mortality. European journal of endocrinology. 2017;176(4):471-80.</w:t>
      </w:r>
    </w:p>
    <w:p w14:paraId="10352507" w14:textId="77777777" w:rsidR="00CE1750" w:rsidRPr="00DE6466" w:rsidRDefault="00CE1750" w:rsidP="00CE1750">
      <w:pPr>
        <w:pStyle w:val="EndNoteBibliography"/>
        <w:rPr>
          <w:rFonts w:asciiTheme="majorHAnsi" w:hAnsiTheme="majorHAnsi" w:cstheme="majorHAnsi"/>
          <w:noProof/>
          <w:sz w:val="22"/>
          <w:szCs w:val="22"/>
        </w:rPr>
      </w:pPr>
      <w:r w:rsidRPr="00DE6466">
        <w:rPr>
          <w:rFonts w:asciiTheme="majorHAnsi" w:hAnsiTheme="majorHAnsi" w:cstheme="majorHAnsi"/>
          <w:noProof/>
          <w:sz w:val="22"/>
          <w:szCs w:val="22"/>
          <w:lang w:val="en-ZA"/>
        </w:rPr>
        <w:t>24.</w:t>
      </w:r>
      <w:r w:rsidRPr="00DE6466">
        <w:rPr>
          <w:rFonts w:asciiTheme="majorHAnsi" w:hAnsiTheme="majorHAnsi" w:cstheme="majorHAnsi"/>
          <w:noProof/>
          <w:sz w:val="22"/>
          <w:szCs w:val="22"/>
          <w:lang w:val="en-ZA"/>
        </w:rPr>
        <w:tab/>
        <w:t xml:space="preserve">Christ-Crain M, Stolz D, Jutla S, Couppis O, Müller C, Bingisser R, et al. </w:t>
      </w:r>
      <w:r w:rsidRPr="00DE6466">
        <w:rPr>
          <w:rFonts w:asciiTheme="majorHAnsi" w:hAnsiTheme="majorHAnsi" w:cstheme="majorHAnsi"/>
          <w:noProof/>
          <w:sz w:val="22"/>
          <w:szCs w:val="22"/>
        </w:rPr>
        <w:t>Free and total cortisol levels as predictors of severity and outcome in community-acquired pneumonia. American journal of respiratory and critical care medicine. 2007;176(9):913-20.</w:t>
      </w:r>
    </w:p>
    <w:p w14:paraId="4E844990" w14:textId="6529D09E" w:rsidR="00EB54DD" w:rsidRPr="00DE6466" w:rsidRDefault="00A71D8E" w:rsidP="00977025">
      <w:pPr>
        <w:pStyle w:val="BodyText"/>
        <w:rPr>
          <w:rFonts w:asciiTheme="majorHAnsi" w:hAnsiTheme="majorHAnsi" w:cstheme="majorHAnsi"/>
          <w:sz w:val="22"/>
          <w:szCs w:val="22"/>
        </w:rPr>
      </w:pPr>
      <w:r w:rsidRPr="00DE6466">
        <w:rPr>
          <w:rFonts w:asciiTheme="majorHAnsi" w:hAnsiTheme="majorHAnsi" w:cstheme="majorHAnsi"/>
          <w:sz w:val="22"/>
          <w:szCs w:val="22"/>
        </w:rPr>
        <w:fldChar w:fldCharType="end"/>
      </w:r>
    </w:p>
    <w:p w14:paraId="2E67C8A9" w14:textId="77777777" w:rsidR="002013AD" w:rsidRPr="00DE6466" w:rsidRDefault="002013AD" w:rsidP="002013AD">
      <w:pPr>
        <w:rPr>
          <w:rFonts w:asciiTheme="majorHAnsi" w:hAnsiTheme="majorHAnsi" w:cstheme="majorHAnsi"/>
          <w:sz w:val="22"/>
          <w:szCs w:val="22"/>
        </w:rPr>
      </w:pPr>
    </w:p>
    <w:p w14:paraId="641D5BE0" w14:textId="77777777" w:rsidR="002013AD" w:rsidRPr="00DE6466" w:rsidRDefault="002013AD" w:rsidP="002013AD">
      <w:pPr>
        <w:rPr>
          <w:rFonts w:asciiTheme="majorHAnsi" w:hAnsiTheme="majorHAnsi" w:cstheme="majorHAnsi"/>
          <w:sz w:val="22"/>
          <w:szCs w:val="22"/>
        </w:rPr>
      </w:pPr>
    </w:p>
    <w:p w14:paraId="0E50FC27" w14:textId="77777777" w:rsidR="002013AD" w:rsidRPr="00DE6466" w:rsidRDefault="002013AD" w:rsidP="002013AD">
      <w:pPr>
        <w:rPr>
          <w:rFonts w:asciiTheme="majorHAnsi" w:hAnsiTheme="majorHAnsi" w:cstheme="majorHAnsi"/>
          <w:sz w:val="22"/>
          <w:szCs w:val="22"/>
        </w:rPr>
      </w:pPr>
    </w:p>
    <w:p w14:paraId="0A94742E" w14:textId="77777777" w:rsidR="002013AD" w:rsidRPr="00DE6466" w:rsidRDefault="002013AD" w:rsidP="002013AD">
      <w:pPr>
        <w:rPr>
          <w:rFonts w:asciiTheme="majorHAnsi" w:hAnsiTheme="majorHAnsi" w:cstheme="majorHAnsi"/>
          <w:sz w:val="22"/>
          <w:szCs w:val="22"/>
        </w:rPr>
      </w:pPr>
    </w:p>
    <w:p w14:paraId="4E9367FF" w14:textId="77777777" w:rsidR="002013AD" w:rsidRPr="00DE6466" w:rsidRDefault="002013AD" w:rsidP="002013AD">
      <w:pPr>
        <w:rPr>
          <w:rFonts w:asciiTheme="majorHAnsi" w:hAnsiTheme="majorHAnsi" w:cstheme="majorHAnsi"/>
          <w:sz w:val="22"/>
          <w:szCs w:val="22"/>
        </w:rPr>
      </w:pPr>
    </w:p>
    <w:p w14:paraId="6F4B838F" w14:textId="77777777" w:rsidR="002013AD" w:rsidRDefault="002013AD" w:rsidP="002013AD">
      <w:pPr>
        <w:rPr>
          <w:sz w:val="22"/>
          <w:szCs w:val="22"/>
        </w:rPr>
      </w:pPr>
    </w:p>
    <w:p w14:paraId="35A38F2B" w14:textId="77777777" w:rsidR="002013AD" w:rsidRDefault="002013AD" w:rsidP="002013AD">
      <w:pPr>
        <w:rPr>
          <w:sz w:val="22"/>
          <w:szCs w:val="22"/>
        </w:rPr>
      </w:pPr>
    </w:p>
    <w:p w14:paraId="5DDC3F8E" w14:textId="77777777" w:rsidR="002013AD" w:rsidRDefault="002013AD" w:rsidP="002013AD">
      <w:pPr>
        <w:rPr>
          <w:sz w:val="22"/>
          <w:szCs w:val="22"/>
        </w:rPr>
      </w:pPr>
    </w:p>
    <w:p w14:paraId="2822FE95" w14:textId="77777777" w:rsidR="002013AD" w:rsidRDefault="002013AD" w:rsidP="002013AD">
      <w:pPr>
        <w:rPr>
          <w:sz w:val="22"/>
          <w:szCs w:val="22"/>
        </w:rPr>
      </w:pPr>
    </w:p>
    <w:p w14:paraId="10C7C593" w14:textId="77777777" w:rsidR="005067C7" w:rsidRPr="002013AD"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2B26C276" w14:textId="5C52DB72" w:rsidR="003C063D" w:rsidRDefault="003C063D" w:rsidP="00662E0B">
      <w:pPr>
        <w:pStyle w:val="BodyText"/>
      </w:pPr>
    </w:p>
    <w:sectPr w:rsidR="003C063D" w:rsidSect="00245122">
      <w:headerReference w:type="default" r:id="rId19"/>
      <w:footerReference w:type="even" r:id="rId20"/>
      <w:footerReference w:type="default" r:id="rId21"/>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an Ross" w:date="2024-08-07T08:53:00Z" w:initials="IR">
    <w:p w14:paraId="4DEDF735" w14:textId="77777777" w:rsidR="00860BFF" w:rsidRDefault="00860BFF" w:rsidP="00860BFF">
      <w:pPr>
        <w:pStyle w:val="CommentText"/>
      </w:pPr>
      <w:r>
        <w:rPr>
          <w:rStyle w:val="CommentReference"/>
        </w:rPr>
        <w:annotationRef/>
      </w:r>
    </w:p>
    <w:p w14:paraId="3DDACEF1" w14:textId="77777777" w:rsidR="00860BFF" w:rsidRDefault="00860BFF" w:rsidP="00860BFF">
      <w:pPr>
        <w:pStyle w:val="CommentText"/>
      </w:pPr>
      <w:r>
        <w:t>Did you mean pulmonary tuberculosis was less prevalent among patients with adrenal insufficiency?</w:t>
      </w:r>
    </w:p>
  </w:comment>
  <w:comment w:id="1" w:author="Thabiso Mofokeng" w:date="2024-08-13T21:52:00Z" w:initials="TM">
    <w:p w14:paraId="51D1DE11" w14:textId="77777777" w:rsidR="00724CAF" w:rsidRDefault="00724CAF" w:rsidP="009E347D">
      <w:r>
        <w:rPr>
          <w:rStyle w:val="CommentReference"/>
        </w:rPr>
        <w:annotationRef/>
      </w:r>
      <w:r>
        <w:rPr>
          <w:rFonts w:ascii="Arial" w:hAnsi="Arial"/>
          <w:color w:val="000000"/>
          <w:sz w:val="20"/>
          <w:szCs w:val="20"/>
        </w:rPr>
        <w:t xml:space="preserve">Yes, but they had more Extra pulmonary TB </w:t>
      </w:r>
    </w:p>
  </w:comment>
  <w:comment w:id="2" w:author="Ian Ross" w:date="2024-09-17T13:42:00Z" w:initials="IR">
    <w:p w14:paraId="53B5208F" w14:textId="77777777" w:rsidR="00D904D7" w:rsidRDefault="00D904D7" w:rsidP="00D904D7">
      <w:pPr>
        <w:pStyle w:val="CommentText"/>
      </w:pPr>
      <w:r>
        <w:rPr>
          <w:rStyle w:val="CommentReference"/>
        </w:rPr>
        <w:annotationRef/>
      </w:r>
      <w:r>
        <w:t>Can we please restructure this sentence.</w:t>
      </w:r>
    </w:p>
  </w:comment>
  <w:comment w:id="3" w:author="Ian Ross" w:date="2024-09-17T13:46:00Z" w:initials="IR">
    <w:p w14:paraId="7E339F81" w14:textId="77777777" w:rsidR="00D64251" w:rsidRDefault="00D64251" w:rsidP="00D64251">
      <w:pPr>
        <w:pStyle w:val="CommentText"/>
      </w:pPr>
      <w:r>
        <w:rPr>
          <w:rStyle w:val="CommentReference"/>
        </w:rPr>
        <w:annotationRef/>
      </w:r>
      <w:r>
        <w:t>Why is it not significant?</w:t>
      </w:r>
    </w:p>
  </w:comment>
  <w:comment w:id="4" w:author="Ian Ross" w:date="2024-08-07T09:03:00Z" w:initials="IR">
    <w:p w14:paraId="1BD24927" w14:textId="74B80E50" w:rsidR="00C374ED" w:rsidRDefault="00C374ED" w:rsidP="00C374ED">
      <w:pPr>
        <w:pStyle w:val="CommentText"/>
      </w:pPr>
      <w:r>
        <w:rPr>
          <w:rStyle w:val="CommentReference"/>
        </w:rPr>
        <w:annotationRef/>
      </w:r>
      <w:r>
        <w:t>Insert the timeframe, here please</w:t>
      </w:r>
    </w:p>
  </w:comment>
  <w:comment w:id="5" w:author="Thabiso Mofokeng" w:date="2024-08-13T22:08:00Z" w:initials="TM">
    <w:p w14:paraId="44683E92" w14:textId="77777777" w:rsidR="00724CAF" w:rsidRDefault="00724CAF" w:rsidP="00AE0F7F">
      <w:r>
        <w:rPr>
          <w:rStyle w:val="CommentReference"/>
        </w:rPr>
        <w:annotationRef/>
      </w:r>
      <w:r>
        <w:rPr>
          <w:rFonts w:ascii="Arial" w:hAnsi="Arial"/>
          <w:color w:val="000000"/>
          <w:sz w:val="20"/>
          <w:szCs w:val="20"/>
        </w:rPr>
        <w:t>Done</w:t>
      </w:r>
    </w:p>
  </w:comment>
  <w:comment w:id="6" w:author="Ian Ross" w:date="2024-08-07T09:40:00Z" w:initials="IR">
    <w:p w14:paraId="0C0E8A59" w14:textId="704AE815" w:rsidR="005312F9" w:rsidRDefault="005312F9" w:rsidP="005312F9">
      <w:pPr>
        <w:pStyle w:val="CommentText"/>
      </w:pPr>
      <w:r>
        <w:rPr>
          <w:rStyle w:val="CommentReference"/>
        </w:rPr>
        <w:annotationRef/>
      </w:r>
      <w:r>
        <w:t>You need to answer those specific questions relative to the cortisol assay, please.</w:t>
      </w:r>
    </w:p>
  </w:comment>
  <w:comment w:id="7" w:author="Thabiso Mofokeng [2]" w:date="2024-08-16T17:51:00Z" w:initials="TM">
    <w:p w14:paraId="07D988F4" w14:textId="77777777" w:rsidR="008F4179" w:rsidRDefault="008F4179" w:rsidP="00B05240">
      <w:r>
        <w:rPr>
          <w:rStyle w:val="CommentReference"/>
        </w:rPr>
        <w:annotationRef/>
      </w:r>
      <w:r>
        <w:rPr>
          <w:rFonts w:ascii="Arial" w:hAnsi="Arial"/>
          <w:color w:val="000000"/>
          <w:sz w:val="20"/>
          <w:szCs w:val="20"/>
        </w:rPr>
        <w:t>As above \.</w:t>
      </w:r>
    </w:p>
  </w:comment>
  <w:comment w:id="8" w:author="Ian Ross" w:date="2024-09-19T09:43:00Z" w:initials="IR">
    <w:p w14:paraId="30F2ED1D" w14:textId="77777777" w:rsidR="00FE0AF6" w:rsidRDefault="00FE0AF6" w:rsidP="00FE0AF6">
      <w:pPr>
        <w:pStyle w:val="CommentText"/>
      </w:pPr>
      <w:r>
        <w:rPr>
          <w:rStyle w:val="CommentReference"/>
        </w:rPr>
        <w:annotationRef/>
      </w:r>
      <w:r>
        <w:t>I don’t think you have answered the specific questions.</w:t>
      </w:r>
    </w:p>
  </w:comment>
  <w:comment w:id="10" w:author="Ian Ross" w:date="2024-08-07T11:04:00Z" w:initials="IR">
    <w:p w14:paraId="7B6E854F" w14:textId="1F19608B" w:rsidR="00722CC2" w:rsidRDefault="00722CC2" w:rsidP="00722CC2">
      <w:pPr>
        <w:pStyle w:val="CommentText"/>
      </w:pPr>
      <w:r>
        <w:rPr>
          <w:rStyle w:val="CommentReference"/>
        </w:rPr>
        <w:annotationRef/>
      </w:r>
      <w:r>
        <w:t xml:space="preserve">Please be consistent, either ART or highly active antiretroviral therapy or HAART. Do not use this interchangeably. </w:t>
      </w:r>
    </w:p>
  </w:comment>
  <w:comment w:id="11" w:author="Thabiso Mofokeng" w:date="2024-08-17T16:11:00Z" w:initials="TM">
    <w:p w14:paraId="07E36399" w14:textId="77777777" w:rsidR="00F00070" w:rsidRDefault="00F00070" w:rsidP="006068ED">
      <w:r>
        <w:rPr>
          <w:rStyle w:val="CommentReference"/>
        </w:rPr>
        <w:annotationRef/>
      </w:r>
      <w:r>
        <w:rPr>
          <w:rFonts w:ascii="Arial" w:hAnsi="Arial"/>
          <w:color w:val="000000"/>
          <w:sz w:val="20"/>
          <w:szCs w:val="20"/>
        </w:rPr>
        <w:t>I will stick with HAART</w:t>
      </w:r>
    </w:p>
  </w:comment>
  <w:comment w:id="13" w:author="Ian Ross" w:date="2024-08-07T11:10:00Z" w:initials="IR">
    <w:p w14:paraId="0DD80C30" w14:textId="55D663FF" w:rsidR="00137697" w:rsidRDefault="00137697" w:rsidP="00137697">
      <w:pPr>
        <w:pStyle w:val="CommentText"/>
      </w:pPr>
      <w:r>
        <w:rPr>
          <w:rStyle w:val="CommentReference"/>
        </w:rPr>
        <w:annotationRef/>
      </w:r>
      <w:r>
        <w:t>For how long on average were they on antiretroviral therapy?</w:t>
      </w:r>
    </w:p>
  </w:comment>
  <w:comment w:id="14" w:author="Thabiso Mofokeng" w:date="2024-08-17T17:53:00Z" w:initials="TM">
    <w:p w14:paraId="70FA3861" w14:textId="77777777" w:rsidR="006927F4" w:rsidRDefault="006927F4" w:rsidP="00D408C7">
      <w:r>
        <w:rPr>
          <w:rStyle w:val="CommentReference"/>
        </w:rPr>
        <w:annotationRef/>
      </w:r>
      <w:r>
        <w:rPr>
          <w:rFonts w:ascii="Arial" w:hAnsi="Arial"/>
          <w:color w:val="000000"/>
          <w:sz w:val="20"/>
          <w:szCs w:val="20"/>
        </w:rPr>
        <w:t>It is hard to tell but we are looking into it.</w:t>
      </w:r>
    </w:p>
  </w:comment>
  <w:comment w:id="15" w:author="Ian Ross" w:date="2024-09-19T10:24:00Z" w:initials="IR">
    <w:p w14:paraId="3E4A8560" w14:textId="77777777" w:rsidR="0067558C" w:rsidRDefault="0067558C" w:rsidP="0067558C">
      <w:pPr>
        <w:pStyle w:val="CommentText"/>
      </w:pPr>
      <w:r>
        <w:rPr>
          <w:rStyle w:val="CommentReference"/>
        </w:rPr>
        <w:annotationRef/>
      </w:r>
      <w:r>
        <w:t>There were some cases who had very low basal cortisol concentrations who did not undergo a synacthen test</w:t>
      </w:r>
    </w:p>
  </w:comment>
  <w:comment w:id="16" w:author="Ian Ross" w:date="2024-09-19T10:00:00Z" w:initials="IR">
    <w:p w14:paraId="28C709F9" w14:textId="7901B8A5" w:rsidR="00214CC6" w:rsidRDefault="00214CC6" w:rsidP="00214CC6">
      <w:pPr>
        <w:pStyle w:val="CommentText"/>
      </w:pPr>
      <w:r>
        <w:rPr>
          <w:rStyle w:val="CommentReference"/>
        </w:rPr>
        <w:annotationRef/>
      </w:r>
      <w:r>
        <w:t>Here you need to discuss adrenal insufficiency not primary versus secondary adrenal insufficiency, please</w:t>
      </w:r>
    </w:p>
  </w:comment>
  <w:comment w:id="17" w:author="Ian Ross" w:date="2024-09-19T10:01:00Z" w:initials="IR">
    <w:p w14:paraId="70085C47" w14:textId="77777777" w:rsidR="00E251A9" w:rsidRDefault="00E251A9" w:rsidP="00E251A9">
      <w:pPr>
        <w:pStyle w:val="CommentText"/>
      </w:pPr>
      <w:r>
        <w:rPr>
          <w:rStyle w:val="CommentReference"/>
        </w:rPr>
        <w:annotationRef/>
      </w:r>
      <w:r>
        <w:t>Please insert the correct table</w:t>
      </w:r>
    </w:p>
  </w:comment>
  <w:comment w:id="18" w:author="Ian Ross" w:date="2024-09-19T10:44:00Z" w:initials="IR">
    <w:p w14:paraId="351A49A4" w14:textId="77777777" w:rsidR="002C1260" w:rsidRDefault="002C1260" w:rsidP="002C1260">
      <w:pPr>
        <w:pStyle w:val="CommentText"/>
      </w:pPr>
      <w:r>
        <w:rPr>
          <w:rStyle w:val="CommentReference"/>
        </w:rPr>
        <w:annotationRef/>
      </w:r>
      <w:r>
        <w:t>Please discuss the basal and stimulated cortisol for the patients with adrenal insufficiency, versus those without in the same way that I have done it above</w:t>
      </w:r>
    </w:p>
  </w:comment>
  <w:comment w:id="19" w:author="Ian Ross" w:date="2024-09-19T10:51:00Z" w:initials="IR">
    <w:p w14:paraId="43EB8BD0" w14:textId="77777777" w:rsidR="006D05F5" w:rsidRDefault="006D05F5" w:rsidP="006D05F5">
      <w:pPr>
        <w:pStyle w:val="CommentText"/>
      </w:pPr>
      <w:r>
        <w:rPr>
          <w:rStyle w:val="CommentReference"/>
        </w:rPr>
        <w:annotationRef/>
      </w:r>
      <w:r>
        <w:t>This figure is unfortunately unacceptable. Please rework it so that it has proper headings in the X axis and Y axis. I can also see no advantage of comparing the ACTH in primary versus secondary adrenal insufficiency.This figure is unfortunately unacceptable. Please rework it so that it has proper headings in the X axis and Y axis. I can also see no advantage of comparing the ACTH in primary versus secondary adrenal insufficiency. Please see the figures in my thesis, how to set out the title, how to set out the labels and the legend.</w:t>
      </w:r>
    </w:p>
    <w:p w14:paraId="0CE4427B" w14:textId="77777777" w:rsidR="006D05F5" w:rsidRDefault="006D05F5" w:rsidP="006D05F5">
      <w:pPr>
        <w:pStyle w:val="CommentText"/>
      </w:pPr>
    </w:p>
  </w:comment>
  <w:comment w:id="20" w:author="Ian Ross" w:date="2024-09-19T09:57:00Z" w:initials="IR">
    <w:p w14:paraId="0926AAF6" w14:textId="72362BC7" w:rsidR="007E55FD" w:rsidRDefault="007E55FD" w:rsidP="007E55FD">
      <w:pPr>
        <w:pStyle w:val="CommentText"/>
      </w:pPr>
      <w:r>
        <w:rPr>
          <w:rStyle w:val="CommentReference"/>
        </w:rPr>
        <w:annotationRef/>
      </w:r>
      <w:r>
        <w:t>Was this significant, please?</w:t>
      </w:r>
    </w:p>
  </w:comment>
  <w:comment w:id="23" w:author="Ian Ross" w:date="2024-09-19T10:32:00Z" w:initials="IR">
    <w:p w14:paraId="1A936BD4" w14:textId="77777777" w:rsidR="00A844C9" w:rsidRDefault="00A844C9" w:rsidP="00A844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22" w:author="Ian Ross" w:date="2024-09-19T10:32:00Z" w:initials="IR">
    <w:p w14:paraId="4D9AF8F2" w14:textId="3A7974D4" w:rsidR="009932C9" w:rsidRDefault="009932C9" w:rsidP="009932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24" w:author="Ian Ross" w:date="2024-08-07T11:16:00Z" w:initials="IR">
    <w:p w14:paraId="1439D005" w14:textId="0D413895" w:rsidR="00137697" w:rsidRDefault="00137697" w:rsidP="00137697">
      <w:pPr>
        <w:pStyle w:val="CommentText"/>
      </w:pPr>
      <w:r>
        <w:rPr>
          <w:rStyle w:val="CommentReference"/>
        </w:rPr>
        <w:annotationRef/>
      </w:r>
      <w:r>
        <w:t>The p values need to be ordered underneath each other, so that they are nicely aligned</w:t>
      </w:r>
    </w:p>
  </w:comment>
  <w:comment w:id="25" w:author="Thabiso Mofokeng [2]" w:date="2024-08-16T13:11:00Z" w:initials="TM">
    <w:p w14:paraId="7E136921" w14:textId="77777777" w:rsidR="00DA6492" w:rsidRDefault="00DA6492" w:rsidP="00AA347E">
      <w:r>
        <w:rPr>
          <w:rStyle w:val="CommentReference"/>
        </w:rPr>
        <w:annotationRef/>
      </w:r>
      <w:r>
        <w:rPr>
          <w:rFonts w:ascii="Arial" w:hAnsi="Arial"/>
          <w:color w:val="000000"/>
          <w:sz w:val="20"/>
          <w:szCs w:val="20"/>
        </w:rPr>
        <w:t>Aligned</w:t>
      </w:r>
    </w:p>
  </w:comment>
  <w:comment w:id="26" w:author="Ian Ross" w:date="2024-08-07T11:25:00Z" w:initials="IR">
    <w:p w14:paraId="53DE7A78" w14:textId="0EE387F5" w:rsidR="000568E8" w:rsidRDefault="000568E8" w:rsidP="000568E8">
      <w:pPr>
        <w:pStyle w:val="CommentText"/>
      </w:pPr>
      <w:r>
        <w:rPr>
          <w:rStyle w:val="CommentReference"/>
        </w:rPr>
        <w:annotationRef/>
      </w:r>
      <w:r>
        <w:t>Please be consistent, either ART or highly active antiretroviral therapy or HAART. Do not use this interchangeably.</w:t>
      </w:r>
    </w:p>
  </w:comment>
  <w:comment w:id="27" w:author="Thabiso Mofokeng [2]" w:date="2024-08-16T13:26:00Z" w:initials="TM">
    <w:p w14:paraId="1E2795B8" w14:textId="77777777" w:rsidR="00C85668" w:rsidRDefault="00C85668" w:rsidP="004E2E62">
      <w:r>
        <w:rPr>
          <w:rStyle w:val="CommentReference"/>
        </w:rPr>
        <w:annotationRef/>
      </w:r>
      <w:r>
        <w:rPr>
          <w:rFonts w:ascii="Arial" w:hAnsi="Arial"/>
          <w:color w:val="000000"/>
          <w:sz w:val="20"/>
          <w:szCs w:val="20"/>
        </w:rPr>
        <w:t>I will stick with HAART</w:t>
      </w:r>
    </w:p>
  </w:comment>
  <w:comment w:id="28" w:author="Ian Ross" w:date="2024-09-19T10:11:00Z" w:initials="IR">
    <w:p w14:paraId="2A8E300B" w14:textId="77777777" w:rsidR="0090732C" w:rsidRDefault="0090732C" w:rsidP="0090732C">
      <w:pPr>
        <w:pStyle w:val="CommentText"/>
      </w:pPr>
      <w:r>
        <w:rPr>
          <w:rStyle w:val="CommentReference"/>
        </w:rPr>
        <w:annotationRef/>
      </w:r>
      <w:r>
        <w:t>What is this please?</w:t>
      </w:r>
    </w:p>
  </w:comment>
  <w:comment w:id="29" w:author="Ian Ross" w:date="2024-09-19T10:55:00Z" w:initials="IR">
    <w:p w14:paraId="315AFCEE" w14:textId="77777777" w:rsidR="00913059" w:rsidRDefault="00913059" w:rsidP="00913059">
      <w:pPr>
        <w:pStyle w:val="CommentText"/>
      </w:pPr>
      <w:r>
        <w:rPr>
          <w:rStyle w:val="CommentReference"/>
        </w:rPr>
        <w:annotationRef/>
      </w:r>
      <w:r>
        <w:t>You need to alter your abstract in favour of this because you have suggested otherwise</w:t>
      </w:r>
    </w:p>
  </w:comment>
  <w:comment w:id="30" w:author="Ian Ross" w:date="2024-08-07T11:39:00Z" w:initials="IR">
    <w:p w14:paraId="7798D50F" w14:textId="0B6CDC8E" w:rsidR="00EA1717" w:rsidRDefault="00EA1717" w:rsidP="00EA1717">
      <w:pPr>
        <w:pStyle w:val="CommentText"/>
      </w:pPr>
      <w:r>
        <w:rPr>
          <w:rStyle w:val="CommentReference"/>
        </w:rPr>
        <w:annotationRef/>
      </w:r>
      <w:r>
        <w:t>You highlighted this in the abstract, but what with the actual p values for the overall difference. Why might they be an overall difference in mortality</w:t>
      </w:r>
    </w:p>
  </w:comment>
  <w:comment w:id="31" w:author="Ian Ross" w:date="2024-09-19T11:05:00Z" w:initials="IR">
    <w:p w14:paraId="2D497BC6" w14:textId="77777777" w:rsidR="00EA486C" w:rsidRDefault="00EA486C" w:rsidP="00EA486C">
      <w:pPr>
        <w:pStyle w:val="CommentText"/>
      </w:pPr>
      <w:r>
        <w:rPr>
          <w:rStyle w:val="CommentReference"/>
        </w:rPr>
        <w:annotationRef/>
      </w:r>
      <w:r>
        <w:t>Here you need to describe the cortisol concentrations in detail, not just the differences, please</w:t>
      </w:r>
    </w:p>
  </w:comment>
  <w:comment w:id="32" w:author="Ian Ross" w:date="2024-09-19T10:58:00Z" w:initials="IR">
    <w:p w14:paraId="27918DB3" w14:textId="49874E6E" w:rsidR="007336AC" w:rsidRDefault="007336AC" w:rsidP="007336AC">
      <w:pPr>
        <w:pStyle w:val="CommentText"/>
      </w:pPr>
      <w:r>
        <w:rPr>
          <w:rStyle w:val="CommentReference"/>
        </w:rPr>
        <w:annotationRef/>
      </w:r>
      <w:r>
        <w:t>I suggest you draw survival data curves for Cryptococcus and extrapulmonary tuberculosis as the figure below does not show anything significant.</w:t>
      </w:r>
    </w:p>
  </w:comment>
  <w:comment w:id="33" w:author="Joseph Sempa" w:date="2024-09-02T13:14:00Z" w:initials="JS">
    <w:p w14:paraId="6CF537BE" w14:textId="3AD740E6" w:rsidR="00D87114" w:rsidRDefault="00D87114" w:rsidP="00D87114">
      <w:pPr>
        <w:pStyle w:val="CommentText"/>
      </w:pPr>
      <w:r>
        <w:rPr>
          <w:rStyle w:val="CommentReference"/>
        </w:rPr>
        <w:annotationRef/>
      </w:r>
      <w:r>
        <w:t>@thabiso: I can’t find the narrative of this one.</w:t>
      </w:r>
    </w:p>
  </w:comment>
  <w:comment w:id="34" w:author="Ian Ross" w:date="2024-09-19T11:06:00Z" w:initials="IR">
    <w:p w14:paraId="242BE122" w14:textId="77777777" w:rsidR="008122CE" w:rsidRDefault="008122CE" w:rsidP="008122CE">
      <w:pPr>
        <w:pStyle w:val="CommentText"/>
      </w:pPr>
      <w:r>
        <w:rPr>
          <w:rStyle w:val="CommentReference"/>
        </w:rPr>
        <w:annotationRef/>
      </w:r>
      <w:r>
        <w:t>please insert the proper headings</w:t>
      </w:r>
    </w:p>
  </w:comment>
  <w:comment w:id="35" w:author="Ian Ross" w:date="2024-09-19T11:17:00Z" w:initials="IR">
    <w:p w14:paraId="1F5CB829" w14:textId="77777777" w:rsidR="00694923" w:rsidRDefault="00694923" w:rsidP="00694923">
      <w:pPr>
        <w:pStyle w:val="CommentText"/>
      </w:pPr>
      <w:r>
        <w:rPr>
          <w:rStyle w:val="CommentReference"/>
        </w:rPr>
        <w:annotationRef/>
      </w:r>
    </w:p>
    <w:p w14:paraId="5F2C0B8A" w14:textId="77777777" w:rsidR="00694923" w:rsidRDefault="00694923" w:rsidP="00694923">
      <w:pPr>
        <w:pStyle w:val="CommentText"/>
      </w:pPr>
      <w:r>
        <w:t>Why would you adjust for these factors if they are highly suggestive of mortality? The point about the multivariate analysis is to determine the factors that are independently associated with mortality.</w:t>
      </w:r>
    </w:p>
  </w:comment>
  <w:comment w:id="36" w:author="Ian Ross" w:date="2024-08-07T12:03:00Z" w:initials="IR">
    <w:p w14:paraId="3B66F537" w14:textId="1D81C651" w:rsidR="00200FE3" w:rsidRDefault="00200FE3" w:rsidP="00200FE3">
      <w:pPr>
        <w:pStyle w:val="CommentText"/>
      </w:pPr>
      <w:r>
        <w:rPr>
          <w:rStyle w:val="CommentReference"/>
        </w:rPr>
        <w:annotationRef/>
      </w:r>
      <w:r>
        <w:t>please provide a legend for all the numbers in superscript</w:t>
      </w:r>
    </w:p>
  </w:comment>
  <w:comment w:id="37" w:author="Joseph Sempa" w:date="2024-09-02T12:48:00Z" w:initials="JS">
    <w:p w14:paraId="387C565C" w14:textId="77777777" w:rsidR="000D3651" w:rsidRDefault="000D3651" w:rsidP="000D3651">
      <w:pPr>
        <w:pStyle w:val="CommentText"/>
      </w:pPr>
      <w:r>
        <w:rPr>
          <w:rStyle w:val="CommentReference"/>
        </w:rPr>
        <w:annotationRef/>
      </w:r>
      <w:r>
        <w:t>Done</w:t>
      </w:r>
    </w:p>
  </w:comment>
  <w:comment w:id="38" w:author="Ian Ross" w:date="2024-08-07T12:08:00Z" w:initials="IR">
    <w:p w14:paraId="79B44A4D" w14:textId="29102421" w:rsidR="00CA1341" w:rsidRDefault="00CA1341" w:rsidP="00874A80">
      <w:pPr>
        <w:pStyle w:val="CommentText"/>
      </w:pPr>
      <w:r>
        <w:rPr>
          <w:rStyle w:val="CommentReference"/>
        </w:rPr>
        <w:annotationRef/>
      </w:r>
      <w:r>
        <w:t>Why is this not significant, please?</w:t>
      </w:r>
    </w:p>
  </w:comment>
  <w:comment w:id="39" w:author="Joseph Sempa" w:date="2024-09-02T12:56:00Z" w:initials="JS">
    <w:p w14:paraId="0D3FD596" w14:textId="77777777" w:rsidR="007400DA" w:rsidRDefault="007400DA" w:rsidP="007400DA">
      <w:pPr>
        <w:pStyle w:val="CommentText"/>
      </w:pPr>
      <w:r>
        <w:rPr>
          <w:rStyle w:val="CommentReference"/>
        </w:rPr>
        <w:annotationRef/>
      </w:r>
      <w:r>
        <w:t>Checked. Thanks for pointing this out.</w:t>
      </w:r>
    </w:p>
  </w:comment>
  <w:comment w:id="40" w:author="Ian Ross" w:date="2024-09-19T11:18:00Z" w:initials="IR">
    <w:p w14:paraId="554F569A" w14:textId="77777777" w:rsidR="00E2154C" w:rsidRDefault="00E2154C" w:rsidP="00E2154C">
      <w:pPr>
        <w:pStyle w:val="CommentText"/>
      </w:pPr>
      <w:r>
        <w:rPr>
          <w:rStyle w:val="CommentReference"/>
        </w:rPr>
        <w:annotationRef/>
      </w:r>
      <w:r>
        <w:t>How does this become positive if you adjusted for this?</w:t>
      </w:r>
    </w:p>
  </w:comment>
  <w:comment w:id="42" w:author="Ian Ross" w:date="2024-09-19T11:20:00Z" w:initials="IR">
    <w:p w14:paraId="501FA3C6" w14:textId="77777777" w:rsidR="002B7368" w:rsidRDefault="002B7368" w:rsidP="002B7368">
      <w:pPr>
        <w:pStyle w:val="CommentText"/>
      </w:pPr>
      <w:r>
        <w:rPr>
          <w:rStyle w:val="CommentReference"/>
        </w:rPr>
        <w:annotationRef/>
      </w:r>
      <w:r>
        <w:t>Please list all the positive results without discussing them</w:t>
      </w:r>
    </w:p>
  </w:comment>
  <w:comment w:id="43" w:author="Ian Ross" w:date="2024-09-19T11:25:00Z" w:initials="IR">
    <w:p w14:paraId="168E9B9D" w14:textId="77777777" w:rsidR="00DF6798" w:rsidRDefault="00DF6798" w:rsidP="00DF6798">
      <w:pPr>
        <w:pStyle w:val="CommentText"/>
      </w:pPr>
      <w:r>
        <w:rPr>
          <w:rStyle w:val="CommentReference"/>
        </w:rPr>
        <w:annotationRef/>
      </w:r>
      <w:r>
        <w:t>Suggest you discuss this,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DACEF1" w15:done="0"/>
  <w15:commentEx w15:paraId="51D1DE11" w15:paraIdParent="3DDACEF1" w15:done="0"/>
  <w15:commentEx w15:paraId="53B5208F" w15:done="0"/>
  <w15:commentEx w15:paraId="7E339F81" w15:done="0"/>
  <w15:commentEx w15:paraId="1BD24927" w15:done="0"/>
  <w15:commentEx w15:paraId="44683E92" w15:paraIdParent="1BD24927" w15:done="0"/>
  <w15:commentEx w15:paraId="0C0E8A59" w15:done="0"/>
  <w15:commentEx w15:paraId="07D988F4" w15:paraIdParent="0C0E8A59" w15:done="0"/>
  <w15:commentEx w15:paraId="30F2ED1D" w15:paraIdParent="0C0E8A59" w15:done="0"/>
  <w15:commentEx w15:paraId="7B6E854F" w15:done="0"/>
  <w15:commentEx w15:paraId="07E36399" w15:paraIdParent="7B6E854F" w15:done="0"/>
  <w15:commentEx w15:paraId="0DD80C30" w15:done="0"/>
  <w15:commentEx w15:paraId="70FA3861" w15:paraIdParent="0DD80C30" w15:done="0"/>
  <w15:commentEx w15:paraId="3E4A8560" w15:done="0"/>
  <w15:commentEx w15:paraId="28C709F9" w15:done="0"/>
  <w15:commentEx w15:paraId="70085C47" w15:done="0"/>
  <w15:commentEx w15:paraId="351A49A4" w15:done="0"/>
  <w15:commentEx w15:paraId="0CE4427B" w15:done="0"/>
  <w15:commentEx w15:paraId="0926AAF6" w15:done="0"/>
  <w15:commentEx w15:paraId="1A936BD4" w15:done="0"/>
  <w15:commentEx w15:paraId="4D9AF8F2" w15:done="0"/>
  <w15:commentEx w15:paraId="1439D005" w15:done="0"/>
  <w15:commentEx w15:paraId="7E136921" w15:paraIdParent="1439D005" w15:done="0"/>
  <w15:commentEx w15:paraId="53DE7A78" w15:done="0"/>
  <w15:commentEx w15:paraId="1E2795B8" w15:paraIdParent="53DE7A78" w15:done="0"/>
  <w15:commentEx w15:paraId="2A8E300B" w15:done="0"/>
  <w15:commentEx w15:paraId="315AFCEE" w15:done="0"/>
  <w15:commentEx w15:paraId="7798D50F" w15:done="0"/>
  <w15:commentEx w15:paraId="2D497BC6" w15:done="0"/>
  <w15:commentEx w15:paraId="27918DB3" w15:done="0"/>
  <w15:commentEx w15:paraId="6CF537BE" w15:done="0"/>
  <w15:commentEx w15:paraId="242BE122" w15:done="0"/>
  <w15:commentEx w15:paraId="5F2C0B8A" w15:done="0"/>
  <w15:commentEx w15:paraId="3B66F537" w15:done="0"/>
  <w15:commentEx w15:paraId="387C565C" w15:paraIdParent="3B66F537" w15:done="0"/>
  <w15:commentEx w15:paraId="79B44A4D" w15:done="0"/>
  <w15:commentEx w15:paraId="0D3FD596" w15:paraIdParent="79B44A4D" w15:done="0"/>
  <w15:commentEx w15:paraId="554F569A" w15:done="0"/>
  <w15:commentEx w15:paraId="501FA3C6" w15:done="0"/>
  <w15:commentEx w15:paraId="168E9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ADE7EF" w16cex:dateUtc="2024-08-07T06:53:00Z"/>
  <w16cex:commentExtensible w16cex:durableId="2A665407" w16cex:dateUtc="2024-08-13T19:52:00Z"/>
  <w16cex:commentExtensible w16cex:durableId="38712F7F" w16cex:dateUtc="2024-09-17T11:42:00Z"/>
  <w16cex:commentExtensible w16cex:durableId="5F18ADB5" w16cex:dateUtc="2024-09-17T11:46:00Z"/>
  <w16cex:commentExtensible w16cex:durableId="3A8A56EC" w16cex:dateUtc="2024-08-07T07:03:00Z"/>
  <w16cex:commentExtensible w16cex:durableId="2A6657C9" w16cex:dateUtc="2024-08-13T20:08:00Z"/>
  <w16cex:commentExtensible w16cex:durableId="3326EFC1" w16cex:dateUtc="2024-08-07T07:40:00Z"/>
  <w16cex:commentExtensible w16cex:durableId="2A6A1013" w16cex:dateUtc="2024-08-16T15:51:00Z"/>
  <w16cex:commentExtensible w16cex:durableId="054187DD" w16cex:dateUtc="2024-09-19T07:43:00Z"/>
  <w16cex:commentExtensible w16cex:durableId="185EB24D" w16cex:dateUtc="2024-08-07T09:04:00Z"/>
  <w16cex:commentExtensible w16cex:durableId="2A6B4A1E" w16cex:dateUtc="2024-08-17T14:11:00Z"/>
  <w16cex:commentExtensible w16cex:durableId="6897E151" w16cex:dateUtc="2024-08-07T09:10:00Z"/>
  <w16cex:commentExtensible w16cex:durableId="2A6B6216" w16cex:dateUtc="2024-08-17T15:53:00Z"/>
  <w16cex:commentExtensible w16cex:durableId="39302DD6" w16cex:dateUtc="2024-09-19T08:24:00Z"/>
  <w16cex:commentExtensible w16cex:durableId="1E0E29F8" w16cex:dateUtc="2024-09-19T08:00:00Z"/>
  <w16cex:commentExtensible w16cex:durableId="518D61ED" w16cex:dateUtc="2024-09-19T08:01:00Z"/>
  <w16cex:commentExtensible w16cex:durableId="3942CF0C" w16cex:dateUtc="2024-09-19T08:44:00Z"/>
  <w16cex:commentExtensible w16cex:durableId="4BC04357" w16cex:dateUtc="2024-09-19T08:51:00Z"/>
  <w16cex:commentExtensible w16cex:durableId="77F3BE80" w16cex:dateUtc="2024-09-19T07:57:00Z"/>
  <w16cex:commentExtensible w16cex:durableId="6AC0F6DD" w16cex:dateUtc="2024-09-19T08:32:00Z"/>
  <w16cex:commentExtensible w16cex:durableId="05D007F7" w16cex:dateUtc="2024-09-19T08:32:00Z"/>
  <w16cex:commentExtensible w16cex:durableId="79D2B370" w16cex:dateUtc="2024-08-07T09:16:00Z"/>
  <w16cex:commentExtensible w16cex:durableId="2A69CE9B" w16cex:dateUtc="2024-08-16T11:11:00Z"/>
  <w16cex:commentExtensible w16cex:durableId="7E4C1F51" w16cex:dateUtc="2024-08-07T09:25:00Z"/>
  <w16cex:commentExtensible w16cex:durableId="2A69D20E" w16cex:dateUtc="2024-08-16T11:26:00Z"/>
  <w16cex:commentExtensible w16cex:durableId="3B84A86B" w16cex:dateUtc="2024-09-19T08:11:00Z"/>
  <w16cex:commentExtensible w16cex:durableId="280336E9" w16cex:dateUtc="2024-09-19T08:55:00Z"/>
  <w16cex:commentExtensible w16cex:durableId="6288E6DD" w16cex:dateUtc="2024-08-07T09:39:00Z"/>
  <w16cex:commentExtensible w16cex:durableId="39CE2D93" w16cex:dateUtc="2024-09-19T09:05:00Z"/>
  <w16cex:commentExtensible w16cex:durableId="31651E8F" w16cex:dateUtc="2024-09-19T08:58:00Z"/>
  <w16cex:commentExtensible w16cex:durableId="60CDA7B7" w16cex:dateUtc="2024-09-02T11:14:00Z"/>
  <w16cex:commentExtensible w16cex:durableId="59195E95" w16cex:dateUtc="2024-09-19T09:06:00Z"/>
  <w16cex:commentExtensible w16cex:durableId="05E71F01" w16cex:dateUtc="2024-09-19T09:17:00Z"/>
  <w16cex:commentExtensible w16cex:durableId="1CC2CA65" w16cex:dateUtc="2024-08-07T10:03:00Z"/>
  <w16cex:commentExtensible w16cex:durableId="2682EFB9" w16cex:dateUtc="2024-09-02T10:48:00Z"/>
  <w16cex:commentExtensible w16cex:durableId="41209150" w16cex:dateUtc="2024-08-07T10:08:00Z"/>
  <w16cex:commentExtensible w16cex:durableId="5A0018F8" w16cex:dateUtc="2024-09-02T10:56:00Z"/>
  <w16cex:commentExtensible w16cex:durableId="5FA4BC25" w16cex:dateUtc="2024-09-19T09:18:00Z"/>
  <w16cex:commentExtensible w16cex:durableId="4556CDDD" w16cex:dateUtc="2024-09-19T09:20:00Z"/>
  <w16cex:commentExtensible w16cex:durableId="0DCE2CB9" w16cex:dateUtc="2024-09-19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DACEF1" w16cid:durableId="14ADE7EF"/>
  <w16cid:commentId w16cid:paraId="51D1DE11" w16cid:durableId="2A665407"/>
  <w16cid:commentId w16cid:paraId="53B5208F" w16cid:durableId="38712F7F"/>
  <w16cid:commentId w16cid:paraId="7E339F81" w16cid:durableId="5F18ADB5"/>
  <w16cid:commentId w16cid:paraId="1BD24927" w16cid:durableId="3A8A56EC"/>
  <w16cid:commentId w16cid:paraId="44683E92" w16cid:durableId="2A6657C9"/>
  <w16cid:commentId w16cid:paraId="0C0E8A59" w16cid:durableId="3326EFC1"/>
  <w16cid:commentId w16cid:paraId="07D988F4" w16cid:durableId="2A6A1013"/>
  <w16cid:commentId w16cid:paraId="30F2ED1D" w16cid:durableId="054187DD"/>
  <w16cid:commentId w16cid:paraId="7B6E854F" w16cid:durableId="185EB24D"/>
  <w16cid:commentId w16cid:paraId="07E36399" w16cid:durableId="2A6B4A1E"/>
  <w16cid:commentId w16cid:paraId="0DD80C30" w16cid:durableId="6897E151"/>
  <w16cid:commentId w16cid:paraId="70FA3861" w16cid:durableId="2A6B6216"/>
  <w16cid:commentId w16cid:paraId="3E4A8560" w16cid:durableId="39302DD6"/>
  <w16cid:commentId w16cid:paraId="28C709F9" w16cid:durableId="1E0E29F8"/>
  <w16cid:commentId w16cid:paraId="70085C47" w16cid:durableId="518D61ED"/>
  <w16cid:commentId w16cid:paraId="351A49A4" w16cid:durableId="3942CF0C"/>
  <w16cid:commentId w16cid:paraId="0CE4427B" w16cid:durableId="4BC04357"/>
  <w16cid:commentId w16cid:paraId="0926AAF6" w16cid:durableId="77F3BE80"/>
  <w16cid:commentId w16cid:paraId="1A936BD4" w16cid:durableId="6AC0F6DD"/>
  <w16cid:commentId w16cid:paraId="4D9AF8F2" w16cid:durableId="05D007F7"/>
  <w16cid:commentId w16cid:paraId="1439D005" w16cid:durableId="79D2B370"/>
  <w16cid:commentId w16cid:paraId="7E136921" w16cid:durableId="2A69CE9B"/>
  <w16cid:commentId w16cid:paraId="53DE7A78" w16cid:durableId="7E4C1F51"/>
  <w16cid:commentId w16cid:paraId="1E2795B8" w16cid:durableId="2A69D20E"/>
  <w16cid:commentId w16cid:paraId="2A8E300B" w16cid:durableId="3B84A86B"/>
  <w16cid:commentId w16cid:paraId="315AFCEE" w16cid:durableId="280336E9"/>
  <w16cid:commentId w16cid:paraId="7798D50F" w16cid:durableId="6288E6DD"/>
  <w16cid:commentId w16cid:paraId="2D497BC6" w16cid:durableId="39CE2D93"/>
  <w16cid:commentId w16cid:paraId="27918DB3" w16cid:durableId="31651E8F"/>
  <w16cid:commentId w16cid:paraId="6CF537BE" w16cid:durableId="60CDA7B7"/>
  <w16cid:commentId w16cid:paraId="242BE122" w16cid:durableId="59195E95"/>
  <w16cid:commentId w16cid:paraId="5F2C0B8A" w16cid:durableId="05E71F01"/>
  <w16cid:commentId w16cid:paraId="3B66F537" w16cid:durableId="1CC2CA65"/>
  <w16cid:commentId w16cid:paraId="387C565C" w16cid:durableId="2682EFB9"/>
  <w16cid:commentId w16cid:paraId="79B44A4D" w16cid:durableId="41209150"/>
  <w16cid:commentId w16cid:paraId="0D3FD596" w16cid:durableId="5A0018F8"/>
  <w16cid:commentId w16cid:paraId="554F569A" w16cid:durableId="5FA4BC25"/>
  <w16cid:commentId w16cid:paraId="501FA3C6" w16cid:durableId="4556CDDD"/>
  <w16cid:commentId w16cid:paraId="168E9B9D" w16cid:durableId="0DCE2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1E7A5" w14:textId="77777777" w:rsidR="009E6FCE" w:rsidRDefault="009E6FCE">
      <w:pPr>
        <w:spacing w:after="0"/>
      </w:pPr>
      <w:r>
        <w:separator/>
      </w:r>
    </w:p>
  </w:endnote>
  <w:endnote w:type="continuationSeparator" w:id="0">
    <w:p w14:paraId="48064E0E" w14:textId="77777777" w:rsidR="009E6FCE" w:rsidRDefault="009E6FCE">
      <w:pPr>
        <w:spacing w:after="0"/>
      </w:pPr>
      <w:r>
        <w:continuationSeparator/>
      </w:r>
    </w:p>
  </w:endnote>
  <w:endnote w:type="continuationNotice" w:id="1">
    <w:p w14:paraId="1113123F" w14:textId="77777777" w:rsidR="009E6FCE" w:rsidRDefault="009E6F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cademy Engraved LET">
    <w:altName w:val="Colonna MT"/>
    <w:charset w:val="00"/>
    <w:family w:val="auto"/>
    <w:pitch w:val="variable"/>
    <w:sig w:usb0="8000007F" w:usb1="4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1351530"/>
      <w:docPartObj>
        <w:docPartGallery w:val="Page Numbers (Bottom of Page)"/>
        <w:docPartUnique/>
      </w:docPartObj>
    </w:sdtPr>
    <w:sdtContent>
      <w:p w14:paraId="3ACF551B" w14:textId="1B618506"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CD3EBD" w:rsidRDefault="00CD3EBD"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2441746"/>
      <w:docPartObj>
        <w:docPartGallery w:val="Page Numbers (Bottom of Page)"/>
        <w:docPartUnique/>
      </w:docPartObj>
    </w:sdtPr>
    <w:sdtContent>
      <w:p w14:paraId="34C2B13D" w14:textId="41ADA4FF"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751F4A" w:rsidRDefault="00751F4A"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59A61" w14:textId="77777777" w:rsidR="009E6FCE" w:rsidRDefault="009E6FCE">
      <w:r>
        <w:separator/>
      </w:r>
    </w:p>
  </w:footnote>
  <w:footnote w:type="continuationSeparator" w:id="0">
    <w:p w14:paraId="52B8C2AE" w14:textId="77777777" w:rsidR="009E6FCE" w:rsidRDefault="009E6FCE">
      <w:r>
        <w:continuationSeparator/>
      </w:r>
    </w:p>
  </w:footnote>
  <w:footnote w:type="continuationNotice" w:id="1">
    <w:p w14:paraId="56D39918" w14:textId="77777777" w:rsidR="009E6FCE" w:rsidRDefault="009E6FC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E9CAE" w14:textId="05C87E29" w:rsidR="00751F4A" w:rsidRDefault="00751F4A"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20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3730">
    <w:abstractNumId w:val="1"/>
  </w:num>
  <w:num w:numId="2" w16cid:durableId="205531254">
    <w:abstractNumId w:val="5"/>
  </w:num>
  <w:num w:numId="3" w16cid:durableId="1622608952">
    <w:abstractNumId w:val="3"/>
  </w:num>
  <w:num w:numId="4" w16cid:durableId="1866013735">
    <w:abstractNumId w:val="4"/>
  </w:num>
  <w:num w:numId="5" w16cid:durableId="680275754">
    <w:abstractNumId w:val="8"/>
  </w:num>
  <w:num w:numId="6" w16cid:durableId="634063758">
    <w:abstractNumId w:val="2"/>
  </w:num>
  <w:num w:numId="7" w16cid:durableId="1559121990">
    <w:abstractNumId w:val="6"/>
  </w:num>
  <w:num w:numId="8" w16cid:durableId="17577927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16cid:durableId="12568593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an Ross">
    <w15:presenceInfo w15:providerId="AD" w15:userId="S::01337742@wf.uct.ac.za::3efea765-d786-4d1e-89b5-330473f51208"/>
  </w15:person>
  <w15:person w15:author="Thabiso Mofokeng">
    <w15:presenceInfo w15:providerId="AD" w15:userId="S::MofokengTRP@ufs.ac.za::9d98fbba-1cfc-4971-9250-7699f9735948"/>
  </w15:person>
  <w15:person w15:author="Thabiso Mofokeng [2]">
    <w15:presenceInfo w15:providerId="AD" w15:userId="S::mofokengtrp@ufs.ac.za::9d98fbba-1cfc-4971-9250-7699f9735948"/>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39313B-21A6-4C5D-9BA9-9562E4DFD73A}"/>
    <w:docVar w:name="dgnword-eventsink" w:val="2133425015456"/>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28948&lt;/item&gt;&lt;item&gt;29081&lt;/item&gt;&lt;item&gt;29083&lt;/item&gt;&lt;item&gt;29084&lt;/item&gt;&lt;item&gt;29096&lt;/item&gt;&lt;item&gt;29103&lt;/item&gt;&lt;item&gt;29105&lt;/item&gt;&lt;item&gt;29113&lt;/item&gt;&lt;item&gt;29114&lt;/item&gt;&lt;item&gt;29117&lt;/item&gt;&lt;item&gt;29118&lt;/item&gt;&lt;item&gt;29119&lt;/item&gt;&lt;item&gt;29123&lt;/item&gt;&lt;item&gt;29124&lt;/item&gt;&lt;item&gt;29125&lt;/item&gt;&lt;item&gt;29126&lt;/item&gt;&lt;item&gt;29127&lt;/item&gt;&lt;item&gt;29129&lt;/item&gt;&lt;item&gt;29130&lt;/item&gt;&lt;item&gt;29131&lt;/item&gt;&lt;item&gt;29132&lt;/item&gt;&lt;item&gt;29133&lt;/item&gt;&lt;item&gt;29134&lt;/item&gt;&lt;/record-ids&gt;&lt;/item&gt;&lt;/Libraries&gt;"/>
  </w:docVars>
  <w:rsids>
    <w:rsidRoot w:val="00C45C03"/>
    <w:rsid w:val="000000F6"/>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56E6"/>
    <w:rsid w:val="00007B73"/>
    <w:rsid w:val="00011F77"/>
    <w:rsid w:val="00011FFE"/>
    <w:rsid w:val="0001259D"/>
    <w:rsid w:val="00012E3E"/>
    <w:rsid w:val="00014647"/>
    <w:rsid w:val="00016667"/>
    <w:rsid w:val="000178DE"/>
    <w:rsid w:val="00017DB0"/>
    <w:rsid w:val="00020411"/>
    <w:rsid w:val="000204B6"/>
    <w:rsid w:val="000206EF"/>
    <w:rsid w:val="00020AC6"/>
    <w:rsid w:val="000218CC"/>
    <w:rsid w:val="00021DFE"/>
    <w:rsid w:val="00021EF7"/>
    <w:rsid w:val="00022390"/>
    <w:rsid w:val="00022D47"/>
    <w:rsid w:val="000233DC"/>
    <w:rsid w:val="00024048"/>
    <w:rsid w:val="00024AE1"/>
    <w:rsid w:val="0002576F"/>
    <w:rsid w:val="00025DAC"/>
    <w:rsid w:val="00026306"/>
    <w:rsid w:val="00026B0B"/>
    <w:rsid w:val="00026CCF"/>
    <w:rsid w:val="00027452"/>
    <w:rsid w:val="00027C2C"/>
    <w:rsid w:val="00027FE7"/>
    <w:rsid w:val="00033055"/>
    <w:rsid w:val="00033160"/>
    <w:rsid w:val="0003357C"/>
    <w:rsid w:val="00033E27"/>
    <w:rsid w:val="00034AA0"/>
    <w:rsid w:val="000352BC"/>
    <w:rsid w:val="00035362"/>
    <w:rsid w:val="00035B35"/>
    <w:rsid w:val="00036068"/>
    <w:rsid w:val="000361BA"/>
    <w:rsid w:val="00036590"/>
    <w:rsid w:val="0003674B"/>
    <w:rsid w:val="00036CA7"/>
    <w:rsid w:val="00037C0E"/>
    <w:rsid w:val="00040320"/>
    <w:rsid w:val="00040416"/>
    <w:rsid w:val="00042819"/>
    <w:rsid w:val="00043176"/>
    <w:rsid w:val="0004371A"/>
    <w:rsid w:val="00043BAC"/>
    <w:rsid w:val="00043F9E"/>
    <w:rsid w:val="00045037"/>
    <w:rsid w:val="000458E5"/>
    <w:rsid w:val="00045967"/>
    <w:rsid w:val="0004643E"/>
    <w:rsid w:val="0004699D"/>
    <w:rsid w:val="00046A2B"/>
    <w:rsid w:val="00046C57"/>
    <w:rsid w:val="00047014"/>
    <w:rsid w:val="000518B8"/>
    <w:rsid w:val="00051B04"/>
    <w:rsid w:val="00051CE8"/>
    <w:rsid w:val="00053830"/>
    <w:rsid w:val="00054591"/>
    <w:rsid w:val="00054D92"/>
    <w:rsid w:val="00055416"/>
    <w:rsid w:val="00055D99"/>
    <w:rsid w:val="00056438"/>
    <w:rsid w:val="000568E8"/>
    <w:rsid w:val="0005799F"/>
    <w:rsid w:val="00057C6D"/>
    <w:rsid w:val="00057F95"/>
    <w:rsid w:val="00061635"/>
    <w:rsid w:val="00062919"/>
    <w:rsid w:val="000647E6"/>
    <w:rsid w:val="000662D9"/>
    <w:rsid w:val="000664BA"/>
    <w:rsid w:val="00066581"/>
    <w:rsid w:val="00066C33"/>
    <w:rsid w:val="00066E3B"/>
    <w:rsid w:val="000673BB"/>
    <w:rsid w:val="00067404"/>
    <w:rsid w:val="00067B48"/>
    <w:rsid w:val="000712CB"/>
    <w:rsid w:val="00071F12"/>
    <w:rsid w:val="000731C8"/>
    <w:rsid w:val="0007377A"/>
    <w:rsid w:val="00073D93"/>
    <w:rsid w:val="00075C19"/>
    <w:rsid w:val="00075EFE"/>
    <w:rsid w:val="0007651E"/>
    <w:rsid w:val="00076F10"/>
    <w:rsid w:val="0007721A"/>
    <w:rsid w:val="00077F31"/>
    <w:rsid w:val="000815A5"/>
    <w:rsid w:val="00082CE6"/>
    <w:rsid w:val="00083614"/>
    <w:rsid w:val="000838CD"/>
    <w:rsid w:val="00083C7E"/>
    <w:rsid w:val="000845A9"/>
    <w:rsid w:val="000847FD"/>
    <w:rsid w:val="00085061"/>
    <w:rsid w:val="00085E1B"/>
    <w:rsid w:val="00086AE9"/>
    <w:rsid w:val="00086BCE"/>
    <w:rsid w:val="000879BB"/>
    <w:rsid w:val="00090EEC"/>
    <w:rsid w:val="000913EF"/>
    <w:rsid w:val="000914AC"/>
    <w:rsid w:val="00091BFA"/>
    <w:rsid w:val="00091DF0"/>
    <w:rsid w:val="00092CD0"/>
    <w:rsid w:val="00092EDE"/>
    <w:rsid w:val="00092FC4"/>
    <w:rsid w:val="00094376"/>
    <w:rsid w:val="00094A22"/>
    <w:rsid w:val="000953D1"/>
    <w:rsid w:val="00096A97"/>
    <w:rsid w:val="00097176"/>
    <w:rsid w:val="000976A6"/>
    <w:rsid w:val="000976F1"/>
    <w:rsid w:val="000977E0"/>
    <w:rsid w:val="00097C69"/>
    <w:rsid w:val="000A1684"/>
    <w:rsid w:val="000A218D"/>
    <w:rsid w:val="000A2365"/>
    <w:rsid w:val="000A2EA9"/>
    <w:rsid w:val="000A3284"/>
    <w:rsid w:val="000A3BCC"/>
    <w:rsid w:val="000A4551"/>
    <w:rsid w:val="000A46AC"/>
    <w:rsid w:val="000A546F"/>
    <w:rsid w:val="000A5975"/>
    <w:rsid w:val="000A631D"/>
    <w:rsid w:val="000A647A"/>
    <w:rsid w:val="000A6EEF"/>
    <w:rsid w:val="000A77DD"/>
    <w:rsid w:val="000B4BE5"/>
    <w:rsid w:val="000B4ECC"/>
    <w:rsid w:val="000B66D4"/>
    <w:rsid w:val="000B6830"/>
    <w:rsid w:val="000B6ADA"/>
    <w:rsid w:val="000B7359"/>
    <w:rsid w:val="000C0B5D"/>
    <w:rsid w:val="000C10DF"/>
    <w:rsid w:val="000C2C81"/>
    <w:rsid w:val="000C2F24"/>
    <w:rsid w:val="000C34B4"/>
    <w:rsid w:val="000C3773"/>
    <w:rsid w:val="000C41E1"/>
    <w:rsid w:val="000C5994"/>
    <w:rsid w:val="000C5D34"/>
    <w:rsid w:val="000C7676"/>
    <w:rsid w:val="000D019E"/>
    <w:rsid w:val="000D070F"/>
    <w:rsid w:val="000D2A16"/>
    <w:rsid w:val="000D342E"/>
    <w:rsid w:val="000D3651"/>
    <w:rsid w:val="000E0846"/>
    <w:rsid w:val="000E1108"/>
    <w:rsid w:val="000E15C7"/>
    <w:rsid w:val="000E27E3"/>
    <w:rsid w:val="000E3406"/>
    <w:rsid w:val="000E38D9"/>
    <w:rsid w:val="000E3DD7"/>
    <w:rsid w:val="000E450A"/>
    <w:rsid w:val="000E46D9"/>
    <w:rsid w:val="000E4972"/>
    <w:rsid w:val="000E4F82"/>
    <w:rsid w:val="000E5704"/>
    <w:rsid w:val="000E6DD3"/>
    <w:rsid w:val="000E7BDE"/>
    <w:rsid w:val="000F04F9"/>
    <w:rsid w:val="000F0770"/>
    <w:rsid w:val="000F11D4"/>
    <w:rsid w:val="000F1262"/>
    <w:rsid w:val="000F160D"/>
    <w:rsid w:val="000F2773"/>
    <w:rsid w:val="000F3281"/>
    <w:rsid w:val="000F360F"/>
    <w:rsid w:val="000F37E1"/>
    <w:rsid w:val="000F3FDF"/>
    <w:rsid w:val="000F43EF"/>
    <w:rsid w:val="000F49B3"/>
    <w:rsid w:val="000F4CFB"/>
    <w:rsid w:val="000F50DE"/>
    <w:rsid w:val="000F58E2"/>
    <w:rsid w:val="000F6A0D"/>
    <w:rsid w:val="000F6A1A"/>
    <w:rsid w:val="000F7AA7"/>
    <w:rsid w:val="000F7C59"/>
    <w:rsid w:val="000F7D98"/>
    <w:rsid w:val="00100402"/>
    <w:rsid w:val="00100F99"/>
    <w:rsid w:val="00101EE6"/>
    <w:rsid w:val="001041A0"/>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1DF1"/>
    <w:rsid w:val="00122B51"/>
    <w:rsid w:val="00123C97"/>
    <w:rsid w:val="00124334"/>
    <w:rsid w:val="00124D94"/>
    <w:rsid w:val="00125463"/>
    <w:rsid w:val="0012575D"/>
    <w:rsid w:val="001258D7"/>
    <w:rsid w:val="00126D80"/>
    <w:rsid w:val="001277F5"/>
    <w:rsid w:val="00127815"/>
    <w:rsid w:val="00127DB5"/>
    <w:rsid w:val="00130244"/>
    <w:rsid w:val="00131F8D"/>
    <w:rsid w:val="00132128"/>
    <w:rsid w:val="00132484"/>
    <w:rsid w:val="00132966"/>
    <w:rsid w:val="00134303"/>
    <w:rsid w:val="001373BF"/>
    <w:rsid w:val="00137697"/>
    <w:rsid w:val="0014038F"/>
    <w:rsid w:val="00140E67"/>
    <w:rsid w:val="00141090"/>
    <w:rsid w:val="001414DB"/>
    <w:rsid w:val="00141C1A"/>
    <w:rsid w:val="00141EB5"/>
    <w:rsid w:val="001425B7"/>
    <w:rsid w:val="00143882"/>
    <w:rsid w:val="001439F8"/>
    <w:rsid w:val="00144160"/>
    <w:rsid w:val="0014531A"/>
    <w:rsid w:val="001455F7"/>
    <w:rsid w:val="0014629E"/>
    <w:rsid w:val="0014704C"/>
    <w:rsid w:val="001471CB"/>
    <w:rsid w:val="00147CAD"/>
    <w:rsid w:val="00147D20"/>
    <w:rsid w:val="00150212"/>
    <w:rsid w:val="00151492"/>
    <w:rsid w:val="00151FA4"/>
    <w:rsid w:val="00152B01"/>
    <w:rsid w:val="00155BD8"/>
    <w:rsid w:val="00156866"/>
    <w:rsid w:val="00156BE7"/>
    <w:rsid w:val="001575CB"/>
    <w:rsid w:val="0016042D"/>
    <w:rsid w:val="00160A20"/>
    <w:rsid w:val="00161450"/>
    <w:rsid w:val="00161618"/>
    <w:rsid w:val="001617D8"/>
    <w:rsid w:val="00162084"/>
    <w:rsid w:val="001628D0"/>
    <w:rsid w:val="0016303A"/>
    <w:rsid w:val="00164129"/>
    <w:rsid w:val="001642BD"/>
    <w:rsid w:val="00164648"/>
    <w:rsid w:val="00164923"/>
    <w:rsid w:val="00164CE8"/>
    <w:rsid w:val="00166B2A"/>
    <w:rsid w:val="00167512"/>
    <w:rsid w:val="001676A0"/>
    <w:rsid w:val="00167C42"/>
    <w:rsid w:val="0017050F"/>
    <w:rsid w:val="00172723"/>
    <w:rsid w:val="00172743"/>
    <w:rsid w:val="00172936"/>
    <w:rsid w:val="00173420"/>
    <w:rsid w:val="00173866"/>
    <w:rsid w:val="00173E8D"/>
    <w:rsid w:val="00173ED2"/>
    <w:rsid w:val="001747AD"/>
    <w:rsid w:val="0017494E"/>
    <w:rsid w:val="00174EC4"/>
    <w:rsid w:val="0017672B"/>
    <w:rsid w:val="001772A7"/>
    <w:rsid w:val="0017789D"/>
    <w:rsid w:val="001808BB"/>
    <w:rsid w:val="00180D82"/>
    <w:rsid w:val="00181544"/>
    <w:rsid w:val="00181EA1"/>
    <w:rsid w:val="00182C86"/>
    <w:rsid w:val="00183FE4"/>
    <w:rsid w:val="0018420F"/>
    <w:rsid w:val="001864ED"/>
    <w:rsid w:val="00186945"/>
    <w:rsid w:val="00186FA8"/>
    <w:rsid w:val="00187409"/>
    <w:rsid w:val="001879B3"/>
    <w:rsid w:val="00190AD0"/>
    <w:rsid w:val="00190AF8"/>
    <w:rsid w:val="00191556"/>
    <w:rsid w:val="0019372C"/>
    <w:rsid w:val="00193E7B"/>
    <w:rsid w:val="00195BF6"/>
    <w:rsid w:val="00195D9E"/>
    <w:rsid w:val="00196278"/>
    <w:rsid w:val="00196840"/>
    <w:rsid w:val="00197632"/>
    <w:rsid w:val="001A02F3"/>
    <w:rsid w:val="001A09AC"/>
    <w:rsid w:val="001A0B28"/>
    <w:rsid w:val="001A0D74"/>
    <w:rsid w:val="001A251D"/>
    <w:rsid w:val="001A3124"/>
    <w:rsid w:val="001A3254"/>
    <w:rsid w:val="001A45DC"/>
    <w:rsid w:val="001A4FC2"/>
    <w:rsid w:val="001A5F3E"/>
    <w:rsid w:val="001A6002"/>
    <w:rsid w:val="001A6A91"/>
    <w:rsid w:val="001A729E"/>
    <w:rsid w:val="001B072A"/>
    <w:rsid w:val="001B1816"/>
    <w:rsid w:val="001B1AA1"/>
    <w:rsid w:val="001B2053"/>
    <w:rsid w:val="001B2C01"/>
    <w:rsid w:val="001B3203"/>
    <w:rsid w:val="001B347F"/>
    <w:rsid w:val="001B3C34"/>
    <w:rsid w:val="001B4224"/>
    <w:rsid w:val="001B4501"/>
    <w:rsid w:val="001B4B08"/>
    <w:rsid w:val="001B4C31"/>
    <w:rsid w:val="001B529D"/>
    <w:rsid w:val="001B61A6"/>
    <w:rsid w:val="001B63D6"/>
    <w:rsid w:val="001B69BB"/>
    <w:rsid w:val="001C0071"/>
    <w:rsid w:val="001C0289"/>
    <w:rsid w:val="001C02CA"/>
    <w:rsid w:val="001C031B"/>
    <w:rsid w:val="001C14E2"/>
    <w:rsid w:val="001C2CEE"/>
    <w:rsid w:val="001C2E1B"/>
    <w:rsid w:val="001C2F26"/>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7C5"/>
    <w:rsid w:val="001E3857"/>
    <w:rsid w:val="001E4134"/>
    <w:rsid w:val="001E471D"/>
    <w:rsid w:val="001E63C6"/>
    <w:rsid w:val="001E6687"/>
    <w:rsid w:val="001E6F63"/>
    <w:rsid w:val="001E6FBE"/>
    <w:rsid w:val="001F0F85"/>
    <w:rsid w:val="001F1161"/>
    <w:rsid w:val="001F1640"/>
    <w:rsid w:val="001F1995"/>
    <w:rsid w:val="001F3AFC"/>
    <w:rsid w:val="001F402D"/>
    <w:rsid w:val="001F43A6"/>
    <w:rsid w:val="001F48B5"/>
    <w:rsid w:val="001F5BEF"/>
    <w:rsid w:val="001F5D38"/>
    <w:rsid w:val="001F6485"/>
    <w:rsid w:val="001F6A04"/>
    <w:rsid w:val="002008E8"/>
    <w:rsid w:val="00200FE3"/>
    <w:rsid w:val="00201165"/>
    <w:rsid w:val="002013AD"/>
    <w:rsid w:val="00201FCA"/>
    <w:rsid w:val="00202EB9"/>
    <w:rsid w:val="00202FC0"/>
    <w:rsid w:val="0020315F"/>
    <w:rsid w:val="0020410B"/>
    <w:rsid w:val="00204544"/>
    <w:rsid w:val="0020588E"/>
    <w:rsid w:val="00205B36"/>
    <w:rsid w:val="002068F1"/>
    <w:rsid w:val="00206C67"/>
    <w:rsid w:val="00207075"/>
    <w:rsid w:val="00210211"/>
    <w:rsid w:val="0021060D"/>
    <w:rsid w:val="00211DB7"/>
    <w:rsid w:val="00212014"/>
    <w:rsid w:val="00212648"/>
    <w:rsid w:val="00212A50"/>
    <w:rsid w:val="00212F34"/>
    <w:rsid w:val="00213CB8"/>
    <w:rsid w:val="00213E79"/>
    <w:rsid w:val="00214CC6"/>
    <w:rsid w:val="002159FF"/>
    <w:rsid w:val="00216138"/>
    <w:rsid w:val="002164EA"/>
    <w:rsid w:val="0021694E"/>
    <w:rsid w:val="00216BC8"/>
    <w:rsid w:val="00217B6F"/>
    <w:rsid w:val="00217BF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989"/>
    <w:rsid w:val="00235B29"/>
    <w:rsid w:val="00235DF8"/>
    <w:rsid w:val="002360DC"/>
    <w:rsid w:val="002367DD"/>
    <w:rsid w:val="00236CA7"/>
    <w:rsid w:val="002403DA"/>
    <w:rsid w:val="0024070E"/>
    <w:rsid w:val="00241233"/>
    <w:rsid w:val="00241558"/>
    <w:rsid w:val="00242E72"/>
    <w:rsid w:val="00243269"/>
    <w:rsid w:val="00243C94"/>
    <w:rsid w:val="002441FC"/>
    <w:rsid w:val="00244441"/>
    <w:rsid w:val="00244D18"/>
    <w:rsid w:val="00245122"/>
    <w:rsid w:val="00245969"/>
    <w:rsid w:val="00245BBE"/>
    <w:rsid w:val="00246AA4"/>
    <w:rsid w:val="002478B9"/>
    <w:rsid w:val="00247B0A"/>
    <w:rsid w:val="00247B26"/>
    <w:rsid w:val="002500D3"/>
    <w:rsid w:val="0025082E"/>
    <w:rsid w:val="00250A65"/>
    <w:rsid w:val="00251DB3"/>
    <w:rsid w:val="002528D0"/>
    <w:rsid w:val="00252ABE"/>
    <w:rsid w:val="002537DD"/>
    <w:rsid w:val="002549FE"/>
    <w:rsid w:val="00254A22"/>
    <w:rsid w:val="00254B37"/>
    <w:rsid w:val="00255601"/>
    <w:rsid w:val="00255B95"/>
    <w:rsid w:val="00255F18"/>
    <w:rsid w:val="00256326"/>
    <w:rsid w:val="002565AE"/>
    <w:rsid w:val="00256A55"/>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169"/>
    <w:rsid w:val="00273D11"/>
    <w:rsid w:val="00274985"/>
    <w:rsid w:val="00275081"/>
    <w:rsid w:val="00275A01"/>
    <w:rsid w:val="00275C9A"/>
    <w:rsid w:val="00275ED0"/>
    <w:rsid w:val="0027775E"/>
    <w:rsid w:val="0028097C"/>
    <w:rsid w:val="00280980"/>
    <w:rsid w:val="002809B2"/>
    <w:rsid w:val="00280E78"/>
    <w:rsid w:val="00280F49"/>
    <w:rsid w:val="002811CD"/>
    <w:rsid w:val="00282380"/>
    <w:rsid w:val="00282E03"/>
    <w:rsid w:val="00282F98"/>
    <w:rsid w:val="002831B9"/>
    <w:rsid w:val="00284AC9"/>
    <w:rsid w:val="00284D14"/>
    <w:rsid w:val="00287A4C"/>
    <w:rsid w:val="00287EC9"/>
    <w:rsid w:val="00290438"/>
    <w:rsid w:val="00290B79"/>
    <w:rsid w:val="0029108C"/>
    <w:rsid w:val="00291900"/>
    <w:rsid w:val="00291BB7"/>
    <w:rsid w:val="00291C8E"/>
    <w:rsid w:val="0029217B"/>
    <w:rsid w:val="00294845"/>
    <w:rsid w:val="00295337"/>
    <w:rsid w:val="002954AA"/>
    <w:rsid w:val="002971AB"/>
    <w:rsid w:val="00297386"/>
    <w:rsid w:val="002973F5"/>
    <w:rsid w:val="00297504"/>
    <w:rsid w:val="00297A92"/>
    <w:rsid w:val="002A11C5"/>
    <w:rsid w:val="002A22AF"/>
    <w:rsid w:val="002A43F5"/>
    <w:rsid w:val="002A47A0"/>
    <w:rsid w:val="002A5213"/>
    <w:rsid w:val="002A55B9"/>
    <w:rsid w:val="002A6563"/>
    <w:rsid w:val="002B11B8"/>
    <w:rsid w:val="002B21C9"/>
    <w:rsid w:val="002B25CB"/>
    <w:rsid w:val="002B2887"/>
    <w:rsid w:val="002B47DC"/>
    <w:rsid w:val="002B4CA2"/>
    <w:rsid w:val="002B50F8"/>
    <w:rsid w:val="002B7178"/>
    <w:rsid w:val="002B7368"/>
    <w:rsid w:val="002C0015"/>
    <w:rsid w:val="002C1260"/>
    <w:rsid w:val="002C1639"/>
    <w:rsid w:val="002C1753"/>
    <w:rsid w:val="002C1FF7"/>
    <w:rsid w:val="002C2274"/>
    <w:rsid w:val="002C2E39"/>
    <w:rsid w:val="002C3473"/>
    <w:rsid w:val="002C369B"/>
    <w:rsid w:val="002C37F2"/>
    <w:rsid w:val="002C39B2"/>
    <w:rsid w:val="002C3E60"/>
    <w:rsid w:val="002C41B0"/>
    <w:rsid w:val="002C43BD"/>
    <w:rsid w:val="002C4840"/>
    <w:rsid w:val="002C5BC6"/>
    <w:rsid w:val="002C5FF8"/>
    <w:rsid w:val="002C6EFA"/>
    <w:rsid w:val="002D0625"/>
    <w:rsid w:val="002D0969"/>
    <w:rsid w:val="002D26BA"/>
    <w:rsid w:val="002D2755"/>
    <w:rsid w:val="002D2889"/>
    <w:rsid w:val="002D3A00"/>
    <w:rsid w:val="002D4051"/>
    <w:rsid w:val="002D5202"/>
    <w:rsid w:val="002D5469"/>
    <w:rsid w:val="002E141A"/>
    <w:rsid w:val="002E15CB"/>
    <w:rsid w:val="002E1AC6"/>
    <w:rsid w:val="002E1BBF"/>
    <w:rsid w:val="002E1CD7"/>
    <w:rsid w:val="002E574A"/>
    <w:rsid w:val="002E5A6E"/>
    <w:rsid w:val="002E627D"/>
    <w:rsid w:val="002E636A"/>
    <w:rsid w:val="002E6C5E"/>
    <w:rsid w:val="002E6D94"/>
    <w:rsid w:val="002E726E"/>
    <w:rsid w:val="002F0069"/>
    <w:rsid w:val="002F006B"/>
    <w:rsid w:val="002F02D0"/>
    <w:rsid w:val="002F061D"/>
    <w:rsid w:val="002F0C9C"/>
    <w:rsid w:val="002F1D23"/>
    <w:rsid w:val="002F396E"/>
    <w:rsid w:val="002F4312"/>
    <w:rsid w:val="002F4D11"/>
    <w:rsid w:val="002F5917"/>
    <w:rsid w:val="002F65F4"/>
    <w:rsid w:val="002F677D"/>
    <w:rsid w:val="002F685D"/>
    <w:rsid w:val="002F6D76"/>
    <w:rsid w:val="00302E8F"/>
    <w:rsid w:val="0030314E"/>
    <w:rsid w:val="00303F3C"/>
    <w:rsid w:val="003059DD"/>
    <w:rsid w:val="00305AC3"/>
    <w:rsid w:val="00306526"/>
    <w:rsid w:val="00310200"/>
    <w:rsid w:val="0031027A"/>
    <w:rsid w:val="00310288"/>
    <w:rsid w:val="00310ACC"/>
    <w:rsid w:val="00312EA5"/>
    <w:rsid w:val="0031356A"/>
    <w:rsid w:val="003136F5"/>
    <w:rsid w:val="00313FEB"/>
    <w:rsid w:val="00314186"/>
    <w:rsid w:val="00314317"/>
    <w:rsid w:val="00315134"/>
    <w:rsid w:val="00315DD3"/>
    <w:rsid w:val="00315E53"/>
    <w:rsid w:val="00316013"/>
    <w:rsid w:val="00317B94"/>
    <w:rsid w:val="00317BD8"/>
    <w:rsid w:val="0032006F"/>
    <w:rsid w:val="00320884"/>
    <w:rsid w:val="0032181F"/>
    <w:rsid w:val="00321EE6"/>
    <w:rsid w:val="00323180"/>
    <w:rsid w:val="00323713"/>
    <w:rsid w:val="00323A9E"/>
    <w:rsid w:val="00324069"/>
    <w:rsid w:val="00324FC2"/>
    <w:rsid w:val="003253B1"/>
    <w:rsid w:val="003264DB"/>
    <w:rsid w:val="0032686C"/>
    <w:rsid w:val="003269DB"/>
    <w:rsid w:val="003304A4"/>
    <w:rsid w:val="003339B7"/>
    <w:rsid w:val="0033660E"/>
    <w:rsid w:val="003366BB"/>
    <w:rsid w:val="003367DB"/>
    <w:rsid w:val="0033792B"/>
    <w:rsid w:val="00340419"/>
    <w:rsid w:val="003406A3"/>
    <w:rsid w:val="0034089F"/>
    <w:rsid w:val="00340A21"/>
    <w:rsid w:val="00341E72"/>
    <w:rsid w:val="00342F11"/>
    <w:rsid w:val="0034574A"/>
    <w:rsid w:val="00345C68"/>
    <w:rsid w:val="0034620D"/>
    <w:rsid w:val="00346B39"/>
    <w:rsid w:val="0034700D"/>
    <w:rsid w:val="00347037"/>
    <w:rsid w:val="00347139"/>
    <w:rsid w:val="0034735F"/>
    <w:rsid w:val="00347433"/>
    <w:rsid w:val="00350452"/>
    <w:rsid w:val="003504DD"/>
    <w:rsid w:val="0035076E"/>
    <w:rsid w:val="003516CA"/>
    <w:rsid w:val="0035173F"/>
    <w:rsid w:val="003517CA"/>
    <w:rsid w:val="003522CB"/>
    <w:rsid w:val="00356888"/>
    <w:rsid w:val="003568D6"/>
    <w:rsid w:val="00357C5A"/>
    <w:rsid w:val="00361507"/>
    <w:rsid w:val="00363202"/>
    <w:rsid w:val="0036549F"/>
    <w:rsid w:val="003657EE"/>
    <w:rsid w:val="00365F33"/>
    <w:rsid w:val="0036744E"/>
    <w:rsid w:val="0037047C"/>
    <w:rsid w:val="00370882"/>
    <w:rsid w:val="00370AA0"/>
    <w:rsid w:val="00370D7E"/>
    <w:rsid w:val="00370F75"/>
    <w:rsid w:val="003713AC"/>
    <w:rsid w:val="0037173A"/>
    <w:rsid w:val="003722CC"/>
    <w:rsid w:val="0037406A"/>
    <w:rsid w:val="003743EB"/>
    <w:rsid w:val="00374517"/>
    <w:rsid w:val="00374984"/>
    <w:rsid w:val="003753D9"/>
    <w:rsid w:val="00375F96"/>
    <w:rsid w:val="003807DB"/>
    <w:rsid w:val="00380814"/>
    <w:rsid w:val="003818E4"/>
    <w:rsid w:val="00381B86"/>
    <w:rsid w:val="00382863"/>
    <w:rsid w:val="003843DD"/>
    <w:rsid w:val="00384A4A"/>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5B4C"/>
    <w:rsid w:val="0039619F"/>
    <w:rsid w:val="00396A85"/>
    <w:rsid w:val="003A0331"/>
    <w:rsid w:val="003A0960"/>
    <w:rsid w:val="003A31CF"/>
    <w:rsid w:val="003A39C7"/>
    <w:rsid w:val="003A3AB0"/>
    <w:rsid w:val="003A540D"/>
    <w:rsid w:val="003A6886"/>
    <w:rsid w:val="003A7129"/>
    <w:rsid w:val="003A7308"/>
    <w:rsid w:val="003B0612"/>
    <w:rsid w:val="003B0B26"/>
    <w:rsid w:val="003B106A"/>
    <w:rsid w:val="003B12E7"/>
    <w:rsid w:val="003B167E"/>
    <w:rsid w:val="003B1C70"/>
    <w:rsid w:val="003B1C9C"/>
    <w:rsid w:val="003B2A80"/>
    <w:rsid w:val="003B2E1A"/>
    <w:rsid w:val="003B3763"/>
    <w:rsid w:val="003B4025"/>
    <w:rsid w:val="003B40A9"/>
    <w:rsid w:val="003B4B3D"/>
    <w:rsid w:val="003B4BA9"/>
    <w:rsid w:val="003B4D50"/>
    <w:rsid w:val="003B5F71"/>
    <w:rsid w:val="003B62A5"/>
    <w:rsid w:val="003C0363"/>
    <w:rsid w:val="003C05F9"/>
    <w:rsid w:val="003C063D"/>
    <w:rsid w:val="003C217D"/>
    <w:rsid w:val="003C2259"/>
    <w:rsid w:val="003C24DA"/>
    <w:rsid w:val="003C3AE3"/>
    <w:rsid w:val="003C438E"/>
    <w:rsid w:val="003C43FA"/>
    <w:rsid w:val="003C47E3"/>
    <w:rsid w:val="003C4E3C"/>
    <w:rsid w:val="003C511B"/>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D7BCA"/>
    <w:rsid w:val="003E08A7"/>
    <w:rsid w:val="003E1E9B"/>
    <w:rsid w:val="003E2541"/>
    <w:rsid w:val="003E2EB3"/>
    <w:rsid w:val="003E33DD"/>
    <w:rsid w:val="003E345B"/>
    <w:rsid w:val="003E3A05"/>
    <w:rsid w:val="003E4069"/>
    <w:rsid w:val="003E5267"/>
    <w:rsid w:val="003E609B"/>
    <w:rsid w:val="003E6EF4"/>
    <w:rsid w:val="003E71DC"/>
    <w:rsid w:val="003E7375"/>
    <w:rsid w:val="003F135A"/>
    <w:rsid w:val="003F33A3"/>
    <w:rsid w:val="003F4896"/>
    <w:rsid w:val="003F49DF"/>
    <w:rsid w:val="003F66B5"/>
    <w:rsid w:val="003F6959"/>
    <w:rsid w:val="004002F7"/>
    <w:rsid w:val="004003FC"/>
    <w:rsid w:val="004010F5"/>
    <w:rsid w:val="00401B89"/>
    <w:rsid w:val="00402AC9"/>
    <w:rsid w:val="0040431E"/>
    <w:rsid w:val="00404385"/>
    <w:rsid w:val="004044CD"/>
    <w:rsid w:val="00404780"/>
    <w:rsid w:val="00404E40"/>
    <w:rsid w:val="0040501F"/>
    <w:rsid w:val="00405E16"/>
    <w:rsid w:val="004066E2"/>
    <w:rsid w:val="004070B8"/>
    <w:rsid w:val="00407828"/>
    <w:rsid w:val="00407A92"/>
    <w:rsid w:val="00407C9C"/>
    <w:rsid w:val="00411398"/>
    <w:rsid w:val="004113EC"/>
    <w:rsid w:val="00411CBF"/>
    <w:rsid w:val="00411DF7"/>
    <w:rsid w:val="004126B5"/>
    <w:rsid w:val="00412E8A"/>
    <w:rsid w:val="0041446B"/>
    <w:rsid w:val="00415856"/>
    <w:rsid w:val="004159FC"/>
    <w:rsid w:val="00416859"/>
    <w:rsid w:val="00416DD5"/>
    <w:rsid w:val="0041731B"/>
    <w:rsid w:val="00417828"/>
    <w:rsid w:val="00417B39"/>
    <w:rsid w:val="00420472"/>
    <w:rsid w:val="004208CC"/>
    <w:rsid w:val="0042295B"/>
    <w:rsid w:val="004241DB"/>
    <w:rsid w:val="0042786E"/>
    <w:rsid w:val="004328B2"/>
    <w:rsid w:val="00433DA8"/>
    <w:rsid w:val="00434A81"/>
    <w:rsid w:val="00434C1A"/>
    <w:rsid w:val="00434FEA"/>
    <w:rsid w:val="00436818"/>
    <w:rsid w:val="00440A50"/>
    <w:rsid w:val="00440E11"/>
    <w:rsid w:val="00440FC9"/>
    <w:rsid w:val="00444A9E"/>
    <w:rsid w:val="00444EB4"/>
    <w:rsid w:val="004475ED"/>
    <w:rsid w:val="00447C30"/>
    <w:rsid w:val="00450B48"/>
    <w:rsid w:val="0045129B"/>
    <w:rsid w:val="004516A0"/>
    <w:rsid w:val="00452721"/>
    <w:rsid w:val="004531F3"/>
    <w:rsid w:val="00453BF2"/>
    <w:rsid w:val="00453C1D"/>
    <w:rsid w:val="00453F07"/>
    <w:rsid w:val="00454246"/>
    <w:rsid w:val="004544F8"/>
    <w:rsid w:val="00454DF7"/>
    <w:rsid w:val="00455248"/>
    <w:rsid w:val="004557AF"/>
    <w:rsid w:val="00455B8E"/>
    <w:rsid w:val="00456E2B"/>
    <w:rsid w:val="0045753E"/>
    <w:rsid w:val="00460074"/>
    <w:rsid w:val="004602E9"/>
    <w:rsid w:val="004603F3"/>
    <w:rsid w:val="004619B5"/>
    <w:rsid w:val="004626C3"/>
    <w:rsid w:val="00463AC9"/>
    <w:rsid w:val="00464464"/>
    <w:rsid w:val="00464470"/>
    <w:rsid w:val="00464899"/>
    <w:rsid w:val="00465247"/>
    <w:rsid w:val="00465344"/>
    <w:rsid w:val="00465E85"/>
    <w:rsid w:val="004662EE"/>
    <w:rsid w:val="00466B9A"/>
    <w:rsid w:val="00466DCB"/>
    <w:rsid w:val="0046713F"/>
    <w:rsid w:val="00470882"/>
    <w:rsid w:val="00470A12"/>
    <w:rsid w:val="00470B3D"/>
    <w:rsid w:val="00470CA7"/>
    <w:rsid w:val="00470E2F"/>
    <w:rsid w:val="004730B6"/>
    <w:rsid w:val="00473665"/>
    <w:rsid w:val="004742DC"/>
    <w:rsid w:val="00475E14"/>
    <w:rsid w:val="00476D30"/>
    <w:rsid w:val="00477BB2"/>
    <w:rsid w:val="00480B24"/>
    <w:rsid w:val="004810CB"/>
    <w:rsid w:val="004815F4"/>
    <w:rsid w:val="00481A1A"/>
    <w:rsid w:val="0048297C"/>
    <w:rsid w:val="00483A2C"/>
    <w:rsid w:val="0048422D"/>
    <w:rsid w:val="0048499F"/>
    <w:rsid w:val="00485C23"/>
    <w:rsid w:val="0048663B"/>
    <w:rsid w:val="00487108"/>
    <w:rsid w:val="00487DF9"/>
    <w:rsid w:val="00491397"/>
    <w:rsid w:val="00491D12"/>
    <w:rsid w:val="00492370"/>
    <w:rsid w:val="00492BFB"/>
    <w:rsid w:val="00492FD6"/>
    <w:rsid w:val="0049337C"/>
    <w:rsid w:val="00493506"/>
    <w:rsid w:val="00494F76"/>
    <w:rsid w:val="0049525C"/>
    <w:rsid w:val="004956BC"/>
    <w:rsid w:val="00496F2B"/>
    <w:rsid w:val="00497505"/>
    <w:rsid w:val="004A1199"/>
    <w:rsid w:val="004A1262"/>
    <w:rsid w:val="004A2331"/>
    <w:rsid w:val="004A2D14"/>
    <w:rsid w:val="004A34EF"/>
    <w:rsid w:val="004A35D2"/>
    <w:rsid w:val="004A3625"/>
    <w:rsid w:val="004A3ADF"/>
    <w:rsid w:val="004A3AF8"/>
    <w:rsid w:val="004A414E"/>
    <w:rsid w:val="004A4BDF"/>
    <w:rsid w:val="004A501D"/>
    <w:rsid w:val="004A51E9"/>
    <w:rsid w:val="004A5836"/>
    <w:rsid w:val="004A76EA"/>
    <w:rsid w:val="004A7C5B"/>
    <w:rsid w:val="004B1BBE"/>
    <w:rsid w:val="004B1D0E"/>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952"/>
    <w:rsid w:val="004C6DED"/>
    <w:rsid w:val="004C79B1"/>
    <w:rsid w:val="004D14E3"/>
    <w:rsid w:val="004D170C"/>
    <w:rsid w:val="004D1837"/>
    <w:rsid w:val="004D1B33"/>
    <w:rsid w:val="004D2415"/>
    <w:rsid w:val="004D29DB"/>
    <w:rsid w:val="004D378E"/>
    <w:rsid w:val="004D3E83"/>
    <w:rsid w:val="004D54E2"/>
    <w:rsid w:val="004D6241"/>
    <w:rsid w:val="004D6401"/>
    <w:rsid w:val="004D6C54"/>
    <w:rsid w:val="004D74D3"/>
    <w:rsid w:val="004D79C7"/>
    <w:rsid w:val="004E00CA"/>
    <w:rsid w:val="004E02AC"/>
    <w:rsid w:val="004E0F47"/>
    <w:rsid w:val="004E15ED"/>
    <w:rsid w:val="004E40F3"/>
    <w:rsid w:val="004E4292"/>
    <w:rsid w:val="004E4BDB"/>
    <w:rsid w:val="004E4F85"/>
    <w:rsid w:val="004E5D73"/>
    <w:rsid w:val="004E6554"/>
    <w:rsid w:val="004E7FB1"/>
    <w:rsid w:val="004F03A1"/>
    <w:rsid w:val="004F03C6"/>
    <w:rsid w:val="004F096B"/>
    <w:rsid w:val="004F1410"/>
    <w:rsid w:val="004F172C"/>
    <w:rsid w:val="004F18A9"/>
    <w:rsid w:val="004F2083"/>
    <w:rsid w:val="004F3775"/>
    <w:rsid w:val="004F49C3"/>
    <w:rsid w:val="004F602A"/>
    <w:rsid w:val="004F60C2"/>
    <w:rsid w:val="004F650C"/>
    <w:rsid w:val="004F6F88"/>
    <w:rsid w:val="004F7800"/>
    <w:rsid w:val="004F7F27"/>
    <w:rsid w:val="0050076F"/>
    <w:rsid w:val="005009B4"/>
    <w:rsid w:val="0050145D"/>
    <w:rsid w:val="00501574"/>
    <w:rsid w:val="0050182B"/>
    <w:rsid w:val="00501B2A"/>
    <w:rsid w:val="00501F25"/>
    <w:rsid w:val="00502639"/>
    <w:rsid w:val="00502A7D"/>
    <w:rsid w:val="00503BE5"/>
    <w:rsid w:val="00504B2E"/>
    <w:rsid w:val="005067C7"/>
    <w:rsid w:val="00506A14"/>
    <w:rsid w:val="00506CF3"/>
    <w:rsid w:val="005107ED"/>
    <w:rsid w:val="00510A59"/>
    <w:rsid w:val="00511014"/>
    <w:rsid w:val="00511A60"/>
    <w:rsid w:val="00512067"/>
    <w:rsid w:val="005124A3"/>
    <w:rsid w:val="005127F5"/>
    <w:rsid w:val="005138A0"/>
    <w:rsid w:val="00513A29"/>
    <w:rsid w:val="00514060"/>
    <w:rsid w:val="00514F30"/>
    <w:rsid w:val="00515750"/>
    <w:rsid w:val="00516321"/>
    <w:rsid w:val="005164DA"/>
    <w:rsid w:val="00516A4E"/>
    <w:rsid w:val="00520C2E"/>
    <w:rsid w:val="00520C5D"/>
    <w:rsid w:val="00520D72"/>
    <w:rsid w:val="005212CB"/>
    <w:rsid w:val="00521329"/>
    <w:rsid w:val="005219C9"/>
    <w:rsid w:val="00522687"/>
    <w:rsid w:val="00523E90"/>
    <w:rsid w:val="00523FF7"/>
    <w:rsid w:val="005251F3"/>
    <w:rsid w:val="00525B88"/>
    <w:rsid w:val="005262D2"/>
    <w:rsid w:val="00526367"/>
    <w:rsid w:val="0053127F"/>
    <w:rsid w:val="005312F9"/>
    <w:rsid w:val="005329B8"/>
    <w:rsid w:val="00533315"/>
    <w:rsid w:val="005334BE"/>
    <w:rsid w:val="0053366B"/>
    <w:rsid w:val="0053478B"/>
    <w:rsid w:val="00534B09"/>
    <w:rsid w:val="00535152"/>
    <w:rsid w:val="00535371"/>
    <w:rsid w:val="00535901"/>
    <w:rsid w:val="005369B2"/>
    <w:rsid w:val="00536C2B"/>
    <w:rsid w:val="00537165"/>
    <w:rsid w:val="005378B1"/>
    <w:rsid w:val="00537B0B"/>
    <w:rsid w:val="005405CC"/>
    <w:rsid w:val="00541A7F"/>
    <w:rsid w:val="00542958"/>
    <w:rsid w:val="0054330F"/>
    <w:rsid w:val="00543829"/>
    <w:rsid w:val="00544BF3"/>
    <w:rsid w:val="005450C7"/>
    <w:rsid w:val="00545F28"/>
    <w:rsid w:val="005461DD"/>
    <w:rsid w:val="00546A21"/>
    <w:rsid w:val="00546D35"/>
    <w:rsid w:val="0054781F"/>
    <w:rsid w:val="00552575"/>
    <w:rsid w:val="005527C9"/>
    <w:rsid w:val="00553183"/>
    <w:rsid w:val="00554EA8"/>
    <w:rsid w:val="0055540A"/>
    <w:rsid w:val="00557185"/>
    <w:rsid w:val="00557F0F"/>
    <w:rsid w:val="00560011"/>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2B9"/>
    <w:rsid w:val="00577708"/>
    <w:rsid w:val="00577835"/>
    <w:rsid w:val="00580D2E"/>
    <w:rsid w:val="0058118A"/>
    <w:rsid w:val="00583683"/>
    <w:rsid w:val="0058424A"/>
    <w:rsid w:val="00584495"/>
    <w:rsid w:val="00584AF7"/>
    <w:rsid w:val="00584CB1"/>
    <w:rsid w:val="0058582E"/>
    <w:rsid w:val="00585D61"/>
    <w:rsid w:val="0058600F"/>
    <w:rsid w:val="00586B60"/>
    <w:rsid w:val="00586CEC"/>
    <w:rsid w:val="00587659"/>
    <w:rsid w:val="00587715"/>
    <w:rsid w:val="00587BAD"/>
    <w:rsid w:val="0059052D"/>
    <w:rsid w:val="005913BF"/>
    <w:rsid w:val="00591DD4"/>
    <w:rsid w:val="00592352"/>
    <w:rsid w:val="00592960"/>
    <w:rsid w:val="00592CB1"/>
    <w:rsid w:val="00593F13"/>
    <w:rsid w:val="0059440B"/>
    <w:rsid w:val="005956AF"/>
    <w:rsid w:val="00596B98"/>
    <w:rsid w:val="0059713B"/>
    <w:rsid w:val="00597270"/>
    <w:rsid w:val="005973AA"/>
    <w:rsid w:val="005A03A6"/>
    <w:rsid w:val="005A10E4"/>
    <w:rsid w:val="005A1206"/>
    <w:rsid w:val="005A25F3"/>
    <w:rsid w:val="005A2EF2"/>
    <w:rsid w:val="005A37C5"/>
    <w:rsid w:val="005A3AA8"/>
    <w:rsid w:val="005A523B"/>
    <w:rsid w:val="005A5C3C"/>
    <w:rsid w:val="005A5E78"/>
    <w:rsid w:val="005A6923"/>
    <w:rsid w:val="005A6A58"/>
    <w:rsid w:val="005A6C56"/>
    <w:rsid w:val="005A7732"/>
    <w:rsid w:val="005A7A89"/>
    <w:rsid w:val="005B0FE2"/>
    <w:rsid w:val="005B1234"/>
    <w:rsid w:val="005B140E"/>
    <w:rsid w:val="005B305A"/>
    <w:rsid w:val="005B4F59"/>
    <w:rsid w:val="005B53C5"/>
    <w:rsid w:val="005B5A83"/>
    <w:rsid w:val="005B630F"/>
    <w:rsid w:val="005B77B3"/>
    <w:rsid w:val="005B7B50"/>
    <w:rsid w:val="005C0911"/>
    <w:rsid w:val="005C115F"/>
    <w:rsid w:val="005C3324"/>
    <w:rsid w:val="005C3424"/>
    <w:rsid w:val="005C3FC2"/>
    <w:rsid w:val="005C409B"/>
    <w:rsid w:val="005C497D"/>
    <w:rsid w:val="005C4C65"/>
    <w:rsid w:val="005C51A0"/>
    <w:rsid w:val="005C5594"/>
    <w:rsid w:val="005C5EF3"/>
    <w:rsid w:val="005C6252"/>
    <w:rsid w:val="005C668A"/>
    <w:rsid w:val="005C6BDA"/>
    <w:rsid w:val="005D1F44"/>
    <w:rsid w:val="005D2EDB"/>
    <w:rsid w:val="005D35AF"/>
    <w:rsid w:val="005D3D39"/>
    <w:rsid w:val="005D441C"/>
    <w:rsid w:val="005D577A"/>
    <w:rsid w:val="005D61C7"/>
    <w:rsid w:val="005D6373"/>
    <w:rsid w:val="005D7640"/>
    <w:rsid w:val="005D7CFB"/>
    <w:rsid w:val="005E1154"/>
    <w:rsid w:val="005E1953"/>
    <w:rsid w:val="005E1C40"/>
    <w:rsid w:val="005E1E29"/>
    <w:rsid w:val="005E2294"/>
    <w:rsid w:val="005E318D"/>
    <w:rsid w:val="005E4D77"/>
    <w:rsid w:val="005E779E"/>
    <w:rsid w:val="005E7C5E"/>
    <w:rsid w:val="005F0100"/>
    <w:rsid w:val="005F16A0"/>
    <w:rsid w:val="005F1BCC"/>
    <w:rsid w:val="005F248C"/>
    <w:rsid w:val="005F25A2"/>
    <w:rsid w:val="005F38B3"/>
    <w:rsid w:val="005F4190"/>
    <w:rsid w:val="005F45D3"/>
    <w:rsid w:val="005F4FE9"/>
    <w:rsid w:val="005F56BB"/>
    <w:rsid w:val="005F68C0"/>
    <w:rsid w:val="005F6FDD"/>
    <w:rsid w:val="006027CD"/>
    <w:rsid w:val="00603322"/>
    <w:rsid w:val="0060364E"/>
    <w:rsid w:val="00603F77"/>
    <w:rsid w:val="006046D2"/>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6AA7"/>
    <w:rsid w:val="00617D23"/>
    <w:rsid w:val="006202FC"/>
    <w:rsid w:val="0062104F"/>
    <w:rsid w:val="00621465"/>
    <w:rsid w:val="00621539"/>
    <w:rsid w:val="00621C90"/>
    <w:rsid w:val="006233EF"/>
    <w:rsid w:val="006237B4"/>
    <w:rsid w:val="00623D44"/>
    <w:rsid w:val="0062571C"/>
    <w:rsid w:val="006274C0"/>
    <w:rsid w:val="00627AEE"/>
    <w:rsid w:val="00627B9B"/>
    <w:rsid w:val="00627C43"/>
    <w:rsid w:val="00630259"/>
    <w:rsid w:val="00630A52"/>
    <w:rsid w:val="00630CB5"/>
    <w:rsid w:val="00632A79"/>
    <w:rsid w:val="00633443"/>
    <w:rsid w:val="00634462"/>
    <w:rsid w:val="006349DE"/>
    <w:rsid w:val="00635572"/>
    <w:rsid w:val="00636F6E"/>
    <w:rsid w:val="00637E43"/>
    <w:rsid w:val="00640D70"/>
    <w:rsid w:val="00641291"/>
    <w:rsid w:val="00641ECD"/>
    <w:rsid w:val="006420C1"/>
    <w:rsid w:val="00643307"/>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58C"/>
    <w:rsid w:val="00675AEC"/>
    <w:rsid w:val="00676230"/>
    <w:rsid w:val="00676D56"/>
    <w:rsid w:val="00677055"/>
    <w:rsid w:val="0067771F"/>
    <w:rsid w:val="00677A8A"/>
    <w:rsid w:val="00680376"/>
    <w:rsid w:val="00680B45"/>
    <w:rsid w:val="0068111B"/>
    <w:rsid w:val="0068139A"/>
    <w:rsid w:val="00681645"/>
    <w:rsid w:val="00682D0F"/>
    <w:rsid w:val="0068555D"/>
    <w:rsid w:val="00685B9B"/>
    <w:rsid w:val="00686FBD"/>
    <w:rsid w:val="0068785B"/>
    <w:rsid w:val="00687A82"/>
    <w:rsid w:val="00687EC5"/>
    <w:rsid w:val="006905CD"/>
    <w:rsid w:val="006909A7"/>
    <w:rsid w:val="006927F4"/>
    <w:rsid w:val="00692D7B"/>
    <w:rsid w:val="00692FC0"/>
    <w:rsid w:val="00693B0D"/>
    <w:rsid w:val="00693D45"/>
    <w:rsid w:val="006945BD"/>
    <w:rsid w:val="00694923"/>
    <w:rsid w:val="006958D7"/>
    <w:rsid w:val="006958FB"/>
    <w:rsid w:val="00695FCA"/>
    <w:rsid w:val="006974B9"/>
    <w:rsid w:val="006A08C5"/>
    <w:rsid w:val="006A09E4"/>
    <w:rsid w:val="006A0FA6"/>
    <w:rsid w:val="006A150A"/>
    <w:rsid w:val="006A1B7D"/>
    <w:rsid w:val="006A1D03"/>
    <w:rsid w:val="006A233C"/>
    <w:rsid w:val="006A2B40"/>
    <w:rsid w:val="006A3C6E"/>
    <w:rsid w:val="006A3CB3"/>
    <w:rsid w:val="006A542F"/>
    <w:rsid w:val="006A68C0"/>
    <w:rsid w:val="006A6DE4"/>
    <w:rsid w:val="006A76F1"/>
    <w:rsid w:val="006A79C5"/>
    <w:rsid w:val="006B00C7"/>
    <w:rsid w:val="006B02E8"/>
    <w:rsid w:val="006B0652"/>
    <w:rsid w:val="006B0D69"/>
    <w:rsid w:val="006B2462"/>
    <w:rsid w:val="006B24CC"/>
    <w:rsid w:val="006B28F5"/>
    <w:rsid w:val="006B30E9"/>
    <w:rsid w:val="006B47FC"/>
    <w:rsid w:val="006B4AD2"/>
    <w:rsid w:val="006B6232"/>
    <w:rsid w:val="006B78A0"/>
    <w:rsid w:val="006B7CBA"/>
    <w:rsid w:val="006B7CD6"/>
    <w:rsid w:val="006B7E0A"/>
    <w:rsid w:val="006C01CA"/>
    <w:rsid w:val="006C0415"/>
    <w:rsid w:val="006C06E8"/>
    <w:rsid w:val="006C0835"/>
    <w:rsid w:val="006C1278"/>
    <w:rsid w:val="006C131E"/>
    <w:rsid w:val="006C29C6"/>
    <w:rsid w:val="006C31F2"/>
    <w:rsid w:val="006C3621"/>
    <w:rsid w:val="006C3A51"/>
    <w:rsid w:val="006C41D7"/>
    <w:rsid w:val="006C4259"/>
    <w:rsid w:val="006C4BA6"/>
    <w:rsid w:val="006C4EBF"/>
    <w:rsid w:val="006C5CDF"/>
    <w:rsid w:val="006C6D8E"/>
    <w:rsid w:val="006C7E0A"/>
    <w:rsid w:val="006D0316"/>
    <w:rsid w:val="006D05F5"/>
    <w:rsid w:val="006D17F6"/>
    <w:rsid w:val="006D2FF8"/>
    <w:rsid w:val="006D4D7B"/>
    <w:rsid w:val="006D516B"/>
    <w:rsid w:val="006D542E"/>
    <w:rsid w:val="006D63A1"/>
    <w:rsid w:val="006D6475"/>
    <w:rsid w:val="006D64B4"/>
    <w:rsid w:val="006D70FA"/>
    <w:rsid w:val="006D7970"/>
    <w:rsid w:val="006D7C9D"/>
    <w:rsid w:val="006D7FE1"/>
    <w:rsid w:val="006E1D01"/>
    <w:rsid w:val="006E2477"/>
    <w:rsid w:val="006E3AA1"/>
    <w:rsid w:val="006E3DBA"/>
    <w:rsid w:val="006E5A1D"/>
    <w:rsid w:val="006E5B1F"/>
    <w:rsid w:val="006E642D"/>
    <w:rsid w:val="006E64E2"/>
    <w:rsid w:val="006E67DA"/>
    <w:rsid w:val="006E68BC"/>
    <w:rsid w:val="006E6968"/>
    <w:rsid w:val="006E6D0A"/>
    <w:rsid w:val="006E6E68"/>
    <w:rsid w:val="006F0B43"/>
    <w:rsid w:val="006F17CE"/>
    <w:rsid w:val="006F1AEE"/>
    <w:rsid w:val="006F2C4C"/>
    <w:rsid w:val="006F2E97"/>
    <w:rsid w:val="006F302B"/>
    <w:rsid w:val="006F3178"/>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0FE5"/>
    <w:rsid w:val="007115AE"/>
    <w:rsid w:val="007119BA"/>
    <w:rsid w:val="007141D8"/>
    <w:rsid w:val="007164A3"/>
    <w:rsid w:val="00716C61"/>
    <w:rsid w:val="00716D28"/>
    <w:rsid w:val="00716E27"/>
    <w:rsid w:val="00717B4A"/>
    <w:rsid w:val="00720D6E"/>
    <w:rsid w:val="00722BA2"/>
    <w:rsid w:val="00722CC2"/>
    <w:rsid w:val="007247B0"/>
    <w:rsid w:val="00724CAF"/>
    <w:rsid w:val="00724DA9"/>
    <w:rsid w:val="007250C0"/>
    <w:rsid w:val="007263B1"/>
    <w:rsid w:val="00727784"/>
    <w:rsid w:val="007301D0"/>
    <w:rsid w:val="00731B01"/>
    <w:rsid w:val="007320A1"/>
    <w:rsid w:val="0073274B"/>
    <w:rsid w:val="0073298D"/>
    <w:rsid w:val="007329DA"/>
    <w:rsid w:val="007336AC"/>
    <w:rsid w:val="00734218"/>
    <w:rsid w:val="007347FA"/>
    <w:rsid w:val="007357DC"/>
    <w:rsid w:val="00735A5A"/>
    <w:rsid w:val="00736722"/>
    <w:rsid w:val="007372F9"/>
    <w:rsid w:val="007400DA"/>
    <w:rsid w:val="00740AD6"/>
    <w:rsid w:val="00740E20"/>
    <w:rsid w:val="0074124B"/>
    <w:rsid w:val="00741A6F"/>
    <w:rsid w:val="00741CC3"/>
    <w:rsid w:val="007423FF"/>
    <w:rsid w:val="007434D2"/>
    <w:rsid w:val="007436CB"/>
    <w:rsid w:val="00743E83"/>
    <w:rsid w:val="007441E8"/>
    <w:rsid w:val="0074508E"/>
    <w:rsid w:val="00745818"/>
    <w:rsid w:val="007460AE"/>
    <w:rsid w:val="007463E4"/>
    <w:rsid w:val="00747D57"/>
    <w:rsid w:val="007500C0"/>
    <w:rsid w:val="0075070E"/>
    <w:rsid w:val="0075081B"/>
    <w:rsid w:val="00751149"/>
    <w:rsid w:val="007512D1"/>
    <w:rsid w:val="00751F4A"/>
    <w:rsid w:val="0075300E"/>
    <w:rsid w:val="0075377D"/>
    <w:rsid w:val="00753810"/>
    <w:rsid w:val="0075528C"/>
    <w:rsid w:val="00756310"/>
    <w:rsid w:val="007564DE"/>
    <w:rsid w:val="007573B6"/>
    <w:rsid w:val="00757D18"/>
    <w:rsid w:val="00762757"/>
    <w:rsid w:val="00762A87"/>
    <w:rsid w:val="0076349B"/>
    <w:rsid w:val="0076458B"/>
    <w:rsid w:val="00764F23"/>
    <w:rsid w:val="00764F9A"/>
    <w:rsid w:val="007653CB"/>
    <w:rsid w:val="00765887"/>
    <w:rsid w:val="00766A92"/>
    <w:rsid w:val="00766B4A"/>
    <w:rsid w:val="00767CDC"/>
    <w:rsid w:val="00770E59"/>
    <w:rsid w:val="00771678"/>
    <w:rsid w:val="00771769"/>
    <w:rsid w:val="007719B1"/>
    <w:rsid w:val="00771D66"/>
    <w:rsid w:val="00772D49"/>
    <w:rsid w:val="00774183"/>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0AF2"/>
    <w:rsid w:val="00781349"/>
    <w:rsid w:val="007821FD"/>
    <w:rsid w:val="00783DD4"/>
    <w:rsid w:val="00784591"/>
    <w:rsid w:val="007854B0"/>
    <w:rsid w:val="007861F6"/>
    <w:rsid w:val="007867FF"/>
    <w:rsid w:val="00787F50"/>
    <w:rsid w:val="00790801"/>
    <w:rsid w:val="0079126F"/>
    <w:rsid w:val="0079153C"/>
    <w:rsid w:val="00792729"/>
    <w:rsid w:val="0079297E"/>
    <w:rsid w:val="00792A6C"/>
    <w:rsid w:val="00793476"/>
    <w:rsid w:val="007940B1"/>
    <w:rsid w:val="00794119"/>
    <w:rsid w:val="0079493E"/>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5A25"/>
    <w:rsid w:val="007A6621"/>
    <w:rsid w:val="007A6CC5"/>
    <w:rsid w:val="007A6D2A"/>
    <w:rsid w:val="007A6EE5"/>
    <w:rsid w:val="007B181A"/>
    <w:rsid w:val="007B23A1"/>
    <w:rsid w:val="007B2864"/>
    <w:rsid w:val="007B2BF8"/>
    <w:rsid w:val="007B2C4C"/>
    <w:rsid w:val="007B3361"/>
    <w:rsid w:val="007B4071"/>
    <w:rsid w:val="007B4DAC"/>
    <w:rsid w:val="007B525E"/>
    <w:rsid w:val="007B5BBE"/>
    <w:rsid w:val="007B62DC"/>
    <w:rsid w:val="007B6B2E"/>
    <w:rsid w:val="007B6BEE"/>
    <w:rsid w:val="007C019C"/>
    <w:rsid w:val="007C09C8"/>
    <w:rsid w:val="007C0C3D"/>
    <w:rsid w:val="007C176B"/>
    <w:rsid w:val="007C3375"/>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54D"/>
    <w:rsid w:val="007D369C"/>
    <w:rsid w:val="007D4697"/>
    <w:rsid w:val="007D4898"/>
    <w:rsid w:val="007D499A"/>
    <w:rsid w:val="007D72E2"/>
    <w:rsid w:val="007E0086"/>
    <w:rsid w:val="007E0B5D"/>
    <w:rsid w:val="007E3AAE"/>
    <w:rsid w:val="007E3DD4"/>
    <w:rsid w:val="007E40B3"/>
    <w:rsid w:val="007E414E"/>
    <w:rsid w:val="007E5500"/>
    <w:rsid w:val="007E55FD"/>
    <w:rsid w:val="007E61B8"/>
    <w:rsid w:val="007E640D"/>
    <w:rsid w:val="007E6A26"/>
    <w:rsid w:val="007E6B1C"/>
    <w:rsid w:val="007E6B32"/>
    <w:rsid w:val="007E6B55"/>
    <w:rsid w:val="007E6BE3"/>
    <w:rsid w:val="007E70FF"/>
    <w:rsid w:val="007F080F"/>
    <w:rsid w:val="007F084D"/>
    <w:rsid w:val="007F0ADA"/>
    <w:rsid w:val="007F1209"/>
    <w:rsid w:val="007F15EE"/>
    <w:rsid w:val="007F310A"/>
    <w:rsid w:val="007F381F"/>
    <w:rsid w:val="007F4B6B"/>
    <w:rsid w:val="007F52C8"/>
    <w:rsid w:val="007F577C"/>
    <w:rsid w:val="007F5905"/>
    <w:rsid w:val="007F5AF0"/>
    <w:rsid w:val="007F5F82"/>
    <w:rsid w:val="007F633D"/>
    <w:rsid w:val="007F63FA"/>
    <w:rsid w:val="007F6B2A"/>
    <w:rsid w:val="007F703A"/>
    <w:rsid w:val="007F7C7E"/>
    <w:rsid w:val="008004EA"/>
    <w:rsid w:val="008006AC"/>
    <w:rsid w:val="00800BD2"/>
    <w:rsid w:val="00800C8C"/>
    <w:rsid w:val="0080106B"/>
    <w:rsid w:val="00801BA6"/>
    <w:rsid w:val="00803D0A"/>
    <w:rsid w:val="00804949"/>
    <w:rsid w:val="00804A06"/>
    <w:rsid w:val="00805423"/>
    <w:rsid w:val="00807155"/>
    <w:rsid w:val="008078A2"/>
    <w:rsid w:val="0080792E"/>
    <w:rsid w:val="008104BA"/>
    <w:rsid w:val="008117B5"/>
    <w:rsid w:val="008122CE"/>
    <w:rsid w:val="00812C3D"/>
    <w:rsid w:val="00812CA0"/>
    <w:rsid w:val="00813134"/>
    <w:rsid w:val="00813530"/>
    <w:rsid w:val="0081422F"/>
    <w:rsid w:val="00814777"/>
    <w:rsid w:val="00814A45"/>
    <w:rsid w:val="00814D48"/>
    <w:rsid w:val="00814EFA"/>
    <w:rsid w:val="00816DBE"/>
    <w:rsid w:val="0081715C"/>
    <w:rsid w:val="0081753D"/>
    <w:rsid w:val="00817CC9"/>
    <w:rsid w:val="008205A9"/>
    <w:rsid w:val="008209BE"/>
    <w:rsid w:val="0082103F"/>
    <w:rsid w:val="0082166F"/>
    <w:rsid w:val="00822F71"/>
    <w:rsid w:val="00823A1A"/>
    <w:rsid w:val="00823E8B"/>
    <w:rsid w:val="00823F0F"/>
    <w:rsid w:val="00824A3B"/>
    <w:rsid w:val="00824D9F"/>
    <w:rsid w:val="00825270"/>
    <w:rsid w:val="0082678F"/>
    <w:rsid w:val="00826F04"/>
    <w:rsid w:val="0082704D"/>
    <w:rsid w:val="00827FB7"/>
    <w:rsid w:val="00830C8A"/>
    <w:rsid w:val="0083235A"/>
    <w:rsid w:val="00833894"/>
    <w:rsid w:val="00834515"/>
    <w:rsid w:val="00834782"/>
    <w:rsid w:val="00834BA2"/>
    <w:rsid w:val="00834C7A"/>
    <w:rsid w:val="008369F0"/>
    <w:rsid w:val="008374AB"/>
    <w:rsid w:val="0083767C"/>
    <w:rsid w:val="0083778A"/>
    <w:rsid w:val="008400B4"/>
    <w:rsid w:val="00841F57"/>
    <w:rsid w:val="00841F8F"/>
    <w:rsid w:val="00842C3A"/>
    <w:rsid w:val="00842D22"/>
    <w:rsid w:val="008438E7"/>
    <w:rsid w:val="0084528E"/>
    <w:rsid w:val="00845566"/>
    <w:rsid w:val="008458C2"/>
    <w:rsid w:val="00846639"/>
    <w:rsid w:val="0084680E"/>
    <w:rsid w:val="00847CEC"/>
    <w:rsid w:val="00850983"/>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01"/>
    <w:rsid w:val="00854D1F"/>
    <w:rsid w:val="00855227"/>
    <w:rsid w:val="008557BC"/>
    <w:rsid w:val="0085598F"/>
    <w:rsid w:val="008572DC"/>
    <w:rsid w:val="008572EB"/>
    <w:rsid w:val="00860BE1"/>
    <w:rsid w:val="00860BFF"/>
    <w:rsid w:val="008629C7"/>
    <w:rsid w:val="00862F16"/>
    <w:rsid w:val="008630D1"/>
    <w:rsid w:val="00863668"/>
    <w:rsid w:val="008643A8"/>
    <w:rsid w:val="00864A36"/>
    <w:rsid w:val="008652DA"/>
    <w:rsid w:val="00865467"/>
    <w:rsid w:val="00865A2B"/>
    <w:rsid w:val="00866685"/>
    <w:rsid w:val="0086717D"/>
    <w:rsid w:val="00870B31"/>
    <w:rsid w:val="008730DF"/>
    <w:rsid w:val="0087322A"/>
    <w:rsid w:val="00874A80"/>
    <w:rsid w:val="00874F37"/>
    <w:rsid w:val="00874FE6"/>
    <w:rsid w:val="00875358"/>
    <w:rsid w:val="0087549A"/>
    <w:rsid w:val="00875984"/>
    <w:rsid w:val="00875E44"/>
    <w:rsid w:val="008764B1"/>
    <w:rsid w:val="008768EE"/>
    <w:rsid w:val="008807BB"/>
    <w:rsid w:val="00880E94"/>
    <w:rsid w:val="00882350"/>
    <w:rsid w:val="00882C8A"/>
    <w:rsid w:val="00882E7C"/>
    <w:rsid w:val="00884108"/>
    <w:rsid w:val="0088496F"/>
    <w:rsid w:val="00885A4D"/>
    <w:rsid w:val="008905AE"/>
    <w:rsid w:val="00890B10"/>
    <w:rsid w:val="00890D49"/>
    <w:rsid w:val="00892059"/>
    <w:rsid w:val="00892658"/>
    <w:rsid w:val="00893BD4"/>
    <w:rsid w:val="00893E4B"/>
    <w:rsid w:val="008945C5"/>
    <w:rsid w:val="00894A53"/>
    <w:rsid w:val="008958A8"/>
    <w:rsid w:val="00895940"/>
    <w:rsid w:val="00895DB8"/>
    <w:rsid w:val="0089627C"/>
    <w:rsid w:val="0089663D"/>
    <w:rsid w:val="00896863"/>
    <w:rsid w:val="00897208"/>
    <w:rsid w:val="00897463"/>
    <w:rsid w:val="008974C8"/>
    <w:rsid w:val="00897763"/>
    <w:rsid w:val="00897C95"/>
    <w:rsid w:val="008A089F"/>
    <w:rsid w:val="008A0F2E"/>
    <w:rsid w:val="008A1E62"/>
    <w:rsid w:val="008A1F98"/>
    <w:rsid w:val="008A27F5"/>
    <w:rsid w:val="008A32A0"/>
    <w:rsid w:val="008A3CAC"/>
    <w:rsid w:val="008A40EF"/>
    <w:rsid w:val="008A4DAF"/>
    <w:rsid w:val="008A580A"/>
    <w:rsid w:val="008A6038"/>
    <w:rsid w:val="008A7033"/>
    <w:rsid w:val="008A79F5"/>
    <w:rsid w:val="008A7BCD"/>
    <w:rsid w:val="008A7D92"/>
    <w:rsid w:val="008B052D"/>
    <w:rsid w:val="008B0909"/>
    <w:rsid w:val="008B0C8A"/>
    <w:rsid w:val="008B116E"/>
    <w:rsid w:val="008B135E"/>
    <w:rsid w:val="008B2093"/>
    <w:rsid w:val="008B2EFD"/>
    <w:rsid w:val="008B3023"/>
    <w:rsid w:val="008B367F"/>
    <w:rsid w:val="008B61F6"/>
    <w:rsid w:val="008B700D"/>
    <w:rsid w:val="008B718F"/>
    <w:rsid w:val="008B72B9"/>
    <w:rsid w:val="008B7D6A"/>
    <w:rsid w:val="008C048A"/>
    <w:rsid w:val="008C10B3"/>
    <w:rsid w:val="008C1820"/>
    <w:rsid w:val="008C207C"/>
    <w:rsid w:val="008C2408"/>
    <w:rsid w:val="008C27B0"/>
    <w:rsid w:val="008C2B13"/>
    <w:rsid w:val="008C3C00"/>
    <w:rsid w:val="008C3E72"/>
    <w:rsid w:val="008C40EF"/>
    <w:rsid w:val="008C4299"/>
    <w:rsid w:val="008C52D3"/>
    <w:rsid w:val="008C6881"/>
    <w:rsid w:val="008C7AD7"/>
    <w:rsid w:val="008C7D92"/>
    <w:rsid w:val="008D0107"/>
    <w:rsid w:val="008D095B"/>
    <w:rsid w:val="008D0A4D"/>
    <w:rsid w:val="008D2523"/>
    <w:rsid w:val="008D2534"/>
    <w:rsid w:val="008D25F2"/>
    <w:rsid w:val="008D2D53"/>
    <w:rsid w:val="008D369F"/>
    <w:rsid w:val="008D3A40"/>
    <w:rsid w:val="008D3B01"/>
    <w:rsid w:val="008D3C10"/>
    <w:rsid w:val="008D3C56"/>
    <w:rsid w:val="008D3F54"/>
    <w:rsid w:val="008D5257"/>
    <w:rsid w:val="008D5733"/>
    <w:rsid w:val="008D5CA5"/>
    <w:rsid w:val="008D6E86"/>
    <w:rsid w:val="008D6F24"/>
    <w:rsid w:val="008D71B1"/>
    <w:rsid w:val="008D748E"/>
    <w:rsid w:val="008E05B5"/>
    <w:rsid w:val="008E0B6E"/>
    <w:rsid w:val="008E0BCD"/>
    <w:rsid w:val="008E1648"/>
    <w:rsid w:val="008E3AEF"/>
    <w:rsid w:val="008E462D"/>
    <w:rsid w:val="008E46F0"/>
    <w:rsid w:val="008E531D"/>
    <w:rsid w:val="008E56B4"/>
    <w:rsid w:val="008E6CE7"/>
    <w:rsid w:val="008E79F1"/>
    <w:rsid w:val="008E7F19"/>
    <w:rsid w:val="008F02B9"/>
    <w:rsid w:val="008F0904"/>
    <w:rsid w:val="008F134C"/>
    <w:rsid w:val="008F21A7"/>
    <w:rsid w:val="008F2686"/>
    <w:rsid w:val="008F2E46"/>
    <w:rsid w:val="008F3040"/>
    <w:rsid w:val="008F363A"/>
    <w:rsid w:val="008F3F7A"/>
    <w:rsid w:val="008F4179"/>
    <w:rsid w:val="008F4846"/>
    <w:rsid w:val="008F4A2C"/>
    <w:rsid w:val="008F54B0"/>
    <w:rsid w:val="008F5B2F"/>
    <w:rsid w:val="008F69FA"/>
    <w:rsid w:val="008F7332"/>
    <w:rsid w:val="008F7F97"/>
    <w:rsid w:val="009004A8"/>
    <w:rsid w:val="0090059C"/>
    <w:rsid w:val="0090071A"/>
    <w:rsid w:val="00901595"/>
    <w:rsid w:val="00901AAE"/>
    <w:rsid w:val="00902204"/>
    <w:rsid w:val="0090279A"/>
    <w:rsid w:val="009038B7"/>
    <w:rsid w:val="00904536"/>
    <w:rsid w:val="009045B2"/>
    <w:rsid w:val="00906C0A"/>
    <w:rsid w:val="0090732C"/>
    <w:rsid w:val="009076AF"/>
    <w:rsid w:val="00907AD3"/>
    <w:rsid w:val="009103C4"/>
    <w:rsid w:val="00910956"/>
    <w:rsid w:val="00910F16"/>
    <w:rsid w:val="0091129F"/>
    <w:rsid w:val="009114BC"/>
    <w:rsid w:val="009124A4"/>
    <w:rsid w:val="00912D54"/>
    <w:rsid w:val="00912EF7"/>
    <w:rsid w:val="00912F61"/>
    <w:rsid w:val="00913059"/>
    <w:rsid w:val="009134DD"/>
    <w:rsid w:val="00915535"/>
    <w:rsid w:val="00916EEF"/>
    <w:rsid w:val="0091723E"/>
    <w:rsid w:val="00920CAC"/>
    <w:rsid w:val="00920E2E"/>
    <w:rsid w:val="0092171B"/>
    <w:rsid w:val="00921F95"/>
    <w:rsid w:val="0092213B"/>
    <w:rsid w:val="00922E7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36102"/>
    <w:rsid w:val="00937AEB"/>
    <w:rsid w:val="009406FE"/>
    <w:rsid w:val="00940C83"/>
    <w:rsid w:val="00940CAE"/>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4A4"/>
    <w:rsid w:val="00947932"/>
    <w:rsid w:val="00947E6B"/>
    <w:rsid w:val="00950558"/>
    <w:rsid w:val="00950623"/>
    <w:rsid w:val="009508A5"/>
    <w:rsid w:val="00951422"/>
    <w:rsid w:val="00951D9A"/>
    <w:rsid w:val="00952623"/>
    <w:rsid w:val="0095269F"/>
    <w:rsid w:val="0095280F"/>
    <w:rsid w:val="00953471"/>
    <w:rsid w:val="009542E3"/>
    <w:rsid w:val="00954AAB"/>
    <w:rsid w:val="00957147"/>
    <w:rsid w:val="0095722D"/>
    <w:rsid w:val="00957AC1"/>
    <w:rsid w:val="009615FC"/>
    <w:rsid w:val="00961A72"/>
    <w:rsid w:val="009620B0"/>
    <w:rsid w:val="00962C03"/>
    <w:rsid w:val="00962EBA"/>
    <w:rsid w:val="00963545"/>
    <w:rsid w:val="00965558"/>
    <w:rsid w:val="00965B94"/>
    <w:rsid w:val="00966DAC"/>
    <w:rsid w:val="009673AD"/>
    <w:rsid w:val="00970305"/>
    <w:rsid w:val="0097091B"/>
    <w:rsid w:val="0097175D"/>
    <w:rsid w:val="00972BB9"/>
    <w:rsid w:val="00973F36"/>
    <w:rsid w:val="00973F47"/>
    <w:rsid w:val="00974691"/>
    <w:rsid w:val="009751F1"/>
    <w:rsid w:val="009753FD"/>
    <w:rsid w:val="009763E4"/>
    <w:rsid w:val="00976AFA"/>
    <w:rsid w:val="00977025"/>
    <w:rsid w:val="00980613"/>
    <w:rsid w:val="0098067F"/>
    <w:rsid w:val="009810BB"/>
    <w:rsid w:val="00981C6E"/>
    <w:rsid w:val="00982420"/>
    <w:rsid w:val="00982486"/>
    <w:rsid w:val="009838BF"/>
    <w:rsid w:val="00984108"/>
    <w:rsid w:val="00984144"/>
    <w:rsid w:val="0098426D"/>
    <w:rsid w:val="00984B1B"/>
    <w:rsid w:val="00984D9A"/>
    <w:rsid w:val="0098695A"/>
    <w:rsid w:val="00986B80"/>
    <w:rsid w:val="00987A1A"/>
    <w:rsid w:val="00990248"/>
    <w:rsid w:val="00991F3C"/>
    <w:rsid w:val="009920F3"/>
    <w:rsid w:val="00992C22"/>
    <w:rsid w:val="00993054"/>
    <w:rsid w:val="009932C9"/>
    <w:rsid w:val="00993474"/>
    <w:rsid w:val="00993D64"/>
    <w:rsid w:val="009946F1"/>
    <w:rsid w:val="00994D8A"/>
    <w:rsid w:val="00995C5D"/>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626"/>
    <w:rsid w:val="009A67E1"/>
    <w:rsid w:val="009B0B77"/>
    <w:rsid w:val="009B0BA0"/>
    <w:rsid w:val="009B19B5"/>
    <w:rsid w:val="009B2721"/>
    <w:rsid w:val="009B2AC2"/>
    <w:rsid w:val="009B3584"/>
    <w:rsid w:val="009B362E"/>
    <w:rsid w:val="009B3870"/>
    <w:rsid w:val="009B470D"/>
    <w:rsid w:val="009B4D75"/>
    <w:rsid w:val="009B5598"/>
    <w:rsid w:val="009B5720"/>
    <w:rsid w:val="009B74EE"/>
    <w:rsid w:val="009C155B"/>
    <w:rsid w:val="009C1D23"/>
    <w:rsid w:val="009C212E"/>
    <w:rsid w:val="009C29B8"/>
    <w:rsid w:val="009C32D4"/>
    <w:rsid w:val="009C3BBE"/>
    <w:rsid w:val="009C57C8"/>
    <w:rsid w:val="009C5965"/>
    <w:rsid w:val="009C65A0"/>
    <w:rsid w:val="009C686B"/>
    <w:rsid w:val="009C6B28"/>
    <w:rsid w:val="009D039A"/>
    <w:rsid w:val="009D074B"/>
    <w:rsid w:val="009D1D48"/>
    <w:rsid w:val="009D22A3"/>
    <w:rsid w:val="009D31D3"/>
    <w:rsid w:val="009D4E72"/>
    <w:rsid w:val="009D544D"/>
    <w:rsid w:val="009D5B73"/>
    <w:rsid w:val="009D5DB1"/>
    <w:rsid w:val="009D7B05"/>
    <w:rsid w:val="009E0304"/>
    <w:rsid w:val="009E2FE9"/>
    <w:rsid w:val="009E33E8"/>
    <w:rsid w:val="009E39A2"/>
    <w:rsid w:val="009E3EC4"/>
    <w:rsid w:val="009E5E4D"/>
    <w:rsid w:val="009E68B0"/>
    <w:rsid w:val="009E6DE2"/>
    <w:rsid w:val="009E6FCE"/>
    <w:rsid w:val="009E7A36"/>
    <w:rsid w:val="009E7C65"/>
    <w:rsid w:val="009E7D2B"/>
    <w:rsid w:val="009F15CD"/>
    <w:rsid w:val="009F1C65"/>
    <w:rsid w:val="009F2F5F"/>
    <w:rsid w:val="009F5D56"/>
    <w:rsid w:val="009F6AD5"/>
    <w:rsid w:val="009F6C61"/>
    <w:rsid w:val="009F6D05"/>
    <w:rsid w:val="009F7C3C"/>
    <w:rsid w:val="00A004F4"/>
    <w:rsid w:val="00A00B45"/>
    <w:rsid w:val="00A029D4"/>
    <w:rsid w:val="00A03CB1"/>
    <w:rsid w:val="00A052C9"/>
    <w:rsid w:val="00A059B1"/>
    <w:rsid w:val="00A05C82"/>
    <w:rsid w:val="00A06403"/>
    <w:rsid w:val="00A0662A"/>
    <w:rsid w:val="00A068BF"/>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39DF"/>
    <w:rsid w:val="00A24A35"/>
    <w:rsid w:val="00A25125"/>
    <w:rsid w:val="00A2514B"/>
    <w:rsid w:val="00A2659C"/>
    <w:rsid w:val="00A2732F"/>
    <w:rsid w:val="00A277AA"/>
    <w:rsid w:val="00A301E3"/>
    <w:rsid w:val="00A302BD"/>
    <w:rsid w:val="00A30304"/>
    <w:rsid w:val="00A30B59"/>
    <w:rsid w:val="00A30EBB"/>
    <w:rsid w:val="00A32399"/>
    <w:rsid w:val="00A324E4"/>
    <w:rsid w:val="00A326BE"/>
    <w:rsid w:val="00A32899"/>
    <w:rsid w:val="00A329F3"/>
    <w:rsid w:val="00A32CDA"/>
    <w:rsid w:val="00A32D95"/>
    <w:rsid w:val="00A33298"/>
    <w:rsid w:val="00A334EF"/>
    <w:rsid w:val="00A33D2A"/>
    <w:rsid w:val="00A345C4"/>
    <w:rsid w:val="00A34867"/>
    <w:rsid w:val="00A34984"/>
    <w:rsid w:val="00A36B23"/>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2590"/>
    <w:rsid w:val="00A530BD"/>
    <w:rsid w:val="00A54060"/>
    <w:rsid w:val="00A541C7"/>
    <w:rsid w:val="00A543BF"/>
    <w:rsid w:val="00A554B0"/>
    <w:rsid w:val="00A56080"/>
    <w:rsid w:val="00A56589"/>
    <w:rsid w:val="00A568B4"/>
    <w:rsid w:val="00A57124"/>
    <w:rsid w:val="00A60EE7"/>
    <w:rsid w:val="00A60F90"/>
    <w:rsid w:val="00A612B2"/>
    <w:rsid w:val="00A6277E"/>
    <w:rsid w:val="00A63409"/>
    <w:rsid w:val="00A63D5B"/>
    <w:rsid w:val="00A644C5"/>
    <w:rsid w:val="00A64981"/>
    <w:rsid w:val="00A65102"/>
    <w:rsid w:val="00A657EE"/>
    <w:rsid w:val="00A669C0"/>
    <w:rsid w:val="00A66B75"/>
    <w:rsid w:val="00A66E80"/>
    <w:rsid w:val="00A66EB8"/>
    <w:rsid w:val="00A6716F"/>
    <w:rsid w:val="00A67783"/>
    <w:rsid w:val="00A70797"/>
    <w:rsid w:val="00A71345"/>
    <w:rsid w:val="00A714D6"/>
    <w:rsid w:val="00A71C1E"/>
    <w:rsid w:val="00A71D8E"/>
    <w:rsid w:val="00A7219D"/>
    <w:rsid w:val="00A7396B"/>
    <w:rsid w:val="00A75B45"/>
    <w:rsid w:val="00A75FC9"/>
    <w:rsid w:val="00A771B4"/>
    <w:rsid w:val="00A80DD5"/>
    <w:rsid w:val="00A80ED3"/>
    <w:rsid w:val="00A8133A"/>
    <w:rsid w:val="00A827A8"/>
    <w:rsid w:val="00A844C9"/>
    <w:rsid w:val="00A846C4"/>
    <w:rsid w:val="00A847CB"/>
    <w:rsid w:val="00A868FF"/>
    <w:rsid w:val="00A8797F"/>
    <w:rsid w:val="00A91A6E"/>
    <w:rsid w:val="00A91B5F"/>
    <w:rsid w:val="00A9248C"/>
    <w:rsid w:val="00A930F3"/>
    <w:rsid w:val="00A9339A"/>
    <w:rsid w:val="00A9385C"/>
    <w:rsid w:val="00A945FA"/>
    <w:rsid w:val="00A94B39"/>
    <w:rsid w:val="00A94BAC"/>
    <w:rsid w:val="00A94D08"/>
    <w:rsid w:val="00A951E6"/>
    <w:rsid w:val="00A95F65"/>
    <w:rsid w:val="00A96324"/>
    <w:rsid w:val="00A967A5"/>
    <w:rsid w:val="00A96E70"/>
    <w:rsid w:val="00A96FD0"/>
    <w:rsid w:val="00A97362"/>
    <w:rsid w:val="00A975CD"/>
    <w:rsid w:val="00AA16E6"/>
    <w:rsid w:val="00AA211A"/>
    <w:rsid w:val="00AA27FF"/>
    <w:rsid w:val="00AA2A55"/>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2667"/>
    <w:rsid w:val="00AB3390"/>
    <w:rsid w:val="00AB457B"/>
    <w:rsid w:val="00AB476A"/>
    <w:rsid w:val="00AB592B"/>
    <w:rsid w:val="00AB5C3A"/>
    <w:rsid w:val="00AB7B6A"/>
    <w:rsid w:val="00AC00FD"/>
    <w:rsid w:val="00AC0702"/>
    <w:rsid w:val="00AC0A51"/>
    <w:rsid w:val="00AC154C"/>
    <w:rsid w:val="00AC1BB7"/>
    <w:rsid w:val="00AC242B"/>
    <w:rsid w:val="00AC2E6B"/>
    <w:rsid w:val="00AC32C7"/>
    <w:rsid w:val="00AC4B11"/>
    <w:rsid w:val="00AC56EF"/>
    <w:rsid w:val="00AC5798"/>
    <w:rsid w:val="00AC5BB9"/>
    <w:rsid w:val="00AC60AA"/>
    <w:rsid w:val="00AC61FE"/>
    <w:rsid w:val="00AC6683"/>
    <w:rsid w:val="00AC688D"/>
    <w:rsid w:val="00AD0789"/>
    <w:rsid w:val="00AD0DCC"/>
    <w:rsid w:val="00AD1094"/>
    <w:rsid w:val="00AD1FA0"/>
    <w:rsid w:val="00AD2C6B"/>
    <w:rsid w:val="00AD2E3C"/>
    <w:rsid w:val="00AD32BC"/>
    <w:rsid w:val="00AD3FB4"/>
    <w:rsid w:val="00AD402B"/>
    <w:rsid w:val="00AD423A"/>
    <w:rsid w:val="00AD4333"/>
    <w:rsid w:val="00AD454F"/>
    <w:rsid w:val="00AD5199"/>
    <w:rsid w:val="00AD57F3"/>
    <w:rsid w:val="00AD5ED3"/>
    <w:rsid w:val="00AD5EDD"/>
    <w:rsid w:val="00AD71A7"/>
    <w:rsid w:val="00AD7668"/>
    <w:rsid w:val="00AD79AA"/>
    <w:rsid w:val="00AD7CC3"/>
    <w:rsid w:val="00AE0749"/>
    <w:rsid w:val="00AE0818"/>
    <w:rsid w:val="00AE12F2"/>
    <w:rsid w:val="00AE13F8"/>
    <w:rsid w:val="00AE14DC"/>
    <w:rsid w:val="00AE183C"/>
    <w:rsid w:val="00AE2602"/>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B7D"/>
    <w:rsid w:val="00AF3E89"/>
    <w:rsid w:val="00AF458E"/>
    <w:rsid w:val="00AF493A"/>
    <w:rsid w:val="00AF5855"/>
    <w:rsid w:val="00AF5887"/>
    <w:rsid w:val="00B00399"/>
    <w:rsid w:val="00B01197"/>
    <w:rsid w:val="00B01518"/>
    <w:rsid w:val="00B01A88"/>
    <w:rsid w:val="00B01BBB"/>
    <w:rsid w:val="00B01C0E"/>
    <w:rsid w:val="00B0229C"/>
    <w:rsid w:val="00B04366"/>
    <w:rsid w:val="00B0441E"/>
    <w:rsid w:val="00B04A77"/>
    <w:rsid w:val="00B04F1C"/>
    <w:rsid w:val="00B052C0"/>
    <w:rsid w:val="00B0682B"/>
    <w:rsid w:val="00B108E1"/>
    <w:rsid w:val="00B10C72"/>
    <w:rsid w:val="00B12194"/>
    <w:rsid w:val="00B126EE"/>
    <w:rsid w:val="00B1303E"/>
    <w:rsid w:val="00B1306F"/>
    <w:rsid w:val="00B13F07"/>
    <w:rsid w:val="00B140E2"/>
    <w:rsid w:val="00B14305"/>
    <w:rsid w:val="00B1440C"/>
    <w:rsid w:val="00B144E2"/>
    <w:rsid w:val="00B14517"/>
    <w:rsid w:val="00B156FD"/>
    <w:rsid w:val="00B15771"/>
    <w:rsid w:val="00B15CC9"/>
    <w:rsid w:val="00B164AD"/>
    <w:rsid w:val="00B1661A"/>
    <w:rsid w:val="00B207AE"/>
    <w:rsid w:val="00B20933"/>
    <w:rsid w:val="00B210E6"/>
    <w:rsid w:val="00B21278"/>
    <w:rsid w:val="00B212F5"/>
    <w:rsid w:val="00B21B07"/>
    <w:rsid w:val="00B22AB1"/>
    <w:rsid w:val="00B24080"/>
    <w:rsid w:val="00B241CF"/>
    <w:rsid w:val="00B24D04"/>
    <w:rsid w:val="00B26525"/>
    <w:rsid w:val="00B26FBA"/>
    <w:rsid w:val="00B27059"/>
    <w:rsid w:val="00B271D2"/>
    <w:rsid w:val="00B27D9F"/>
    <w:rsid w:val="00B30088"/>
    <w:rsid w:val="00B3097A"/>
    <w:rsid w:val="00B30E1D"/>
    <w:rsid w:val="00B35551"/>
    <w:rsid w:val="00B35A3C"/>
    <w:rsid w:val="00B35C6B"/>
    <w:rsid w:val="00B35DC4"/>
    <w:rsid w:val="00B36D5E"/>
    <w:rsid w:val="00B37983"/>
    <w:rsid w:val="00B434D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378E"/>
    <w:rsid w:val="00B642AE"/>
    <w:rsid w:val="00B654AB"/>
    <w:rsid w:val="00B65939"/>
    <w:rsid w:val="00B65D5D"/>
    <w:rsid w:val="00B6618F"/>
    <w:rsid w:val="00B665A0"/>
    <w:rsid w:val="00B666BB"/>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6EDB"/>
    <w:rsid w:val="00B7715E"/>
    <w:rsid w:val="00B77634"/>
    <w:rsid w:val="00B81578"/>
    <w:rsid w:val="00B81B42"/>
    <w:rsid w:val="00B83161"/>
    <w:rsid w:val="00B83E2D"/>
    <w:rsid w:val="00B83E81"/>
    <w:rsid w:val="00B8431F"/>
    <w:rsid w:val="00B84520"/>
    <w:rsid w:val="00B84898"/>
    <w:rsid w:val="00B86A48"/>
    <w:rsid w:val="00B87610"/>
    <w:rsid w:val="00B87790"/>
    <w:rsid w:val="00B91F1A"/>
    <w:rsid w:val="00B92132"/>
    <w:rsid w:val="00B92B92"/>
    <w:rsid w:val="00B9330E"/>
    <w:rsid w:val="00B93847"/>
    <w:rsid w:val="00B93DEF"/>
    <w:rsid w:val="00B9478D"/>
    <w:rsid w:val="00B94E23"/>
    <w:rsid w:val="00B94F02"/>
    <w:rsid w:val="00B94FD4"/>
    <w:rsid w:val="00B955BD"/>
    <w:rsid w:val="00B9563E"/>
    <w:rsid w:val="00B960CF"/>
    <w:rsid w:val="00B96DBA"/>
    <w:rsid w:val="00B9789D"/>
    <w:rsid w:val="00BA0211"/>
    <w:rsid w:val="00BA0DE9"/>
    <w:rsid w:val="00BA10FB"/>
    <w:rsid w:val="00BA14DA"/>
    <w:rsid w:val="00BA1742"/>
    <w:rsid w:val="00BA1DB1"/>
    <w:rsid w:val="00BA2494"/>
    <w:rsid w:val="00BA2737"/>
    <w:rsid w:val="00BA4853"/>
    <w:rsid w:val="00BA4B88"/>
    <w:rsid w:val="00BA508A"/>
    <w:rsid w:val="00BA559F"/>
    <w:rsid w:val="00BA5AAC"/>
    <w:rsid w:val="00BA5F7E"/>
    <w:rsid w:val="00BA66B1"/>
    <w:rsid w:val="00BA698D"/>
    <w:rsid w:val="00BA715B"/>
    <w:rsid w:val="00BA725A"/>
    <w:rsid w:val="00BB0A7C"/>
    <w:rsid w:val="00BB32FD"/>
    <w:rsid w:val="00BB3752"/>
    <w:rsid w:val="00BB3F7A"/>
    <w:rsid w:val="00BB407E"/>
    <w:rsid w:val="00BB4F3C"/>
    <w:rsid w:val="00BB5E1E"/>
    <w:rsid w:val="00BB6C11"/>
    <w:rsid w:val="00BC0512"/>
    <w:rsid w:val="00BC0CEB"/>
    <w:rsid w:val="00BC1B60"/>
    <w:rsid w:val="00BC2847"/>
    <w:rsid w:val="00BC28FB"/>
    <w:rsid w:val="00BC3212"/>
    <w:rsid w:val="00BC3372"/>
    <w:rsid w:val="00BC3D91"/>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2F6"/>
    <w:rsid w:val="00BE23BE"/>
    <w:rsid w:val="00BE2B20"/>
    <w:rsid w:val="00BE2FBD"/>
    <w:rsid w:val="00BE38F0"/>
    <w:rsid w:val="00BE3F90"/>
    <w:rsid w:val="00BE42B1"/>
    <w:rsid w:val="00BE5226"/>
    <w:rsid w:val="00BE52C6"/>
    <w:rsid w:val="00BE5ACE"/>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080B"/>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1DF4"/>
    <w:rsid w:val="00C128BD"/>
    <w:rsid w:val="00C12BC7"/>
    <w:rsid w:val="00C13983"/>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44A"/>
    <w:rsid w:val="00C255A3"/>
    <w:rsid w:val="00C25992"/>
    <w:rsid w:val="00C25B09"/>
    <w:rsid w:val="00C25B0E"/>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374ED"/>
    <w:rsid w:val="00C40AD8"/>
    <w:rsid w:val="00C4239B"/>
    <w:rsid w:val="00C42845"/>
    <w:rsid w:val="00C4456F"/>
    <w:rsid w:val="00C446F0"/>
    <w:rsid w:val="00C45C03"/>
    <w:rsid w:val="00C466D9"/>
    <w:rsid w:val="00C468D7"/>
    <w:rsid w:val="00C46E4E"/>
    <w:rsid w:val="00C4725D"/>
    <w:rsid w:val="00C47EB1"/>
    <w:rsid w:val="00C50E0E"/>
    <w:rsid w:val="00C5148C"/>
    <w:rsid w:val="00C51D01"/>
    <w:rsid w:val="00C52E1C"/>
    <w:rsid w:val="00C53919"/>
    <w:rsid w:val="00C53ED2"/>
    <w:rsid w:val="00C53FD5"/>
    <w:rsid w:val="00C54EA9"/>
    <w:rsid w:val="00C55042"/>
    <w:rsid w:val="00C550AB"/>
    <w:rsid w:val="00C564C5"/>
    <w:rsid w:val="00C5726A"/>
    <w:rsid w:val="00C57D9D"/>
    <w:rsid w:val="00C57DEA"/>
    <w:rsid w:val="00C6033C"/>
    <w:rsid w:val="00C61225"/>
    <w:rsid w:val="00C6481E"/>
    <w:rsid w:val="00C65389"/>
    <w:rsid w:val="00C65533"/>
    <w:rsid w:val="00C65E4E"/>
    <w:rsid w:val="00C6626B"/>
    <w:rsid w:val="00C667F4"/>
    <w:rsid w:val="00C673E9"/>
    <w:rsid w:val="00C67699"/>
    <w:rsid w:val="00C70479"/>
    <w:rsid w:val="00C7112B"/>
    <w:rsid w:val="00C71E9D"/>
    <w:rsid w:val="00C721DE"/>
    <w:rsid w:val="00C72718"/>
    <w:rsid w:val="00C727BE"/>
    <w:rsid w:val="00C729B8"/>
    <w:rsid w:val="00C72CE8"/>
    <w:rsid w:val="00C72D6B"/>
    <w:rsid w:val="00C73626"/>
    <w:rsid w:val="00C750AD"/>
    <w:rsid w:val="00C752FD"/>
    <w:rsid w:val="00C75AC2"/>
    <w:rsid w:val="00C76186"/>
    <w:rsid w:val="00C7689B"/>
    <w:rsid w:val="00C77A12"/>
    <w:rsid w:val="00C77B9E"/>
    <w:rsid w:val="00C77EF7"/>
    <w:rsid w:val="00C80C24"/>
    <w:rsid w:val="00C80F27"/>
    <w:rsid w:val="00C81112"/>
    <w:rsid w:val="00C81530"/>
    <w:rsid w:val="00C822FF"/>
    <w:rsid w:val="00C82BE9"/>
    <w:rsid w:val="00C82D4A"/>
    <w:rsid w:val="00C82F7B"/>
    <w:rsid w:val="00C838A5"/>
    <w:rsid w:val="00C839E4"/>
    <w:rsid w:val="00C84725"/>
    <w:rsid w:val="00C85668"/>
    <w:rsid w:val="00C856BB"/>
    <w:rsid w:val="00C859E8"/>
    <w:rsid w:val="00C85A73"/>
    <w:rsid w:val="00C85EAB"/>
    <w:rsid w:val="00C862E5"/>
    <w:rsid w:val="00C87C5D"/>
    <w:rsid w:val="00C87D4F"/>
    <w:rsid w:val="00C9047F"/>
    <w:rsid w:val="00C90499"/>
    <w:rsid w:val="00C916F9"/>
    <w:rsid w:val="00C91BF8"/>
    <w:rsid w:val="00C92B93"/>
    <w:rsid w:val="00C93668"/>
    <w:rsid w:val="00C93D52"/>
    <w:rsid w:val="00C947A5"/>
    <w:rsid w:val="00C948D7"/>
    <w:rsid w:val="00C950D6"/>
    <w:rsid w:val="00C9564D"/>
    <w:rsid w:val="00C964A2"/>
    <w:rsid w:val="00C9677B"/>
    <w:rsid w:val="00C968C1"/>
    <w:rsid w:val="00C978B2"/>
    <w:rsid w:val="00C97D40"/>
    <w:rsid w:val="00C97EA3"/>
    <w:rsid w:val="00CA006D"/>
    <w:rsid w:val="00CA0100"/>
    <w:rsid w:val="00CA0101"/>
    <w:rsid w:val="00CA0277"/>
    <w:rsid w:val="00CA1341"/>
    <w:rsid w:val="00CA18E3"/>
    <w:rsid w:val="00CA24C0"/>
    <w:rsid w:val="00CA2F65"/>
    <w:rsid w:val="00CA4135"/>
    <w:rsid w:val="00CA47F8"/>
    <w:rsid w:val="00CA4F33"/>
    <w:rsid w:val="00CA5C2A"/>
    <w:rsid w:val="00CA5DBE"/>
    <w:rsid w:val="00CA6415"/>
    <w:rsid w:val="00CA7E0E"/>
    <w:rsid w:val="00CB01C5"/>
    <w:rsid w:val="00CB045D"/>
    <w:rsid w:val="00CB0F10"/>
    <w:rsid w:val="00CB25E9"/>
    <w:rsid w:val="00CB2962"/>
    <w:rsid w:val="00CB3B12"/>
    <w:rsid w:val="00CB4A15"/>
    <w:rsid w:val="00CB68FC"/>
    <w:rsid w:val="00CB713B"/>
    <w:rsid w:val="00CB73E2"/>
    <w:rsid w:val="00CB746C"/>
    <w:rsid w:val="00CB7813"/>
    <w:rsid w:val="00CC07DA"/>
    <w:rsid w:val="00CC182E"/>
    <w:rsid w:val="00CC2517"/>
    <w:rsid w:val="00CC519E"/>
    <w:rsid w:val="00CC5985"/>
    <w:rsid w:val="00CC5CD6"/>
    <w:rsid w:val="00CC6BAD"/>
    <w:rsid w:val="00CC6F5A"/>
    <w:rsid w:val="00CD073E"/>
    <w:rsid w:val="00CD0911"/>
    <w:rsid w:val="00CD0D4E"/>
    <w:rsid w:val="00CD0F2B"/>
    <w:rsid w:val="00CD1329"/>
    <w:rsid w:val="00CD1747"/>
    <w:rsid w:val="00CD35F4"/>
    <w:rsid w:val="00CD3EBD"/>
    <w:rsid w:val="00CD498F"/>
    <w:rsid w:val="00CD6B84"/>
    <w:rsid w:val="00CD7128"/>
    <w:rsid w:val="00CD75F0"/>
    <w:rsid w:val="00CD76D6"/>
    <w:rsid w:val="00CD7DF0"/>
    <w:rsid w:val="00CE0C1B"/>
    <w:rsid w:val="00CE1750"/>
    <w:rsid w:val="00CE2167"/>
    <w:rsid w:val="00CE317B"/>
    <w:rsid w:val="00CE330C"/>
    <w:rsid w:val="00CE4681"/>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4E31"/>
    <w:rsid w:val="00CF5E90"/>
    <w:rsid w:val="00CF5FFD"/>
    <w:rsid w:val="00CF776B"/>
    <w:rsid w:val="00CF7825"/>
    <w:rsid w:val="00CF7901"/>
    <w:rsid w:val="00CF7CC7"/>
    <w:rsid w:val="00CF7E94"/>
    <w:rsid w:val="00D00ECA"/>
    <w:rsid w:val="00D025AB"/>
    <w:rsid w:val="00D02947"/>
    <w:rsid w:val="00D02F98"/>
    <w:rsid w:val="00D030F1"/>
    <w:rsid w:val="00D03367"/>
    <w:rsid w:val="00D035EC"/>
    <w:rsid w:val="00D03DD0"/>
    <w:rsid w:val="00D03F7C"/>
    <w:rsid w:val="00D05329"/>
    <w:rsid w:val="00D05777"/>
    <w:rsid w:val="00D06CC1"/>
    <w:rsid w:val="00D07010"/>
    <w:rsid w:val="00D07AEB"/>
    <w:rsid w:val="00D07D8F"/>
    <w:rsid w:val="00D105BA"/>
    <w:rsid w:val="00D10D31"/>
    <w:rsid w:val="00D11B48"/>
    <w:rsid w:val="00D11D4C"/>
    <w:rsid w:val="00D12836"/>
    <w:rsid w:val="00D12971"/>
    <w:rsid w:val="00D12B86"/>
    <w:rsid w:val="00D12ECE"/>
    <w:rsid w:val="00D14DB8"/>
    <w:rsid w:val="00D164D0"/>
    <w:rsid w:val="00D16862"/>
    <w:rsid w:val="00D1713E"/>
    <w:rsid w:val="00D176E5"/>
    <w:rsid w:val="00D204AF"/>
    <w:rsid w:val="00D20A13"/>
    <w:rsid w:val="00D21C13"/>
    <w:rsid w:val="00D23FA5"/>
    <w:rsid w:val="00D2464E"/>
    <w:rsid w:val="00D2514E"/>
    <w:rsid w:val="00D26CF1"/>
    <w:rsid w:val="00D31682"/>
    <w:rsid w:val="00D31A2C"/>
    <w:rsid w:val="00D31FD9"/>
    <w:rsid w:val="00D321D3"/>
    <w:rsid w:val="00D32431"/>
    <w:rsid w:val="00D3259D"/>
    <w:rsid w:val="00D34684"/>
    <w:rsid w:val="00D3576C"/>
    <w:rsid w:val="00D35DD7"/>
    <w:rsid w:val="00D36040"/>
    <w:rsid w:val="00D3641A"/>
    <w:rsid w:val="00D36B7A"/>
    <w:rsid w:val="00D37ADC"/>
    <w:rsid w:val="00D402DE"/>
    <w:rsid w:val="00D4055E"/>
    <w:rsid w:val="00D4131B"/>
    <w:rsid w:val="00D421E1"/>
    <w:rsid w:val="00D42668"/>
    <w:rsid w:val="00D428C8"/>
    <w:rsid w:val="00D436A7"/>
    <w:rsid w:val="00D43AA2"/>
    <w:rsid w:val="00D43FAF"/>
    <w:rsid w:val="00D445A5"/>
    <w:rsid w:val="00D453A8"/>
    <w:rsid w:val="00D4648E"/>
    <w:rsid w:val="00D50028"/>
    <w:rsid w:val="00D52696"/>
    <w:rsid w:val="00D52CA8"/>
    <w:rsid w:val="00D569AB"/>
    <w:rsid w:val="00D57093"/>
    <w:rsid w:val="00D607D5"/>
    <w:rsid w:val="00D60888"/>
    <w:rsid w:val="00D60D6F"/>
    <w:rsid w:val="00D61422"/>
    <w:rsid w:val="00D61CAF"/>
    <w:rsid w:val="00D622DB"/>
    <w:rsid w:val="00D628AA"/>
    <w:rsid w:val="00D62A3C"/>
    <w:rsid w:val="00D63D19"/>
    <w:rsid w:val="00D64251"/>
    <w:rsid w:val="00D64D54"/>
    <w:rsid w:val="00D65710"/>
    <w:rsid w:val="00D659E6"/>
    <w:rsid w:val="00D65E5C"/>
    <w:rsid w:val="00D66E40"/>
    <w:rsid w:val="00D67842"/>
    <w:rsid w:val="00D7058A"/>
    <w:rsid w:val="00D71203"/>
    <w:rsid w:val="00D713DC"/>
    <w:rsid w:val="00D71A5D"/>
    <w:rsid w:val="00D74990"/>
    <w:rsid w:val="00D753CD"/>
    <w:rsid w:val="00D75BFA"/>
    <w:rsid w:val="00D75C76"/>
    <w:rsid w:val="00D769BE"/>
    <w:rsid w:val="00D76D11"/>
    <w:rsid w:val="00D76E48"/>
    <w:rsid w:val="00D80CBA"/>
    <w:rsid w:val="00D811A0"/>
    <w:rsid w:val="00D817C5"/>
    <w:rsid w:val="00D81B27"/>
    <w:rsid w:val="00D82176"/>
    <w:rsid w:val="00D824DF"/>
    <w:rsid w:val="00D828E3"/>
    <w:rsid w:val="00D83C84"/>
    <w:rsid w:val="00D845B4"/>
    <w:rsid w:val="00D84B45"/>
    <w:rsid w:val="00D84F08"/>
    <w:rsid w:val="00D852A2"/>
    <w:rsid w:val="00D85D90"/>
    <w:rsid w:val="00D86617"/>
    <w:rsid w:val="00D8676B"/>
    <w:rsid w:val="00D86C36"/>
    <w:rsid w:val="00D86D35"/>
    <w:rsid w:val="00D87114"/>
    <w:rsid w:val="00D87134"/>
    <w:rsid w:val="00D904D7"/>
    <w:rsid w:val="00D90664"/>
    <w:rsid w:val="00D90AEF"/>
    <w:rsid w:val="00D9128E"/>
    <w:rsid w:val="00D91E23"/>
    <w:rsid w:val="00D92038"/>
    <w:rsid w:val="00D92255"/>
    <w:rsid w:val="00D924BB"/>
    <w:rsid w:val="00D933FB"/>
    <w:rsid w:val="00D934E1"/>
    <w:rsid w:val="00D9368E"/>
    <w:rsid w:val="00D93C24"/>
    <w:rsid w:val="00D93F54"/>
    <w:rsid w:val="00D9424E"/>
    <w:rsid w:val="00D94E2D"/>
    <w:rsid w:val="00D96AF2"/>
    <w:rsid w:val="00D97B27"/>
    <w:rsid w:val="00DA03CB"/>
    <w:rsid w:val="00DA09A2"/>
    <w:rsid w:val="00DA0F8A"/>
    <w:rsid w:val="00DA2593"/>
    <w:rsid w:val="00DA25C2"/>
    <w:rsid w:val="00DA3FB0"/>
    <w:rsid w:val="00DA58DE"/>
    <w:rsid w:val="00DA5AE2"/>
    <w:rsid w:val="00DA600C"/>
    <w:rsid w:val="00DA6492"/>
    <w:rsid w:val="00DA72C6"/>
    <w:rsid w:val="00DA785D"/>
    <w:rsid w:val="00DB008E"/>
    <w:rsid w:val="00DB0962"/>
    <w:rsid w:val="00DB0A50"/>
    <w:rsid w:val="00DB0B31"/>
    <w:rsid w:val="00DB0C4A"/>
    <w:rsid w:val="00DB0DEE"/>
    <w:rsid w:val="00DB1779"/>
    <w:rsid w:val="00DB1CE6"/>
    <w:rsid w:val="00DB2308"/>
    <w:rsid w:val="00DB2B83"/>
    <w:rsid w:val="00DB407A"/>
    <w:rsid w:val="00DB463E"/>
    <w:rsid w:val="00DB5A03"/>
    <w:rsid w:val="00DB5ABE"/>
    <w:rsid w:val="00DB6804"/>
    <w:rsid w:val="00DB72D6"/>
    <w:rsid w:val="00DB77D0"/>
    <w:rsid w:val="00DB79A5"/>
    <w:rsid w:val="00DC087D"/>
    <w:rsid w:val="00DC16CB"/>
    <w:rsid w:val="00DC17AF"/>
    <w:rsid w:val="00DC1D65"/>
    <w:rsid w:val="00DC1DCE"/>
    <w:rsid w:val="00DC1EBE"/>
    <w:rsid w:val="00DC3730"/>
    <w:rsid w:val="00DC4246"/>
    <w:rsid w:val="00DC52DA"/>
    <w:rsid w:val="00DC54B1"/>
    <w:rsid w:val="00DC59D5"/>
    <w:rsid w:val="00DC6E9A"/>
    <w:rsid w:val="00DC7864"/>
    <w:rsid w:val="00DD05E7"/>
    <w:rsid w:val="00DD1AEC"/>
    <w:rsid w:val="00DD20F3"/>
    <w:rsid w:val="00DD2250"/>
    <w:rsid w:val="00DD25B1"/>
    <w:rsid w:val="00DD2BFA"/>
    <w:rsid w:val="00DD3906"/>
    <w:rsid w:val="00DD43D0"/>
    <w:rsid w:val="00DD51BC"/>
    <w:rsid w:val="00DD6D30"/>
    <w:rsid w:val="00DE06B1"/>
    <w:rsid w:val="00DE0848"/>
    <w:rsid w:val="00DE118E"/>
    <w:rsid w:val="00DE1D01"/>
    <w:rsid w:val="00DE1F3E"/>
    <w:rsid w:val="00DE229D"/>
    <w:rsid w:val="00DE2EC7"/>
    <w:rsid w:val="00DE38BD"/>
    <w:rsid w:val="00DE48B7"/>
    <w:rsid w:val="00DE51AE"/>
    <w:rsid w:val="00DE528B"/>
    <w:rsid w:val="00DE53AD"/>
    <w:rsid w:val="00DE5575"/>
    <w:rsid w:val="00DE5C72"/>
    <w:rsid w:val="00DE61FA"/>
    <w:rsid w:val="00DE6424"/>
    <w:rsid w:val="00DE6466"/>
    <w:rsid w:val="00DE708C"/>
    <w:rsid w:val="00DE726C"/>
    <w:rsid w:val="00DE74C1"/>
    <w:rsid w:val="00DE78A0"/>
    <w:rsid w:val="00DE7C48"/>
    <w:rsid w:val="00DE7D38"/>
    <w:rsid w:val="00DE7F9A"/>
    <w:rsid w:val="00DF0FE5"/>
    <w:rsid w:val="00DF203A"/>
    <w:rsid w:val="00DF24FE"/>
    <w:rsid w:val="00DF29F9"/>
    <w:rsid w:val="00DF308B"/>
    <w:rsid w:val="00DF3BCC"/>
    <w:rsid w:val="00DF4C75"/>
    <w:rsid w:val="00DF5085"/>
    <w:rsid w:val="00DF577D"/>
    <w:rsid w:val="00DF5CAA"/>
    <w:rsid w:val="00DF6798"/>
    <w:rsid w:val="00DF68CE"/>
    <w:rsid w:val="00E00C77"/>
    <w:rsid w:val="00E017D6"/>
    <w:rsid w:val="00E01F03"/>
    <w:rsid w:val="00E02558"/>
    <w:rsid w:val="00E02B9D"/>
    <w:rsid w:val="00E03A20"/>
    <w:rsid w:val="00E03B0D"/>
    <w:rsid w:val="00E03F08"/>
    <w:rsid w:val="00E0443D"/>
    <w:rsid w:val="00E04516"/>
    <w:rsid w:val="00E0792A"/>
    <w:rsid w:val="00E10D41"/>
    <w:rsid w:val="00E110F5"/>
    <w:rsid w:val="00E1143E"/>
    <w:rsid w:val="00E11835"/>
    <w:rsid w:val="00E12B45"/>
    <w:rsid w:val="00E13241"/>
    <w:rsid w:val="00E13652"/>
    <w:rsid w:val="00E147F9"/>
    <w:rsid w:val="00E154CD"/>
    <w:rsid w:val="00E15603"/>
    <w:rsid w:val="00E15E09"/>
    <w:rsid w:val="00E161A4"/>
    <w:rsid w:val="00E163C4"/>
    <w:rsid w:val="00E17B86"/>
    <w:rsid w:val="00E17EAC"/>
    <w:rsid w:val="00E20607"/>
    <w:rsid w:val="00E20D66"/>
    <w:rsid w:val="00E211BF"/>
    <w:rsid w:val="00E2154C"/>
    <w:rsid w:val="00E2183D"/>
    <w:rsid w:val="00E21D7A"/>
    <w:rsid w:val="00E21FE6"/>
    <w:rsid w:val="00E22237"/>
    <w:rsid w:val="00E22336"/>
    <w:rsid w:val="00E23657"/>
    <w:rsid w:val="00E24645"/>
    <w:rsid w:val="00E24CD3"/>
    <w:rsid w:val="00E251A9"/>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5FE"/>
    <w:rsid w:val="00E419F5"/>
    <w:rsid w:val="00E4213E"/>
    <w:rsid w:val="00E42383"/>
    <w:rsid w:val="00E4248F"/>
    <w:rsid w:val="00E4274A"/>
    <w:rsid w:val="00E4274E"/>
    <w:rsid w:val="00E42D9A"/>
    <w:rsid w:val="00E42EAC"/>
    <w:rsid w:val="00E43545"/>
    <w:rsid w:val="00E43683"/>
    <w:rsid w:val="00E43E5C"/>
    <w:rsid w:val="00E43EED"/>
    <w:rsid w:val="00E4588A"/>
    <w:rsid w:val="00E46504"/>
    <w:rsid w:val="00E46512"/>
    <w:rsid w:val="00E46F02"/>
    <w:rsid w:val="00E47902"/>
    <w:rsid w:val="00E50344"/>
    <w:rsid w:val="00E509DE"/>
    <w:rsid w:val="00E510A6"/>
    <w:rsid w:val="00E5180C"/>
    <w:rsid w:val="00E51D99"/>
    <w:rsid w:val="00E5286B"/>
    <w:rsid w:val="00E52CC0"/>
    <w:rsid w:val="00E53664"/>
    <w:rsid w:val="00E618B6"/>
    <w:rsid w:val="00E62666"/>
    <w:rsid w:val="00E62791"/>
    <w:rsid w:val="00E62FA9"/>
    <w:rsid w:val="00E64EA7"/>
    <w:rsid w:val="00E64F15"/>
    <w:rsid w:val="00E65517"/>
    <w:rsid w:val="00E657DD"/>
    <w:rsid w:val="00E6595E"/>
    <w:rsid w:val="00E663D9"/>
    <w:rsid w:val="00E66E75"/>
    <w:rsid w:val="00E671EF"/>
    <w:rsid w:val="00E67283"/>
    <w:rsid w:val="00E677AF"/>
    <w:rsid w:val="00E705A8"/>
    <w:rsid w:val="00E70F76"/>
    <w:rsid w:val="00E71283"/>
    <w:rsid w:val="00E71389"/>
    <w:rsid w:val="00E71F4B"/>
    <w:rsid w:val="00E72E61"/>
    <w:rsid w:val="00E7395B"/>
    <w:rsid w:val="00E73D13"/>
    <w:rsid w:val="00E7404F"/>
    <w:rsid w:val="00E74AFD"/>
    <w:rsid w:val="00E74B6E"/>
    <w:rsid w:val="00E74BFE"/>
    <w:rsid w:val="00E74EAD"/>
    <w:rsid w:val="00E75BB3"/>
    <w:rsid w:val="00E7605F"/>
    <w:rsid w:val="00E77000"/>
    <w:rsid w:val="00E77D1A"/>
    <w:rsid w:val="00E77EE0"/>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57F7"/>
    <w:rsid w:val="00E9696F"/>
    <w:rsid w:val="00E96AEE"/>
    <w:rsid w:val="00E96EA2"/>
    <w:rsid w:val="00E9753C"/>
    <w:rsid w:val="00E97BCB"/>
    <w:rsid w:val="00E97CEC"/>
    <w:rsid w:val="00E97DE6"/>
    <w:rsid w:val="00EA082F"/>
    <w:rsid w:val="00EA0E47"/>
    <w:rsid w:val="00EA1272"/>
    <w:rsid w:val="00EA131A"/>
    <w:rsid w:val="00EA14E2"/>
    <w:rsid w:val="00EA162D"/>
    <w:rsid w:val="00EA1717"/>
    <w:rsid w:val="00EA1A9A"/>
    <w:rsid w:val="00EA2E22"/>
    <w:rsid w:val="00EA2E63"/>
    <w:rsid w:val="00EA3C63"/>
    <w:rsid w:val="00EA42CC"/>
    <w:rsid w:val="00EA486C"/>
    <w:rsid w:val="00EA4966"/>
    <w:rsid w:val="00EA4B51"/>
    <w:rsid w:val="00EA4B77"/>
    <w:rsid w:val="00EA507E"/>
    <w:rsid w:val="00EA5CD4"/>
    <w:rsid w:val="00EA5F3C"/>
    <w:rsid w:val="00EA6944"/>
    <w:rsid w:val="00EA7847"/>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556B"/>
    <w:rsid w:val="00ED7119"/>
    <w:rsid w:val="00EE026C"/>
    <w:rsid w:val="00EE1072"/>
    <w:rsid w:val="00EE1D33"/>
    <w:rsid w:val="00EE3271"/>
    <w:rsid w:val="00EE32BB"/>
    <w:rsid w:val="00EE33C7"/>
    <w:rsid w:val="00EE351A"/>
    <w:rsid w:val="00EE421E"/>
    <w:rsid w:val="00EE43E2"/>
    <w:rsid w:val="00EE49A5"/>
    <w:rsid w:val="00EE5791"/>
    <w:rsid w:val="00EE579B"/>
    <w:rsid w:val="00EE6233"/>
    <w:rsid w:val="00EE66E8"/>
    <w:rsid w:val="00EE6C84"/>
    <w:rsid w:val="00EE701B"/>
    <w:rsid w:val="00EE72BE"/>
    <w:rsid w:val="00EE7417"/>
    <w:rsid w:val="00EE74F7"/>
    <w:rsid w:val="00EE7541"/>
    <w:rsid w:val="00EE770B"/>
    <w:rsid w:val="00EE7905"/>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0070"/>
    <w:rsid w:val="00F0192F"/>
    <w:rsid w:val="00F02090"/>
    <w:rsid w:val="00F02661"/>
    <w:rsid w:val="00F03216"/>
    <w:rsid w:val="00F03885"/>
    <w:rsid w:val="00F03D4D"/>
    <w:rsid w:val="00F04257"/>
    <w:rsid w:val="00F052CD"/>
    <w:rsid w:val="00F052DB"/>
    <w:rsid w:val="00F05EC4"/>
    <w:rsid w:val="00F0688E"/>
    <w:rsid w:val="00F07C8F"/>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7802"/>
    <w:rsid w:val="00F37807"/>
    <w:rsid w:val="00F40406"/>
    <w:rsid w:val="00F408A9"/>
    <w:rsid w:val="00F408DE"/>
    <w:rsid w:val="00F40A14"/>
    <w:rsid w:val="00F4130B"/>
    <w:rsid w:val="00F4159E"/>
    <w:rsid w:val="00F418A2"/>
    <w:rsid w:val="00F41A54"/>
    <w:rsid w:val="00F42494"/>
    <w:rsid w:val="00F44567"/>
    <w:rsid w:val="00F446E7"/>
    <w:rsid w:val="00F44A60"/>
    <w:rsid w:val="00F4535C"/>
    <w:rsid w:val="00F45B54"/>
    <w:rsid w:val="00F45E0E"/>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07D"/>
    <w:rsid w:val="00F602CB"/>
    <w:rsid w:val="00F618E7"/>
    <w:rsid w:val="00F61B78"/>
    <w:rsid w:val="00F62128"/>
    <w:rsid w:val="00F63572"/>
    <w:rsid w:val="00F64203"/>
    <w:rsid w:val="00F64623"/>
    <w:rsid w:val="00F65067"/>
    <w:rsid w:val="00F65698"/>
    <w:rsid w:val="00F666F4"/>
    <w:rsid w:val="00F667F4"/>
    <w:rsid w:val="00F7025F"/>
    <w:rsid w:val="00F71108"/>
    <w:rsid w:val="00F711AE"/>
    <w:rsid w:val="00F714EA"/>
    <w:rsid w:val="00F71632"/>
    <w:rsid w:val="00F72054"/>
    <w:rsid w:val="00F72A3A"/>
    <w:rsid w:val="00F74AB2"/>
    <w:rsid w:val="00F76F5A"/>
    <w:rsid w:val="00F77B63"/>
    <w:rsid w:val="00F77F44"/>
    <w:rsid w:val="00F81795"/>
    <w:rsid w:val="00F81B71"/>
    <w:rsid w:val="00F82B95"/>
    <w:rsid w:val="00F83862"/>
    <w:rsid w:val="00F83FA2"/>
    <w:rsid w:val="00F84BE5"/>
    <w:rsid w:val="00F85683"/>
    <w:rsid w:val="00F85865"/>
    <w:rsid w:val="00F8588E"/>
    <w:rsid w:val="00F85DE5"/>
    <w:rsid w:val="00F86012"/>
    <w:rsid w:val="00F8630F"/>
    <w:rsid w:val="00F8744D"/>
    <w:rsid w:val="00F900B9"/>
    <w:rsid w:val="00F91EDF"/>
    <w:rsid w:val="00F92262"/>
    <w:rsid w:val="00F924C8"/>
    <w:rsid w:val="00F93101"/>
    <w:rsid w:val="00F935BA"/>
    <w:rsid w:val="00F948EE"/>
    <w:rsid w:val="00F94A79"/>
    <w:rsid w:val="00F94CB2"/>
    <w:rsid w:val="00F95BFF"/>
    <w:rsid w:val="00FA002A"/>
    <w:rsid w:val="00FA030B"/>
    <w:rsid w:val="00FA3659"/>
    <w:rsid w:val="00FA3818"/>
    <w:rsid w:val="00FA45A4"/>
    <w:rsid w:val="00FA4AA7"/>
    <w:rsid w:val="00FA63CD"/>
    <w:rsid w:val="00FA6408"/>
    <w:rsid w:val="00FA666F"/>
    <w:rsid w:val="00FA6B6B"/>
    <w:rsid w:val="00FB0549"/>
    <w:rsid w:val="00FB06BD"/>
    <w:rsid w:val="00FB07F8"/>
    <w:rsid w:val="00FB1E25"/>
    <w:rsid w:val="00FB212C"/>
    <w:rsid w:val="00FB38FA"/>
    <w:rsid w:val="00FB3908"/>
    <w:rsid w:val="00FB43CD"/>
    <w:rsid w:val="00FB4574"/>
    <w:rsid w:val="00FB5247"/>
    <w:rsid w:val="00FB5F5B"/>
    <w:rsid w:val="00FB620B"/>
    <w:rsid w:val="00FB6369"/>
    <w:rsid w:val="00FB68AB"/>
    <w:rsid w:val="00FB6969"/>
    <w:rsid w:val="00FB7574"/>
    <w:rsid w:val="00FC06EB"/>
    <w:rsid w:val="00FC235F"/>
    <w:rsid w:val="00FC51AB"/>
    <w:rsid w:val="00FC5988"/>
    <w:rsid w:val="00FC69A9"/>
    <w:rsid w:val="00FC6AD0"/>
    <w:rsid w:val="00FC7030"/>
    <w:rsid w:val="00FD0450"/>
    <w:rsid w:val="00FD05CB"/>
    <w:rsid w:val="00FD0D43"/>
    <w:rsid w:val="00FD0F3D"/>
    <w:rsid w:val="00FD1940"/>
    <w:rsid w:val="00FD1CAC"/>
    <w:rsid w:val="00FD2A4F"/>
    <w:rsid w:val="00FD37C4"/>
    <w:rsid w:val="00FD3827"/>
    <w:rsid w:val="00FD4207"/>
    <w:rsid w:val="00FD496B"/>
    <w:rsid w:val="00FD63EF"/>
    <w:rsid w:val="00FD70C9"/>
    <w:rsid w:val="00FD72F0"/>
    <w:rsid w:val="00FD7B0D"/>
    <w:rsid w:val="00FE00C8"/>
    <w:rsid w:val="00FE0AF6"/>
    <w:rsid w:val="00FE2217"/>
    <w:rsid w:val="00FE3437"/>
    <w:rsid w:val="00FE3694"/>
    <w:rsid w:val="00FE39B9"/>
    <w:rsid w:val="00FE401C"/>
    <w:rsid w:val="00FE42F4"/>
    <w:rsid w:val="00FE444F"/>
    <w:rsid w:val="00FE468E"/>
    <w:rsid w:val="00FE4AA2"/>
    <w:rsid w:val="00FE4E8E"/>
    <w:rsid w:val="00FE508A"/>
    <w:rsid w:val="00FE5934"/>
    <w:rsid w:val="00FE5C7C"/>
    <w:rsid w:val="00FE5D87"/>
    <w:rsid w:val="00FE7732"/>
    <w:rsid w:val="00FF0110"/>
    <w:rsid w:val="00FF2603"/>
    <w:rsid w:val="00FF38A9"/>
    <w:rsid w:val="00FF3EA4"/>
    <w:rsid w:val="00FF4294"/>
    <w:rsid w:val="00FF4484"/>
    <w:rsid w:val="00FF51F2"/>
    <w:rsid w:val="00FF553C"/>
    <w:rsid w:val="00FF5D59"/>
    <w:rsid w:val="00FF62B2"/>
    <w:rsid w:val="00FF7108"/>
    <w:rsid w:val="00FF710E"/>
    <w:rsid w:val="00FF73F2"/>
    <w:rsid w:val="00FF74A5"/>
    <w:rsid w:val="00FF7A1A"/>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EFF7D"/>
  <w15:docId w15:val="{26ED35C1-9A9C-F54E-B070-1683DBF4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71D8E"/>
    <w:rPr>
      <w:rFonts w:ascii="Academy Engraved LET" w:hAnsi="Academy Engraved LET"/>
    </w:rPr>
  </w:style>
  <w:style w:type="paragraph" w:customStyle="1" w:styleId="EndNoteBibliography">
    <w:name w:val="EndNote Bibliography"/>
    <w:basedOn w:val="Normal"/>
    <w:link w:val="EndNoteBibliographyChar"/>
    <w:rsid w:val="00A71D8E"/>
    <w:rPr>
      <w:rFonts w:ascii="Academy Engraved LET" w:hAnsi="Academy Engraved LET"/>
    </w:rPr>
  </w:style>
  <w:style w:type="character" w:customStyle="1" w:styleId="EndNoteBibliographyChar">
    <w:name w:val="EndNote Bibliography Char"/>
    <w:basedOn w:val="DefaultParagraphFont"/>
    <w:link w:val="EndNoteBibliography"/>
    <w:rsid w:val="00A71D8E"/>
    <w:rPr>
      <w:rFonts w:ascii="Academy Engraved LET" w:hAnsi="Academy Engraved LET"/>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f0">
    <w:name w:val="pf0"/>
    <w:basedOn w:val="Normal"/>
    <w:rsid w:val="006C6D8E"/>
    <w:pPr>
      <w:spacing w:before="100" w:beforeAutospacing="1" w:after="100" w:afterAutospacing="1"/>
    </w:pPr>
    <w:rPr>
      <w:rFonts w:ascii="Times New Roman" w:eastAsia="Times New Roman" w:hAnsi="Times New Roman" w:cs="Times New Roman"/>
      <w:lang w:val="en-ZA" w:eastAsia="en-ZA"/>
    </w:rPr>
  </w:style>
  <w:style w:type="character" w:customStyle="1" w:styleId="cf01">
    <w:name w:val="cf01"/>
    <w:basedOn w:val="DefaultParagraphFont"/>
    <w:rsid w:val="006C6D8E"/>
    <w:rPr>
      <w:rFonts w:ascii="Segoe UI" w:hAnsi="Segoe UI" w:cs="Segoe UI" w:hint="default"/>
      <w:sz w:val="18"/>
      <w:szCs w:val="18"/>
    </w:rPr>
  </w:style>
  <w:style w:type="character" w:customStyle="1" w:styleId="cf11">
    <w:name w:val="cf11"/>
    <w:basedOn w:val="DefaultParagraphFont"/>
    <w:rsid w:val="006C6D8E"/>
    <w:rPr>
      <w:rFonts w:ascii="Segoe UI" w:hAnsi="Segoe UI" w:cs="Segoe UI" w:hint="default"/>
      <w:sz w:val="18"/>
      <w:szCs w:val="18"/>
      <w:vertAlign w:val="superscript"/>
    </w:rPr>
  </w:style>
  <w:style w:type="paragraph" w:styleId="ListBullet">
    <w:name w:val="List Bullet"/>
    <w:basedOn w:val="Normal"/>
    <w:unhideWhenUsed/>
    <w:rsid w:val="003B1C70"/>
    <w:pPr>
      <w:numPr>
        <w:numId w:val="9"/>
      </w:numPr>
      <w:contextualSpacing/>
    </w:pPr>
  </w:style>
  <w:style w:type="paragraph" w:styleId="ListParagraph">
    <w:name w:val="List Paragraph"/>
    <w:basedOn w:val="Normal"/>
    <w:rsid w:val="0072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05739838">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558638056">
      <w:bodyDiv w:val="1"/>
      <w:marLeft w:val="0"/>
      <w:marRight w:val="0"/>
      <w:marTop w:val="0"/>
      <w:marBottom w:val="0"/>
      <w:divBdr>
        <w:top w:val="none" w:sz="0" w:space="0" w:color="auto"/>
        <w:left w:val="none" w:sz="0" w:space="0" w:color="auto"/>
        <w:bottom w:val="none" w:sz="0" w:space="0" w:color="auto"/>
        <w:right w:val="none" w:sz="0" w:space="0" w:color="auto"/>
      </w:divBdr>
      <w:divsChild>
        <w:div w:id="670181079">
          <w:marLeft w:val="0"/>
          <w:marRight w:val="0"/>
          <w:marTop w:val="0"/>
          <w:marBottom w:val="0"/>
          <w:divBdr>
            <w:top w:val="none" w:sz="0" w:space="0" w:color="auto"/>
            <w:left w:val="none" w:sz="0" w:space="0" w:color="auto"/>
            <w:bottom w:val="none" w:sz="0" w:space="0" w:color="auto"/>
            <w:right w:val="none" w:sz="0" w:space="0" w:color="auto"/>
          </w:divBdr>
          <w:divsChild>
            <w:div w:id="1409184330">
              <w:marLeft w:val="0"/>
              <w:marRight w:val="0"/>
              <w:marTop w:val="0"/>
              <w:marBottom w:val="0"/>
              <w:divBdr>
                <w:top w:val="none" w:sz="0" w:space="0" w:color="auto"/>
                <w:left w:val="none" w:sz="0" w:space="0" w:color="auto"/>
                <w:bottom w:val="none" w:sz="0" w:space="0" w:color="auto"/>
                <w:right w:val="none" w:sz="0" w:space="0" w:color="auto"/>
              </w:divBdr>
              <w:divsChild>
                <w:div w:id="1859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5694">
      <w:bodyDiv w:val="1"/>
      <w:marLeft w:val="0"/>
      <w:marRight w:val="0"/>
      <w:marTop w:val="0"/>
      <w:marBottom w:val="0"/>
      <w:divBdr>
        <w:top w:val="none" w:sz="0" w:space="0" w:color="auto"/>
        <w:left w:val="none" w:sz="0" w:space="0" w:color="auto"/>
        <w:bottom w:val="none" w:sz="0" w:space="0" w:color="auto"/>
        <w:right w:val="none" w:sz="0" w:space="0" w:color="auto"/>
      </w:divBdr>
      <w:divsChild>
        <w:div w:id="87697655">
          <w:marLeft w:val="0"/>
          <w:marRight w:val="0"/>
          <w:marTop w:val="0"/>
          <w:marBottom w:val="0"/>
          <w:divBdr>
            <w:top w:val="none" w:sz="0" w:space="0" w:color="auto"/>
            <w:left w:val="none" w:sz="0" w:space="0" w:color="auto"/>
            <w:bottom w:val="none" w:sz="0" w:space="0" w:color="auto"/>
            <w:right w:val="none" w:sz="0" w:space="0" w:color="auto"/>
          </w:divBdr>
          <w:divsChild>
            <w:div w:id="1088964086">
              <w:marLeft w:val="0"/>
              <w:marRight w:val="0"/>
              <w:marTop w:val="0"/>
              <w:marBottom w:val="0"/>
              <w:divBdr>
                <w:top w:val="none" w:sz="0" w:space="0" w:color="auto"/>
                <w:left w:val="none" w:sz="0" w:space="0" w:color="auto"/>
                <w:bottom w:val="none" w:sz="0" w:space="0" w:color="auto"/>
                <w:right w:val="none" w:sz="0" w:space="0" w:color="auto"/>
              </w:divBdr>
              <w:divsChild>
                <w:div w:id="785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697998666">
      <w:bodyDiv w:val="1"/>
      <w:marLeft w:val="0"/>
      <w:marRight w:val="0"/>
      <w:marTop w:val="0"/>
      <w:marBottom w:val="0"/>
      <w:divBdr>
        <w:top w:val="none" w:sz="0" w:space="0" w:color="auto"/>
        <w:left w:val="none" w:sz="0" w:space="0" w:color="auto"/>
        <w:bottom w:val="none" w:sz="0" w:space="0" w:color="auto"/>
        <w:right w:val="none" w:sz="0" w:space="0" w:color="auto"/>
      </w:divBdr>
      <w:divsChild>
        <w:div w:id="539786698">
          <w:marLeft w:val="0"/>
          <w:marRight w:val="0"/>
          <w:marTop w:val="0"/>
          <w:marBottom w:val="0"/>
          <w:divBdr>
            <w:top w:val="none" w:sz="0" w:space="0" w:color="auto"/>
            <w:left w:val="none" w:sz="0" w:space="0" w:color="auto"/>
            <w:bottom w:val="none" w:sz="0" w:space="0" w:color="auto"/>
            <w:right w:val="none" w:sz="0" w:space="0" w:color="auto"/>
          </w:divBdr>
          <w:divsChild>
            <w:div w:id="150684914">
              <w:marLeft w:val="0"/>
              <w:marRight w:val="0"/>
              <w:marTop w:val="0"/>
              <w:marBottom w:val="0"/>
              <w:divBdr>
                <w:top w:val="none" w:sz="0" w:space="0" w:color="auto"/>
                <w:left w:val="none" w:sz="0" w:space="0" w:color="auto"/>
                <w:bottom w:val="none" w:sz="0" w:space="0" w:color="auto"/>
                <w:right w:val="none" w:sz="0" w:space="0" w:color="auto"/>
              </w:divBdr>
              <w:divsChild>
                <w:div w:id="317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www.R-project.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Props1.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73E3C4-4EC6-C140-866A-0FFC8D150A52}">
  <ds:schemaRefs>
    <ds:schemaRef ds:uri="http://schemas.openxmlformats.org/officeDocument/2006/bibliography"/>
  </ds:schemaRefs>
</ds:datastoreItem>
</file>

<file path=customXml/itemProps3.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4.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7411</Words>
  <Characters>41800</Characters>
  <Application>Microsoft Office Word</Application>
  <DocSecurity>0</DocSecurity>
  <Lines>2090</Lines>
  <Paragraphs>1587</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47624</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Sempa</cp:lastModifiedBy>
  <cp:revision>3</cp:revision>
  <cp:lastPrinted>2024-09-16T00:10:00Z</cp:lastPrinted>
  <dcterms:created xsi:type="dcterms:W3CDTF">2024-09-20T15:42:00Z</dcterms:created>
  <dcterms:modified xsi:type="dcterms:W3CDTF">2024-09-21T10:27:00Z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