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9854E" w14:textId="42FBE258" w:rsidR="00EE701B" w:rsidRPr="00E866CD" w:rsidRDefault="001C2CEE" w:rsidP="00234AAE">
      <w:pPr>
        <w:pStyle w:val="Abstract"/>
        <w:jc w:val="center"/>
        <w:rPr>
          <w:b/>
          <w:bCs/>
          <w:sz w:val="36"/>
          <w:szCs w:val="36"/>
        </w:rPr>
      </w:pPr>
      <w:r>
        <w:rPr>
          <w:b/>
          <w:bCs/>
          <w:sz w:val="36"/>
          <w:szCs w:val="36"/>
        </w:rPr>
        <w:t>Adrenal insufficiency</w:t>
      </w:r>
      <w:r w:rsidR="006F4DE9" w:rsidRPr="00E866CD">
        <w:rPr>
          <w:b/>
          <w:bCs/>
          <w:sz w:val="36"/>
          <w:szCs w:val="36"/>
        </w:rPr>
        <w:t xml:space="preserve"> associated with advanced HIV may explain the high mortalit</w:t>
      </w:r>
      <w:r w:rsidR="009D7B05" w:rsidRPr="00E866CD">
        <w:rPr>
          <w:b/>
          <w:bCs/>
          <w:sz w:val="36"/>
          <w:szCs w:val="36"/>
        </w:rPr>
        <w:t>y</w:t>
      </w:r>
      <w:r w:rsidR="00695FCA">
        <w:rPr>
          <w:b/>
          <w:bCs/>
          <w:sz w:val="36"/>
          <w:szCs w:val="36"/>
        </w:rPr>
        <w:t>.</w:t>
      </w:r>
    </w:p>
    <w:p w14:paraId="1AEC0596" w14:textId="4226A356" w:rsidR="00A2732F" w:rsidRPr="00C01E3C" w:rsidRDefault="00EE701B" w:rsidP="00EE701B">
      <w:pPr>
        <w:pStyle w:val="BodyText"/>
        <w:rPr>
          <w:rFonts w:asciiTheme="majorHAnsi" w:hAnsiTheme="majorHAnsi" w:cstheme="majorHAnsi"/>
          <w:b/>
          <w:bCs/>
        </w:rPr>
      </w:pPr>
      <w:r w:rsidRPr="00C01E3C">
        <w:rPr>
          <w:rFonts w:asciiTheme="majorHAnsi" w:hAnsiTheme="majorHAnsi" w:cstheme="majorHAnsi"/>
          <w:b/>
          <w:bCs/>
        </w:rPr>
        <w:t>TRP Mofokeng</w:t>
      </w:r>
      <w:r w:rsidR="004208CC" w:rsidRPr="00C01E3C">
        <w:rPr>
          <w:rFonts w:asciiTheme="majorHAnsi" w:hAnsiTheme="majorHAnsi" w:cstheme="majorHAnsi"/>
          <w:b/>
          <w:bCs/>
          <w:vertAlign w:val="superscript"/>
        </w:rPr>
        <w:t>1</w:t>
      </w:r>
      <w:r w:rsidRPr="00C01E3C">
        <w:rPr>
          <w:rFonts w:asciiTheme="majorHAnsi" w:hAnsiTheme="majorHAnsi" w:cstheme="majorHAnsi"/>
          <w:b/>
          <w:bCs/>
        </w:rPr>
        <w:t>,</w:t>
      </w:r>
      <w:r w:rsidR="00BA1DB1" w:rsidRPr="00BA1DB1">
        <w:rPr>
          <w:rFonts w:asciiTheme="majorHAnsi" w:hAnsiTheme="majorHAnsi" w:cstheme="majorHAnsi"/>
          <w:b/>
          <w:bCs/>
        </w:rPr>
        <w:t xml:space="preserve"> </w:t>
      </w:r>
      <w:r w:rsidR="00BA1DB1" w:rsidRPr="00C01E3C">
        <w:rPr>
          <w:rFonts w:asciiTheme="majorHAnsi" w:hAnsiTheme="majorHAnsi" w:cstheme="majorHAnsi"/>
          <w:b/>
          <w:bCs/>
        </w:rPr>
        <w:t>A Grossman</w:t>
      </w:r>
      <w:r w:rsidR="00234AAE">
        <w:rPr>
          <w:rFonts w:asciiTheme="majorHAnsi" w:hAnsiTheme="majorHAnsi" w:cstheme="majorHAnsi"/>
          <w:b/>
          <w:bCs/>
          <w:vertAlign w:val="superscript"/>
        </w:rPr>
        <w:t>3</w:t>
      </w:r>
      <w:r w:rsidR="00234AAE">
        <w:rPr>
          <w:rFonts w:asciiTheme="majorHAnsi" w:hAnsiTheme="majorHAnsi" w:cstheme="majorHAnsi"/>
          <w:b/>
          <w:bCs/>
        </w:rPr>
        <w:t>,</w:t>
      </w:r>
      <w:r w:rsidR="00C916F9">
        <w:rPr>
          <w:rFonts w:asciiTheme="majorHAnsi" w:hAnsiTheme="majorHAnsi" w:cstheme="majorHAnsi"/>
          <w:b/>
          <w:bCs/>
        </w:rPr>
        <w:t xml:space="preserve"> </w:t>
      </w:r>
      <w:r w:rsidR="00EF3972" w:rsidRPr="00C01E3C">
        <w:rPr>
          <w:rFonts w:asciiTheme="majorHAnsi" w:hAnsiTheme="majorHAnsi" w:cstheme="majorHAnsi"/>
          <w:b/>
          <w:bCs/>
        </w:rPr>
        <w:t>RS Millar</w:t>
      </w:r>
      <w:r w:rsidR="00D43FAF">
        <w:rPr>
          <w:rFonts w:asciiTheme="majorHAnsi" w:hAnsiTheme="majorHAnsi" w:cstheme="majorHAnsi"/>
          <w:b/>
          <w:bCs/>
          <w:vertAlign w:val="superscript"/>
        </w:rPr>
        <w:t>5</w:t>
      </w:r>
      <w:r w:rsidR="00EF3972" w:rsidRPr="00C01E3C">
        <w:rPr>
          <w:rFonts w:asciiTheme="majorHAnsi" w:hAnsiTheme="majorHAnsi" w:cstheme="majorHAnsi"/>
          <w:b/>
          <w:bCs/>
        </w:rPr>
        <w:t>, TS Pillay</w:t>
      </w:r>
      <w:r w:rsidR="0039139D">
        <w:rPr>
          <w:rFonts w:asciiTheme="majorHAnsi" w:hAnsiTheme="majorHAnsi" w:cstheme="majorHAnsi"/>
          <w:b/>
          <w:bCs/>
          <w:vertAlign w:val="superscript"/>
        </w:rPr>
        <w:t>6</w:t>
      </w:r>
      <w:r w:rsidR="00EF3972" w:rsidRPr="00C01E3C">
        <w:rPr>
          <w:rFonts w:asciiTheme="majorHAnsi" w:hAnsiTheme="majorHAnsi" w:cstheme="majorHAnsi"/>
          <w:b/>
          <w:bCs/>
        </w:rPr>
        <w:t>,</w:t>
      </w:r>
      <w:r w:rsidR="00BA1DB1">
        <w:rPr>
          <w:rFonts w:asciiTheme="majorHAnsi" w:hAnsiTheme="majorHAnsi" w:cstheme="majorHAnsi"/>
          <w:b/>
          <w:bCs/>
        </w:rPr>
        <w:t xml:space="preserve"> J Sempa</w:t>
      </w:r>
      <w:r w:rsidR="00BA1DB1">
        <w:rPr>
          <w:rFonts w:asciiTheme="majorHAnsi" w:hAnsiTheme="majorHAnsi" w:cstheme="majorHAnsi"/>
          <w:b/>
          <w:bCs/>
          <w:vertAlign w:val="superscript"/>
        </w:rPr>
        <w:t>7</w:t>
      </w:r>
      <w:r w:rsidR="00BA1DB1">
        <w:rPr>
          <w:rFonts w:asciiTheme="majorHAnsi" w:hAnsiTheme="majorHAnsi" w:cstheme="majorHAnsi"/>
          <w:b/>
          <w:bCs/>
        </w:rPr>
        <w:t>,</w:t>
      </w:r>
      <w:r w:rsidR="00EF3972" w:rsidRPr="00C01E3C">
        <w:rPr>
          <w:rFonts w:asciiTheme="majorHAnsi" w:hAnsiTheme="majorHAnsi" w:cstheme="majorHAnsi"/>
          <w:b/>
          <w:bCs/>
        </w:rPr>
        <w:t xml:space="preserve"> </w:t>
      </w:r>
      <w:r w:rsidR="00CA006D">
        <w:rPr>
          <w:rFonts w:asciiTheme="majorHAnsi" w:hAnsiTheme="majorHAnsi" w:cstheme="majorHAnsi"/>
          <w:b/>
          <w:bCs/>
        </w:rPr>
        <w:t xml:space="preserve">J </w:t>
      </w:r>
      <w:proofErr w:type="spellStart"/>
      <w:r w:rsidR="00CA006D">
        <w:rPr>
          <w:rFonts w:asciiTheme="majorHAnsi" w:hAnsiTheme="majorHAnsi" w:cstheme="majorHAnsi"/>
          <w:b/>
          <w:bCs/>
        </w:rPr>
        <w:t>Singbo</w:t>
      </w:r>
      <w:proofErr w:type="spellEnd"/>
      <w:r w:rsidR="00CA006D">
        <w:rPr>
          <w:rFonts w:asciiTheme="majorHAnsi" w:hAnsiTheme="majorHAnsi" w:cstheme="majorHAnsi"/>
          <w:b/>
          <w:bCs/>
        </w:rPr>
        <w:t xml:space="preserve">, </w:t>
      </w:r>
      <w:r w:rsidR="00BA1DB1">
        <w:rPr>
          <w:rFonts w:asciiTheme="majorHAnsi" w:hAnsiTheme="majorHAnsi" w:cstheme="majorHAnsi"/>
          <w:b/>
          <w:bCs/>
        </w:rPr>
        <w:t xml:space="preserve">J </w:t>
      </w:r>
      <w:r w:rsidR="00EF3972" w:rsidRPr="00C01E3C">
        <w:rPr>
          <w:rFonts w:asciiTheme="majorHAnsi" w:hAnsiTheme="majorHAnsi" w:cstheme="majorHAnsi"/>
          <w:b/>
          <w:bCs/>
        </w:rPr>
        <w:t>Dave</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NS Levitt</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R Erasmus</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PJ Raubenheimer</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C Dandara</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xml:space="preserve">, </w:t>
      </w:r>
      <w:r w:rsidRPr="00C01E3C">
        <w:rPr>
          <w:rFonts w:asciiTheme="majorHAnsi" w:hAnsiTheme="majorHAnsi" w:cstheme="majorHAnsi"/>
          <w:b/>
          <w:bCs/>
        </w:rPr>
        <w:t xml:space="preserve">G </w:t>
      </w:r>
      <w:r w:rsidR="00EF3972" w:rsidRPr="00C01E3C">
        <w:rPr>
          <w:rFonts w:asciiTheme="majorHAnsi" w:hAnsiTheme="majorHAnsi" w:cstheme="majorHAnsi"/>
          <w:b/>
          <w:bCs/>
        </w:rPr>
        <w:t>Johansson</w:t>
      </w:r>
      <w:r w:rsidR="00D43FAF">
        <w:rPr>
          <w:rFonts w:asciiTheme="majorHAnsi" w:hAnsiTheme="majorHAnsi" w:cstheme="majorHAnsi"/>
          <w:b/>
          <w:bCs/>
          <w:vertAlign w:val="superscript"/>
        </w:rPr>
        <w:t>4</w:t>
      </w:r>
      <w:r w:rsidRPr="00C01E3C">
        <w:rPr>
          <w:rFonts w:asciiTheme="majorHAnsi" w:hAnsiTheme="majorHAnsi" w:cstheme="majorHAnsi"/>
          <w:b/>
          <w:bCs/>
        </w:rPr>
        <w:t>, IL Ro</w:t>
      </w:r>
      <w:r w:rsidR="009103C4" w:rsidRPr="00C01E3C">
        <w:rPr>
          <w:rFonts w:asciiTheme="majorHAnsi" w:hAnsiTheme="majorHAnsi" w:cstheme="majorHAnsi"/>
          <w:b/>
          <w:bCs/>
        </w:rPr>
        <w:t>s</w:t>
      </w:r>
      <w:r w:rsidRPr="00C01E3C">
        <w:rPr>
          <w:rFonts w:asciiTheme="majorHAnsi" w:hAnsiTheme="majorHAnsi" w:cstheme="majorHAnsi"/>
          <w:b/>
          <w:bCs/>
        </w:rPr>
        <w:t>s</w:t>
      </w:r>
      <w:r w:rsidR="004208CC" w:rsidRPr="00C01E3C">
        <w:rPr>
          <w:rFonts w:asciiTheme="majorHAnsi" w:hAnsiTheme="majorHAnsi" w:cstheme="majorHAnsi"/>
          <w:b/>
          <w:bCs/>
          <w:vertAlign w:val="superscript"/>
        </w:rPr>
        <w:t>2</w:t>
      </w:r>
    </w:p>
    <w:p w14:paraId="6B9F15E5" w14:textId="76591C43" w:rsidR="00A2732F"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1</w:t>
      </w:r>
      <w:r w:rsidR="00A2732F" w:rsidRPr="009B2721">
        <w:rPr>
          <w:rFonts w:asciiTheme="majorHAnsi" w:hAnsiTheme="majorHAnsi" w:cstheme="majorHAnsi"/>
          <w:sz w:val="18"/>
          <w:szCs w:val="18"/>
          <w:lang w:val="en-GB"/>
        </w:rPr>
        <w:t xml:space="preserve">Division of Endocrinology, Department of Medicine University of the Free State, </w:t>
      </w:r>
      <w:r w:rsidR="00220617" w:rsidRPr="009B2721">
        <w:rPr>
          <w:rFonts w:asciiTheme="majorHAnsi" w:hAnsiTheme="majorHAnsi" w:cstheme="majorHAnsi"/>
          <w:sz w:val="18"/>
          <w:szCs w:val="18"/>
          <w:lang w:val="en-GB"/>
        </w:rPr>
        <w:t>South Africa</w:t>
      </w:r>
    </w:p>
    <w:p w14:paraId="5117DA31" w14:textId="77777777" w:rsidR="00A2732F" w:rsidRPr="009B2721"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2</w:t>
      </w:r>
      <w:r w:rsidR="00A2732F" w:rsidRPr="009B2721">
        <w:rPr>
          <w:rFonts w:asciiTheme="majorHAnsi" w:hAnsiTheme="majorHAnsi" w:cstheme="majorHAnsi"/>
          <w:sz w:val="18"/>
          <w:szCs w:val="18"/>
          <w:lang w:val="en-GB"/>
        </w:rPr>
        <w:t>Division of Endocrinology, Department of Medicine University of Cape Town, South Afri</w:t>
      </w:r>
      <w:r w:rsidR="00FE401C" w:rsidRPr="009B2721">
        <w:rPr>
          <w:rFonts w:asciiTheme="majorHAnsi" w:hAnsiTheme="majorHAnsi" w:cstheme="majorHAnsi"/>
          <w:sz w:val="18"/>
          <w:szCs w:val="18"/>
          <w:lang w:val="en-GB"/>
        </w:rPr>
        <w:t>ca</w:t>
      </w:r>
    </w:p>
    <w:p w14:paraId="1B1A6823" w14:textId="77777777" w:rsidR="00D43FAF" w:rsidRPr="009B2721" w:rsidRDefault="00A669C0" w:rsidP="00EE701B">
      <w:pPr>
        <w:pStyle w:val="BodyText"/>
        <w:rPr>
          <w:rFonts w:asciiTheme="majorHAnsi" w:hAnsiTheme="majorHAnsi" w:cstheme="majorHAnsi"/>
          <w:sz w:val="18"/>
          <w:szCs w:val="18"/>
          <w:vertAlign w:val="superscript"/>
        </w:rPr>
      </w:pPr>
      <w:r w:rsidRPr="009B2721">
        <w:rPr>
          <w:rFonts w:asciiTheme="majorHAnsi" w:hAnsiTheme="majorHAnsi" w:cstheme="majorHAnsi"/>
          <w:sz w:val="18"/>
          <w:szCs w:val="18"/>
          <w:vertAlign w:val="superscript"/>
        </w:rPr>
        <w:t>3</w:t>
      </w:r>
      <w:r w:rsidR="00D43FAF" w:rsidRPr="009B2721">
        <w:rPr>
          <w:rFonts w:asciiTheme="majorHAnsi" w:hAnsiTheme="majorHAnsi" w:cstheme="majorHAnsi"/>
          <w:sz w:val="18"/>
          <w:szCs w:val="18"/>
        </w:rPr>
        <w:t>D</w:t>
      </w:r>
      <w:r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Pr="009B2721">
        <w:rPr>
          <w:rFonts w:asciiTheme="majorHAnsi" w:hAnsiTheme="majorHAnsi" w:cstheme="majorHAnsi"/>
          <w:sz w:val="18"/>
          <w:szCs w:val="18"/>
        </w:rPr>
        <w:t xml:space="preserve"> St Bartholomew’s Hospital, London, UK</w:t>
      </w:r>
      <w:r w:rsidR="00D43FAF" w:rsidRPr="009B2721">
        <w:rPr>
          <w:rFonts w:asciiTheme="majorHAnsi" w:hAnsiTheme="majorHAnsi" w:cstheme="majorHAnsi"/>
          <w:sz w:val="18"/>
          <w:szCs w:val="18"/>
        </w:rPr>
        <w:t xml:space="preserve"> </w:t>
      </w:r>
    </w:p>
    <w:p w14:paraId="4AC23D60" w14:textId="77777777" w:rsidR="000838CD" w:rsidRPr="00677A8A" w:rsidRDefault="00A669C0" w:rsidP="000838CD">
      <w:pPr>
        <w:rPr>
          <w:rFonts w:ascii="Calibri" w:eastAsia="Calibri" w:hAnsi="Calibri" w:cs="Times New Roman"/>
          <w:kern w:val="2"/>
          <w:sz w:val="22"/>
          <w:szCs w:val="22"/>
        </w:rPr>
      </w:pPr>
      <w:r w:rsidRPr="009B2721">
        <w:rPr>
          <w:rFonts w:asciiTheme="majorHAnsi" w:hAnsiTheme="majorHAnsi" w:cstheme="majorHAnsi"/>
          <w:sz w:val="18"/>
          <w:szCs w:val="18"/>
          <w:vertAlign w:val="superscript"/>
        </w:rPr>
        <w:t>4</w:t>
      </w:r>
      <w:r w:rsidR="00D43FAF" w:rsidRPr="009B2721">
        <w:rPr>
          <w:rFonts w:asciiTheme="majorHAnsi" w:hAnsiTheme="majorHAnsi" w:cstheme="majorHAnsi"/>
          <w:sz w:val="18"/>
          <w:szCs w:val="18"/>
        </w:rPr>
        <w:t>D</w:t>
      </w:r>
      <w:r w:rsidR="00DA58DE"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00DA58DE" w:rsidRPr="009B2721">
        <w:rPr>
          <w:rFonts w:asciiTheme="majorHAnsi" w:hAnsiTheme="majorHAnsi" w:cstheme="majorHAnsi"/>
          <w:sz w:val="18"/>
          <w:szCs w:val="18"/>
        </w:rPr>
        <w:t xml:space="preserve">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Academy,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University Hospital and </w:t>
      </w:r>
      <w:r w:rsidR="000838CD" w:rsidRPr="00677A8A">
        <w:rPr>
          <w:rFonts w:ascii="Calibri" w:eastAsia="Calibri" w:hAnsi="Calibri" w:cs="Times New Roman"/>
          <w:kern w:val="2"/>
          <w:sz w:val="22"/>
          <w:szCs w:val="22"/>
        </w:rPr>
        <w:t>Institute</w:t>
      </w:r>
    </w:p>
    <w:p w14:paraId="5F19D47D" w14:textId="18B96D0F" w:rsidR="00D43FAF" w:rsidRPr="009B2721" w:rsidRDefault="00DA58DE" w:rsidP="00EE701B">
      <w:pPr>
        <w:pStyle w:val="BodyText"/>
        <w:rPr>
          <w:rFonts w:asciiTheme="majorHAnsi" w:hAnsiTheme="majorHAnsi" w:cstheme="majorHAnsi"/>
          <w:sz w:val="18"/>
          <w:szCs w:val="18"/>
        </w:rPr>
      </w:pPr>
      <w:r w:rsidRPr="009B2721">
        <w:rPr>
          <w:rFonts w:asciiTheme="majorHAnsi" w:hAnsiTheme="majorHAnsi" w:cstheme="majorHAnsi"/>
          <w:sz w:val="18"/>
          <w:szCs w:val="18"/>
        </w:rPr>
        <w:t xml:space="preserve"> of Medicine, University of Gothenburg, Gothenburg, </w:t>
      </w:r>
      <w:r w:rsidR="00D43FAF" w:rsidRPr="009B2721">
        <w:rPr>
          <w:rFonts w:asciiTheme="majorHAnsi" w:hAnsiTheme="majorHAnsi" w:cstheme="majorHAnsi"/>
          <w:sz w:val="18"/>
          <w:szCs w:val="18"/>
        </w:rPr>
        <w:t xml:space="preserve">Sweden </w:t>
      </w:r>
    </w:p>
    <w:p w14:paraId="7CF9AE13" w14:textId="77777777" w:rsidR="00D43FAF" w:rsidRPr="009B2721"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5</w:t>
      </w:r>
      <w:r w:rsidR="00FF710E" w:rsidRPr="009B2721">
        <w:rPr>
          <w:rFonts w:asciiTheme="majorHAnsi" w:hAnsiTheme="majorHAnsi" w:cstheme="majorHAnsi"/>
          <w:sz w:val="18"/>
          <w:szCs w:val="18"/>
        </w:rPr>
        <w:t>Department of Immunology, Faculty of Health Sciences, University of Pretoria, Private Bag X323, Pretoria 0031, South Africa</w:t>
      </w:r>
    </w:p>
    <w:p w14:paraId="119819F9" w14:textId="09E0C043" w:rsidR="00FF710E"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6</w:t>
      </w:r>
      <w:r w:rsidRPr="009B2721">
        <w:rPr>
          <w:rFonts w:asciiTheme="majorHAnsi" w:hAnsiTheme="majorHAnsi" w:cstheme="majorHAnsi"/>
          <w:sz w:val="18"/>
          <w:szCs w:val="18"/>
        </w:rPr>
        <w:t xml:space="preserve">Department of Chemical Pathology and National health Laboratory </w:t>
      </w:r>
      <w:proofErr w:type="spellStart"/>
      <w:r w:rsidRPr="009B2721">
        <w:rPr>
          <w:rFonts w:asciiTheme="majorHAnsi" w:hAnsiTheme="majorHAnsi" w:cstheme="majorHAnsi"/>
          <w:sz w:val="18"/>
          <w:szCs w:val="18"/>
        </w:rPr>
        <w:t>Servi</w:t>
      </w:r>
      <w:proofErr w:type="spellEnd"/>
      <w:r w:rsidRPr="009B2721">
        <w:rPr>
          <w:rFonts w:asciiTheme="majorHAnsi" w:hAnsiTheme="majorHAnsi" w:cstheme="majorHAnsi"/>
          <w:sz w:val="18"/>
          <w:szCs w:val="18"/>
        </w:rPr>
        <w:t xml:space="preserve"> Tshwane Academic Division, Faculty of Health Sciences, University of Pretoria, South Africa</w:t>
      </w:r>
    </w:p>
    <w:p w14:paraId="79DD9DC7" w14:textId="66ABD1B2" w:rsidR="00C916F9" w:rsidRPr="009B2721" w:rsidRDefault="00C916F9" w:rsidP="00C916F9">
      <w:pPr>
        <w:pStyle w:val="BodyText"/>
        <w:rPr>
          <w:rFonts w:asciiTheme="majorHAnsi" w:hAnsiTheme="majorHAnsi" w:cstheme="majorHAnsi"/>
          <w:b/>
          <w:bCs/>
          <w:sz w:val="18"/>
          <w:szCs w:val="18"/>
        </w:rPr>
      </w:pPr>
      <w:r>
        <w:rPr>
          <w:rFonts w:asciiTheme="majorHAnsi" w:hAnsiTheme="majorHAnsi" w:cstheme="majorHAnsi"/>
          <w:sz w:val="18"/>
          <w:szCs w:val="18"/>
          <w:vertAlign w:val="superscript"/>
          <w:lang w:val="en-GB"/>
        </w:rPr>
        <w:t>7</w:t>
      </w:r>
      <w:r>
        <w:rPr>
          <w:rFonts w:asciiTheme="majorHAnsi" w:hAnsiTheme="majorHAnsi" w:cstheme="majorHAnsi"/>
          <w:sz w:val="18"/>
          <w:szCs w:val="18"/>
          <w:lang w:val="en-GB"/>
        </w:rPr>
        <w:t>Department of Statistics University of the Free State, South Africa</w:t>
      </w:r>
    </w:p>
    <w:p w14:paraId="13291DBB" w14:textId="310F7A7B" w:rsidR="00A2732F" w:rsidRPr="00947239" w:rsidRDefault="00A2732F" w:rsidP="00DE5C72">
      <w:pPr>
        <w:pStyle w:val="BodyText"/>
        <w:rPr>
          <w:rFonts w:asciiTheme="majorHAnsi" w:hAnsiTheme="majorHAnsi" w:cstheme="majorHAnsi"/>
          <w:b/>
          <w:bCs/>
          <w:sz w:val="36"/>
          <w:szCs w:val="36"/>
        </w:rPr>
      </w:pPr>
    </w:p>
    <w:p w14:paraId="2B665239"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Correspondence should be addressed to:</w:t>
      </w:r>
    </w:p>
    <w:p w14:paraId="0F6D0C88" w14:textId="244AFBED" w:rsidR="00040416"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Dr Thabiso RP Mofokeng, </w:t>
      </w:r>
    </w:p>
    <w:p w14:paraId="65867D3E"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Division of</w:t>
      </w:r>
      <w:r w:rsidR="00040416" w:rsidRPr="00C01E3C">
        <w:rPr>
          <w:rFonts w:asciiTheme="majorHAnsi" w:hAnsiTheme="majorHAnsi" w:cstheme="majorHAnsi"/>
          <w:sz w:val="22"/>
          <w:szCs w:val="22"/>
          <w:lang w:val="en-GB"/>
        </w:rPr>
        <w:t xml:space="preserve"> </w:t>
      </w:r>
      <w:r w:rsidRPr="00C01E3C">
        <w:rPr>
          <w:rFonts w:asciiTheme="majorHAnsi" w:hAnsiTheme="majorHAnsi" w:cstheme="majorHAnsi"/>
          <w:sz w:val="22"/>
          <w:szCs w:val="22"/>
          <w:lang w:val="en-GB"/>
        </w:rPr>
        <w:t>Endocrinology,</w:t>
      </w:r>
    </w:p>
    <w:p w14:paraId="737FAA6F" w14:textId="382F8B65" w:rsidR="006C4BA6"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Department of Medicine (University of the Free State)</w:t>
      </w:r>
      <w:r w:rsidR="00F94CB2" w:rsidDel="00F94CB2">
        <w:rPr>
          <w:rFonts w:asciiTheme="majorHAnsi" w:hAnsiTheme="majorHAnsi" w:cstheme="majorHAnsi"/>
          <w:sz w:val="22"/>
          <w:szCs w:val="22"/>
          <w:lang w:val="en-GB"/>
        </w:rPr>
        <w:t xml:space="preserve"> </w:t>
      </w:r>
    </w:p>
    <w:p w14:paraId="1C73B19F"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South Africa,</w:t>
      </w:r>
    </w:p>
    <w:p w14:paraId="1D71F4D5" w14:textId="77777777" w:rsidR="00A2732F" w:rsidRPr="00C01E3C" w:rsidRDefault="00A2732F" w:rsidP="00A2732F">
      <w:pPr>
        <w:pStyle w:val="BodyText"/>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e-mail: </w:t>
      </w:r>
      <w:hyperlink r:id="rId11" w:history="1">
        <w:r w:rsidR="00A329F3" w:rsidRPr="00C01E3C">
          <w:rPr>
            <w:rStyle w:val="Hyperlink"/>
            <w:rFonts w:asciiTheme="majorHAnsi" w:hAnsiTheme="majorHAnsi" w:cstheme="majorHAnsi"/>
            <w:sz w:val="22"/>
            <w:szCs w:val="22"/>
            <w:lang w:val="en-GB"/>
          </w:rPr>
          <w:t>mofokengtrp@ufs.ac.za</w:t>
        </w:r>
      </w:hyperlink>
    </w:p>
    <w:p w14:paraId="37CA6193" w14:textId="77777777" w:rsidR="00A329F3" w:rsidRPr="00C01E3C" w:rsidRDefault="0046713F" w:rsidP="0046713F">
      <w:pPr>
        <w:pStyle w:val="BodyText"/>
        <w:tabs>
          <w:tab w:val="left" w:pos="1220"/>
        </w:tabs>
        <w:rPr>
          <w:rFonts w:asciiTheme="majorHAnsi" w:hAnsiTheme="majorHAnsi" w:cstheme="majorHAnsi"/>
          <w:lang w:val="en-GB"/>
        </w:rPr>
      </w:pPr>
      <w:r>
        <w:rPr>
          <w:rFonts w:asciiTheme="majorHAnsi" w:hAnsiTheme="majorHAnsi" w:cstheme="majorHAnsi"/>
          <w:lang w:val="en-GB"/>
        </w:rPr>
        <w:tab/>
      </w:r>
    </w:p>
    <w:p w14:paraId="6A0E2834" w14:textId="440D7BFB" w:rsidR="00A329F3" w:rsidRPr="00C01E3C" w:rsidRDefault="00AB4860" w:rsidP="00A2732F">
      <w:pPr>
        <w:pStyle w:val="BodyText"/>
        <w:rPr>
          <w:rFonts w:asciiTheme="majorHAnsi" w:hAnsiTheme="majorHAnsi" w:cstheme="majorHAnsi"/>
          <w:b/>
          <w:bCs/>
          <w:sz w:val="32"/>
          <w:szCs w:val="32"/>
        </w:rPr>
      </w:pPr>
      <w:r>
        <w:rPr>
          <w:rFonts w:asciiTheme="majorHAnsi" w:hAnsiTheme="majorHAnsi" w:cstheme="majorHAnsi"/>
          <w:b/>
          <w:bCs/>
          <w:sz w:val="32"/>
          <w:szCs w:val="32"/>
        </w:rPr>
        <w:t>2</w:t>
      </w:r>
      <w:r w:rsidR="00332220">
        <w:rPr>
          <w:rFonts w:asciiTheme="majorHAnsi" w:hAnsiTheme="majorHAnsi" w:cstheme="majorHAnsi"/>
          <w:b/>
          <w:bCs/>
          <w:sz w:val="32"/>
          <w:szCs w:val="32"/>
        </w:rPr>
        <w:t>6</w:t>
      </w:r>
      <w:r w:rsidR="005329B8">
        <w:rPr>
          <w:rFonts w:asciiTheme="majorHAnsi" w:hAnsiTheme="majorHAnsi" w:cstheme="majorHAnsi"/>
          <w:b/>
          <w:bCs/>
          <w:sz w:val="32"/>
          <w:szCs w:val="32"/>
        </w:rPr>
        <w:t>-09</w:t>
      </w:r>
      <w:r w:rsidR="00F94CB2">
        <w:rPr>
          <w:rFonts w:asciiTheme="majorHAnsi" w:hAnsiTheme="majorHAnsi" w:cstheme="majorHAnsi"/>
          <w:b/>
          <w:bCs/>
          <w:sz w:val="32"/>
          <w:szCs w:val="32"/>
        </w:rPr>
        <w:t>-24</w:t>
      </w:r>
    </w:p>
    <w:p w14:paraId="3C2950FF" w14:textId="77777777" w:rsidR="00A2732F" w:rsidRDefault="008807BB" w:rsidP="008807BB">
      <w:pPr>
        <w:pStyle w:val="BodyText"/>
        <w:tabs>
          <w:tab w:val="left" w:pos="3776"/>
        </w:tabs>
        <w:rPr>
          <w:b/>
          <w:bCs/>
          <w:sz w:val="32"/>
          <w:szCs w:val="32"/>
        </w:rPr>
      </w:pPr>
      <w:r>
        <w:rPr>
          <w:b/>
          <w:bCs/>
          <w:sz w:val="32"/>
          <w:szCs w:val="32"/>
        </w:rPr>
        <w:tab/>
      </w:r>
    </w:p>
    <w:p w14:paraId="18151504" w14:textId="77777777" w:rsidR="00A2732F" w:rsidRDefault="00A2732F" w:rsidP="00DE5C72">
      <w:pPr>
        <w:pStyle w:val="BodyText"/>
        <w:rPr>
          <w:b/>
          <w:bCs/>
          <w:sz w:val="32"/>
          <w:szCs w:val="32"/>
        </w:rPr>
      </w:pPr>
    </w:p>
    <w:p w14:paraId="7BD3EDC7" w14:textId="77777777" w:rsidR="00A2732F" w:rsidRDefault="00A2732F" w:rsidP="00DE5C72">
      <w:pPr>
        <w:pStyle w:val="BodyText"/>
        <w:rPr>
          <w:b/>
          <w:bCs/>
          <w:sz w:val="32"/>
          <w:szCs w:val="32"/>
        </w:rPr>
      </w:pPr>
    </w:p>
    <w:p w14:paraId="0C55D565" w14:textId="77777777" w:rsidR="00A2732F" w:rsidRDefault="00A2732F" w:rsidP="00DE5C72">
      <w:pPr>
        <w:pStyle w:val="BodyText"/>
        <w:rPr>
          <w:b/>
          <w:bCs/>
          <w:sz w:val="32"/>
          <w:szCs w:val="32"/>
        </w:rPr>
      </w:pPr>
    </w:p>
    <w:p w14:paraId="5D563FD0" w14:textId="77777777" w:rsidR="00F45B54" w:rsidRDefault="00F45B54" w:rsidP="00DE5C72">
      <w:pPr>
        <w:pStyle w:val="BodyText"/>
        <w:rPr>
          <w:b/>
          <w:bCs/>
          <w:sz w:val="32"/>
          <w:szCs w:val="32"/>
        </w:rPr>
      </w:pPr>
    </w:p>
    <w:p w14:paraId="6407B557" w14:textId="77777777" w:rsidR="00332220" w:rsidRDefault="00332220" w:rsidP="00DE5C72">
      <w:pPr>
        <w:pStyle w:val="BodyText"/>
        <w:rPr>
          <w:b/>
          <w:bCs/>
          <w:sz w:val="32"/>
          <w:szCs w:val="32"/>
        </w:rPr>
      </w:pPr>
    </w:p>
    <w:p w14:paraId="5F5FCDFC" w14:textId="77777777" w:rsidR="00FB38FA" w:rsidRPr="00973F36" w:rsidRDefault="00FB38FA" w:rsidP="00973F36"/>
    <w:p w14:paraId="679FCA15" w14:textId="77777777" w:rsidR="00DE5C72" w:rsidRPr="00AD1FA0" w:rsidRDefault="00643307" w:rsidP="00DE5C72">
      <w:pPr>
        <w:pStyle w:val="BodyText"/>
        <w:rPr>
          <w:rFonts w:asciiTheme="majorHAnsi" w:hAnsiTheme="majorHAnsi" w:cstheme="majorHAnsi"/>
          <w:sz w:val="22"/>
          <w:szCs w:val="22"/>
        </w:rPr>
      </w:pPr>
      <w:r w:rsidRPr="00AD1FA0">
        <w:rPr>
          <w:rFonts w:asciiTheme="majorHAnsi" w:hAnsiTheme="majorHAnsi" w:cstheme="majorHAnsi"/>
          <w:b/>
          <w:bCs/>
          <w:sz w:val="22"/>
          <w:szCs w:val="22"/>
        </w:rPr>
        <w:lastRenderedPageBreak/>
        <w:t>Abstr</w:t>
      </w:r>
      <w:r w:rsidR="00275ED0" w:rsidRPr="00AD1FA0">
        <w:rPr>
          <w:rFonts w:asciiTheme="majorHAnsi" w:hAnsiTheme="majorHAnsi" w:cstheme="majorHAnsi"/>
          <w:b/>
          <w:bCs/>
          <w:sz w:val="22"/>
          <w:szCs w:val="22"/>
        </w:rPr>
        <w:t>act:</w:t>
      </w:r>
      <w:r w:rsidR="000C3773" w:rsidRPr="00AD1FA0">
        <w:rPr>
          <w:rFonts w:asciiTheme="majorHAnsi" w:hAnsiTheme="majorHAnsi" w:cstheme="majorHAnsi"/>
          <w:b/>
          <w:bCs/>
          <w:sz w:val="22"/>
          <w:szCs w:val="22"/>
        </w:rPr>
        <w:t xml:space="preserve"> </w:t>
      </w:r>
    </w:p>
    <w:p w14:paraId="78186B81" w14:textId="27602E76" w:rsidR="0041731B" w:rsidRPr="00DF24FE" w:rsidRDefault="00EE701B" w:rsidP="00BD5E5A">
      <w:pPr>
        <w:pStyle w:val="BodyText"/>
        <w:jc w:val="both"/>
        <w:rPr>
          <w:rFonts w:asciiTheme="majorHAnsi" w:hAnsiTheme="majorHAnsi" w:cstheme="majorHAnsi"/>
          <w:sz w:val="22"/>
          <w:szCs w:val="22"/>
        </w:rPr>
      </w:pPr>
      <w:r w:rsidRPr="00AD1FA0">
        <w:rPr>
          <w:rFonts w:asciiTheme="majorHAnsi" w:hAnsiTheme="majorHAnsi" w:cstheme="majorHAnsi"/>
          <w:b/>
          <w:bCs/>
          <w:sz w:val="22"/>
          <w:szCs w:val="22"/>
        </w:rPr>
        <w:t>Background:</w:t>
      </w:r>
      <w:r w:rsidRPr="00AD1FA0">
        <w:rPr>
          <w:rFonts w:asciiTheme="majorHAnsi" w:hAnsiTheme="majorHAnsi" w:cstheme="majorHAnsi"/>
          <w:sz w:val="22"/>
          <w:szCs w:val="22"/>
        </w:rPr>
        <w:t xml:space="preserve"> </w:t>
      </w:r>
    </w:p>
    <w:p w14:paraId="5BE138EF" w14:textId="7791CBCA" w:rsidR="00EE701B" w:rsidRPr="00DF24FE" w:rsidRDefault="0085296F"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Sub-Saharan Africa is burdened by a vast HIV</w:t>
      </w:r>
      <w:r w:rsidR="006B2462">
        <w:rPr>
          <w:rFonts w:asciiTheme="majorHAnsi" w:hAnsiTheme="majorHAnsi" w:cstheme="majorHAnsi"/>
          <w:sz w:val="22"/>
          <w:szCs w:val="22"/>
        </w:rPr>
        <w:t>-</w:t>
      </w:r>
      <w:r w:rsidR="00931FEF">
        <w:rPr>
          <w:rFonts w:asciiTheme="majorHAnsi" w:hAnsiTheme="majorHAnsi" w:cstheme="majorHAnsi"/>
          <w:sz w:val="22"/>
          <w:szCs w:val="22"/>
        </w:rPr>
        <w:t>positive</w:t>
      </w:r>
      <w:r w:rsidRPr="00DF24FE">
        <w:rPr>
          <w:rFonts w:asciiTheme="majorHAnsi" w:hAnsiTheme="majorHAnsi" w:cstheme="majorHAnsi"/>
          <w:sz w:val="22"/>
          <w:szCs w:val="22"/>
        </w:rPr>
        <w:t xml:space="preserve"> population, </w:t>
      </w:r>
      <w:r w:rsidR="004742DC">
        <w:rPr>
          <w:rFonts w:asciiTheme="majorHAnsi" w:hAnsiTheme="majorHAnsi" w:cstheme="majorHAnsi"/>
          <w:sz w:val="22"/>
          <w:szCs w:val="22"/>
        </w:rPr>
        <w:t xml:space="preserve">at risk of life-threatening </w:t>
      </w:r>
      <w:r w:rsidRPr="00DF24FE">
        <w:rPr>
          <w:rFonts w:asciiTheme="majorHAnsi" w:hAnsiTheme="majorHAnsi" w:cstheme="majorHAnsi"/>
          <w:sz w:val="22"/>
          <w:szCs w:val="22"/>
        </w:rPr>
        <w:t>AIDS defining illnesses</w:t>
      </w:r>
      <w:r w:rsidR="00F1047E">
        <w:rPr>
          <w:rFonts w:asciiTheme="majorHAnsi" w:hAnsiTheme="majorHAnsi" w:cstheme="majorHAnsi"/>
          <w:sz w:val="22"/>
          <w:szCs w:val="22"/>
        </w:rPr>
        <w:t xml:space="preserve"> and </w:t>
      </w:r>
      <w:r w:rsidR="009D7B05" w:rsidRPr="00DF24FE">
        <w:rPr>
          <w:rFonts w:asciiTheme="majorHAnsi" w:hAnsiTheme="majorHAnsi" w:cstheme="majorHAnsi"/>
          <w:sz w:val="22"/>
          <w:szCs w:val="22"/>
        </w:rPr>
        <w:t>disseminated</w:t>
      </w:r>
      <w:r w:rsidRPr="00DF24FE">
        <w:rPr>
          <w:rFonts w:asciiTheme="majorHAnsi" w:hAnsiTheme="majorHAnsi" w:cstheme="majorHAnsi"/>
          <w:sz w:val="22"/>
          <w:szCs w:val="22"/>
        </w:rPr>
        <w:t xml:space="preserve"> </w:t>
      </w:r>
      <w:r w:rsidR="00F711AE" w:rsidRPr="00DF24FE">
        <w:rPr>
          <w:rFonts w:asciiTheme="majorHAnsi" w:hAnsiTheme="majorHAnsi" w:cstheme="majorHAnsi"/>
          <w:sz w:val="22"/>
          <w:szCs w:val="22"/>
        </w:rPr>
        <w:t>opportunistic infections</w:t>
      </w:r>
      <w:r w:rsidR="00CA006D">
        <w:rPr>
          <w:rFonts w:asciiTheme="majorHAnsi" w:hAnsiTheme="majorHAnsi" w:cstheme="majorHAnsi"/>
          <w:sz w:val="22"/>
          <w:szCs w:val="22"/>
        </w:rPr>
        <w:t>, which</w:t>
      </w:r>
      <w:r w:rsidR="00F711AE" w:rsidRPr="00DF24FE">
        <w:rPr>
          <w:rFonts w:asciiTheme="majorHAnsi" w:hAnsiTheme="majorHAnsi" w:cstheme="majorHAnsi"/>
          <w:sz w:val="22"/>
          <w:szCs w:val="22"/>
        </w:rPr>
        <w:t xml:space="preserve"> have been associated with</w:t>
      </w:r>
      <w:r w:rsidR="004A3625">
        <w:rPr>
          <w:rFonts w:asciiTheme="majorHAnsi" w:hAnsiTheme="majorHAnsi" w:cstheme="majorHAnsi"/>
          <w:sz w:val="22"/>
          <w:szCs w:val="22"/>
        </w:rPr>
        <w:t xml:space="preserve"> both primary</w:t>
      </w:r>
      <w:r w:rsidR="00245969">
        <w:rPr>
          <w:rFonts w:asciiTheme="majorHAnsi" w:hAnsiTheme="majorHAnsi" w:cstheme="majorHAnsi"/>
          <w:sz w:val="22"/>
          <w:szCs w:val="22"/>
        </w:rPr>
        <w:t xml:space="preserve"> adrenal insufficiency (PAI)</w:t>
      </w:r>
      <w:r w:rsidR="004A3625">
        <w:rPr>
          <w:rFonts w:asciiTheme="majorHAnsi" w:hAnsiTheme="majorHAnsi" w:cstheme="majorHAnsi"/>
          <w:sz w:val="22"/>
          <w:szCs w:val="22"/>
        </w:rPr>
        <w:t xml:space="preserve"> and secondary adrenal insufficiency</w:t>
      </w:r>
      <w:r w:rsidR="00245969">
        <w:rPr>
          <w:rFonts w:asciiTheme="majorHAnsi" w:hAnsiTheme="majorHAnsi" w:cstheme="majorHAnsi"/>
          <w:sz w:val="22"/>
          <w:szCs w:val="22"/>
        </w:rPr>
        <w:t xml:space="preserve"> (SAI)</w:t>
      </w:r>
      <w:r w:rsidR="00F711AE" w:rsidRPr="00DF24FE">
        <w:rPr>
          <w:rFonts w:asciiTheme="majorHAnsi" w:hAnsiTheme="majorHAnsi" w:cstheme="majorHAnsi"/>
          <w:sz w:val="22"/>
          <w:szCs w:val="22"/>
        </w:rPr>
        <w:t>. We hypothesized that</w:t>
      </w:r>
      <w:r w:rsidR="004C64EC">
        <w:rPr>
          <w:rFonts w:asciiTheme="majorHAnsi" w:hAnsiTheme="majorHAnsi" w:cstheme="majorHAnsi"/>
          <w:sz w:val="22"/>
          <w:szCs w:val="22"/>
        </w:rPr>
        <w:t xml:space="preserve"> </w:t>
      </w:r>
      <w:r w:rsidR="00724CAF">
        <w:rPr>
          <w:rFonts w:asciiTheme="majorHAnsi" w:hAnsiTheme="majorHAnsi" w:cstheme="majorHAnsi"/>
          <w:sz w:val="22"/>
          <w:szCs w:val="22"/>
        </w:rPr>
        <w:t>adrenal insufficiency (AI)</w:t>
      </w:r>
      <w:r w:rsidR="004C64EC">
        <w:rPr>
          <w:rFonts w:asciiTheme="majorHAnsi" w:hAnsiTheme="majorHAnsi" w:cstheme="majorHAnsi"/>
          <w:sz w:val="22"/>
          <w:szCs w:val="22"/>
        </w:rPr>
        <w:t xml:space="preserve"> </w:t>
      </w:r>
      <w:r w:rsidR="00F711AE" w:rsidRPr="00DF24FE">
        <w:rPr>
          <w:rFonts w:asciiTheme="majorHAnsi" w:hAnsiTheme="majorHAnsi" w:cstheme="majorHAnsi"/>
          <w:sz w:val="22"/>
          <w:szCs w:val="22"/>
        </w:rPr>
        <w:t xml:space="preserve">may partially account for </w:t>
      </w:r>
      <w:r w:rsidR="004C64EC">
        <w:rPr>
          <w:rFonts w:asciiTheme="majorHAnsi" w:hAnsiTheme="majorHAnsi" w:cstheme="majorHAnsi"/>
          <w:sz w:val="22"/>
          <w:szCs w:val="22"/>
        </w:rPr>
        <w:t xml:space="preserve">the </w:t>
      </w:r>
      <w:r w:rsidR="00F711AE" w:rsidRPr="00DF24FE">
        <w:rPr>
          <w:rFonts w:asciiTheme="majorHAnsi" w:hAnsiTheme="majorHAnsi" w:cstheme="majorHAnsi"/>
          <w:sz w:val="22"/>
          <w:szCs w:val="22"/>
        </w:rPr>
        <w:t>high mortality</w:t>
      </w:r>
      <w:r w:rsidR="00CA006D">
        <w:rPr>
          <w:rFonts w:asciiTheme="majorHAnsi" w:hAnsiTheme="majorHAnsi" w:cstheme="majorHAnsi"/>
          <w:sz w:val="22"/>
          <w:szCs w:val="22"/>
        </w:rPr>
        <w:t xml:space="preserve"> in </w:t>
      </w:r>
      <w:r w:rsidR="00F711AE" w:rsidRPr="00DF24FE">
        <w:rPr>
          <w:rFonts w:asciiTheme="majorHAnsi" w:hAnsiTheme="majorHAnsi" w:cstheme="majorHAnsi"/>
          <w:sz w:val="22"/>
          <w:szCs w:val="22"/>
        </w:rPr>
        <w:t xml:space="preserve">advanced HIV.  </w:t>
      </w:r>
    </w:p>
    <w:p w14:paraId="6A521970" w14:textId="77777777" w:rsidR="00BB407E" w:rsidRPr="00C01D4B" w:rsidRDefault="00EE701B" w:rsidP="009508A5">
      <w:pPr>
        <w:pStyle w:val="BodyText"/>
        <w:rPr>
          <w:rFonts w:asciiTheme="majorHAnsi" w:hAnsiTheme="majorHAnsi" w:cstheme="majorHAnsi"/>
          <w:b/>
          <w:bCs/>
          <w:sz w:val="22"/>
          <w:szCs w:val="22"/>
        </w:rPr>
      </w:pPr>
      <w:r w:rsidRPr="00C01D4B">
        <w:rPr>
          <w:rFonts w:asciiTheme="majorHAnsi" w:hAnsiTheme="majorHAnsi" w:cstheme="majorHAnsi"/>
          <w:b/>
          <w:bCs/>
          <w:sz w:val="22"/>
          <w:szCs w:val="22"/>
        </w:rPr>
        <w:t>Materials &amp; Methods:</w:t>
      </w:r>
    </w:p>
    <w:p w14:paraId="6AA6DE1D" w14:textId="2F43FCF2" w:rsidR="00EE701B" w:rsidRPr="00DF24FE" w:rsidRDefault="00F711AE"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We undertook a prospective case-finding study of HIV</w:t>
      </w:r>
      <w:r w:rsidR="00A568B4">
        <w:rPr>
          <w:rFonts w:asciiTheme="majorHAnsi" w:hAnsiTheme="majorHAnsi" w:cstheme="majorHAnsi"/>
          <w:sz w:val="22"/>
          <w:szCs w:val="22"/>
        </w:rPr>
        <w:t>-positive</w:t>
      </w:r>
      <w:r w:rsidRPr="00DF24FE">
        <w:rPr>
          <w:rFonts w:asciiTheme="majorHAnsi" w:hAnsiTheme="majorHAnsi" w:cstheme="majorHAnsi"/>
          <w:sz w:val="22"/>
          <w:szCs w:val="22"/>
        </w:rPr>
        <w:t xml:space="preserve"> patients presenting with advanced disease</w:t>
      </w:r>
      <w:r w:rsidR="005B630F">
        <w:rPr>
          <w:rFonts w:asciiTheme="majorHAnsi" w:hAnsiTheme="majorHAnsi" w:cstheme="majorHAnsi"/>
          <w:sz w:val="22"/>
          <w:szCs w:val="22"/>
        </w:rPr>
        <w:t xml:space="preserve"> who were </w:t>
      </w:r>
      <w:r w:rsidRPr="00DF24FE">
        <w:rPr>
          <w:rFonts w:asciiTheme="majorHAnsi" w:hAnsiTheme="majorHAnsi" w:cstheme="majorHAnsi"/>
          <w:sz w:val="22"/>
          <w:szCs w:val="22"/>
        </w:rPr>
        <w:t>18 years or older</w:t>
      </w:r>
      <w:r w:rsidR="004742DC">
        <w:rPr>
          <w:rFonts w:asciiTheme="majorHAnsi" w:hAnsiTheme="majorHAnsi" w:cstheme="majorHAnsi"/>
          <w:sz w:val="22"/>
          <w:szCs w:val="22"/>
        </w:rPr>
        <w:t>,</w:t>
      </w:r>
      <w:r w:rsidRPr="00DF24FE">
        <w:rPr>
          <w:rFonts w:asciiTheme="majorHAnsi" w:hAnsiTheme="majorHAnsi" w:cstheme="majorHAnsi"/>
          <w:sz w:val="22"/>
          <w:szCs w:val="22"/>
        </w:rPr>
        <w:t xml:space="preserve"> </w:t>
      </w:r>
      <w:r w:rsidR="00B44798">
        <w:rPr>
          <w:rFonts w:asciiTheme="majorHAnsi" w:hAnsiTheme="majorHAnsi" w:cstheme="majorHAnsi"/>
          <w:sz w:val="22"/>
          <w:szCs w:val="22"/>
        </w:rPr>
        <w:t xml:space="preserve">with </w:t>
      </w:r>
      <w:r w:rsidR="004C64EC">
        <w:rPr>
          <w:rFonts w:asciiTheme="majorHAnsi" w:hAnsiTheme="majorHAnsi" w:cstheme="majorHAnsi"/>
          <w:sz w:val="22"/>
          <w:szCs w:val="22"/>
        </w:rPr>
        <w:t xml:space="preserve">a </w:t>
      </w:r>
      <w:r w:rsidRPr="00DF24FE">
        <w:rPr>
          <w:rFonts w:asciiTheme="majorHAnsi" w:hAnsiTheme="majorHAnsi" w:cstheme="majorHAnsi"/>
          <w:sz w:val="22"/>
          <w:szCs w:val="22"/>
        </w:rPr>
        <w:t xml:space="preserve">CD4 count of </w:t>
      </w:r>
      <w:r w:rsidR="004742DC">
        <w:rPr>
          <w:rFonts w:asciiTheme="majorHAnsi" w:hAnsiTheme="majorHAnsi" w:cstheme="majorHAnsi"/>
          <w:sz w:val="22"/>
          <w:szCs w:val="22"/>
        </w:rPr>
        <w:t xml:space="preserve">less than </w:t>
      </w:r>
      <w:r w:rsidRPr="00DF24FE">
        <w:rPr>
          <w:rFonts w:asciiTheme="majorHAnsi" w:hAnsiTheme="majorHAnsi" w:cstheme="majorHAnsi"/>
          <w:sz w:val="22"/>
          <w:szCs w:val="22"/>
        </w:rPr>
        <w:t>100</w:t>
      </w:r>
      <w:r w:rsidR="004742DC">
        <w:rPr>
          <w:rFonts w:asciiTheme="majorHAnsi" w:hAnsiTheme="majorHAnsi" w:cstheme="majorHAnsi"/>
          <w:sz w:val="22"/>
          <w:szCs w:val="22"/>
        </w:rPr>
        <w:t xml:space="preserve"> cells</w:t>
      </w:r>
      <w:r w:rsidR="00E37129">
        <w:rPr>
          <w:rFonts w:asciiTheme="majorHAnsi" w:hAnsiTheme="majorHAnsi" w:cstheme="majorHAnsi"/>
          <w:sz w:val="22"/>
          <w:szCs w:val="22"/>
        </w:rPr>
        <w:t>/</w:t>
      </w:r>
      <w:r w:rsidRPr="00DF24FE">
        <w:rPr>
          <w:rFonts w:asciiTheme="majorHAnsi" w:hAnsiTheme="majorHAnsi" w:cstheme="majorHAnsi"/>
          <w:sz w:val="22"/>
          <w:szCs w:val="22"/>
        </w:rPr>
        <w:t xml:space="preserve"> </w:t>
      </w:r>
      <w:r w:rsidR="004C64EC">
        <w:rPr>
          <w:rFonts w:asciiTheme="majorHAnsi" w:hAnsiTheme="majorHAnsi" w:cstheme="majorHAnsi"/>
          <w:sz w:val="22"/>
          <w:szCs w:val="22"/>
        </w:rPr>
        <w:t>mm</w:t>
      </w:r>
      <w:r w:rsidR="004C64EC" w:rsidRPr="00E86DB2">
        <w:rPr>
          <w:rFonts w:asciiTheme="majorHAnsi" w:hAnsiTheme="majorHAnsi" w:cstheme="majorHAnsi"/>
          <w:sz w:val="22"/>
          <w:szCs w:val="22"/>
          <w:vertAlign w:val="superscript"/>
        </w:rPr>
        <w:t>3</w:t>
      </w:r>
      <w:r w:rsidRPr="00DF24FE">
        <w:rPr>
          <w:rFonts w:asciiTheme="majorHAnsi" w:hAnsiTheme="majorHAnsi" w:cstheme="majorHAnsi"/>
          <w:sz w:val="22"/>
          <w:szCs w:val="22"/>
        </w:rPr>
        <w:t>,</w:t>
      </w:r>
      <w:r w:rsidR="005B630F">
        <w:rPr>
          <w:rFonts w:asciiTheme="majorHAnsi" w:hAnsiTheme="majorHAnsi" w:cstheme="majorHAnsi"/>
          <w:sz w:val="22"/>
          <w:szCs w:val="22"/>
        </w:rPr>
        <w:t xml:space="preserve"> and</w:t>
      </w:r>
      <w:r w:rsidR="00BC6289">
        <w:rPr>
          <w:rFonts w:asciiTheme="majorHAnsi" w:hAnsiTheme="majorHAnsi" w:cstheme="majorHAnsi"/>
          <w:sz w:val="22"/>
          <w:szCs w:val="22"/>
        </w:rPr>
        <w:t xml:space="preserve"> a coexistent </w:t>
      </w:r>
      <w:r w:rsidRPr="00DF24FE">
        <w:rPr>
          <w:rFonts w:asciiTheme="majorHAnsi" w:hAnsiTheme="majorHAnsi" w:cstheme="majorHAnsi"/>
          <w:sz w:val="22"/>
          <w:szCs w:val="22"/>
        </w:rPr>
        <w:t>opportunistic infection. Exclusion criteri</w:t>
      </w:r>
      <w:r w:rsidR="0020315F" w:rsidRPr="00DF24FE">
        <w:rPr>
          <w:rFonts w:asciiTheme="majorHAnsi" w:hAnsiTheme="majorHAnsi" w:cstheme="majorHAnsi"/>
          <w:sz w:val="22"/>
          <w:szCs w:val="22"/>
        </w:rPr>
        <w:t>a</w:t>
      </w:r>
      <w:r w:rsidR="008A089F">
        <w:rPr>
          <w:rFonts w:asciiTheme="majorHAnsi" w:hAnsiTheme="majorHAnsi" w:cstheme="majorHAnsi"/>
          <w:sz w:val="22"/>
          <w:szCs w:val="22"/>
        </w:rPr>
        <w:t xml:space="preserve"> were use of</w:t>
      </w:r>
      <w:r w:rsidRPr="00DF24FE">
        <w:rPr>
          <w:rFonts w:asciiTheme="majorHAnsi" w:hAnsiTheme="majorHAnsi" w:cstheme="majorHAnsi"/>
          <w:sz w:val="22"/>
          <w:szCs w:val="22"/>
        </w:rPr>
        <w:t xml:space="preserve"> oral</w:t>
      </w:r>
      <w:r w:rsidR="0017494E">
        <w:rPr>
          <w:rFonts w:asciiTheme="majorHAnsi" w:hAnsiTheme="majorHAnsi" w:cstheme="majorHAnsi"/>
          <w:sz w:val="22"/>
          <w:szCs w:val="22"/>
        </w:rPr>
        <w:t>, intravenous</w:t>
      </w:r>
      <w:r w:rsidR="00D11D4C">
        <w:rPr>
          <w:rFonts w:asciiTheme="majorHAnsi" w:hAnsiTheme="majorHAnsi" w:cstheme="majorHAnsi"/>
          <w:sz w:val="22"/>
          <w:szCs w:val="22"/>
        </w:rPr>
        <w:t>, topical</w:t>
      </w:r>
      <w:r w:rsidRPr="00DF24FE">
        <w:rPr>
          <w:rFonts w:asciiTheme="majorHAnsi" w:hAnsiTheme="majorHAnsi" w:cstheme="majorHAnsi"/>
          <w:sz w:val="22"/>
          <w:szCs w:val="22"/>
        </w:rPr>
        <w:t xml:space="preserve"> or inhaled steroids in the</w:t>
      </w:r>
      <w:r w:rsidR="004C64EC">
        <w:rPr>
          <w:rFonts w:asciiTheme="majorHAnsi" w:hAnsiTheme="majorHAnsi" w:cstheme="majorHAnsi"/>
          <w:sz w:val="22"/>
          <w:szCs w:val="22"/>
        </w:rPr>
        <w:t xml:space="preserve"> previous 3 </w:t>
      </w:r>
      <w:r w:rsidR="00B44798">
        <w:rPr>
          <w:rFonts w:asciiTheme="majorHAnsi" w:hAnsiTheme="majorHAnsi" w:cstheme="majorHAnsi"/>
          <w:sz w:val="22"/>
          <w:szCs w:val="22"/>
        </w:rPr>
        <w:t>months</w:t>
      </w:r>
      <w:r w:rsidRPr="00DF24FE">
        <w:rPr>
          <w:rFonts w:asciiTheme="majorHAnsi" w:hAnsiTheme="majorHAnsi" w:cstheme="majorHAnsi"/>
          <w:sz w:val="22"/>
          <w:szCs w:val="22"/>
        </w:rPr>
        <w:t>.</w:t>
      </w:r>
      <w:r w:rsidR="0000097C">
        <w:rPr>
          <w:rFonts w:asciiTheme="majorHAnsi" w:hAnsiTheme="majorHAnsi" w:cstheme="majorHAnsi"/>
          <w:sz w:val="22"/>
          <w:szCs w:val="22"/>
        </w:rPr>
        <w:t xml:space="preserve"> A </w:t>
      </w:r>
      <w:proofErr w:type="spellStart"/>
      <w:r w:rsidR="0000097C">
        <w:rPr>
          <w:rFonts w:asciiTheme="majorHAnsi" w:hAnsiTheme="majorHAnsi" w:cstheme="majorHAnsi"/>
          <w:sz w:val="22"/>
          <w:szCs w:val="22"/>
        </w:rPr>
        <w:t>tetracosactide</w:t>
      </w:r>
      <w:proofErr w:type="spellEnd"/>
      <w:r w:rsidR="0000097C">
        <w:rPr>
          <w:rFonts w:asciiTheme="majorHAnsi" w:hAnsiTheme="majorHAnsi" w:cstheme="majorHAnsi"/>
          <w:sz w:val="22"/>
          <w:szCs w:val="22"/>
        </w:rPr>
        <w:t xml:space="preserve"> test was performed in patients with </w:t>
      </w:r>
      <w:r w:rsidR="00724CAF">
        <w:rPr>
          <w:rFonts w:asciiTheme="majorHAnsi" w:hAnsiTheme="majorHAnsi" w:cstheme="majorHAnsi"/>
          <w:sz w:val="22"/>
          <w:szCs w:val="22"/>
        </w:rPr>
        <w:t xml:space="preserve">morning </w:t>
      </w:r>
      <w:r w:rsidR="0000097C">
        <w:rPr>
          <w:rFonts w:asciiTheme="majorHAnsi" w:hAnsiTheme="majorHAnsi" w:cstheme="majorHAnsi"/>
          <w:sz w:val="22"/>
          <w:szCs w:val="22"/>
        </w:rPr>
        <w:t>random cortisol concentrations</w:t>
      </w:r>
      <w:r w:rsidR="004B5F88">
        <w:rPr>
          <w:rFonts w:asciiTheme="majorHAnsi" w:hAnsiTheme="majorHAnsi" w:cstheme="majorHAnsi"/>
          <w:sz w:val="22"/>
          <w:szCs w:val="22"/>
        </w:rPr>
        <w:t xml:space="preserve"> of less than 500 nmol/L</w:t>
      </w:r>
      <w:r w:rsidR="00C01D4B">
        <w:rPr>
          <w:rFonts w:asciiTheme="majorHAnsi" w:hAnsiTheme="majorHAnsi" w:cstheme="majorHAnsi"/>
          <w:sz w:val="22"/>
          <w:szCs w:val="22"/>
        </w:rPr>
        <w:t>.</w:t>
      </w:r>
    </w:p>
    <w:p w14:paraId="1EA3E51D" w14:textId="77777777" w:rsidR="00EE701B" w:rsidRDefault="00EE701B" w:rsidP="00BD5E5A">
      <w:pPr>
        <w:pStyle w:val="BodyText"/>
        <w:jc w:val="both"/>
        <w:rPr>
          <w:rFonts w:asciiTheme="majorHAnsi" w:hAnsiTheme="majorHAnsi" w:cstheme="majorHAnsi"/>
          <w:b/>
          <w:bCs/>
          <w:sz w:val="22"/>
          <w:szCs w:val="22"/>
        </w:rPr>
      </w:pPr>
      <w:r w:rsidRPr="00DF24FE">
        <w:rPr>
          <w:rFonts w:asciiTheme="majorHAnsi" w:hAnsiTheme="majorHAnsi" w:cstheme="majorHAnsi"/>
          <w:b/>
          <w:bCs/>
          <w:sz w:val="22"/>
          <w:szCs w:val="22"/>
        </w:rPr>
        <w:t>Results:</w:t>
      </w:r>
    </w:p>
    <w:p w14:paraId="37B1E5AE" w14:textId="670110BC" w:rsidR="00DE7D38" w:rsidRPr="00DF24FE" w:rsidRDefault="00543940" w:rsidP="00DE7D38">
      <w:pPr>
        <w:pStyle w:val="BodyText"/>
        <w:jc w:val="both"/>
        <w:rPr>
          <w:rFonts w:asciiTheme="majorHAnsi" w:hAnsiTheme="majorHAnsi" w:cstheme="majorHAnsi"/>
          <w:b/>
          <w:bCs/>
          <w:sz w:val="22"/>
          <w:szCs w:val="22"/>
        </w:rPr>
      </w:pPr>
      <w:r>
        <w:rPr>
          <w:rFonts w:asciiTheme="majorHAnsi" w:hAnsiTheme="majorHAnsi" w:cstheme="majorHAnsi"/>
          <w:noProof/>
          <w:sz w:val="22"/>
          <w:szCs w:val="22"/>
        </w:rPr>
        <mc:AlternateContent>
          <mc:Choice Requires="wpi">
            <w:drawing>
              <wp:anchor distT="0" distB="0" distL="114300" distR="114300" simplePos="0" relativeHeight="251758592" behindDoc="0" locked="0" layoutInCell="1" allowOverlap="1" wp14:anchorId="7A58156A" wp14:editId="71A259FF">
                <wp:simplePos x="0" y="0"/>
                <wp:positionH relativeFrom="column">
                  <wp:posOffset>784860</wp:posOffset>
                </wp:positionH>
                <wp:positionV relativeFrom="paragraph">
                  <wp:posOffset>1998980</wp:posOffset>
                </wp:positionV>
                <wp:extent cx="11155" cy="5715"/>
                <wp:effectExtent l="38100" t="38100" r="40005" b="45085"/>
                <wp:wrapNone/>
                <wp:docPr id="1248352467" name="Ink 101"/>
                <wp:cNvGraphicFramePr/>
                <a:graphic xmlns:a="http://schemas.openxmlformats.org/drawingml/2006/main">
                  <a:graphicData uri="http://schemas.microsoft.com/office/word/2010/wordprocessingInk">
                    <w14:contentPart bwMode="auto" r:id="rId12">
                      <w14:nvContentPartPr>
                        <w14:cNvContentPartPr/>
                      </w14:nvContentPartPr>
                      <w14:xfrm>
                        <a:off x="0" y="0"/>
                        <a:ext cx="11155" cy="5715"/>
                      </w14:xfrm>
                    </w14:contentPart>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29C594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1" o:spid="_x0000_s1026" type="#_x0000_t75" style="position:absolute;margin-left:61.1pt;margin-top:156.75pt;width:2.3pt;height:1.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">
                <v:imagedata r:id="rId13" o:title=""/>
              </v:shape>
            </w:pict>
          </mc:Fallback>
        </mc:AlternateContent>
      </w:r>
      <w:r>
        <w:rPr>
          <w:rFonts w:asciiTheme="majorHAnsi" w:hAnsiTheme="majorHAnsi" w:cstheme="majorHAnsi"/>
          <w:noProof/>
          <w:sz w:val="22"/>
          <w:szCs w:val="22"/>
        </w:rPr>
        <mc:AlternateContent>
          <mc:Choice Requires="wpi">
            <w:drawing>
              <wp:anchor distT="0" distB="0" distL="114300" distR="114300" simplePos="0" relativeHeight="251753472" behindDoc="0" locked="0" layoutInCell="1" allowOverlap="1" wp14:anchorId="38638419" wp14:editId="3B88E791">
                <wp:simplePos x="0" y="0"/>
                <wp:positionH relativeFrom="column">
                  <wp:posOffset>789420</wp:posOffset>
                </wp:positionH>
                <wp:positionV relativeFrom="paragraph">
                  <wp:posOffset>1962635</wp:posOffset>
                </wp:positionV>
                <wp:extent cx="360" cy="4320"/>
                <wp:effectExtent l="38100" t="38100" r="38100" b="34290"/>
                <wp:wrapNone/>
                <wp:docPr id="487498218" name="Ink 96"/>
                <wp:cNvGraphicFramePr/>
                <a:graphic xmlns:a="http://schemas.openxmlformats.org/drawingml/2006/main">
                  <a:graphicData uri="http://schemas.microsoft.com/office/word/2010/wordprocessingInk">
                    <w14:contentPart bwMode="auto" r:id="rId14">
                      <w14:nvContentPartPr>
                        <w14:cNvContentPartPr/>
                      </w14:nvContentPartPr>
                      <w14:xfrm>
                        <a:off x="0" y="0"/>
                        <a:ext cx="360" cy="4320"/>
                      </w14:xfrm>
                    </w14:contentPart>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6C2393C9" id="Ink 96" o:spid="_x0000_s1026" type="#_x0000_t75" style="position:absolute;margin-left:61.45pt;margin-top:153.85pt;width:1.45pt;height:1.8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">
                <v:imagedata r:id="rId15" o:title=""/>
              </v:shape>
            </w:pict>
          </mc:Fallback>
        </mc:AlternateContent>
      </w:r>
      <w:r>
        <w:rPr>
          <w:rFonts w:asciiTheme="majorHAnsi" w:hAnsiTheme="majorHAnsi" w:cstheme="majorHAnsi"/>
          <w:noProof/>
          <w:sz w:val="22"/>
          <w:szCs w:val="22"/>
        </w:rPr>
        <mc:AlternateContent>
          <mc:Choice Requires="wpi">
            <w:drawing>
              <wp:anchor distT="0" distB="0" distL="114300" distR="114300" simplePos="0" relativeHeight="251751424" behindDoc="0" locked="0" layoutInCell="1" allowOverlap="1" wp14:anchorId="41AA8876" wp14:editId="23F80FD6">
                <wp:simplePos x="0" y="0"/>
                <wp:positionH relativeFrom="column">
                  <wp:posOffset>837300</wp:posOffset>
                </wp:positionH>
                <wp:positionV relativeFrom="paragraph">
                  <wp:posOffset>1959395</wp:posOffset>
                </wp:positionV>
                <wp:extent cx="360" cy="360"/>
                <wp:effectExtent l="38100" t="38100" r="38100" b="38100"/>
                <wp:wrapNone/>
                <wp:docPr id="1599836574" name="Ink 9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2CF9C273" id="Ink 94" o:spid="_x0000_s1026" type="#_x0000_t75" style="position:absolute;margin-left:65.25pt;margin-top:153.6pt;width:1.45pt;height:1.4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">
                <v:imagedata r:id="rId17" o:title=""/>
              </v:shape>
            </w:pict>
          </mc:Fallback>
        </mc:AlternateContent>
      </w:r>
      <w:r w:rsidR="00DE7D38" w:rsidRPr="002C3235">
        <w:rPr>
          <w:rFonts w:asciiTheme="majorHAnsi" w:hAnsiTheme="majorHAnsi" w:cstheme="majorHAnsi"/>
          <w:sz w:val="22"/>
          <w:szCs w:val="22"/>
        </w:rPr>
        <w:t>A total of 559 patients were recruited,</w:t>
      </w:r>
      <w:r w:rsidR="00CA006D">
        <w:rPr>
          <w:rFonts w:asciiTheme="majorHAnsi" w:hAnsiTheme="majorHAnsi" w:cstheme="majorHAnsi"/>
          <w:sz w:val="22"/>
          <w:szCs w:val="22"/>
        </w:rPr>
        <w:t xml:space="preserve"> of these, </w:t>
      </w:r>
      <w:r w:rsidR="00DE7D38" w:rsidRPr="002C3235">
        <w:rPr>
          <w:rFonts w:asciiTheme="majorHAnsi" w:hAnsiTheme="majorHAnsi" w:cstheme="majorHAnsi"/>
          <w:sz w:val="22"/>
          <w:szCs w:val="22"/>
        </w:rPr>
        <w:t xml:space="preserve">549 complete records </w:t>
      </w:r>
      <w:r w:rsidR="00CA006D">
        <w:rPr>
          <w:rFonts w:asciiTheme="majorHAnsi" w:hAnsiTheme="majorHAnsi" w:cstheme="majorHAnsi"/>
          <w:sz w:val="22"/>
          <w:szCs w:val="22"/>
        </w:rPr>
        <w:t xml:space="preserve">were </w:t>
      </w:r>
      <w:r w:rsidR="00DE7D38" w:rsidRPr="002C3235">
        <w:rPr>
          <w:rFonts w:asciiTheme="majorHAnsi" w:hAnsiTheme="majorHAnsi" w:cstheme="majorHAnsi"/>
          <w:sz w:val="22"/>
          <w:szCs w:val="22"/>
        </w:rPr>
        <w:t>evaluated. The median interquartile range (IQR) age of patients at enrolment was 36.0years</w:t>
      </w:r>
      <w:r w:rsidR="00724CAF">
        <w:rPr>
          <w:rFonts w:asciiTheme="majorHAnsi" w:hAnsiTheme="majorHAnsi" w:cstheme="majorHAnsi"/>
          <w:sz w:val="22"/>
          <w:szCs w:val="22"/>
        </w:rPr>
        <w:t xml:space="preserve"> (IQR: 31.0-43.0)</w:t>
      </w:r>
      <w:r w:rsidR="00DE7D38" w:rsidRPr="002C3235">
        <w:rPr>
          <w:rFonts w:asciiTheme="majorHAnsi" w:hAnsiTheme="majorHAnsi" w:cstheme="majorHAnsi"/>
          <w:sz w:val="22"/>
          <w:szCs w:val="22"/>
        </w:rPr>
        <w:t>. The majority were Black Africans 75.7% and mixed race (22.9%), whites and Asians</w:t>
      </w:r>
      <w:r w:rsidR="003269DB">
        <w:rPr>
          <w:rFonts w:asciiTheme="majorHAnsi" w:hAnsiTheme="majorHAnsi" w:cstheme="majorHAnsi"/>
          <w:sz w:val="22"/>
          <w:szCs w:val="22"/>
        </w:rPr>
        <w:t xml:space="preserve"> in </w:t>
      </w:r>
      <w:r w:rsidR="00DE7D38" w:rsidRPr="002C3235">
        <w:rPr>
          <w:rFonts w:asciiTheme="majorHAnsi" w:hAnsiTheme="majorHAnsi" w:cstheme="majorHAnsi"/>
          <w:sz w:val="22"/>
          <w:szCs w:val="22"/>
        </w:rPr>
        <w:t>(1.2%) and (0.3%), respectively. Of the 549 patients 27 (4.92%) had AI, of whom</w:t>
      </w:r>
      <w:r w:rsidR="001C2F26">
        <w:rPr>
          <w:rFonts w:asciiTheme="majorHAnsi" w:hAnsiTheme="majorHAnsi" w:cstheme="majorHAnsi"/>
          <w:color w:val="212121"/>
          <w:sz w:val="22"/>
          <w:szCs w:val="22"/>
        </w:rPr>
        <w:t xml:space="preserve"> 20 </w:t>
      </w:r>
      <w:r w:rsidR="00DE7D38">
        <w:rPr>
          <w:rFonts w:asciiTheme="majorHAnsi" w:hAnsiTheme="majorHAnsi" w:cstheme="majorHAnsi"/>
          <w:color w:val="212121"/>
          <w:sz w:val="22"/>
          <w:szCs w:val="22"/>
        </w:rPr>
        <w:t>(74.1%) had (SAI) whereas</w:t>
      </w:r>
      <w:r w:rsidR="001C2F26">
        <w:rPr>
          <w:rFonts w:asciiTheme="majorHAnsi" w:hAnsiTheme="majorHAnsi" w:cstheme="majorHAnsi"/>
          <w:color w:val="212121"/>
          <w:sz w:val="22"/>
          <w:szCs w:val="22"/>
        </w:rPr>
        <w:t xml:space="preserve"> 7</w:t>
      </w:r>
      <w:r w:rsidR="00724CAF">
        <w:rPr>
          <w:rFonts w:asciiTheme="majorHAnsi" w:hAnsiTheme="majorHAnsi" w:cstheme="majorHAnsi"/>
          <w:color w:val="212121"/>
          <w:sz w:val="22"/>
          <w:szCs w:val="22"/>
        </w:rPr>
        <w:t xml:space="preserve"> </w:t>
      </w:r>
      <w:r w:rsidR="00DE7D38">
        <w:rPr>
          <w:rFonts w:asciiTheme="majorHAnsi" w:hAnsiTheme="majorHAnsi" w:cstheme="majorHAnsi"/>
          <w:color w:val="212121"/>
          <w:sz w:val="22"/>
          <w:szCs w:val="22"/>
        </w:rPr>
        <w:t xml:space="preserve">(25.9%) had (PAI). Overall, 151 </w:t>
      </w:r>
      <w:proofErr w:type="spellStart"/>
      <w:r w:rsidR="00DE7D38">
        <w:rPr>
          <w:rFonts w:asciiTheme="majorHAnsi" w:hAnsiTheme="majorHAnsi" w:cstheme="majorHAnsi"/>
          <w:color w:val="212121"/>
          <w:sz w:val="22"/>
          <w:szCs w:val="22"/>
        </w:rPr>
        <w:t>tetracosactide</w:t>
      </w:r>
      <w:proofErr w:type="spellEnd"/>
      <w:r w:rsidR="00DE7D38">
        <w:rPr>
          <w:rFonts w:asciiTheme="majorHAnsi" w:hAnsiTheme="majorHAnsi" w:cstheme="majorHAnsi"/>
          <w:color w:val="212121"/>
          <w:sz w:val="22"/>
          <w:szCs w:val="22"/>
        </w:rPr>
        <w:t xml:space="preserve"> tests </w:t>
      </w:r>
      <w:r w:rsidR="00724CAF">
        <w:rPr>
          <w:rFonts w:asciiTheme="majorHAnsi" w:hAnsiTheme="majorHAnsi" w:cstheme="majorHAnsi"/>
          <w:color w:val="212121"/>
          <w:sz w:val="22"/>
          <w:szCs w:val="22"/>
        </w:rPr>
        <w:t xml:space="preserve">were </w:t>
      </w:r>
      <w:r w:rsidR="00DE7D38">
        <w:rPr>
          <w:rFonts w:asciiTheme="majorHAnsi" w:hAnsiTheme="majorHAnsi" w:cstheme="majorHAnsi"/>
          <w:color w:val="212121"/>
          <w:sz w:val="22"/>
          <w:szCs w:val="22"/>
        </w:rPr>
        <w:t xml:space="preserve">performed identifying 27 AI patients. </w:t>
      </w:r>
      <w:bookmarkStart w:id="0" w:name="_Hlk177658647"/>
      <w:r w:rsidR="001B2C9D" w:rsidRPr="00184789">
        <w:rPr>
          <w:rFonts w:asciiTheme="majorHAnsi" w:hAnsiTheme="majorHAnsi" w:cstheme="majorHAnsi"/>
          <w:color w:val="212121"/>
          <w:sz w:val="22"/>
          <w:szCs w:val="22"/>
          <w:highlight w:val="yellow"/>
        </w:rPr>
        <w:t>Extra</w:t>
      </w:r>
      <w:r w:rsidR="00FA152F">
        <w:rPr>
          <w:rFonts w:asciiTheme="majorHAnsi" w:hAnsiTheme="majorHAnsi" w:cstheme="majorHAnsi"/>
          <w:color w:val="212121"/>
          <w:sz w:val="22"/>
          <w:szCs w:val="22"/>
          <w:highlight w:val="yellow"/>
        </w:rPr>
        <w:t xml:space="preserve"> </w:t>
      </w:r>
      <w:r w:rsidR="001B2C9D" w:rsidRPr="00184789">
        <w:rPr>
          <w:rFonts w:asciiTheme="majorHAnsi" w:hAnsiTheme="majorHAnsi" w:cstheme="majorHAnsi"/>
          <w:color w:val="212121"/>
          <w:sz w:val="22"/>
          <w:szCs w:val="22"/>
          <w:highlight w:val="yellow"/>
        </w:rPr>
        <w:t>Pulmonary tuberculosis (EPTB) and cryptococc</w:t>
      </w:r>
      <w:r w:rsidR="00FA152F">
        <w:rPr>
          <w:rFonts w:asciiTheme="majorHAnsi" w:hAnsiTheme="majorHAnsi" w:cstheme="majorHAnsi"/>
          <w:color w:val="212121"/>
          <w:sz w:val="22"/>
          <w:szCs w:val="22"/>
          <w:highlight w:val="yellow"/>
        </w:rPr>
        <w:t>us</w:t>
      </w:r>
      <w:r w:rsidR="001B2C9D" w:rsidRPr="00184789">
        <w:rPr>
          <w:rFonts w:asciiTheme="majorHAnsi" w:hAnsiTheme="majorHAnsi" w:cstheme="majorHAnsi"/>
          <w:color w:val="212121"/>
          <w:sz w:val="22"/>
          <w:szCs w:val="22"/>
          <w:highlight w:val="yellow"/>
        </w:rPr>
        <w:t xml:space="preserve"> neoformans predominate in the AI group, whereas pulmonary tuberculosis (PTB) predominates in the</w:t>
      </w:r>
      <w:r w:rsidR="00B34313">
        <w:rPr>
          <w:rFonts w:asciiTheme="majorHAnsi" w:hAnsiTheme="majorHAnsi" w:cstheme="majorHAnsi"/>
          <w:color w:val="212121"/>
          <w:sz w:val="22"/>
          <w:szCs w:val="22"/>
          <w:highlight w:val="yellow"/>
        </w:rPr>
        <w:t xml:space="preserve"> group</w:t>
      </w:r>
      <w:r w:rsidR="00FA152F">
        <w:rPr>
          <w:rFonts w:asciiTheme="majorHAnsi" w:hAnsiTheme="majorHAnsi" w:cstheme="majorHAnsi"/>
          <w:color w:val="212121"/>
          <w:sz w:val="22"/>
          <w:szCs w:val="22"/>
          <w:highlight w:val="yellow"/>
        </w:rPr>
        <w:t xml:space="preserve"> without AI</w:t>
      </w:r>
      <w:r w:rsidR="00DE7D38" w:rsidRPr="00184789">
        <w:rPr>
          <w:rFonts w:asciiTheme="majorHAnsi" w:hAnsiTheme="majorHAnsi" w:cstheme="majorHAnsi"/>
          <w:color w:val="212121"/>
          <w:sz w:val="22"/>
          <w:szCs w:val="22"/>
          <w:highlight w:val="yellow"/>
        </w:rPr>
        <w:t xml:space="preserve"> 37.0% vs 19.0%</w:t>
      </w:r>
      <w:r w:rsidR="001B2C9D" w:rsidRPr="00184789">
        <w:rPr>
          <w:rFonts w:asciiTheme="majorHAnsi" w:hAnsiTheme="majorHAnsi" w:cstheme="majorHAnsi"/>
          <w:color w:val="212121"/>
          <w:sz w:val="22"/>
          <w:szCs w:val="22"/>
          <w:highlight w:val="yellow"/>
        </w:rPr>
        <w:t>,</w:t>
      </w:r>
      <w:r w:rsidR="00DE7D38" w:rsidRPr="00184789">
        <w:rPr>
          <w:rFonts w:asciiTheme="majorHAnsi" w:hAnsiTheme="majorHAnsi" w:cstheme="majorHAnsi"/>
          <w:color w:val="212121"/>
          <w:sz w:val="22"/>
          <w:szCs w:val="22"/>
          <w:highlight w:val="yellow"/>
        </w:rPr>
        <w:t xml:space="preserve"> </w:t>
      </w:r>
      <w:r w:rsidR="00DE7D38" w:rsidRPr="00184789">
        <w:rPr>
          <w:rFonts w:asciiTheme="majorHAnsi" w:hAnsiTheme="majorHAnsi" w:cstheme="majorHAnsi"/>
          <w:i/>
          <w:iCs/>
          <w:color w:val="212121"/>
          <w:sz w:val="22"/>
          <w:szCs w:val="22"/>
          <w:highlight w:val="yellow"/>
        </w:rPr>
        <w:t>p</w:t>
      </w:r>
      <w:r w:rsidR="00DE7D38" w:rsidRPr="00184789">
        <w:rPr>
          <w:rFonts w:asciiTheme="majorHAnsi" w:hAnsiTheme="majorHAnsi" w:cstheme="majorHAnsi"/>
          <w:color w:val="212121"/>
          <w:sz w:val="22"/>
          <w:szCs w:val="22"/>
          <w:highlight w:val="yellow"/>
        </w:rPr>
        <w:t>=0.</w:t>
      </w:r>
      <w:proofErr w:type="gramStart"/>
      <w:r w:rsidR="00DE7D38" w:rsidRPr="00184789">
        <w:rPr>
          <w:rFonts w:asciiTheme="majorHAnsi" w:hAnsiTheme="majorHAnsi" w:cstheme="majorHAnsi"/>
          <w:color w:val="212121"/>
          <w:sz w:val="22"/>
          <w:szCs w:val="22"/>
          <w:highlight w:val="yellow"/>
        </w:rPr>
        <w:t>022,  37.0</w:t>
      </w:r>
      <w:proofErr w:type="gramEnd"/>
      <w:r w:rsidR="00DE7D38" w:rsidRPr="00184789">
        <w:rPr>
          <w:rFonts w:asciiTheme="majorHAnsi" w:hAnsiTheme="majorHAnsi" w:cstheme="majorHAnsi"/>
          <w:color w:val="212121"/>
          <w:sz w:val="22"/>
          <w:szCs w:val="22"/>
          <w:highlight w:val="yellow"/>
        </w:rPr>
        <w:t xml:space="preserve">% vs 3.8%, </w:t>
      </w:r>
      <w:r w:rsidR="00DE7D38" w:rsidRPr="00184789">
        <w:rPr>
          <w:rFonts w:asciiTheme="majorHAnsi" w:hAnsiTheme="majorHAnsi" w:cstheme="majorHAnsi"/>
          <w:i/>
          <w:iCs/>
          <w:color w:val="212121"/>
          <w:sz w:val="22"/>
          <w:szCs w:val="22"/>
          <w:highlight w:val="yellow"/>
        </w:rPr>
        <w:t>p</w:t>
      </w:r>
      <w:r w:rsidR="00DE7D38" w:rsidRPr="00184789">
        <w:rPr>
          <w:rFonts w:asciiTheme="majorHAnsi" w:hAnsiTheme="majorHAnsi" w:cstheme="majorHAnsi"/>
          <w:color w:val="212121"/>
          <w:sz w:val="22"/>
          <w:szCs w:val="22"/>
          <w:highlight w:val="yellow"/>
        </w:rPr>
        <w:t>&lt;0.001</w:t>
      </w:r>
      <w:r w:rsidR="001B2C9D" w:rsidRPr="00184789">
        <w:rPr>
          <w:rFonts w:asciiTheme="majorHAnsi" w:hAnsiTheme="majorHAnsi" w:cstheme="majorHAnsi"/>
          <w:color w:val="212121"/>
          <w:sz w:val="22"/>
          <w:szCs w:val="22"/>
          <w:highlight w:val="yellow"/>
        </w:rPr>
        <w:t xml:space="preserve">, and 40.7%  vs 64.6%, </w:t>
      </w:r>
      <w:r w:rsidR="001B2C9D" w:rsidRPr="00184789">
        <w:rPr>
          <w:rFonts w:asciiTheme="majorHAnsi" w:hAnsiTheme="majorHAnsi" w:cstheme="majorHAnsi"/>
          <w:i/>
          <w:iCs/>
          <w:color w:val="212121"/>
          <w:sz w:val="22"/>
          <w:szCs w:val="22"/>
          <w:highlight w:val="yellow"/>
        </w:rPr>
        <w:t>p</w:t>
      </w:r>
      <w:r w:rsidR="001B2C9D" w:rsidRPr="00184789">
        <w:rPr>
          <w:rFonts w:asciiTheme="majorHAnsi" w:hAnsiTheme="majorHAnsi" w:cstheme="majorHAnsi"/>
          <w:color w:val="212121"/>
          <w:sz w:val="22"/>
          <w:szCs w:val="22"/>
          <w:highlight w:val="yellow"/>
        </w:rPr>
        <w:t>=0.012, respectively</w:t>
      </w:r>
      <w:r w:rsidR="00724CAF">
        <w:rPr>
          <w:rFonts w:asciiTheme="majorHAnsi" w:hAnsiTheme="majorHAnsi" w:cstheme="majorHAnsi"/>
          <w:color w:val="212121"/>
          <w:sz w:val="22"/>
          <w:szCs w:val="22"/>
        </w:rPr>
        <w:t>.</w:t>
      </w:r>
      <w:bookmarkEnd w:id="0"/>
      <w:r w:rsidR="00DE61FA">
        <w:rPr>
          <w:rFonts w:asciiTheme="majorHAnsi" w:hAnsiTheme="majorHAnsi" w:cstheme="majorHAnsi"/>
          <w:color w:val="212121"/>
          <w:sz w:val="22"/>
          <w:szCs w:val="22"/>
        </w:rPr>
        <w:t xml:space="preserve"> </w:t>
      </w:r>
      <w:r w:rsidR="00500991">
        <w:rPr>
          <w:rFonts w:asciiTheme="majorHAnsi" w:hAnsiTheme="majorHAnsi" w:cstheme="majorHAnsi"/>
          <w:color w:val="212121"/>
          <w:sz w:val="22"/>
          <w:szCs w:val="22"/>
        </w:rPr>
        <w:t xml:space="preserve">Although mortality was not different in the two groups, it was higher in patients with EPTB and cryptococcus neoformans. </w:t>
      </w:r>
      <w:r w:rsidR="00DE61FA">
        <w:rPr>
          <w:rFonts w:asciiTheme="majorHAnsi" w:hAnsiTheme="majorHAnsi" w:cstheme="majorHAnsi"/>
          <w:color w:val="212121"/>
          <w:sz w:val="22"/>
          <w:szCs w:val="22"/>
        </w:rPr>
        <w:t xml:space="preserve">Additionally, the </w:t>
      </w:r>
      <w:r w:rsidR="006046D2">
        <w:rPr>
          <w:rFonts w:asciiTheme="majorHAnsi" w:hAnsiTheme="majorHAnsi" w:cstheme="majorHAnsi"/>
          <w:color w:val="212121"/>
          <w:sz w:val="22"/>
          <w:szCs w:val="22"/>
        </w:rPr>
        <w:t xml:space="preserve">absolute </w:t>
      </w:r>
      <w:r w:rsidR="00DE61FA">
        <w:rPr>
          <w:rFonts w:asciiTheme="majorHAnsi" w:hAnsiTheme="majorHAnsi" w:cstheme="majorHAnsi"/>
          <w:color w:val="212121"/>
          <w:sz w:val="22"/>
          <w:szCs w:val="22"/>
        </w:rPr>
        <w:t xml:space="preserve">neutrophil counts </w:t>
      </w:r>
      <w:r w:rsidR="006046D2">
        <w:rPr>
          <w:rFonts w:asciiTheme="majorHAnsi" w:hAnsiTheme="majorHAnsi" w:cstheme="majorHAnsi"/>
          <w:color w:val="212121"/>
          <w:sz w:val="22"/>
          <w:szCs w:val="22"/>
        </w:rPr>
        <w:t xml:space="preserve">were lower in the AI </w:t>
      </w:r>
      <w:r w:rsidR="00DE7D38">
        <w:rPr>
          <w:rFonts w:asciiTheme="majorHAnsi" w:hAnsiTheme="majorHAnsi" w:cstheme="majorHAnsi"/>
          <w:color w:val="212121"/>
          <w:sz w:val="22"/>
          <w:szCs w:val="22"/>
        </w:rPr>
        <w:t xml:space="preserve">1.3 </w:t>
      </w:r>
      <w:r w:rsidR="007F703A">
        <w:rPr>
          <w:rFonts w:asciiTheme="majorHAnsi" w:hAnsiTheme="majorHAnsi" w:cstheme="majorHAnsi"/>
          <w:color w:val="212121"/>
          <w:sz w:val="22"/>
          <w:szCs w:val="22"/>
        </w:rPr>
        <w:t>x10</w:t>
      </w:r>
      <w:r w:rsidR="007F703A" w:rsidRPr="00C46E4E">
        <w:rPr>
          <w:rFonts w:asciiTheme="majorHAnsi" w:hAnsiTheme="majorHAnsi" w:cstheme="majorHAnsi"/>
          <w:color w:val="212121"/>
          <w:sz w:val="22"/>
          <w:szCs w:val="22"/>
          <w:vertAlign w:val="superscript"/>
        </w:rPr>
        <w:t>9</w:t>
      </w:r>
      <w:r w:rsidR="007F703A">
        <w:rPr>
          <w:rFonts w:asciiTheme="majorHAnsi" w:hAnsiTheme="majorHAnsi" w:cstheme="majorHAnsi"/>
          <w:color w:val="212121"/>
          <w:sz w:val="22"/>
          <w:szCs w:val="22"/>
        </w:rPr>
        <w:t>/L</w:t>
      </w:r>
      <w:r w:rsidR="00DE7D38">
        <w:rPr>
          <w:rFonts w:asciiTheme="majorHAnsi" w:hAnsiTheme="majorHAnsi" w:cstheme="majorHAnsi"/>
          <w:color w:val="212121"/>
          <w:sz w:val="22"/>
          <w:szCs w:val="22"/>
        </w:rPr>
        <w:t xml:space="preserve"> (IQR: 0.9-1.6) vs </w:t>
      </w:r>
      <w:r w:rsidR="00987A1A">
        <w:rPr>
          <w:rFonts w:asciiTheme="majorHAnsi" w:hAnsiTheme="majorHAnsi" w:cstheme="majorHAnsi"/>
          <w:color w:val="212121"/>
          <w:sz w:val="22"/>
          <w:szCs w:val="22"/>
        </w:rPr>
        <w:t xml:space="preserve">non-AI groups </w:t>
      </w:r>
      <w:r w:rsidR="00DE7D38">
        <w:rPr>
          <w:rFonts w:asciiTheme="majorHAnsi" w:hAnsiTheme="majorHAnsi" w:cstheme="majorHAnsi"/>
          <w:color w:val="212121"/>
          <w:sz w:val="22"/>
          <w:szCs w:val="22"/>
        </w:rPr>
        <w:t xml:space="preserve">3.8 </w:t>
      </w:r>
      <w:r w:rsidR="00AB5C3A">
        <w:rPr>
          <w:rFonts w:asciiTheme="majorHAnsi" w:hAnsiTheme="majorHAnsi" w:cstheme="majorHAnsi"/>
          <w:color w:val="212121"/>
          <w:sz w:val="22"/>
          <w:szCs w:val="22"/>
        </w:rPr>
        <w:t>10</w:t>
      </w:r>
      <w:r w:rsidR="00AB5C3A" w:rsidRPr="00C46E4E">
        <w:rPr>
          <w:rFonts w:asciiTheme="majorHAnsi" w:hAnsiTheme="majorHAnsi" w:cstheme="majorHAnsi"/>
          <w:color w:val="212121"/>
          <w:sz w:val="22"/>
          <w:szCs w:val="22"/>
          <w:vertAlign w:val="superscript"/>
        </w:rPr>
        <w:t>9</w:t>
      </w:r>
      <w:r w:rsidR="00AB5C3A">
        <w:rPr>
          <w:rFonts w:asciiTheme="majorHAnsi" w:hAnsiTheme="majorHAnsi" w:cstheme="majorHAnsi"/>
          <w:color w:val="212121"/>
          <w:sz w:val="22"/>
          <w:szCs w:val="22"/>
        </w:rPr>
        <w:t>/L</w:t>
      </w:r>
      <w:r w:rsidR="00DE7D38">
        <w:rPr>
          <w:rFonts w:asciiTheme="majorHAnsi" w:hAnsiTheme="majorHAnsi" w:cstheme="majorHAnsi"/>
          <w:color w:val="212121"/>
          <w:sz w:val="22"/>
          <w:szCs w:val="22"/>
        </w:rPr>
        <w:t xml:space="preserve"> (1.6-8.9), </w:t>
      </w:r>
      <w:r w:rsidR="00DE7D38" w:rsidRPr="002C3235">
        <w:rPr>
          <w:rFonts w:asciiTheme="majorHAnsi" w:hAnsiTheme="majorHAnsi" w:cstheme="majorHAnsi"/>
          <w:i/>
          <w:iCs/>
          <w:color w:val="212121"/>
          <w:sz w:val="22"/>
          <w:szCs w:val="22"/>
        </w:rPr>
        <w:t>p</w:t>
      </w:r>
      <w:r w:rsidR="00DE7D38">
        <w:rPr>
          <w:rFonts w:asciiTheme="majorHAnsi" w:hAnsiTheme="majorHAnsi" w:cstheme="majorHAnsi"/>
          <w:color w:val="212121"/>
          <w:sz w:val="22"/>
          <w:szCs w:val="22"/>
        </w:rPr>
        <w:t>=0.037,</w:t>
      </w:r>
      <w:r w:rsidR="00987A1A">
        <w:rPr>
          <w:rFonts w:asciiTheme="majorHAnsi" w:hAnsiTheme="majorHAnsi" w:cstheme="majorHAnsi"/>
          <w:color w:val="212121"/>
          <w:sz w:val="22"/>
          <w:szCs w:val="22"/>
        </w:rPr>
        <w:t xml:space="preserve"> whereas</w:t>
      </w:r>
      <w:r w:rsidR="00DE7D38">
        <w:rPr>
          <w:rFonts w:asciiTheme="majorHAnsi" w:hAnsiTheme="majorHAnsi" w:cstheme="majorHAnsi"/>
          <w:color w:val="212121"/>
          <w:sz w:val="22"/>
          <w:szCs w:val="22"/>
        </w:rPr>
        <w:t xml:space="preserve"> </w:t>
      </w:r>
      <w:r w:rsidR="00AB5C3A">
        <w:rPr>
          <w:rFonts w:asciiTheme="majorHAnsi" w:hAnsiTheme="majorHAnsi" w:cstheme="majorHAnsi"/>
          <w:color w:val="212121"/>
          <w:sz w:val="22"/>
          <w:szCs w:val="22"/>
        </w:rPr>
        <w:t xml:space="preserve">serum </w:t>
      </w:r>
      <w:r w:rsidR="00DE7D38">
        <w:rPr>
          <w:rFonts w:asciiTheme="majorHAnsi" w:hAnsiTheme="majorHAnsi" w:cstheme="majorHAnsi"/>
          <w:color w:val="212121"/>
          <w:sz w:val="22"/>
          <w:szCs w:val="22"/>
        </w:rPr>
        <w:t xml:space="preserve">sodium </w:t>
      </w:r>
      <w:r w:rsidR="00987A1A">
        <w:rPr>
          <w:rFonts w:asciiTheme="majorHAnsi" w:hAnsiTheme="majorHAnsi" w:cstheme="majorHAnsi"/>
          <w:color w:val="212121"/>
          <w:sz w:val="22"/>
          <w:szCs w:val="22"/>
        </w:rPr>
        <w:t xml:space="preserve">was raised </w:t>
      </w:r>
      <w:r w:rsidR="00453F07">
        <w:rPr>
          <w:rFonts w:asciiTheme="majorHAnsi" w:hAnsiTheme="majorHAnsi" w:cstheme="majorHAnsi"/>
          <w:color w:val="212121"/>
          <w:sz w:val="22"/>
          <w:szCs w:val="22"/>
        </w:rPr>
        <w:t xml:space="preserve">in the AI </w:t>
      </w:r>
      <w:r w:rsidR="00DE7D38">
        <w:rPr>
          <w:rFonts w:asciiTheme="majorHAnsi" w:hAnsiTheme="majorHAnsi" w:cstheme="majorHAnsi"/>
          <w:color w:val="212121"/>
          <w:sz w:val="22"/>
          <w:szCs w:val="22"/>
        </w:rPr>
        <w:t>135 mmol/L (133-137.5) vs 133 mmol/L (130.0-137.0)</w:t>
      </w:r>
      <w:r w:rsidR="00D904D7">
        <w:rPr>
          <w:rFonts w:asciiTheme="majorHAnsi" w:hAnsiTheme="majorHAnsi" w:cstheme="majorHAnsi"/>
          <w:color w:val="212121"/>
          <w:sz w:val="22"/>
          <w:szCs w:val="22"/>
        </w:rPr>
        <w:t xml:space="preserve"> in the</w:t>
      </w:r>
      <w:r w:rsidR="00453F07">
        <w:rPr>
          <w:rFonts w:asciiTheme="majorHAnsi" w:hAnsiTheme="majorHAnsi" w:cstheme="majorHAnsi"/>
          <w:color w:val="212121"/>
          <w:sz w:val="22"/>
          <w:szCs w:val="22"/>
        </w:rPr>
        <w:t xml:space="preserve"> non-AI groups</w:t>
      </w:r>
      <w:r w:rsidR="00DD05E7" w:rsidRPr="00184789">
        <w:rPr>
          <w:rFonts w:asciiTheme="majorHAnsi" w:hAnsiTheme="majorHAnsi" w:cstheme="majorHAnsi"/>
          <w:color w:val="212121"/>
          <w:sz w:val="22"/>
          <w:szCs w:val="22"/>
          <w:highlight w:val="yellow"/>
        </w:rPr>
        <w:t>;</w:t>
      </w:r>
      <w:r w:rsidR="005E3040">
        <w:rPr>
          <w:rFonts w:asciiTheme="majorHAnsi" w:hAnsiTheme="majorHAnsi" w:cstheme="majorHAnsi"/>
          <w:color w:val="212121"/>
          <w:sz w:val="22"/>
          <w:szCs w:val="22"/>
          <w:highlight w:val="yellow"/>
        </w:rPr>
        <w:t xml:space="preserve"> </w:t>
      </w:r>
      <w:r w:rsidR="00DD05E7" w:rsidRPr="00184789">
        <w:rPr>
          <w:rFonts w:asciiTheme="majorHAnsi" w:hAnsiTheme="majorHAnsi" w:cstheme="majorHAnsi"/>
          <w:color w:val="212121"/>
          <w:sz w:val="22"/>
          <w:szCs w:val="22"/>
          <w:highlight w:val="yellow"/>
        </w:rPr>
        <w:t>(</w:t>
      </w:r>
      <w:r w:rsidR="00DD05E7" w:rsidRPr="00184789">
        <w:rPr>
          <w:rFonts w:asciiTheme="majorHAnsi" w:hAnsiTheme="majorHAnsi" w:cstheme="majorHAnsi"/>
          <w:i/>
          <w:iCs/>
          <w:color w:val="212121"/>
          <w:sz w:val="22"/>
          <w:szCs w:val="22"/>
          <w:highlight w:val="yellow"/>
        </w:rPr>
        <w:t>p</w:t>
      </w:r>
      <w:r w:rsidR="00821B28" w:rsidRPr="00184789">
        <w:rPr>
          <w:rFonts w:asciiTheme="majorHAnsi" w:hAnsiTheme="majorHAnsi" w:cstheme="majorHAnsi"/>
          <w:color w:val="212121"/>
          <w:sz w:val="22"/>
          <w:szCs w:val="22"/>
          <w:highlight w:val="yellow"/>
        </w:rPr>
        <w:t>=0.033</w:t>
      </w:r>
      <w:r w:rsidR="00DD05E7">
        <w:rPr>
          <w:rFonts w:asciiTheme="majorHAnsi" w:hAnsiTheme="majorHAnsi" w:cstheme="majorHAnsi"/>
          <w:color w:val="212121"/>
          <w:sz w:val="22"/>
          <w:szCs w:val="22"/>
        </w:rPr>
        <w:t>)</w:t>
      </w:r>
      <w:r w:rsidR="00DE7D38">
        <w:rPr>
          <w:rFonts w:asciiTheme="majorHAnsi" w:hAnsiTheme="majorHAnsi" w:cstheme="majorHAnsi"/>
          <w:color w:val="212121"/>
          <w:sz w:val="22"/>
          <w:szCs w:val="22"/>
        </w:rPr>
        <w:t>.</w:t>
      </w:r>
      <w:r w:rsidR="00282F98">
        <w:rPr>
          <w:rFonts w:asciiTheme="majorHAnsi" w:hAnsiTheme="majorHAnsi" w:cstheme="majorHAnsi"/>
          <w:color w:val="212121"/>
          <w:sz w:val="22"/>
          <w:szCs w:val="22"/>
        </w:rPr>
        <w:t xml:space="preserve"> The overall </w:t>
      </w:r>
      <w:proofErr w:type="gramStart"/>
      <w:r w:rsidR="00FA152F">
        <w:rPr>
          <w:rFonts w:asciiTheme="majorHAnsi" w:hAnsiTheme="majorHAnsi" w:cstheme="majorHAnsi"/>
          <w:color w:val="212121"/>
          <w:sz w:val="22"/>
          <w:szCs w:val="22"/>
        </w:rPr>
        <w:t>one year</w:t>
      </w:r>
      <w:proofErr w:type="gramEnd"/>
      <w:r w:rsidR="00FA152F">
        <w:rPr>
          <w:rFonts w:asciiTheme="majorHAnsi" w:hAnsiTheme="majorHAnsi" w:cstheme="majorHAnsi"/>
          <w:color w:val="212121"/>
          <w:sz w:val="22"/>
          <w:szCs w:val="22"/>
        </w:rPr>
        <w:t xml:space="preserve"> </w:t>
      </w:r>
      <w:r w:rsidR="00282F98" w:rsidRPr="0083240F">
        <w:rPr>
          <w:rFonts w:asciiTheme="majorHAnsi" w:hAnsiTheme="majorHAnsi" w:cstheme="majorHAnsi"/>
          <w:color w:val="212121"/>
          <w:sz w:val="22"/>
          <w:szCs w:val="22"/>
        </w:rPr>
        <w:t>mortality</w:t>
      </w:r>
      <w:r w:rsidR="00E71389" w:rsidRPr="0083240F">
        <w:rPr>
          <w:rFonts w:asciiTheme="majorHAnsi" w:hAnsiTheme="majorHAnsi" w:cstheme="majorHAnsi"/>
          <w:color w:val="212121"/>
          <w:sz w:val="22"/>
          <w:szCs w:val="22"/>
        </w:rPr>
        <w:t xml:space="preserve"> w</w:t>
      </w:r>
      <w:r w:rsidR="00724CAF" w:rsidRPr="0083240F">
        <w:rPr>
          <w:rFonts w:asciiTheme="majorHAnsi" w:hAnsiTheme="majorHAnsi" w:cstheme="majorHAnsi"/>
          <w:color w:val="212121"/>
          <w:sz w:val="22"/>
          <w:szCs w:val="22"/>
        </w:rPr>
        <w:t>as</w:t>
      </w:r>
      <w:r w:rsidR="00FA152F">
        <w:rPr>
          <w:rFonts w:asciiTheme="majorHAnsi" w:hAnsiTheme="majorHAnsi" w:cstheme="majorHAnsi"/>
          <w:color w:val="212121"/>
          <w:sz w:val="22"/>
          <w:szCs w:val="22"/>
        </w:rPr>
        <w:t xml:space="preserve"> 24.77</w:t>
      </w:r>
      <w:r w:rsidR="00724CAF" w:rsidRPr="0083240F">
        <w:rPr>
          <w:rFonts w:asciiTheme="majorHAnsi" w:hAnsiTheme="majorHAnsi" w:cstheme="majorHAnsi"/>
          <w:color w:val="212121"/>
          <w:sz w:val="22"/>
          <w:szCs w:val="22"/>
        </w:rPr>
        <w:t>%</w:t>
      </w:r>
      <w:r w:rsidR="00500991">
        <w:rPr>
          <w:rFonts w:asciiTheme="majorHAnsi" w:hAnsiTheme="majorHAnsi" w:cstheme="majorHAnsi"/>
          <w:color w:val="212121"/>
          <w:sz w:val="22"/>
          <w:szCs w:val="22"/>
        </w:rPr>
        <w:t xml:space="preserve">. </w:t>
      </w:r>
      <w:proofErr w:type="gramStart"/>
      <w:r w:rsidR="00AE13F8">
        <w:rPr>
          <w:rFonts w:asciiTheme="majorHAnsi" w:hAnsiTheme="majorHAnsi" w:cstheme="majorHAnsi"/>
          <w:sz w:val="22"/>
          <w:szCs w:val="22"/>
        </w:rPr>
        <w:t>Regression  analysis</w:t>
      </w:r>
      <w:proofErr w:type="gramEnd"/>
      <w:r w:rsidR="00AE13F8">
        <w:rPr>
          <w:rFonts w:asciiTheme="majorHAnsi" w:hAnsiTheme="majorHAnsi" w:cstheme="majorHAnsi"/>
          <w:sz w:val="22"/>
          <w:szCs w:val="22"/>
        </w:rPr>
        <w:t xml:space="preserve"> revealed that </w:t>
      </w:r>
      <w:r w:rsidR="00DE7D38">
        <w:rPr>
          <w:rFonts w:asciiTheme="majorHAnsi" w:hAnsiTheme="majorHAnsi" w:cstheme="majorHAnsi"/>
          <w:sz w:val="22"/>
          <w:szCs w:val="22"/>
        </w:rPr>
        <w:t>a</w:t>
      </w:r>
      <w:r w:rsidR="00947239">
        <w:rPr>
          <w:rFonts w:asciiTheme="majorHAnsi" w:hAnsiTheme="majorHAnsi" w:cstheme="majorHAnsi"/>
          <w:sz w:val="22"/>
          <w:szCs w:val="22"/>
        </w:rPr>
        <w:t xml:space="preserve"> 50 nmol/L cortisol increase, and</w:t>
      </w:r>
      <w:r w:rsidR="00DE7D38">
        <w:rPr>
          <w:rFonts w:asciiTheme="majorHAnsi" w:hAnsiTheme="majorHAnsi" w:cstheme="majorHAnsi"/>
          <w:sz w:val="22"/>
          <w:szCs w:val="22"/>
        </w:rPr>
        <w:t xml:space="preserve"> 50 </w:t>
      </w:r>
      <w:proofErr w:type="spellStart"/>
      <w:r w:rsidR="00DE7D38">
        <w:rPr>
          <w:rFonts w:asciiTheme="majorHAnsi" w:hAnsiTheme="majorHAnsi" w:cstheme="majorHAnsi"/>
          <w:sz w:val="22"/>
          <w:szCs w:val="22"/>
        </w:rPr>
        <w:t>pg</w:t>
      </w:r>
      <w:proofErr w:type="spellEnd"/>
      <w:r w:rsidR="00DE7D38">
        <w:rPr>
          <w:rFonts w:asciiTheme="majorHAnsi" w:hAnsiTheme="majorHAnsi" w:cstheme="majorHAnsi"/>
          <w:sz w:val="22"/>
          <w:szCs w:val="22"/>
        </w:rPr>
        <w:t>/L increase in the</w:t>
      </w:r>
      <w:r w:rsidR="00AE13F8">
        <w:rPr>
          <w:rFonts w:asciiTheme="majorHAnsi" w:hAnsiTheme="majorHAnsi" w:cstheme="majorHAnsi"/>
          <w:sz w:val="22"/>
          <w:szCs w:val="22"/>
        </w:rPr>
        <w:t xml:space="preserve"> plasma </w:t>
      </w:r>
      <w:r w:rsidR="00DE7D38">
        <w:rPr>
          <w:rFonts w:asciiTheme="majorHAnsi" w:hAnsiTheme="majorHAnsi" w:cstheme="majorHAnsi"/>
          <w:sz w:val="22"/>
          <w:szCs w:val="22"/>
        </w:rPr>
        <w:t>ACTH was associated with a</w:t>
      </w:r>
      <w:r w:rsidR="00947239">
        <w:rPr>
          <w:rFonts w:asciiTheme="majorHAnsi" w:hAnsiTheme="majorHAnsi" w:cstheme="majorHAnsi"/>
          <w:sz w:val="22"/>
          <w:szCs w:val="22"/>
        </w:rPr>
        <w:t xml:space="preserve"> 10% and</w:t>
      </w:r>
      <w:r w:rsidR="00DE7D38">
        <w:rPr>
          <w:rFonts w:asciiTheme="majorHAnsi" w:hAnsiTheme="majorHAnsi" w:cstheme="majorHAnsi"/>
          <w:sz w:val="22"/>
          <w:szCs w:val="22"/>
        </w:rPr>
        <w:t xml:space="preserve"> 42% increase in the hazard of mortality </w:t>
      </w:r>
      <w:r w:rsidR="00947239">
        <w:rPr>
          <w:rFonts w:asciiTheme="majorHAnsi" w:hAnsiTheme="majorHAnsi" w:cstheme="majorHAnsi"/>
          <w:sz w:val="22"/>
          <w:szCs w:val="22"/>
        </w:rPr>
        <w:t xml:space="preserve">(HR = 1.10, (95%CI:1.02, 1.18), </w:t>
      </w:r>
      <w:r w:rsidR="00947239">
        <w:rPr>
          <w:rFonts w:asciiTheme="majorHAnsi" w:hAnsiTheme="majorHAnsi" w:cstheme="majorHAnsi"/>
          <w:i/>
          <w:iCs/>
          <w:sz w:val="22"/>
          <w:szCs w:val="22"/>
        </w:rPr>
        <w:t>p</w:t>
      </w:r>
      <w:r w:rsidR="00947239">
        <w:rPr>
          <w:rFonts w:asciiTheme="majorHAnsi" w:hAnsiTheme="majorHAnsi" w:cstheme="majorHAnsi"/>
          <w:sz w:val="22"/>
          <w:szCs w:val="22"/>
        </w:rPr>
        <w:t xml:space="preserve">=0.008) and </w:t>
      </w:r>
      <w:r w:rsidR="00DE7D38">
        <w:rPr>
          <w:rFonts w:asciiTheme="majorHAnsi" w:hAnsiTheme="majorHAnsi" w:cstheme="majorHAnsi"/>
          <w:sz w:val="22"/>
          <w:szCs w:val="22"/>
        </w:rPr>
        <w:t>(HR = 1.42, (95%CI:1.19, 1.70</w:t>
      </w:r>
      <w:r w:rsidR="00AE13F8">
        <w:rPr>
          <w:rFonts w:asciiTheme="majorHAnsi" w:hAnsiTheme="majorHAnsi" w:cstheme="majorHAnsi"/>
          <w:sz w:val="22"/>
          <w:szCs w:val="22"/>
        </w:rPr>
        <w:t xml:space="preserve">); </w:t>
      </w:r>
      <w:r w:rsidR="00DE7D38">
        <w:rPr>
          <w:rFonts w:asciiTheme="majorHAnsi" w:hAnsiTheme="majorHAnsi" w:cstheme="majorHAnsi"/>
          <w:i/>
          <w:iCs/>
          <w:sz w:val="22"/>
          <w:szCs w:val="22"/>
        </w:rPr>
        <w:t>p</w:t>
      </w:r>
      <w:r w:rsidR="00DE7D38" w:rsidRPr="00F07C8F">
        <w:rPr>
          <w:rFonts w:asciiTheme="majorHAnsi" w:hAnsiTheme="majorHAnsi" w:cstheme="majorHAnsi"/>
          <w:i/>
          <w:iCs/>
          <w:sz w:val="22"/>
          <w:szCs w:val="22"/>
        </w:rPr>
        <w:t>&lt;</w:t>
      </w:r>
      <w:r w:rsidR="00DE7D38" w:rsidRPr="00C46E4E">
        <w:rPr>
          <w:rFonts w:asciiTheme="majorHAnsi" w:hAnsiTheme="majorHAnsi" w:cstheme="majorHAnsi"/>
          <w:sz w:val="22"/>
          <w:szCs w:val="22"/>
        </w:rPr>
        <w:t>0.001</w:t>
      </w:r>
      <w:r w:rsidR="00DE7D38">
        <w:rPr>
          <w:rFonts w:asciiTheme="majorHAnsi" w:hAnsiTheme="majorHAnsi" w:cstheme="majorHAnsi"/>
          <w:sz w:val="22"/>
          <w:szCs w:val="22"/>
        </w:rPr>
        <w:t>)</w:t>
      </w:r>
      <w:r w:rsidR="00947239">
        <w:rPr>
          <w:rFonts w:asciiTheme="majorHAnsi" w:hAnsiTheme="majorHAnsi" w:cstheme="majorHAnsi"/>
          <w:sz w:val="22"/>
          <w:szCs w:val="22"/>
        </w:rPr>
        <w:t>, respectively</w:t>
      </w:r>
      <w:r w:rsidR="006F3178">
        <w:rPr>
          <w:rFonts w:asciiTheme="majorHAnsi" w:hAnsiTheme="majorHAnsi" w:cstheme="majorHAnsi"/>
          <w:sz w:val="22"/>
          <w:szCs w:val="22"/>
        </w:rPr>
        <w:t>.</w:t>
      </w:r>
    </w:p>
    <w:p w14:paraId="3EC51A74" w14:textId="77777777" w:rsidR="00DE7D38" w:rsidRDefault="00DE7D38" w:rsidP="00DE7D38">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r>
        <w:rPr>
          <w:rFonts w:asciiTheme="majorHAnsi" w:hAnsiTheme="majorHAnsi" w:cstheme="majorHAnsi"/>
          <w:b/>
          <w:bCs/>
          <w:sz w:val="22"/>
          <w:szCs w:val="22"/>
        </w:rPr>
        <w:t xml:space="preserve">: </w:t>
      </w:r>
    </w:p>
    <w:p w14:paraId="2A94B09B" w14:textId="6C8988A8" w:rsidR="00DE7D38" w:rsidRDefault="00DE7D38" w:rsidP="00DE7D38">
      <w:pPr>
        <w:pStyle w:val="BodyText"/>
        <w:rPr>
          <w:rFonts w:asciiTheme="majorHAnsi" w:hAnsiTheme="majorHAnsi" w:cstheme="majorHAnsi"/>
          <w:sz w:val="22"/>
          <w:szCs w:val="22"/>
        </w:rPr>
      </w:pPr>
      <w:r>
        <w:rPr>
          <w:rFonts w:asciiTheme="majorHAnsi" w:hAnsiTheme="majorHAnsi" w:cstheme="majorHAnsi"/>
          <w:sz w:val="22"/>
          <w:szCs w:val="22"/>
        </w:rPr>
        <w:t>The largest</w:t>
      </w:r>
      <w:r w:rsidR="00E71389">
        <w:rPr>
          <w:rFonts w:asciiTheme="majorHAnsi" w:hAnsiTheme="majorHAnsi" w:cstheme="majorHAnsi"/>
          <w:sz w:val="22"/>
          <w:szCs w:val="22"/>
        </w:rPr>
        <w:t xml:space="preserve"> longitudinal</w:t>
      </w:r>
      <w:r>
        <w:rPr>
          <w:rFonts w:asciiTheme="majorHAnsi" w:hAnsiTheme="majorHAnsi" w:cstheme="majorHAnsi"/>
          <w:sz w:val="22"/>
          <w:szCs w:val="22"/>
        </w:rPr>
        <w:t xml:space="preserve"> study on hypoadrenalism in advanced HIV in Africa revealed</w:t>
      </w:r>
      <w:r w:rsidR="00E71389">
        <w:rPr>
          <w:rFonts w:asciiTheme="majorHAnsi" w:hAnsiTheme="majorHAnsi" w:cstheme="majorHAnsi"/>
          <w:sz w:val="22"/>
          <w:szCs w:val="22"/>
        </w:rPr>
        <w:t xml:space="preserve"> </w:t>
      </w:r>
      <w:r>
        <w:rPr>
          <w:rFonts w:asciiTheme="majorHAnsi" w:hAnsiTheme="majorHAnsi" w:cstheme="majorHAnsi"/>
          <w:sz w:val="22"/>
          <w:szCs w:val="22"/>
        </w:rPr>
        <w:t xml:space="preserve">overall </w:t>
      </w:r>
      <w:proofErr w:type="gramStart"/>
      <w:r w:rsidR="00724CAF">
        <w:rPr>
          <w:rFonts w:asciiTheme="majorHAnsi" w:hAnsiTheme="majorHAnsi" w:cstheme="majorHAnsi"/>
          <w:sz w:val="22"/>
          <w:szCs w:val="22"/>
        </w:rPr>
        <w:t>one year</w:t>
      </w:r>
      <w:proofErr w:type="gramEnd"/>
      <w:r w:rsidR="00724CAF">
        <w:rPr>
          <w:rFonts w:asciiTheme="majorHAnsi" w:hAnsiTheme="majorHAnsi" w:cstheme="majorHAnsi"/>
          <w:sz w:val="22"/>
          <w:szCs w:val="22"/>
        </w:rPr>
        <w:t xml:space="preserve"> </w:t>
      </w:r>
      <w:r>
        <w:rPr>
          <w:rFonts w:asciiTheme="majorHAnsi" w:hAnsiTheme="majorHAnsi" w:cstheme="majorHAnsi"/>
          <w:sz w:val="22"/>
          <w:szCs w:val="22"/>
        </w:rPr>
        <w:t xml:space="preserve">mortality of </w:t>
      </w:r>
      <w:r w:rsidR="00B9764E">
        <w:rPr>
          <w:rFonts w:asciiTheme="majorHAnsi" w:hAnsiTheme="majorHAnsi" w:cstheme="majorHAnsi"/>
          <w:sz w:val="22"/>
          <w:szCs w:val="22"/>
        </w:rPr>
        <w:t>24</w:t>
      </w:r>
      <w:r>
        <w:rPr>
          <w:rFonts w:asciiTheme="majorHAnsi" w:hAnsiTheme="majorHAnsi" w:cstheme="majorHAnsi"/>
          <w:sz w:val="22"/>
          <w:szCs w:val="22"/>
        </w:rPr>
        <w:t>.</w:t>
      </w:r>
      <w:r w:rsidR="00B9764E">
        <w:rPr>
          <w:rFonts w:asciiTheme="majorHAnsi" w:hAnsiTheme="majorHAnsi" w:cstheme="majorHAnsi"/>
          <w:sz w:val="22"/>
          <w:szCs w:val="22"/>
        </w:rPr>
        <w:t>77</w:t>
      </w:r>
      <w:r>
        <w:rPr>
          <w:rFonts w:asciiTheme="majorHAnsi" w:hAnsiTheme="majorHAnsi" w:cstheme="majorHAnsi"/>
          <w:sz w:val="22"/>
          <w:szCs w:val="22"/>
        </w:rPr>
        <w:t xml:space="preserve">%. </w:t>
      </w:r>
    </w:p>
    <w:p w14:paraId="7C4BA19C" w14:textId="77777777" w:rsidR="00DE7D38" w:rsidRPr="00DF24FE" w:rsidRDefault="00DE7D38" w:rsidP="00BD5E5A">
      <w:pPr>
        <w:pStyle w:val="BodyText"/>
        <w:jc w:val="both"/>
        <w:rPr>
          <w:rFonts w:asciiTheme="majorHAnsi" w:hAnsiTheme="majorHAnsi" w:cstheme="majorHAnsi"/>
          <w:b/>
          <w:bCs/>
          <w:sz w:val="22"/>
          <w:szCs w:val="22"/>
        </w:rPr>
      </w:pPr>
    </w:p>
    <w:p w14:paraId="7838B7F1" w14:textId="3B3A0EAA" w:rsidR="00706DAC" w:rsidRDefault="009E39A2" w:rsidP="00DA72C6">
      <w:pPr>
        <w:pStyle w:val="BodyText"/>
        <w:rPr>
          <w:rFonts w:asciiTheme="majorHAnsi" w:hAnsiTheme="majorHAnsi" w:cstheme="majorHAnsi"/>
          <w:sz w:val="22"/>
          <w:szCs w:val="22"/>
        </w:rPr>
      </w:pPr>
      <w:r>
        <w:rPr>
          <w:rFonts w:asciiTheme="majorHAnsi" w:hAnsiTheme="majorHAnsi" w:cstheme="majorHAnsi"/>
          <w:sz w:val="22"/>
          <w:szCs w:val="22"/>
        </w:rPr>
        <w:t xml:space="preserve">PTB – pulmonary tuberculosis, EPTB – Extrapulmonary tuberculosis </w:t>
      </w:r>
    </w:p>
    <w:p w14:paraId="32F599CE" w14:textId="77777777" w:rsidR="00B9563E" w:rsidRPr="00DF24FE" w:rsidRDefault="00B9563E" w:rsidP="00BD5E5A">
      <w:pPr>
        <w:pStyle w:val="BodyText"/>
        <w:jc w:val="both"/>
        <w:rPr>
          <w:rFonts w:asciiTheme="majorHAnsi" w:hAnsiTheme="majorHAnsi" w:cstheme="majorHAnsi"/>
          <w:sz w:val="22"/>
          <w:szCs w:val="22"/>
        </w:rPr>
      </w:pPr>
    </w:p>
    <w:p w14:paraId="5334ECA1" w14:textId="6D1F2982" w:rsidR="0040501F" w:rsidRDefault="0040501F" w:rsidP="00DE5C72">
      <w:pPr>
        <w:pStyle w:val="BodyText"/>
        <w:rPr>
          <w:rFonts w:asciiTheme="majorHAnsi" w:hAnsiTheme="majorHAnsi" w:cstheme="majorHAnsi"/>
          <w:b/>
          <w:sz w:val="22"/>
          <w:szCs w:val="22"/>
        </w:rPr>
      </w:pPr>
    </w:p>
    <w:p w14:paraId="5F884381" w14:textId="6ADADA22" w:rsidR="004010F5" w:rsidRDefault="004010F5" w:rsidP="00DE5C72">
      <w:pPr>
        <w:pStyle w:val="BodyText"/>
        <w:rPr>
          <w:rFonts w:asciiTheme="majorHAnsi" w:hAnsiTheme="majorHAnsi" w:cstheme="majorHAnsi"/>
          <w:b/>
          <w:sz w:val="22"/>
          <w:szCs w:val="22"/>
        </w:rPr>
      </w:pPr>
    </w:p>
    <w:p w14:paraId="68EF29A8" w14:textId="77777777" w:rsidR="004010F5" w:rsidRDefault="004010F5" w:rsidP="00DE5C72">
      <w:pPr>
        <w:pStyle w:val="BodyText"/>
        <w:rPr>
          <w:rFonts w:asciiTheme="majorHAnsi" w:hAnsiTheme="majorHAnsi" w:cstheme="majorHAnsi"/>
          <w:b/>
          <w:sz w:val="22"/>
          <w:szCs w:val="22"/>
        </w:rPr>
      </w:pPr>
    </w:p>
    <w:p w14:paraId="49CA2269" w14:textId="77777777" w:rsidR="00DE7D38" w:rsidRDefault="00DE7D38" w:rsidP="00DE5C72">
      <w:pPr>
        <w:pStyle w:val="BodyText"/>
        <w:rPr>
          <w:rFonts w:asciiTheme="majorHAnsi" w:hAnsiTheme="majorHAnsi" w:cstheme="majorHAnsi"/>
          <w:b/>
          <w:sz w:val="22"/>
          <w:szCs w:val="22"/>
        </w:rPr>
      </w:pPr>
    </w:p>
    <w:p w14:paraId="7C03C2B4" w14:textId="0E81CBE4" w:rsidR="00DE5C72" w:rsidRPr="00DF24FE" w:rsidRDefault="00DE5C72"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lastRenderedPageBreak/>
        <w:t>Introduction</w:t>
      </w:r>
      <w:r w:rsidR="006F4DE9" w:rsidRPr="00DF24FE">
        <w:rPr>
          <w:rFonts w:asciiTheme="majorHAnsi" w:hAnsiTheme="majorHAnsi" w:cstheme="majorHAnsi"/>
          <w:b/>
          <w:sz w:val="22"/>
          <w:szCs w:val="22"/>
        </w:rPr>
        <w:t>:</w:t>
      </w:r>
    </w:p>
    <w:p w14:paraId="22796E76" w14:textId="519BCCDC" w:rsidR="004E4F85" w:rsidRDefault="00DB0B31" w:rsidP="00BD5E5A">
      <w:pPr>
        <w:pStyle w:val="BodyText"/>
        <w:jc w:val="both"/>
        <w:rPr>
          <w:rFonts w:asciiTheme="majorHAnsi" w:hAnsiTheme="majorHAnsi" w:cstheme="majorHAnsi"/>
          <w:sz w:val="22"/>
          <w:szCs w:val="22"/>
        </w:rPr>
      </w:pPr>
      <w:r>
        <w:rPr>
          <w:rFonts w:asciiTheme="majorHAnsi" w:hAnsiTheme="majorHAnsi" w:cstheme="majorHAnsi"/>
          <w:sz w:val="22"/>
          <w:szCs w:val="22"/>
        </w:rPr>
        <w:t>Adrenal insufficiency</w:t>
      </w:r>
      <w:r w:rsidR="0001259D">
        <w:rPr>
          <w:rFonts w:asciiTheme="majorHAnsi" w:hAnsiTheme="majorHAnsi" w:cstheme="majorHAnsi"/>
          <w:sz w:val="22"/>
          <w:szCs w:val="22"/>
        </w:rPr>
        <w:t xml:space="preserve"> (AI)</w:t>
      </w:r>
      <w:r w:rsidR="00D11D4C">
        <w:rPr>
          <w:rFonts w:asciiTheme="majorHAnsi" w:hAnsiTheme="majorHAnsi" w:cstheme="majorHAnsi"/>
          <w:sz w:val="22"/>
          <w:szCs w:val="22"/>
        </w:rPr>
        <w:t xml:space="preserve"> resulting from </w:t>
      </w:r>
      <w:r w:rsidR="00EA1A9A" w:rsidRPr="00EA1A9A">
        <w:rPr>
          <w:rFonts w:asciiTheme="majorHAnsi" w:hAnsiTheme="majorHAnsi" w:cstheme="majorHAnsi"/>
          <w:sz w:val="22"/>
          <w:szCs w:val="22"/>
        </w:rPr>
        <w:t>deficiency of glucocorticoids and mineralocorticoids</w:t>
      </w:r>
      <w:r>
        <w:rPr>
          <w:rFonts w:asciiTheme="majorHAnsi" w:hAnsiTheme="majorHAnsi" w:cstheme="majorHAnsi"/>
          <w:sz w:val="22"/>
          <w:szCs w:val="22"/>
        </w:rPr>
        <w:t xml:space="preserve"> is</w:t>
      </w:r>
      <w:r w:rsidR="003C7DF5">
        <w:rPr>
          <w:rFonts w:asciiTheme="majorHAnsi" w:hAnsiTheme="majorHAnsi" w:cstheme="majorHAnsi"/>
          <w:sz w:val="22"/>
          <w:szCs w:val="22"/>
        </w:rPr>
        <w:t xml:space="preserve"> an invariably </w:t>
      </w:r>
      <w:r w:rsidR="00D428C8">
        <w:rPr>
          <w:rFonts w:asciiTheme="majorHAnsi" w:hAnsiTheme="majorHAnsi" w:cstheme="majorHAnsi"/>
          <w:sz w:val="22"/>
          <w:szCs w:val="22"/>
        </w:rPr>
        <w:t xml:space="preserve">fatal </w:t>
      </w:r>
      <w:r>
        <w:rPr>
          <w:rFonts w:asciiTheme="majorHAnsi" w:hAnsiTheme="majorHAnsi" w:cstheme="majorHAnsi"/>
          <w:sz w:val="22"/>
          <w:szCs w:val="22"/>
        </w:rPr>
        <w:t xml:space="preserve">medical </w:t>
      </w:r>
      <w:r w:rsidR="002478B9">
        <w:rPr>
          <w:rFonts w:asciiTheme="majorHAnsi" w:hAnsiTheme="majorHAnsi" w:cstheme="majorHAnsi"/>
          <w:sz w:val="22"/>
          <w:szCs w:val="22"/>
        </w:rPr>
        <w:t>condition without</w:t>
      </w:r>
      <w:r w:rsidR="00D02F98">
        <w:rPr>
          <w:rFonts w:asciiTheme="majorHAnsi" w:hAnsiTheme="majorHAnsi" w:cstheme="majorHAnsi"/>
          <w:sz w:val="22"/>
          <w:szCs w:val="22"/>
        </w:rPr>
        <w:t xml:space="preserve"> replacement</w:t>
      </w:r>
      <w:r w:rsidR="004D6241">
        <w:rPr>
          <w:rFonts w:asciiTheme="majorHAnsi" w:hAnsiTheme="majorHAnsi" w:cstheme="majorHAnsi"/>
          <w:sz w:val="22"/>
          <w:szCs w:val="22"/>
        </w:rPr>
        <w:t>.</w:t>
      </w:r>
      <w:r w:rsidR="006D7970">
        <w:rPr>
          <w:rFonts w:asciiTheme="majorHAnsi" w:hAnsiTheme="majorHAnsi" w:cstheme="majorHAnsi"/>
          <w:sz w:val="22"/>
          <w:szCs w:val="22"/>
        </w:rPr>
        <w:t xml:space="preserve"> Prior to the </w:t>
      </w:r>
      <w:r w:rsidR="00D428C8">
        <w:rPr>
          <w:rFonts w:asciiTheme="majorHAnsi" w:hAnsiTheme="majorHAnsi" w:cstheme="majorHAnsi"/>
          <w:sz w:val="22"/>
          <w:szCs w:val="22"/>
        </w:rPr>
        <w:t xml:space="preserve">availability </w:t>
      </w:r>
      <w:r>
        <w:rPr>
          <w:rFonts w:asciiTheme="majorHAnsi" w:hAnsiTheme="majorHAnsi" w:cstheme="majorHAnsi"/>
          <w:sz w:val="22"/>
          <w:szCs w:val="22"/>
        </w:rPr>
        <w:t>of glucocorticoid</w:t>
      </w:r>
      <w:r w:rsidR="004B5D63">
        <w:rPr>
          <w:rFonts w:asciiTheme="majorHAnsi" w:hAnsiTheme="majorHAnsi" w:cstheme="majorHAnsi"/>
          <w:sz w:val="22"/>
          <w:szCs w:val="22"/>
        </w:rPr>
        <w:t>s</w:t>
      </w:r>
      <w:r>
        <w:rPr>
          <w:rFonts w:asciiTheme="majorHAnsi" w:hAnsiTheme="majorHAnsi" w:cstheme="majorHAnsi"/>
          <w:sz w:val="22"/>
          <w:szCs w:val="22"/>
        </w:rPr>
        <w:t xml:space="preserve">, the majority of </w:t>
      </w:r>
      <w:r w:rsidR="00B93DEF" w:rsidRPr="00B93DEF">
        <w:rPr>
          <w:rFonts w:asciiTheme="majorHAnsi" w:hAnsiTheme="majorHAnsi" w:cstheme="majorHAnsi"/>
          <w:sz w:val="22"/>
          <w:szCs w:val="22"/>
        </w:rPr>
        <w:t>patients</w:t>
      </w:r>
      <w:r>
        <w:rPr>
          <w:rFonts w:asciiTheme="majorHAnsi" w:hAnsiTheme="majorHAnsi" w:cstheme="majorHAnsi"/>
          <w:sz w:val="22"/>
          <w:szCs w:val="22"/>
        </w:rPr>
        <w:t xml:space="preserve"> </w:t>
      </w:r>
      <w:r w:rsidR="00B93DEF">
        <w:rPr>
          <w:rFonts w:asciiTheme="majorHAnsi" w:hAnsiTheme="majorHAnsi" w:cstheme="majorHAnsi"/>
          <w:sz w:val="22"/>
          <w:szCs w:val="22"/>
        </w:rPr>
        <w:t xml:space="preserve"> with </w:t>
      </w:r>
      <w:r>
        <w:rPr>
          <w:rFonts w:asciiTheme="majorHAnsi" w:hAnsiTheme="majorHAnsi" w:cstheme="majorHAnsi"/>
          <w:sz w:val="22"/>
          <w:szCs w:val="22"/>
        </w:rPr>
        <w:t xml:space="preserve">primary adrenal </w:t>
      </w:r>
      <w:r w:rsidR="00BD564E">
        <w:rPr>
          <w:rFonts w:asciiTheme="majorHAnsi" w:hAnsiTheme="majorHAnsi" w:cstheme="majorHAnsi"/>
          <w:sz w:val="22"/>
          <w:szCs w:val="22"/>
        </w:rPr>
        <w:t>insufficiency</w:t>
      </w:r>
      <w:r w:rsidR="00D11D4C">
        <w:rPr>
          <w:rFonts w:asciiTheme="majorHAnsi" w:hAnsiTheme="majorHAnsi" w:cstheme="majorHAnsi"/>
          <w:sz w:val="22"/>
          <w:szCs w:val="22"/>
        </w:rPr>
        <w:t xml:space="preserve"> (PAI)</w:t>
      </w:r>
      <w:r>
        <w:rPr>
          <w:rFonts w:asciiTheme="majorHAnsi" w:hAnsiTheme="majorHAnsi" w:cstheme="majorHAnsi"/>
          <w:sz w:val="22"/>
          <w:szCs w:val="22"/>
        </w:rPr>
        <w:t xml:space="preserve"> </w:t>
      </w:r>
      <w:r w:rsidR="00BD564E">
        <w:rPr>
          <w:rFonts w:asciiTheme="majorHAnsi" w:hAnsiTheme="majorHAnsi" w:cstheme="majorHAnsi"/>
          <w:sz w:val="22"/>
          <w:szCs w:val="22"/>
        </w:rPr>
        <w:t>died within 2 years of diagnosis</w:t>
      </w:r>
      <w:r w:rsidR="00440A50">
        <w:rPr>
          <w:rFonts w:asciiTheme="majorHAnsi" w:hAnsiTheme="majorHAnsi" w:cstheme="majorHAnsi"/>
          <w:sz w:val="22"/>
          <w:szCs w:val="22"/>
        </w:rPr>
        <w:t xml:space="preserve"> </w:t>
      </w:r>
      <w:r w:rsidR="00B6618F">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&lt;EndNote&gt;&lt;Cite&gt;&lt;Author&gt;Dunlop&lt;/Author&gt;&lt;Year&gt;1963&lt;/Year&gt;&lt;RecNum&gt;29112&lt;/RecNum&gt;&lt;DisplayText&gt;(1)&lt;/DisplayText&gt;&lt;record&gt;&lt;rec-number&gt;29112&lt;/rec-number&gt;&lt;foreign-keys&gt;&lt;key app="EN" db-id="xzvfpae2fxdffzes59g5pwd2dwdvvx0ss2x0" timestamp="1679404604"&gt;29112&lt;/key&gt;&lt;/foreign-keys&gt;&lt;ref-type name="Journal Article"&gt;17&lt;/ref-type&gt;&lt;contributors&gt;&lt;authors&gt;&lt;author&gt;Dunlop, Derrick&lt;/author&gt;&lt;/authors&gt;&lt;/contributors&gt;&lt;titles&gt;&lt;title&gt;Eight-six Cases of Addison&amp;apos;s Disease&lt;/title&gt;&lt;secondary-title&gt;British medical journal&lt;/secondary-title&gt;&lt;/titles&gt;&lt;periodical&gt;&lt;full-title&gt;British medical journal&lt;/full-title&gt;&lt;/periodical&gt;&lt;pages&gt;887&lt;/pages&gt;&lt;volume&gt;2&lt;/volume&gt;&lt;number&gt;5362&lt;/number&gt;&lt;dates&gt;&lt;year&gt;1963&lt;/year&gt;&lt;/dates&gt;&lt;urls&gt;&lt;/urls&gt;&lt;/record&gt;&lt;/Cite&gt;&lt;/EndNote&gt;</w:instrText>
      </w:r>
      <w:r w:rsidR="00B6618F">
        <w:rPr>
          <w:rFonts w:asciiTheme="majorHAnsi" w:hAnsiTheme="majorHAnsi" w:cstheme="majorHAnsi"/>
          <w:sz w:val="22"/>
          <w:szCs w:val="22"/>
        </w:rPr>
        <w:fldChar w:fldCharType="separate"/>
      </w:r>
      <w:r w:rsidR="000F6A1A">
        <w:rPr>
          <w:rFonts w:asciiTheme="majorHAnsi" w:hAnsiTheme="majorHAnsi" w:cstheme="majorHAnsi"/>
          <w:noProof/>
          <w:sz w:val="22"/>
          <w:szCs w:val="22"/>
        </w:rPr>
        <w:t>(1)</w:t>
      </w:r>
      <w:r w:rsidR="00B6618F">
        <w:rPr>
          <w:rFonts w:asciiTheme="majorHAnsi" w:hAnsiTheme="majorHAnsi" w:cstheme="majorHAnsi"/>
          <w:sz w:val="22"/>
          <w:szCs w:val="22"/>
        </w:rPr>
        <w:fldChar w:fldCharType="end"/>
      </w:r>
      <w:r w:rsidR="003B12E7">
        <w:rPr>
          <w:rFonts w:asciiTheme="majorHAnsi" w:hAnsiTheme="majorHAnsi" w:cstheme="majorHAnsi"/>
          <w:sz w:val="22"/>
          <w:szCs w:val="22"/>
        </w:rPr>
        <w:t>.</w:t>
      </w:r>
      <w:r w:rsidR="008D3A40">
        <w:rPr>
          <w:rFonts w:asciiTheme="majorHAnsi" w:hAnsiTheme="majorHAnsi" w:cstheme="majorHAnsi"/>
          <w:sz w:val="22"/>
          <w:szCs w:val="22"/>
        </w:rPr>
        <w:t xml:space="preserve"> </w:t>
      </w:r>
    </w:p>
    <w:p w14:paraId="073C6A07" w14:textId="15EA7FF6" w:rsidR="00166B2A" w:rsidRDefault="00D428C8" w:rsidP="00BD5E5A">
      <w:pPr>
        <w:pStyle w:val="BodyText"/>
        <w:jc w:val="both"/>
        <w:rPr>
          <w:rFonts w:asciiTheme="majorHAnsi" w:hAnsiTheme="majorHAnsi" w:cstheme="majorHAnsi"/>
          <w:sz w:val="22"/>
          <w:szCs w:val="22"/>
        </w:rPr>
      </w:pPr>
      <w:r>
        <w:rPr>
          <w:rFonts w:asciiTheme="majorHAnsi" w:hAnsiTheme="majorHAnsi" w:cstheme="majorHAnsi"/>
          <w:sz w:val="22"/>
          <w:szCs w:val="22"/>
        </w:rPr>
        <w:t xml:space="preserve">Autoimmune </w:t>
      </w:r>
      <w:r w:rsidR="00A40ACA">
        <w:rPr>
          <w:rFonts w:asciiTheme="majorHAnsi" w:hAnsiTheme="majorHAnsi" w:cstheme="majorHAnsi"/>
          <w:sz w:val="22"/>
          <w:szCs w:val="22"/>
        </w:rPr>
        <w:t xml:space="preserve">adrenal insufficiency </w:t>
      </w:r>
      <w:r w:rsidR="001E0616" w:rsidRPr="00DF24FE">
        <w:rPr>
          <w:rFonts w:asciiTheme="majorHAnsi" w:hAnsiTheme="majorHAnsi" w:cstheme="majorHAnsi"/>
          <w:sz w:val="22"/>
          <w:szCs w:val="22"/>
        </w:rPr>
        <w:t>predominates in European populations</w:t>
      </w:r>
      <w:r w:rsidR="00A40ACA">
        <w:rPr>
          <w:rFonts w:asciiTheme="majorHAnsi" w:hAnsiTheme="majorHAnsi" w:cstheme="majorHAnsi"/>
          <w:sz w:val="22"/>
          <w:szCs w:val="22"/>
        </w:rPr>
        <w:t xml:space="preserve">, </w:t>
      </w:r>
      <w:r w:rsidR="00046C57" w:rsidRPr="00DF24FE">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&lt;EndNote&gt;&lt;Cite&gt;&lt;Author&gt;Betterle&lt;/Author&gt;&lt;Year&gt;2011&lt;/Year&gt;&lt;RecNum&gt;28948&lt;/RecNum&gt;&lt;DisplayText&gt;(5)&lt;/DisplayText&gt;&lt;record&gt;&lt;rec-number&gt;28948&lt;/rec-number&gt;&lt;foreign-keys&gt;&lt;key app="EN" db-id="xzvfpae2fxdffzes59g5pwd2dwdvvx0ss2x0" timestamp="1635718989" guid="823be0cf-5f16-4961-bcbb-352b9ce7fb4e"&gt;28948&lt;/key&gt;&lt;/foreign-keys&gt;&lt;ref-type name="Journal Article"&gt;17&lt;/ref-type&gt;&lt;contributors&gt;&lt;authors&gt;&lt;author&gt;Betterle, Corrado&lt;/author&gt;&lt;author&gt;Morlin, Luca&lt;/author&gt;&lt;/authors&gt;&lt;/contributors&gt;&lt;titles&gt;&lt;title&gt;Autoimmune Addison’s disease&lt;/title&gt;&lt;secondary-title&gt;Pediatric Adrenal Diseases&lt;/secondary-title&gt;&lt;/titles&gt;&lt;periodical&gt;&lt;full-title&gt;Pediatric Adrenal Diseases&lt;/full-title&gt;&lt;/periodical&gt;&lt;pages&gt;161-172&lt;/pages&gt;&lt;volume&gt;20&lt;/volume&gt;&lt;dates&gt;&lt;year&gt;2011&lt;/year&gt;&lt;/dates&gt;&lt;urls&gt;&lt;/urls&gt;&lt;/record&gt;&lt;/Cite&gt;&lt;/EndNote&gt;</w:instrText>
      </w:r>
      <w:r w:rsidR="00046C57" w:rsidRPr="00DF24FE">
        <w:rPr>
          <w:rFonts w:asciiTheme="majorHAnsi" w:hAnsiTheme="majorHAnsi" w:cstheme="majorHAnsi"/>
          <w:sz w:val="22"/>
          <w:szCs w:val="22"/>
        </w:rPr>
        <w:fldChar w:fldCharType="separate"/>
      </w:r>
      <w:r w:rsidR="000F6A1A">
        <w:rPr>
          <w:rFonts w:asciiTheme="majorHAnsi" w:hAnsiTheme="majorHAnsi" w:cstheme="majorHAnsi"/>
          <w:noProof/>
          <w:sz w:val="22"/>
          <w:szCs w:val="22"/>
        </w:rPr>
        <w:t>(5)</w:t>
      </w:r>
      <w:r w:rsidR="00046C57" w:rsidRPr="00DF24FE">
        <w:rPr>
          <w:rFonts w:asciiTheme="majorHAnsi" w:hAnsiTheme="majorHAnsi" w:cstheme="majorHAnsi"/>
          <w:sz w:val="22"/>
          <w:szCs w:val="22"/>
        </w:rPr>
        <w:fldChar w:fldCharType="end"/>
      </w:r>
      <w:r w:rsidR="00846639">
        <w:rPr>
          <w:rFonts w:asciiTheme="majorHAnsi" w:hAnsiTheme="majorHAnsi" w:cstheme="majorHAnsi"/>
          <w:sz w:val="22"/>
          <w:szCs w:val="22"/>
        </w:rPr>
        <w:t xml:space="preserve"> </w:t>
      </w:r>
      <w:r w:rsidR="00A40ACA">
        <w:rPr>
          <w:rFonts w:asciiTheme="majorHAnsi" w:hAnsiTheme="majorHAnsi" w:cstheme="majorHAnsi"/>
          <w:sz w:val="22"/>
          <w:szCs w:val="22"/>
        </w:rPr>
        <w:t>and</w:t>
      </w:r>
      <w:r w:rsidR="008C2B13">
        <w:rPr>
          <w:rFonts w:asciiTheme="majorHAnsi" w:hAnsiTheme="majorHAnsi" w:cstheme="majorHAnsi"/>
          <w:sz w:val="22"/>
          <w:szCs w:val="22"/>
        </w:rPr>
        <w:t xml:space="preserve"> in South Africa</w:t>
      </w:r>
      <w:r w:rsidR="001E6687">
        <w:rPr>
          <w:rFonts w:asciiTheme="majorHAnsi" w:hAnsiTheme="majorHAnsi" w:cstheme="majorHAnsi"/>
          <w:sz w:val="22"/>
          <w:szCs w:val="22"/>
        </w:rPr>
        <w:t xml:space="preserve"> </w:t>
      </w:r>
      <w:r w:rsidR="000F6A1A">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&lt;EndNote&gt;&lt;Cite&gt;&lt;Author&gt;Ross&lt;/Author&gt;&lt;Year&gt;2013&lt;/Year&gt;&lt;RecNum&gt;29132&lt;/RecNum&gt;&lt;DisplayText&gt;(6)&lt;/DisplayText&gt;&lt;record&gt;&lt;rec-number&gt;29132&lt;/rec-number&gt;&lt;foreign-keys&gt;&lt;key app="EN" db-id="xzvfpae2fxdffzes59g5pwd2dwdvvx0ss2x0" timestamp="1726480586"&gt;29132&lt;/key&gt;&lt;/foreign-keys&gt;&lt;ref-type name="Journal Article"&gt;17&lt;/ref-type&gt;&lt;contributors&gt;&lt;authors&gt;&lt;author&gt;Ross, Ian Louis&lt;/author&gt;&lt;author&gt;Levitt, Naomi S&lt;/author&gt;&lt;/authors&gt;&lt;/contributors&gt;&lt;titles&gt;&lt;title&gt;Addison’s disease symptoms–a cross sectional study in urban South Africa&lt;/title&gt;&lt;secondary-title&gt;PLoS One&lt;/secondary-title&gt;&lt;/titles&gt;&lt;periodical&gt;&lt;full-title&gt;PLoS One&lt;/full-title&gt;&lt;/periodical&gt;&lt;pages&gt;e53526&lt;/pages&gt;&lt;volume&gt;8&lt;/volume&gt;&lt;number&gt;1&lt;/number&gt;&lt;dates&gt;&lt;year&gt;2013&lt;/year&gt;&lt;/dates&gt;&lt;isbn&gt;1932-6203&lt;/isbn&gt;&lt;urls&gt;&lt;/urls&gt;&lt;/record&gt;&lt;/Cite&gt;&lt;/EndNote&gt;</w:instrText>
      </w:r>
      <w:r w:rsidR="000F6A1A">
        <w:rPr>
          <w:rFonts w:asciiTheme="majorHAnsi" w:hAnsiTheme="majorHAnsi" w:cstheme="majorHAnsi"/>
          <w:sz w:val="22"/>
          <w:szCs w:val="22"/>
        </w:rPr>
        <w:fldChar w:fldCharType="separate"/>
      </w:r>
      <w:r w:rsidR="000F6A1A">
        <w:rPr>
          <w:rFonts w:asciiTheme="majorHAnsi" w:hAnsiTheme="majorHAnsi" w:cstheme="majorHAnsi"/>
          <w:noProof/>
          <w:sz w:val="22"/>
          <w:szCs w:val="22"/>
        </w:rPr>
        <w:t>(6)</w:t>
      </w:r>
      <w:r w:rsidR="000F6A1A">
        <w:rPr>
          <w:rFonts w:asciiTheme="majorHAnsi" w:hAnsiTheme="majorHAnsi" w:cstheme="majorHAnsi"/>
          <w:sz w:val="22"/>
          <w:szCs w:val="22"/>
        </w:rPr>
        <w:fldChar w:fldCharType="end"/>
      </w:r>
      <w:r w:rsidR="008C2B13">
        <w:rPr>
          <w:rFonts w:asciiTheme="majorHAnsi" w:hAnsiTheme="majorHAnsi" w:cstheme="majorHAnsi"/>
          <w:sz w:val="22"/>
          <w:szCs w:val="22"/>
        </w:rPr>
        <w:t>, despite the high background prevalence of tuberculosis</w:t>
      </w:r>
      <w:r w:rsidR="009D5DB1">
        <w:rPr>
          <w:rFonts w:asciiTheme="majorHAnsi" w:hAnsiTheme="majorHAnsi" w:cstheme="majorHAnsi"/>
          <w:sz w:val="22"/>
          <w:szCs w:val="22"/>
        </w:rPr>
        <w:t xml:space="preserve"> (TB)</w:t>
      </w:r>
      <w:r w:rsidR="00D11D4C">
        <w:rPr>
          <w:rFonts w:asciiTheme="majorHAnsi" w:hAnsiTheme="majorHAnsi" w:cstheme="majorHAnsi"/>
          <w:sz w:val="22"/>
          <w:szCs w:val="22"/>
        </w:rPr>
        <w:t xml:space="preserve"> in the latter</w:t>
      </w:r>
      <w:r w:rsidR="00D02F98">
        <w:rPr>
          <w:rFonts w:asciiTheme="majorHAnsi" w:hAnsiTheme="majorHAnsi" w:cstheme="majorHAnsi"/>
          <w:sz w:val="22"/>
          <w:szCs w:val="22"/>
        </w:rPr>
        <w:t>, compared with the former</w:t>
      </w:r>
      <w:r w:rsidR="00D11D4C">
        <w:rPr>
          <w:rFonts w:asciiTheme="majorHAnsi" w:hAnsiTheme="majorHAnsi" w:cstheme="majorHAnsi"/>
          <w:sz w:val="22"/>
          <w:szCs w:val="22"/>
        </w:rPr>
        <w:t xml:space="preserve"> region</w:t>
      </w:r>
      <w:r w:rsidR="00D02F98">
        <w:rPr>
          <w:rFonts w:asciiTheme="majorHAnsi" w:hAnsiTheme="majorHAnsi" w:cstheme="majorHAnsi"/>
          <w:sz w:val="22"/>
          <w:szCs w:val="22"/>
        </w:rPr>
        <w:t>s</w:t>
      </w:r>
      <w:r w:rsidR="00440A50">
        <w:rPr>
          <w:rFonts w:asciiTheme="majorHAnsi" w:hAnsiTheme="majorHAnsi" w:cstheme="majorHAnsi"/>
          <w:sz w:val="22"/>
          <w:szCs w:val="22"/>
        </w:rPr>
        <w:t xml:space="preserve"> </w:t>
      </w:r>
      <w:r w:rsidR="00385658"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&lt;EndNote&gt;&lt;Cite&gt;&lt;Author&gt;Mofokeng&lt;/Author&gt;&lt;Year&gt;2020&lt;/Year&gt;&lt;RecNum&gt;9539&lt;/RecNum&gt;&lt;DisplayText&gt;(7)&lt;/DisplayText&gt;&lt;record&gt;&lt;rec-number&gt;9539&lt;/rec-number&gt;&lt;foreign-keys&gt;&lt;key app="EN" db-id="xzvfpae2fxdffzes59g5pwd2dwdvvx0ss2x0" timestamp="1658410499"&gt;9539&lt;/key&gt;&lt;/foreign-keys&gt;&lt;ref-type name="Journal Article"&gt;17&lt;/ref-type&gt;&lt;contributors&gt;&lt;authors&gt;&lt;author&gt;Mofokeng, Thabiso RP&lt;/author&gt;&lt;author&gt;Beshyah, Salem A&lt;/author&gt;&lt;author&gt;Mahomed, Fazleh&lt;/author&gt;&lt;author&gt;Ndlovu, Kwazi CZ&lt;/author&gt;&lt;author&gt;Ross, Ian L&lt;/author&gt;&lt;/authors&gt;&lt;/contributors&gt;&lt;titles&gt;&lt;title&gt;Significant barriers to diagnosis and management of adrenal insufficiency in Africa&lt;/title&gt;&lt;secondary-title&gt;Endocrine connections&lt;/secondary-title&gt;&lt;/titles&gt;&lt;periodical&gt;&lt;full-title&gt;Endocrine connections&lt;/full-title&gt;&lt;/periodical&gt;&lt;pages&gt;445-456&lt;/pages&gt;&lt;volume&gt;9&lt;/volume&gt;&lt;number&gt;5&lt;/number&gt;&lt;dates&gt;&lt;year&gt;2020&lt;/year&gt;&lt;/dates&gt;&lt;isbn&gt;2049-3614&lt;/isbn&gt;&lt;urls&gt;&lt;/urls&gt;&lt;/record&gt;&lt;/Cite&gt;&lt;/EndNote&gt;</w:instrText>
      </w:r>
      <w:r w:rsidR="00385658"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(7)</w:t>
      </w:r>
      <w:r w:rsidR="00385658"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D75C76">
        <w:rPr>
          <w:rFonts w:asciiTheme="majorHAnsi" w:hAnsiTheme="majorHAnsi" w:cstheme="majorHAnsi"/>
          <w:sz w:val="22"/>
          <w:szCs w:val="22"/>
        </w:rPr>
        <w:t xml:space="preserve"> </w:t>
      </w:r>
      <w:r w:rsidR="00166B2A">
        <w:rPr>
          <w:rFonts w:asciiTheme="majorHAnsi" w:hAnsiTheme="majorHAnsi" w:cstheme="majorHAnsi"/>
          <w:sz w:val="22"/>
          <w:szCs w:val="22"/>
        </w:rPr>
        <w:t>O</w:t>
      </w:r>
      <w:r w:rsidR="00166B2A" w:rsidRPr="00DF24FE">
        <w:rPr>
          <w:rFonts w:asciiTheme="majorHAnsi" w:hAnsiTheme="majorHAnsi" w:cstheme="majorHAnsi"/>
          <w:sz w:val="22"/>
          <w:szCs w:val="22"/>
        </w:rPr>
        <w:t xml:space="preserve">ur </w:t>
      </w:r>
      <w:r w:rsidR="001E0616" w:rsidRPr="00DF24FE">
        <w:rPr>
          <w:rFonts w:asciiTheme="majorHAnsi" w:hAnsiTheme="majorHAnsi" w:cstheme="majorHAnsi"/>
          <w:sz w:val="22"/>
          <w:szCs w:val="22"/>
        </w:rPr>
        <w:t>recent survey suggests</w:t>
      </w:r>
      <w:r w:rsidR="00D02F98">
        <w:rPr>
          <w:rFonts w:asciiTheme="majorHAnsi" w:hAnsiTheme="majorHAnsi" w:cstheme="majorHAnsi"/>
          <w:sz w:val="22"/>
          <w:szCs w:val="22"/>
        </w:rPr>
        <w:t xml:space="preserve"> that TB </w:t>
      </w:r>
      <w:r w:rsidR="00172723">
        <w:rPr>
          <w:rFonts w:asciiTheme="majorHAnsi" w:hAnsiTheme="majorHAnsi" w:cstheme="majorHAnsi"/>
          <w:sz w:val="22"/>
          <w:szCs w:val="22"/>
        </w:rPr>
        <w:t>(</w:t>
      </w:r>
      <w:r w:rsidR="00D02F98">
        <w:rPr>
          <w:rFonts w:asciiTheme="majorHAnsi" w:hAnsiTheme="majorHAnsi" w:cstheme="majorHAnsi"/>
          <w:sz w:val="22"/>
          <w:szCs w:val="22"/>
        </w:rPr>
        <w:t>34%</w:t>
      </w:r>
      <w:r w:rsidR="00172723">
        <w:rPr>
          <w:rFonts w:asciiTheme="majorHAnsi" w:hAnsiTheme="majorHAnsi" w:cstheme="majorHAnsi"/>
          <w:sz w:val="22"/>
          <w:szCs w:val="22"/>
        </w:rPr>
        <w:t>)</w:t>
      </w:r>
      <w:r w:rsidR="00D02F98">
        <w:rPr>
          <w:rFonts w:asciiTheme="majorHAnsi" w:hAnsiTheme="majorHAnsi" w:cstheme="majorHAnsi"/>
          <w:sz w:val="22"/>
          <w:szCs w:val="22"/>
        </w:rPr>
        <w:t xml:space="preserve"> and Acquired Immune Deficiency Syndrome (AIDS) </w:t>
      </w:r>
      <w:r w:rsidR="001E4039">
        <w:rPr>
          <w:rFonts w:asciiTheme="majorHAnsi" w:hAnsiTheme="majorHAnsi" w:cstheme="majorHAnsi"/>
          <w:sz w:val="22"/>
          <w:szCs w:val="22"/>
        </w:rPr>
        <w:t xml:space="preserve"> </w:t>
      </w:r>
      <w:r w:rsidR="00172723">
        <w:rPr>
          <w:rFonts w:asciiTheme="majorHAnsi" w:hAnsiTheme="majorHAnsi" w:cstheme="majorHAnsi"/>
          <w:sz w:val="22"/>
          <w:szCs w:val="22"/>
        </w:rPr>
        <w:t>(</w:t>
      </w:r>
      <w:r w:rsidR="00D02F98">
        <w:rPr>
          <w:rFonts w:asciiTheme="majorHAnsi" w:hAnsiTheme="majorHAnsi" w:cstheme="majorHAnsi"/>
          <w:sz w:val="22"/>
          <w:szCs w:val="22"/>
        </w:rPr>
        <w:t>29.8%</w:t>
      </w:r>
      <w:r w:rsidR="00172723">
        <w:rPr>
          <w:rFonts w:asciiTheme="majorHAnsi" w:hAnsiTheme="majorHAnsi" w:cstheme="majorHAnsi"/>
          <w:sz w:val="22"/>
          <w:szCs w:val="22"/>
        </w:rPr>
        <w:t>)</w:t>
      </w:r>
      <w:r w:rsidR="00D02F98">
        <w:rPr>
          <w:rFonts w:asciiTheme="majorHAnsi" w:hAnsiTheme="majorHAnsi" w:cstheme="majorHAnsi"/>
          <w:sz w:val="22"/>
          <w:szCs w:val="22"/>
        </w:rPr>
        <w:t xml:space="preserve"> predispose to</w:t>
      </w:r>
      <w:r w:rsidR="002565AE">
        <w:rPr>
          <w:rFonts w:asciiTheme="majorHAnsi" w:hAnsiTheme="majorHAnsi" w:cstheme="majorHAnsi"/>
          <w:sz w:val="22"/>
          <w:szCs w:val="22"/>
        </w:rPr>
        <w:t xml:space="preserve"> </w:t>
      </w:r>
      <w:r w:rsidR="00D02F98">
        <w:rPr>
          <w:rFonts w:asciiTheme="majorHAnsi" w:hAnsiTheme="majorHAnsi" w:cstheme="majorHAnsi"/>
          <w:sz w:val="22"/>
          <w:szCs w:val="22"/>
        </w:rPr>
        <w:t>the development of PA</w:t>
      </w:r>
      <w:r w:rsidR="00724CAF">
        <w:rPr>
          <w:rFonts w:asciiTheme="majorHAnsi" w:hAnsiTheme="majorHAnsi" w:cstheme="majorHAnsi"/>
          <w:sz w:val="22"/>
          <w:szCs w:val="22"/>
        </w:rPr>
        <w:t>I</w:t>
      </w:r>
      <w:r w:rsidR="00D02F98">
        <w:rPr>
          <w:rFonts w:asciiTheme="majorHAnsi" w:hAnsiTheme="majorHAnsi" w:cstheme="majorHAnsi"/>
          <w:sz w:val="22"/>
          <w:szCs w:val="22"/>
        </w:rPr>
        <w:t xml:space="preserve"> </w:t>
      </w:r>
      <w:r w:rsidR="00134303"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&lt;EndNote&gt;&lt;Cite&gt;&lt;Author&gt;Mofokeng&lt;/Author&gt;&lt;Year&gt;2020&lt;/Year&gt;&lt;RecNum&gt;29081&lt;/RecNum&gt;&lt;DisplayText&gt;(8)&lt;/DisplayText&gt;&lt;record&gt;&lt;rec-number&gt;29081&lt;/rec-number&gt;&lt;foreign-keys&gt;&lt;key app="EN" db-id="xzvfpae2fxdffzes59g5pwd2dwdvvx0ss2x0" timestamp="1658082122" guid="ba49dba5-5519-4697-9a5f-3f501b7f5af1"&gt;29081&lt;/key&gt;&lt;/foreign-keys&gt;&lt;ref-type name="Journal Article"&gt;17&lt;/ref-type&gt;&lt;contributors&gt;&lt;authors&gt;&lt;author&gt;Mofokeng, Thabiso Rafaki Petrus&lt;/author&gt;&lt;author&gt;Ndlovu, Kwazi Celani Zwakele&lt;/author&gt;&lt;author&gt;Beshyah, Salem A&lt;/author&gt;&lt;author&gt;Ross, Ian L&lt;/author&gt;&lt;/authors&gt;&lt;/contributors&gt;&lt;titles&gt;&lt;title&gt;Tiered healthcare in South Africa exposes deficiencies in management and more patients with infectious etiology of primary adrenal insufficiency&lt;/title&gt;&lt;secondary-title&gt;Plos one&lt;/secondary-title&gt;&lt;/titles&gt;&lt;periodical&gt;&lt;full-title&gt;PLoS One&lt;/full-title&gt;&lt;/periodical&gt;&lt;pages&gt;e0241845&lt;/pages&gt;&lt;volume&gt;15&lt;/volume&gt;&lt;number&gt;11&lt;/number&gt;&lt;dates&gt;&lt;year&gt;2020&lt;/year&gt;&lt;/dates&gt;&lt;isbn&gt;1932-6203&lt;/isbn&gt;&lt;urls&gt;&lt;/urls&gt;&lt;/record&gt;&lt;/Cite&gt;&lt;/EndNote&gt;</w:instrText>
      </w:r>
      <w:r w:rsidR="00134303"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(8)</w:t>
      </w:r>
      <w:r w:rsidR="00134303"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1E0616" w:rsidRPr="00DF24FE">
        <w:rPr>
          <w:rFonts w:asciiTheme="majorHAnsi" w:hAnsiTheme="majorHAnsi" w:cstheme="majorHAnsi"/>
          <w:sz w:val="22"/>
          <w:szCs w:val="22"/>
        </w:rPr>
        <w:t xml:space="preserve"> </w:t>
      </w:r>
    </w:p>
    <w:p w14:paraId="50FB2BAF" w14:textId="39E89CF3" w:rsidR="001F48B5" w:rsidRPr="00DF24FE" w:rsidRDefault="005A6A58" w:rsidP="00267310">
      <w:pPr>
        <w:pStyle w:val="BodyText"/>
        <w:jc w:val="both"/>
        <w:rPr>
          <w:rFonts w:asciiTheme="majorHAnsi" w:hAnsiTheme="majorHAnsi" w:cstheme="majorHAnsi"/>
          <w:sz w:val="22"/>
          <w:szCs w:val="22"/>
        </w:rPr>
      </w:pPr>
      <w:r w:rsidRPr="005A6A58">
        <w:rPr>
          <w:rFonts w:asciiTheme="majorHAnsi" w:hAnsiTheme="majorHAnsi" w:cstheme="majorHAnsi"/>
          <w:sz w:val="22"/>
          <w:szCs w:val="22"/>
        </w:rPr>
        <w:t xml:space="preserve">The background prevalence of Human Immunodeficiency Virus (HIV) in sub-Saharan Africa is 9%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 ExcludeYear="1"&gt;&lt;Author&gt;Goliber&lt;/Author&gt;&lt;Year&gt;2002&lt;/Year&gt;&lt;RecNum&gt;29105&lt;/RecNum&gt;&lt;DisplayText&gt;(2)&lt;/DisplayText&gt;&lt;record&gt;&lt;rec-number&gt;29105&lt;/rec-number&gt;&lt;foreign-keys&gt;&lt;key app="EN" db-id="xzvfpae2fxdffzes59g5pwd2dwdvvx0ss2x0" timestamp="1677527713"&gt;29105&lt;/key&gt;&lt;/foreign-keys&gt;&lt;ref-type name="Journal Article"&gt;17&lt;/ref-type&gt;&lt;contributors&gt;&lt;authors&gt;&lt;author&gt;Goliber, Thomas&lt;/author&gt;&lt;/authors&gt;&lt;/contributors&gt;&lt;titles&gt;&lt;title&gt;The status of the HIV/AIDS epidemic in Sub-Saharan Africa&lt;/title&gt;&lt;secondary-title&gt;Population Reference Bureau&lt;/secondary-title&gt;&lt;/titles&gt;&lt;periodical&gt;&lt;full-title&gt;Population Reference Bureau&lt;/full-title&gt;&lt;/periodical&gt;&lt;dates&gt;&lt;year&gt;2002&lt;/year&gt;&lt;/dates&gt;&lt;urls&gt;&lt;/urls&gt;&lt;/record&gt;&lt;/Cite&gt;&lt;/EndNote&gt;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(2)</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&lt;EndNote&gt;&lt;Cite&gt;&lt;Author&gt;Hofbauer&lt;/Author&gt;&lt;Year&gt;1996&lt;/Year&gt;&lt;RecNum&gt;29084&lt;/RecNum&gt;&lt;DisplayText&gt;(3)&lt;/DisplayText&gt;&lt;record&gt;&lt;rec-number&gt;29084&lt;/rec-number&gt;&lt;foreign-keys&gt;&lt;key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(3)</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The mortality in HIV positive patients is higher in resource limited settings for example, sub-Saharan Africa,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&lt;EndNote&gt;&lt;Cite&gt;&lt;Author&gt;Boulle&lt;/Author&gt;&lt;Year&gt;2014&lt;/Year&gt;&lt;RecNum&gt;29113&lt;/RecNum&gt;&lt;DisplayText&gt;(4)&lt;/DisplayText&gt;&lt;record&gt;&lt;rec-number&gt;29113&lt;/rec-number&gt;&lt;foreign-keys&gt;&lt;key app="EN" db-id="xzvfpae2fxdffzes59g5pwd2dwdvvx0ss2x0" timestamp="1679606950"&gt;29113&lt;/key&gt;&lt;/foreign-keys&gt;&lt;ref-type name="Journal Article"&gt;17&lt;/ref-type&gt;&lt;contributors&gt;&lt;authors&gt;&lt;author&gt;Boulle, Andrew&lt;/author&gt;&lt;author&gt;Schomaker, Michael&lt;/author&gt;&lt;author&gt;May, Margaret T&lt;/author&gt;&lt;author&gt;Hogg, Robert S&lt;/author&gt;&lt;author&gt;Shepherd, Bryan E&lt;/author&gt;&lt;author&gt;Monge, Susana&lt;/author&gt;&lt;author&gt;Keiser, Olivia&lt;/author&gt;&lt;author&gt;Lampe, Fiona C&lt;/author&gt;&lt;author&gt;Giddy, Janet&lt;/author&gt;&lt;author&gt;Ndirangu, James&lt;/author&gt;&lt;/authors&gt;&lt;/contributors&gt;&lt;titles&gt;&lt;title&gt;Mortality in patients with HIV-1 infection starting antiretroviral therapy in South Africa, Europe, or North America: a collaborative analysis of prospective studies&lt;/title&gt;&lt;secondary-title&gt;PLoS medicine&lt;/secondary-title&gt;&lt;/titles&gt;&lt;periodical&gt;&lt;full-title&gt;PLoS medicine&lt;/full-title&gt;&lt;/periodical&gt;&lt;pages&gt;e1001718&lt;/pages&gt;&lt;volume&gt;11&lt;/volume&gt;&lt;number&gt;9&lt;/number&gt;&lt;dates&gt;&lt;year&gt;2014&lt;/year&gt;&lt;/dates&gt;&lt;isbn&gt;1549-1676&lt;/isbn&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(4)</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due to late presentation and inadequate health resources. </w:t>
      </w:r>
      <w:r w:rsidR="001F48B5">
        <w:rPr>
          <w:rFonts w:asciiTheme="majorHAnsi" w:hAnsiTheme="majorHAnsi" w:cstheme="majorHAnsi"/>
          <w:sz w:val="22"/>
          <w:szCs w:val="22"/>
        </w:rPr>
        <w:t xml:space="preserve">Patients </w:t>
      </w:r>
      <w:r w:rsidR="001F48B5" w:rsidRPr="001F48B5">
        <w:rPr>
          <w:rFonts w:asciiTheme="majorHAnsi" w:hAnsiTheme="majorHAnsi" w:cstheme="majorHAnsi"/>
          <w:sz w:val="22"/>
          <w:szCs w:val="22"/>
        </w:rPr>
        <w:t>with HIV may</w:t>
      </w:r>
      <w:r w:rsidR="00D02F98">
        <w:rPr>
          <w:rFonts w:asciiTheme="majorHAnsi" w:hAnsiTheme="majorHAnsi" w:cstheme="majorHAnsi"/>
          <w:sz w:val="22"/>
          <w:szCs w:val="22"/>
        </w:rPr>
        <w:t xml:space="preserve"> develop </w:t>
      </w:r>
      <w:r w:rsidR="00D11D4C">
        <w:rPr>
          <w:rFonts w:asciiTheme="majorHAnsi" w:hAnsiTheme="majorHAnsi" w:cstheme="majorHAnsi"/>
          <w:sz w:val="22"/>
          <w:szCs w:val="22"/>
        </w:rPr>
        <w:t xml:space="preserve">PAI </w:t>
      </w:r>
      <w:r w:rsidR="001F48B5">
        <w:rPr>
          <w:rFonts w:asciiTheme="majorHAnsi" w:hAnsiTheme="majorHAnsi" w:cstheme="majorHAnsi"/>
          <w:sz w:val="22"/>
          <w:szCs w:val="22"/>
        </w:rPr>
        <w:t xml:space="preserve">due to </w:t>
      </w:r>
      <w:r w:rsidR="00AD3FB4" w:rsidRPr="00F83FA2">
        <w:rPr>
          <w:rFonts w:asciiTheme="majorHAnsi" w:hAnsiTheme="majorHAnsi" w:cstheme="majorHAnsi"/>
          <w:i/>
          <w:iCs/>
          <w:sz w:val="22"/>
          <w:szCs w:val="22"/>
        </w:rPr>
        <w:t>inter alia</w:t>
      </w:r>
      <w:r w:rsidR="00D02F98">
        <w:rPr>
          <w:rFonts w:asciiTheme="majorHAnsi" w:hAnsiTheme="majorHAnsi" w:cstheme="majorHAnsi"/>
          <w:sz w:val="22"/>
          <w:szCs w:val="22"/>
        </w:rPr>
        <w:t xml:space="preserve"> TB</w:t>
      </w:r>
      <w:r w:rsidR="001F48B5" w:rsidRPr="001F48B5">
        <w:rPr>
          <w:rFonts w:asciiTheme="majorHAnsi" w:hAnsiTheme="majorHAnsi" w:cstheme="majorHAnsi"/>
          <w:sz w:val="22"/>
          <w:szCs w:val="22"/>
        </w:rPr>
        <w:t>,</w:t>
      </w:r>
      <w:r w:rsidR="001F48B5">
        <w:rPr>
          <w:rFonts w:asciiTheme="majorHAnsi" w:hAnsiTheme="majorHAnsi" w:cstheme="majorHAnsi"/>
          <w:sz w:val="22"/>
          <w:szCs w:val="22"/>
        </w:rPr>
        <w:t xml:space="preserve"> </w:t>
      </w:r>
      <w:r w:rsidR="00E260C0" w:rsidRPr="00F83FA2">
        <w:rPr>
          <w:rFonts w:asciiTheme="majorHAnsi" w:hAnsiTheme="majorHAnsi" w:cstheme="majorHAnsi"/>
          <w:i/>
          <w:iCs/>
          <w:sz w:val="22"/>
          <w:szCs w:val="22"/>
        </w:rPr>
        <w:t xml:space="preserve">Mycobacterium </w:t>
      </w:r>
      <w:r w:rsidR="001F48B5" w:rsidRPr="00F83FA2">
        <w:rPr>
          <w:rFonts w:asciiTheme="majorHAnsi" w:hAnsiTheme="majorHAnsi" w:cstheme="majorHAnsi"/>
          <w:i/>
          <w:iCs/>
          <w:sz w:val="22"/>
          <w:szCs w:val="22"/>
        </w:rPr>
        <w:t xml:space="preserve">avium </w:t>
      </w:r>
      <w:proofErr w:type="spellStart"/>
      <w:r w:rsidR="001F48B5" w:rsidRPr="00F83FA2">
        <w:rPr>
          <w:rFonts w:asciiTheme="majorHAnsi" w:hAnsiTheme="majorHAnsi" w:cstheme="majorHAnsi"/>
          <w:i/>
          <w:iCs/>
          <w:sz w:val="22"/>
          <w:szCs w:val="22"/>
        </w:rPr>
        <w:t>Intracellulare</w:t>
      </w:r>
      <w:proofErr w:type="spellEnd"/>
      <w:r w:rsidR="001F48B5" w:rsidRPr="001F48B5">
        <w:rPr>
          <w:rFonts w:asciiTheme="majorHAnsi" w:hAnsiTheme="majorHAnsi" w:cstheme="majorHAnsi"/>
          <w:sz w:val="22"/>
          <w:szCs w:val="22"/>
        </w:rPr>
        <w:t xml:space="preserve"> </w:t>
      </w:r>
      <w:r w:rsidR="001F48B5">
        <w:rPr>
          <w:rFonts w:asciiTheme="majorHAnsi" w:hAnsiTheme="majorHAnsi" w:cstheme="majorHAnsi"/>
          <w:sz w:val="22"/>
          <w:szCs w:val="22"/>
        </w:rPr>
        <w:t>(</w:t>
      </w:r>
      <w:r w:rsidR="001F48B5" w:rsidRPr="001F48B5">
        <w:rPr>
          <w:rFonts w:asciiTheme="majorHAnsi" w:hAnsiTheme="majorHAnsi" w:cstheme="majorHAnsi"/>
          <w:sz w:val="22"/>
          <w:szCs w:val="22"/>
        </w:rPr>
        <w:t>M</w:t>
      </w:r>
      <w:r w:rsidR="001F48B5">
        <w:rPr>
          <w:rFonts w:asciiTheme="majorHAnsi" w:hAnsiTheme="majorHAnsi" w:cstheme="majorHAnsi"/>
          <w:sz w:val="22"/>
          <w:szCs w:val="22"/>
        </w:rPr>
        <w:t>AI)</w:t>
      </w:r>
      <w:r w:rsidR="001F48B5" w:rsidRPr="001F48B5">
        <w:rPr>
          <w:rFonts w:asciiTheme="majorHAnsi" w:hAnsiTheme="majorHAnsi" w:cstheme="majorHAnsi"/>
          <w:sz w:val="22"/>
          <w:szCs w:val="22"/>
        </w:rPr>
        <w:t>,</w:t>
      </w:r>
      <w:r w:rsidR="00E260C0">
        <w:rPr>
          <w:rFonts w:asciiTheme="majorHAnsi" w:hAnsiTheme="majorHAnsi" w:cstheme="majorHAnsi"/>
          <w:sz w:val="22"/>
          <w:szCs w:val="22"/>
        </w:rPr>
        <w:t xml:space="preserve"> </w:t>
      </w:r>
      <w:r w:rsidR="008A7BCD">
        <w:rPr>
          <w:rFonts w:asciiTheme="majorHAnsi" w:hAnsiTheme="majorHAnsi" w:cstheme="majorHAnsi"/>
          <w:sz w:val="22"/>
          <w:szCs w:val="22"/>
        </w:rPr>
        <w:t>cytomegalovirus</w:t>
      </w:r>
      <w:r w:rsidR="001F48B5" w:rsidRPr="001F48B5">
        <w:rPr>
          <w:rFonts w:asciiTheme="majorHAnsi" w:hAnsiTheme="majorHAnsi" w:cstheme="majorHAnsi"/>
          <w:sz w:val="22"/>
          <w:szCs w:val="22"/>
        </w:rPr>
        <w:t xml:space="preserve"> </w:t>
      </w:r>
      <w:r w:rsidR="00E260C0">
        <w:rPr>
          <w:rFonts w:asciiTheme="majorHAnsi" w:hAnsiTheme="majorHAnsi" w:cstheme="majorHAnsi"/>
          <w:sz w:val="22"/>
          <w:szCs w:val="22"/>
        </w:rPr>
        <w:t>(</w:t>
      </w:r>
      <w:r w:rsidR="001F48B5" w:rsidRPr="001F48B5">
        <w:rPr>
          <w:rFonts w:asciiTheme="majorHAnsi" w:hAnsiTheme="majorHAnsi" w:cstheme="majorHAnsi"/>
          <w:sz w:val="22"/>
          <w:szCs w:val="22"/>
        </w:rPr>
        <w:t>CMV</w:t>
      </w:r>
      <w:r w:rsidR="00E260C0">
        <w:rPr>
          <w:rFonts w:asciiTheme="majorHAnsi" w:hAnsiTheme="majorHAnsi" w:cstheme="majorHAnsi"/>
          <w:sz w:val="22"/>
          <w:szCs w:val="22"/>
        </w:rPr>
        <w:t>)</w:t>
      </w:r>
      <w:r w:rsidR="001F48B5" w:rsidRPr="001F48B5">
        <w:rPr>
          <w:rFonts w:asciiTheme="majorHAnsi" w:hAnsiTheme="majorHAnsi" w:cstheme="majorHAnsi"/>
          <w:sz w:val="22"/>
          <w:szCs w:val="22"/>
        </w:rPr>
        <w:t>, toxoplasmosis,</w:t>
      </w:r>
      <w:r w:rsidR="00091DF0">
        <w:rPr>
          <w:rFonts w:asciiTheme="majorHAnsi" w:hAnsiTheme="majorHAnsi" w:cstheme="majorHAnsi"/>
          <w:sz w:val="22"/>
          <w:szCs w:val="22"/>
        </w:rPr>
        <w:t xml:space="preserve"> </w:t>
      </w:r>
      <w:r w:rsidR="002478B9" w:rsidRPr="00F83FA2">
        <w:rPr>
          <w:rFonts w:asciiTheme="majorHAnsi" w:hAnsiTheme="majorHAnsi" w:cstheme="majorHAnsi"/>
          <w:i/>
          <w:iCs/>
          <w:sz w:val="22"/>
          <w:szCs w:val="22"/>
        </w:rPr>
        <w:t>Pneumocystis carinii</w:t>
      </w:r>
      <w:r w:rsidR="00091DF0">
        <w:rPr>
          <w:rFonts w:asciiTheme="majorHAnsi" w:hAnsiTheme="majorHAnsi" w:cstheme="majorHAnsi"/>
          <w:sz w:val="22"/>
          <w:szCs w:val="22"/>
        </w:rPr>
        <w:t>,</w:t>
      </w:r>
      <w:r w:rsidR="001F48B5" w:rsidRPr="001F48B5">
        <w:rPr>
          <w:rFonts w:asciiTheme="majorHAnsi" w:hAnsiTheme="majorHAnsi" w:cstheme="majorHAnsi"/>
          <w:sz w:val="22"/>
          <w:szCs w:val="22"/>
        </w:rPr>
        <w:t xml:space="preserve"> histoplasmosis</w:t>
      </w:r>
      <w:r w:rsidR="004E4F85">
        <w:rPr>
          <w:rFonts w:asciiTheme="majorHAnsi" w:hAnsiTheme="majorHAnsi" w:cstheme="majorHAnsi"/>
          <w:sz w:val="22"/>
          <w:szCs w:val="22"/>
        </w:rPr>
        <w:t xml:space="preserve"> and </w:t>
      </w:r>
      <w:r w:rsidR="001F48B5">
        <w:rPr>
          <w:rFonts w:asciiTheme="majorHAnsi" w:hAnsiTheme="majorHAnsi" w:cstheme="majorHAnsi"/>
          <w:sz w:val="22"/>
          <w:szCs w:val="22"/>
        </w:rPr>
        <w:t>malignancies</w:t>
      </w:r>
      <w:r w:rsidR="004E4F85">
        <w:rPr>
          <w:rFonts w:asciiTheme="majorHAnsi" w:hAnsiTheme="majorHAnsi" w:cstheme="majorHAnsi"/>
          <w:sz w:val="22"/>
          <w:szCs w:val="22"/>
        </w:rPr>
        <w:t xml:space="preserve"> for example, </w:t>
      </w:r>
      <w:r w:rsidR="001F48B5" w:rsidRPr="001F48B5">
        <w:rPr>
          <w:rFonts w:asciiTheme="majorHAnsi" w:hAnsiTheme="majorHAnsi" w:cstheme="majorHAnsi"/>
          <w:sz w:val="22"/>
          <w:szCs w:val="22"/>
        </w:rPr>
        <w:t>non</w:t>
      </w:r>
      <w:r w:rsidR="001F48B5">
        <w:rPr>
          <w:rFonts w:asciiTheme="majorHAnsi" w:hAnsiTheme="majorHAnsi" w:cstheme="majorHAnsi"/>
          <w:sz w:val="22"/>
          <w:szCs w:val="22"/>
        </w:rPr>
        <w:t>-Hod</w:t>
      </w:r>
      <w:r w:rsidR="004B4F79">
        <w:rPr>
          <w:rFonts w:asciiTheme="majorHAnsi" w:hAnsiTheme="majorHAnsi" w:cstheme="majorHAnsi"/>
          <w:sz w:val="22"/>
          <w:szCs w:val="22"/>
        </w:rPr>
        <w:t>g</w:t>
      </w:r>
      <w:r w:rsidR="001F48B5" w:rsidRPr="001F48B5">
        <w:rPr>
          <w:rFonts w:asciiTheme="majorHAnsi" w:hAnsiTheme="majorHAnsi" w:cstheme="majorHAnsi"/>
          <w:sz w:val="22"/>
          <w:szCs w:val="22"/>
        </w:rPr>
        <w:t>kin</w:t>
      </w:r>
      <w:r w:rsidR="00AD3FB4">
        <w:rPr>
          <w:rFonts w:asciiTheme="majorHAnsi" w:hAnsiTheme="majorHAnsi" w:cstheme="majorHAnsi"/>
          <w:sz w:val="22"/>
          <w:szCs w:val="22"/>
        </w:rPr>
        <w:t>’</w:t>
      </w:r>
      <w:r w:rsidR="001F48B5" w:rsidRPr="001F48B5">
        <w:rPr>
          <w:rFonts w:asciiTheme="majorHAnsi" w:hAnsiTheme="majorHAnsi" w:cstheme="majorHAnsi"/>
          <w:sz w:val="22"/>
          <w:szCs w:val="22"/>
        </w:rPr>
        <w:t>s lymphoma</w:t>
      </w:r>
      <w:r w:rsidR="001F48B5">
        <w:rPr>
          <w:rFonts w:asciiTheme="majorHAnsi" w:hAnsiTheme="majorHAnsi" w:cstheme="majorHAnsi"/>
          <w:sz w:val="22"/>
          <w:szCs w:val="22"/>
        </w:rPr>
        <w:t xml:space="preserve"> and Kaposi sarcoma</w:t>
      </w:r>
      <w:r w:rsidR="00091DF0">
        <w:rPr>
          <w:rFonts w:asciiTheme="majorHAnsi" w:hAnsiTheme="majorHAnsi" w:cstheme="majorHAnsi"/>
          <w:sz w:val="22"/>
          <w:szCs w:val="22"/>
        </w:rPr>
        <w:t xml:space="preserve"> (</w:t>
      </w:r>
      <w:r w:rsidR="001F48B5">
        <w:rPr>
          <w:rFonts w:asciiTheme="majorHAnsi" w:hAnsiTheme="majorHAnsi" w:cstheme="majorHAnsi"/>
          <w:sz w:val="22"/>
          <w:szCs w:val="22"/>
        </w:rPr>
        <w:t>KS</w:t>
      </w:r>
      <w:r w:rsidR="00091DF0">
        <w:rPr>
          <w:rFonts w:asciiTheme="majorHAnsi" w:hAnsiTheme="majorHAnsi" w:cstheme="majorHAnsi"/>
          <w:sz w:val="22"/>
          <w:szCs w:val="22"/>
        </w:rPr>
        <w:t>)</w:t>
      </w:r>
      <w:r w:rsidR="004E4F85">
        <w:rPr>
          <w:rFonts w:asciiTheme="majorHAnsi" w:hAnsiTheme="majorHAnsi" w:cstheme="majorHAnsi"/>
          <w:sz w:val="22"/>
          <w:szCs w:val="22"/>
        </w:rPr>
        <w:t xml:space="preserve">. Additionally, fungal infections including </w:t>
      </w:r>
      <w:r w:rsidR="001F48B5">
        <w:rPr>
          <w:rFonts w:asciiTheme="majorHAnsi" w:hAnsiTheme="majorHAnsi" w:cstheme="majorHAnsi"/>
          <w:sz w:val="22"/>
          <w:szCs w:val="22"/>
        </w:rPr>
        <w:t>cryptococcus, blastomycosis, and histoplasmosis</w:t>
      </w:r>
      <w:r w:rsidR="004E4F85">
        <w:rPr>
          <w:rFonts w:asciiTheme="majorHAnsi" w:hAnsiTheme="majorHAnsi" w:cstheme="majorHAnsi"/>
          <w:sz w:val="22"/>
          <w:szCs w:val="22"/>
        </w:rPr>
        <w:t xml:space="preserve"> and medications </w:t>
      </w:r>
      <w:r w:rsidR="00D11D4C">
        <w:rPr>
          <w:rFonts w:asciiTheme="majorHAnsi" w:hAnsiTheme="majorHAnsi" w:cstheme="majorHAnsi"/>
          <w:sz w:val="22"/>
          <w:szCs w:val="22"/>
        </w:rPr>
        <w:t>for example</w:t>
      </w:r>
      <w:r w:rsidR="00BA715B">
        <w:rPr>
          <w:rFonts w:asciiTheme="majorHAnsi" w:hAnsiTheme="majorHAnsi" w:cstheme="majorHAnsi"/>
          <w:sz w:val="22"/>
          <w:szCs w:val="22"/>
        </w:rPr>
        <w:t>, ketoconazole</w:t>
      </w:r>
      <w:r w:rsidR="004E4F85">
        <w:rPr>
          <w:rFonts w:asciiTheme="majorHAnsi" w:hAnsiTheme="majorHAnsi" w:cstheme="majorHAnsi"/>
          <w:sz w:val="22"/>
          <w:szCs w:val="22"/>
        </w:rPr>
        <w:t xml:space="preserve"> and </w:t>
      </w:r>
      <w:r w:rsidR="00BA715B">
        <w:rPr>
          <w:rFonts w:asciiTheme="majorHAnsi" w:hAnsiTheme="majorHAnsi" w:cstheme="majorHAnsi"/>
          <w:sz w:val="22"/>
          <w:szCs w:val="22"/>
        </w:rPr>
        <w:t>mitotane</w:t>
      </w:r>
      <w:r w:rsidR="004E4F85">
        <w:rPr>
          <w:rFonts w:asciiTheme="majorHAnsi" w:hAnsiTheme="majorHAnsi" w:cstheme="majorHAnsi"/>
          <w:sz w:val="22"/>
          <w:szCs w:val="22"/>
        </w:rPr>
        <w:t xml:space="preserve"> may precipitate PAI</w:t>
      </w:r>
      <w:r w:rsidR="00D11D4C">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&lt;EndNote&gt;&lt;Cite&gt;&lt;Author&gt;Arlt&lt;/Author&gt;&lt;Year&gt;2008&lt;/Year&gt;&lt;RecNum&gt;29123&lt;/RecNum&gt;&lt;DisplayText&gt;(9)&lt;/DisplayText&gt;&lt;record&gt;&lt;rec-number&gt;29123&lt;/rec-number&gt;&lt;foreign-keys&gt;&lt;key app="EN" db-id="xzvfpae2fxdffzes59g5pwd2dwdvvx0ss2x0" timestamp="1722770812"&gt;29123&lt;/key&gt;&lt;/foreign-keys&gt;&lt;ref-type name="Journal Article"&gt;17&lt;/ref-type&gt;&lt;contributors&gt;&lt;authors&gt;&lt;author&gt;Arlt, Wiebke&lt;/author&gt;&lt;/authors&gt;&lt;/contributors&gt;&lt;titles&gt;&lt;title&gt;Adrenal insufficiency&lt;/title&gt;&lt;secondary-title&gt;Clinical medicine&lt;/secondary-title&gt;&lt;/titles&gt;&lt;periodical&gt;&lt;full-title&gt;Clinical medicine&lt;/full-title&gt;&lt;/periodical&gt;&lt;pages&gt;211&lt;/pages&gt;&lt;volume&gt;8&lt;/volume&gt;&lt;number&gt;2&lt;/number&gt;&lt;dates&gt;&lt;year&gt;2008&lt;/year&gt;&lt;/dates&gt;&lt;urls&gt;&lt;/urls&gt;&lt;/record&gt;&lt;/Cite&gt;&lt;/EndNote&gt;</w:instrText>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(9)</w:t>
      </w:r>
      <w:r w:rsidR="00F94CB2">
        <w:rPr>
          <w:rFonts w:asciiTheme="majorHAnsi" w:hAnsiTheme="majorHAnsi" w:cstheme="majorHAnsi"/>
          <w:sz w:val="22"/>
          <w:szCs w:val="22"/>
        </w:rPr>
        <w:fldChar w:fldCharType="end"/>
      </w:r>
      <w:r w:rsidR="00B212F5">
        <w:rPr>
          <w:rFonts w:asciiTheme="majorHAnsi" w:hAnsiTheme="majorHAnsi" w:cstheme="majorHAnsi"/>
          <w:sz w:val="22"/>
          <w:szCs w:val="22"/>
        </w:rPr>
        <w:t xml:space="preserve"> </w:t>
      </w:r>
      <w:r w:rsidR="001F48B5">
        <w:rPr>
          <w:rFonts w:asciiTheme="majorHAnsi" w:hAnsiTheme="majorHAnsi" w:cstheme="majorHAnsi"/>
          <w:sz w:val="22"/>
          <w:szCs w:val="22"/>
        </w:rPr>
        <w:t>Secondary adrenal insufficiency</w:t>
      </w:r>
      <w:r w:rsidR="00B7715E">
        <w:rPr>
          <w:rFonts w:asciiTheme="majorHAnsi" w:hAnsiTheme="majorHAnsi" w:cstheme="majorHAnsi"/>
          <w:sz w:val="22"/>
          <w:szCs w:val="22"/>
        </w:rPr>
        <w:t xml:space="preserve"> (SAI)</w:t>
      </w:r>
      <w:r w:rsidR="001F48B5">
        <w:rPr>
          <w:rFonts w:asciiTheme="majorHAnsi" w:hAnsiTheme="majorHAnsi" w:cstheme="majorHAnsi"/>
          <w:sz w:val="22"/>
          <w:szCs w:val="22"/>
        </w:rPr>
        <w:t xml:space="preserve"> may</w:t>
      </w:r>
      <w:r w:rsidR="004E4F85">
        <w:rPr>
          <w:rFonts w:asciiTheme="majorHAnsi" w:hAnsiTheme="majorHAnsi" w:cstheme="majorHAnsi"/>
          <w:sz w:val="22"/>
          <w:szCs w:val="22"/>
        </w:rPr>
        <w:t xml:space="preserve"> also be caused by</w:t>
      </w:r>
      <w:r w:rsidR="00EA14E2">
        <w:rPr>
          <w:rFonts w:asciiTheme="majorHAnsi" w:hAnsiTheme="majorHAnsi" w:cstheme="majorHAnsi"/>
          <w:sz w:val="22"/>
          <w:szCs w:val="22"/>
        </w:rPr>
        <w:t xml:space="preserve"> </w:t>
      </w:r>
      <w:r w:rsidR="00EA14E2" w:rsidRPr="00184789">
        <w:rPr>
          <w:rFonts w:asciiTheme="majorHAnsi" w:hAnsiTheme="majorHAnsi" w:cstheme="majorHAnsi"/>
          <w:i/>
          <w:iCs/>
          <w:sz w:val="22"/>
          <w:szCs w:val="22"/>
        </w:rPr>
        <w:t>inter alia</w:t>
      </w:r>
      <w:r w:rsidR="004E4F85">
        <w:rPr>
          <w:rFonts w:asciiTheme="majorHAnsi" w:hAnsiTheme="majorHAnsi" w:cstheme="majorHAnsi"/>
          <w:sz w:val="22"/>
          <w:szCs w:val="22"/>
        </w:rPr>
        <w:t xml:space="preserve"> TB</w:t>
      </w:r>
      <w:r w:rsidR="00DF308B">
        <w:rPr>
          <w:rFonts w:asciiTheme="majorHAnsi" w:hAnsiTheme="majorHAnsi" w:cstheme="majorHAnsi"/>
          <w:sz w:val="22"/>
          <w:szCs w:val="22"/>
        </w:rPr>
        <w:t xml:space="preserve">, </w:t>
      </w:r>
      <w:r w:rsidR="001F48B5">
        <w:rPr>
          <w:rFonts w:asciiTheme="majorHAnsi" w:hAnsiTheme="majorHAnsi" w:cstheme="majorHAnsi"/>
          <w:sz w:val="22"/>
          <w:szCs w:val="22"/>
        </w:rPr>
        <w:t>toxoplasmosis</w:t>
      </w:r>
      <w:r w:rsidR="00A51524">
        <w:rPr>
          <w:rFonts w:asciiTheme="majorHAnsi" w:hAnsiTheme="majorHAnsi" w:cstheme="majorHAnsi"/>
          <w:sz w:val="22"/>
          <w:szCs w:val="22"/>
        </w:rPr>
        <w:t xml:space="preserve"> and</w:t>
      </w:r>
      <w:r w:rsidR="004E4F85">
        <w:rPr>
          <w:rFonts w:asciiTheme="majorHAnsi" w:hAnsiTheme="majorHAnsi" w:cstheme="majorHAnsi"/>
          <w:sz w:val="22"/>
          <w:szCs w:val="22"/>
        </w:rPr>
        <w:t xml:space="preserve"> CMV </w:t>
      </w:r>
      <w:r w:rsidR="0089627C">
        <w:rPr>
          <w:rFonts w:asciiTheme="majorHAnsi" w:hAnsiTheme="majorHAnsi" w:cstheme="majorHAnsi"/>
          <w:sz w:val="22"/>
          <w:szCs w:val="22"/>
        </w:rPr>
        <w:t>in HIV</w:t>
      </w:r>
      <w:r w:rsidR="004E4F85">
        <w:rPr>
          <w:rFonts w:asciiTheme="majorHAnsi" w:hAnsiTheme="majorHAnsi" w:cstheme="majorHAnsi"/>
          <w:sz w:val="22"/>
          <w:szCs w:val="22"/>
        </w:rPr>
        <w:t xml:space="preserve"> infection</w:t>
      </w:r>
      <w:r w:rsidR="00800C8C">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fldData xml:space="preserve">PEVuZE5vdGU+PENpdGU+PEF1dGhvcj5IdXNlYnllPC9BdXRob3I+PFllYXI+MjAyMTwvWWVhcj48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</w:fldData>
        </w:fldChar>
      </w:r>
      <w:r w:rsidR="001E63C6">
        <w:rPr>
          <w:rFonts w:asciiTheme="majorHAnsi" w:hAnsiTheme="majorHAnsi" w:cstheme="majorHAnsi"/>
          <w:sz w:val="22"/>
          <w:szCs w:val="22"/>
        </w:rPr>
        <w:instrText xml:space="preserve"> ADDIN EN.CITE </w:instrText>
      </w:r>
      <w:r w:rsidR="001E63C6">
        <w:rPr>
          <w:rFonts w:asciiTheme="majorHAnsi" w:hAnsiTheme="majorHAnsi" w:cstheme="majorHAnsi"/>
          <w:sz w:val="22"/>
          <w:szCs w:val="22"/>
        </w:rPr>
        <w:fldChar w:fldCharType="begin">
          <w:fldData xml:space="preserve">PEVuZE5vdGU+PENpdGU+PEF1dGhvcj5IdXNlYnllPC9BdXRob3I+PFllYXI+MjAyMTwvWWVhcj48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</w:fldData>
        </w:fldChar>
      </w:r>
      <w:r w:rsidR="001E63C6">
        <w:rPr>
          <w:rFonts w:asciiTheme="majorHAnsi" w:hAnsiTheme="majorHAnsi" w:cstheme="majorHAnsi"/>
          <w:sz w:val="22"/>
          <w:szCs w:val="22"/>
        </w:rPr>
        <w:instrText xml:space="preserve"> ADDIN EN.CITE.DATA </w:instrText>
      </w:r>
      <w:r w:rsidR="001E63C6">
        <w:rPr>
          <w:rFonts w:asciiTheme="majorHAnsi" w:hAnsiTheme="majorHAnsi" w:cstheme="majorHAnsi"/>
          <w:sz w:val="22"/>
          <w:szCs w:val="22"/>
        </w:rPr>
      </w:r>
      <w:r w:rsidR="001E63C6">
        <w:rPr>
          <w:rFonts w:asciiTheme="majorHAnsi" w:hAnsiTheme="majorHAnsi" w:cstheme="majorHAnsi"/>
          <w:sz w:val="22"/>
          <w:szCs w:val="22"/>
        </w:rPr>
        <w:fldChar w:fldCharType="end"/>
      </w:r>
      <w:r w:rsidR="00F94CB2">
        <w:rPr>
          <w:rFonts w:asciiTheme="majorHAnsi" w:hAnsiTheme="majorHAnsi" w:cstheme="majorHAnsi"/>
          <w:sz w:val="22"/>
          <w:szCs w:val="22"/>
        </w:rPr>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(10-12)</w:t>
      </w:r>
      <w:r w:rsidR="00F94CB2">
        <w:rPr>
          <w:rFonts w:asciiTheme="majorHAnsi" w:hAnsiTheme="majorHAnsi" w:cstheme="majorHAnsi"/>
          <w:sz w:val="22"/>
          <w:szCs w:val="22"/>
        </w:rPr>
        <w:fldChar w:fldCharType="end"/>
      </w:r>
      <w:r w:rsidR="00A51524">
        <w:rPr>
          <w:rFonts w:asciiTheme="majorHAnsi" w:hAnsiTheme="majorHAnsi" w:cstheme="majorHAnsi"/>
          <w:sz w:val="22"/>
          <w:szCs w:val="22"/>
        </w:rPr>
        <w:t>.</w:t>
      </w:r>
    </w:p>
    <w:p w14:paraId="34FB8943" w14:textId="67FFC515" w:rsidR="00487108" w:rsidRDefault="004C4D78" w:rsidP="00BD5E5A">
      <w:pPr>
        <w:pStyle w:val="BodyText"/>
        <w:jc w:val="both"/>
        <w:rPr>
          <w:rFonts w:asciiTheme="majorHAnsi" w:hAnsiTheme="majorHAnsi" w:cstheme="majorHAnsi"/>
          <w:sz w:val="22"/>
          <w:szCs w:val="22"/>
        </w:rPr>
      </w:pPr>
      <w:r w:rsidRPr="00DF24FE">
        <w:rPr>
          <w:rFonts w:asciiTheme="majorHAnsi" w:hAnsiTheme="majorHAnsi" w:cstheme="majorHAnsi"/>
          <w:sz w:val="22"/>
          <w:szCs w:val="22"/>
        </w:rPr>
        <w:t>There</w:t>
      </w:r>
      <w:r w:rsidR="00E03A20">
        <w:rPr>
          <w:rFonts w:asciiTheme="majorHAnsi" w:hAnsiTheme="majorHAnsi" w:cstheme="majorHAnsi"/>
          <w:sz w:val="22"/>
          <w:szCs w:val="22"/>
        </w:rPr>
        <w:t xml:space="preserve"> are</w:t>
      </w:r>
      <w:r w:rsidR="00E37129">
        <w:rPr>
          <w:rFonts w:asciiTheme="majorHAnsi" w:hAnsiTheme="majorHAnsi" w:cstheme="majorHAnsi"/>
          <w:sz w:val="22"/>
          <w:szCs w:val="22"/>
        </w:rPr>
        <w:t xml:space="preserve"> varied results</w:t>
      </w:r>
      <w:r w:rsidR="0089627C">
        <w:rPr>
          <w:rFonts w:asciiTheme="majorHAnsi" w:hAnsiTheme="majorHAnsi" w:cstheme="majorHAnsi"/>
          <w:sz w:val="22"/>
          <w:szCs w:val="22"/>
        </w:rPr>
        <w:t xml:space="preserve"> indicating</w:t>
      </w:r>
      <w:r w:rsidR="004E4F85">
        <w:rPr>
          <w:rFonts w:asciiTheme="majorHAnsi" w:hAnsiTheme="majorHAnsi" w:cstheme="majorHAnsi"/>
          <w:sz w:val="22"/>
          <w:szCs w:val="22"/>
        </w:rPr>
        <w:t xml:space="preserve"> the</w:t>
      </w:r>
      <w:r w:rsidR="00850983">
        <w:rPr>
          <w:rFonts w:asciiTheme="majorHAnsi" w:hAnsiTheme="majorHAnsi" w:cstheme="majorHAnsi"/>
          <w:sz w:val="22"/>
          <w:szCs w:val="22"/>
        </w:rPr>
        <w:t xml:space="preserve"> incidence </w:t>
      </w:r>
      <w:r w:rsidRPr="00DF24FE">
        <w:rPr>
          <w:rFonts w:asciiTheme="majorHAnsi" w:hAnsiTheme="majorHAnsi" w:cstheme="majorHAnsi"/>
          <w:sz w:val="22"/>
          <w:szCs w:val="22"/>
        </w:rPr>
        <w:t>of hypoadrenalism in patients with HIV</w:t>
      </w:r>
      <w:r w:rsidR="00A052C9">
        <w:rPr>
          <w:rFonts w:asciiTheme="majorHAnsi" w:hAnsiTheme="majorHAnsi" w:cstheme="majorHAnsi"/>
          <w:sz w:val="22"/>
          <w:szCs w:val="22"/>
        </w:rPr>
        <w:t xml:space="preserve">. </w:t>
      </w:r>
      <w:r w:rsidR="00440A50">
        <w:rPr>
          <w:rFonts w:asciiTheme="majorHAnsi" w:hAnsiTheme="majorHAnsi" w:cstheme="majorHAnsi"/>
          <w:sz w:val="22"/>
          <w:szCs w:val="22"/>
        </w:rPr>
        <w:t xml:space="preserve"> I</w:t>
      </w:r>
      <w:r w:rsidR="003E33DD">
        <w:rPr>
          <w:rFonts w:asciiTheme="majorHAnsi" w:hAnsiTheme="majorHAnsi" w:cstheme="majorHAnsi"/>
          <w:sz w:val="22"/>
          <w:szCs w:val="22"/>
        </w:rPr>
        <w:t xml:space="preserve">n </w:t>
      </w:r>
      <w:r w:rsidR="00D05777">
        <w:rPr>
          <w:rFonts w:asciiTheme="majorHAnsi" w:hAnsiTheme="majorHAnsi" w:cstheme="majorHAnsi"/>
          <w:sz w:val="22"/>
          <w:szCs w:val="22"/>
        </w:rPr>
        <w:t xml:space="preserve">a </w:t>
      </w:r>
      <w:r w:rsidR="0089627C">
        <w:rPr>
          <w:rFonts w:asciiTheme="majorHAnsi" w:hAnsiTheme="majorHAnsi" w:cstheme="majorHAnsi"/>
          <w:sz w:val="22"/>
          <w:szCs w:val="22"/>
        </w:rPr>
        <w:t xml:space="preserve">study in </w:t>
      </w:r>
      <w:r w:rsidR="004C629F">
        <w:rPr>
          <w:rFonts w:asciiTheme="majorHAnsi" w:hAnsiTheme="majorHAnsi" w:cstheme="majorHAnsi"/>
          <w:sz w:val="22"/>
          <w:szCs w:val="22"/>
        </w:rPr>
        <w:t xml:space="preserve">Pakistan </w:t>
      </w:r>
      <w:r w:rsidR="00D05777">
        <w:rPr>
          <w:rFonts w:asciiTheme="majorHAnsi" w:hAnsiTheme="majorHAnsi" w:cstheme="majorHAnsi"/>
          <w:sz w:val="22"/>
          <w:szCs w:val="22"/>
        </w:rPr>
        <w:t>of 6</w:t>
      </w:r>
      <w:r w:rsidR="00781349">
        <w:rPr>
          <w:rFonts w:asciiTheme="majorHAnsi" w:hAnsiTheme="majorHAnsi" w:cstheme="majorHAnsi"/>
          <w:sz w:val="22"/>
          <w:szCs w:val="22"/>
        </w:rPr>
        <w:t>4</w:t>
      </w:r>
      <w:r w:rsidR="00D05777">
        <w:rPr>
          <w:rFonts w:asciiTheme="majorHAnsi" w:hAnsiTheme="majorHAnsi" w:cstheme="majorHAnsi"/>
          <w:sz w:val="22"/>
          <w:szCs w:val="22"/>
        </w:rPr>
        <w:t xml:space="preserve"> HIV infected</w:t>
      </w:r>
      <w:r w:rsidR="00514F30">
        <w:rPr>
          <w:rFonts w:asciiTheme="majorHAnsi" w:hAnsiTheme="majorHAnsi" w:cstheme="majorHAnsi"/>
          <w:sz w:val="22"/>
          <w:szCs w:val="22"/>
        </w:rPr>
        <w:t>,</w:t>
      </w:r>
      <w:r w:rsidR="00D05777">
        <w:rPr>
          <w:rFonts w:asciiTheme="majorHAnsi" w:hAnsiTheme="majorHAnsi" w:cstheme="majorHAnsi"/>
          <w:sz w:val="22"/>
          <w:szCs w:val="22"/>
        </w:rPr>
        <w:t xml:space="preserve"> </w:t>
      </w:r>
      <w:r w:rsidR="00D90AEF">
        <w:rPr>
          <w:rFonts w:asciiTheme="majorHAnsi" w:hAnsiTheme="majorHAnsi" w:cstheme="majorHAnsi"/>
          <w:sz w:val="22"/>
          <w:szCs w:val="22"/>
        </w:rPr>
        <w:t xml:space="preserve">predominantly male </w:t>
      </w:r>
      <w:r w:rsidR="00514F30" w:rsidRPr="00514F30">
        <w:rPr>
          <w:rFonts w:asciiTheme="majorHAnsi" w:hAnsiTheme="majorHAnsi" w:cstheme="majorHAnsi"/>
          <w:sz w:val="22"/>
          <w:szCs w:val="22"/>
        </w:rPr>
        <w:t xml:space="preserve">patients </w:t>
      </w:r>
      <w:r w:rsidR="006D516B">
        <w:rPr>
          <w:rFonts w:asciiTheme="majorHAnsi" w:hAnsiTheme="majorHAnsi" w:cstheme="majorHAnsi"/>
          <w:sz w:val="22"/>
          <w:szCs w:val="22"/>
        </w:rPr>
        <w:t>(</w:t>
      </w:r>
      <w:r w:rsidR="00D90AEF">
        <w:rPr>
          <w:rFonts w:asciiTheme="majorHAnsi" w:hAnsiTheme="majorHAnsi" w:cstheme="majorHAnsi"/>
          <w:sz w:val="22"/>
          <w:szCs w:val="22"/>
        </w:rPr>
        <w:t>84.9%</w:t>
      </w:r>
      <w:r w:rsidR="006D516B">
        <w:rPr>
          <w:rFonts w:asciiTheme="majorHAnsi" w:hAnsiTheme="majorHAnsi" w:cstheme="majorHAnsi"/>
          <w:sz w:val="22"/>
          <w:szCs w:val="22"/>
        </w:rPr>
        <w:t>)</w:t>
      </w:r>
      <w:r w:rsidR="00D05777">
        <w:rPr>
          <w:rFonts w:asciiTheme="majorHAnsi" w:hAnsiTheme="majorHAnsi" w:cstheme="majorHAnsi"/>
          <w:sz w:val="22"/>
          <w:szCs w:val="22"/>
        </w:rPr>
        <w:t xml:space="preserve">, </w:t>
      </w:r>
      <w:proofErr w:type="spellStart"/>
      <w:r w:rsidR="00F40406">
        <w:rPr>
          <w:rFonts w:asciiTheme="majorHAnsi" w:hAnsiTheme="majorHAnsi" w:cstheme="majorHAnsi"/>
          <w:sz w:val="22"/>
          <w:szCs w:val="22"/>
        </w:rPr>
        <w:t>AI</w:t>
      </w:r>
      <w:r w:rsidR="00E37129">
        <w:rPr>
          <w:rFonts w:asciiTheme="majorHAnsi" w:hAnsiTheme="majorHAnsi" w:cstheme="majorHAnsi"/>
          <w:sz w:val="22"/>
          <w:szCs w:val="22"/>
        </w:rPr>
        <w:t>was</w:t>
      </w:r>
      <w:proofErr w:type="spellEnd"/>
      <w:r w:rsidR="00E37129">
        <w:rPr>
          <w:rFonts w:asciiTheme="majorHAnsi" w:hAnsiTheme="majorHAnsi" w:cstheme="majorHAnsi"/>
          <w:sz w:val="22"/>
          <w:szCs w:val="22"/>
        </w:rPr>
        <w:t xml:space="preserve"> reported </w:t>
      </w:r>
      <w:r w:rsidR="00D64D54">
        <w:rPr>
          <w:rFonts w:asciiTheme="majorHAnsi" w:hAnsiTheme="majorHAnsi" w:cstheme="majorHAnsi"/>
          <w:sz w:val="22"/>
          <w:szCs w:val="22"/>
        </w:rPr>
        <w:t>in</w:t>
      </w:r>
      <w:r w:rsidR="00F40406">
        <w:rPr>
          <w:rFonts w:asciiTheme="majorHAnsi" w:hAnsiTheme="majorHAnsi" w:cstheme="majorHAnsi"/>
          <w:sz w:val="22"/>
          <w:szCs w:val="22"/>
        </w:rPr>
        <w:t xml:space="preserve"> </w:t>
      </w:r>
      <w:r w:rsidR="00781349">
        <w:rPr>
          <w:rFonts w:asciiTheme="majorHAnsi" w:hAnsiTheme="majorHAnsi" w:cstheme="majorHAnsi"/>
          <w:sz w:val="22"/>
          <w:szCs w:val="22"/>
        </w:rPr>
        <w:t>9</w:t>
      </w:r>
      <w:r w:rsidR="00F40406">
        <w:rPr>
          <w:rFonts w:asciiTheme="majorHAnsi" w:hAnsiTheme="majorHAnsi" w:cstheme="majorHAnsi"/>
          <w:sz w:val="22"/>
          <w:szCs w:val="22"/>
        </w:rPr>
        <w:t xml:space="preserve"> (14</w:t>
      </w:r>
      <w:r w:rsidR="00781349">
        <w:rPr>
          <w:rFonts w:asciiTheme="majorHAnsi" w:hAnsiTheme="majorHAnsi" w:cstheme="majorHAnsi"/>
          <w:sz w:val="22"/>
          <w:szCs w:val="22"/>
        </w:rPr>
        <w:t>.</w:t>
      </w:r>
      <w:r w:rsidR="00E37129">
        <w:rPr>
          <w:rFonts w:asciiTheme="majorHAnsi" w:hAnsiTheme="majorHAnsi" w:cstheme="majorHAnsi"/>
          <w:sz w:val="22"/>
          <w:szCs w:val="22"/>
        </w:rPr>
        <w:t>0</w:t>
      </w:r>
      <w:r w:rsidR="00F40406">
        <w:rPr>
          <w:rFonts w:asciiTheme="majorHAnsi" w:hAnsiTheme="majorHAnsi" w:cstheme="majorHAnsi"/>
          <w:sz w:val="22"/>
          <w:szCs w:val="22"/>
        </w:rPr>
        <w:t>%)</w:t>
      </w:r>
      <w:r w:rsidR="00D76D11">
        <w:rPr>
          <w:rFonts w:asciiTheme="majorHAnsi" w:hAnsiTheme="majorHAnsi" w:cstheme="majorHAnsi"/>
          <w:sz w:val="22"/>
          <w:szCs w:val="22"/>
        </w:rPr>
        <w:t>,</w:t>
      </w:r>
      <w:r w:rsidR="005A6C56">
        <w:rPr>
          <w:rFonts w:asciiTheme="majorHAnsi" w:hAnsiTheme="majorHAnsi" w:cstheme="majorHAnsi"/>
          <w:sz w:val="22"/>
          <w:szCs w:val="22"/>
        </w:rPr>
        <w:t xml:space="preserve"> using</w:t>
      </w:r>
      <w:r w:rsidR="00D05777">
        <w:rPr>
          <w:rFonts w:asciiTheme="majorHAnsi" w:hAnsiTheme="majorHAnsi" w:cstheme="majorHAnsi"/>
          <w:sz w:val="22"/>
          <w:szCs w:val="22"/>
        </w:rPr>
        <w:t xml:space="preserve"> the</w:t>
      </w:r>
      <w:r w:rsidR="00D76D11" w:rsidRPr="00D76D11">
        <w:rPr>
          <w:rFonts w:asciiTheme="majorHAnsi" w:hAnsiTheme="majorHAnsi" w:cstheme="majorHAnsi"/>
          <w:sz w:val="22"/>
          <w:szCs w:val="22"/>
        </w:rPr>
        <w:t xml:space="preserve"> 250 microgram</w:t>
      </w:r>
      <w:r w:rsidR="00D05777">
        <w:rPr>
          <w:rFonts w:asciiTheme="majorHAnsi" w:hAnsiTheme="majorHAnsi" w:cstheme="majorHAnsi"/>
          <w:sz w:val="22"/>
          <w:szCs w:val="22"/>
        </w:rPr>
        <w:t xml:space="preserve"> intravenous </w:t>
      </w:r>
      <w:proofErr w:type="spellStart"/>
      <w:r w:rsidR="00D05777">
        <w:rPr>
          <w:rFonts w:asciiTheme="majorHAnsi" w:hAnsiTheme="majorHAnsi" w:cstheme="majorHAnsi"/>
          <w:sz w:val="22"/>
          <w:szCs w:val="22"/>
        </w:rPr>
        <w:t>tetracosactide</w:t>
      </w:r>
      <w:proofErr w:type="spellEnd"/>
      <w:r w:rsidR="00D05777">
        <w:rPr>
          <w:rFonts w:asciiTheme="majorHAnsi" w:hAnsiTheme="majorHAnsi" w:cstheme="majorHAnsi"/>
          <w:sz w:val="22"/>
          <w:szCs w:val="22"/>
        </w:rPr>
        <w:t xml:space="preserve"> test and a 60</w:t>
      </w:r>
      <w:r w:rsidR="005F68C0">
        <w:rPr>
          <w:rFonts w:asciiTheme="majorHAnsi" w:hAnsiTheme="majorHAnsi" w:cstheme="majorHAnsi"/>
          <w:sz w:val="22"/>
          <w:szCs w:val="22"/>
        </w:rPr>
        <w:t xml:space="preserve"> minutes </w:t>
      </w:r>
      <w:r w:rsidR="00D05777">
        <w:rPr>
          <w:rFonts w:asciiTheme="majorHAnsi" w:hAnsiTheme="majorHAnsi" w:cstheme="majorHAnsi"/>
          <w:sz w:val="22"/>
          <w:szCs w:val="22"/>
        </w:rPr>
        <w:t>cortisol</w:t>
      </w:r>
      <w:r w:rsidR="005F68C0">
        <w:rPr>
          <w:rFonts w:asciiTheme="majorHAnsi" w:hAnsiTheme="majorHAnsi" w:cstheme="majorHAnsi"/>
          <w:sz w:val="22"/>
          <w:szCs w:val="22"/>
        </w:rPr>
        <w:t xml:space="preserve"> concentration </w:t>
      </w:r>
      <w:r w:rsidR="00D05777">
        <w:rPr>
          <w:rFonts w:asciiTheme="majorHAnsi" w:hAnsiTheme="majorHAnsi" w:cstheme="majorHAnsi"/>
          <w:sz w:val="22"/>
          <w:szCs w:val="22"/>
        </w:rPr>
        <w:t xml:space="preserve">of </w:t>
      </w:r>
      <w:r w:rsidR="00801BA6">
        <w:rPr>
          <w:rFonts w:asciiTheme="majorHAnsi" w:hAnsiTheme="majorHAnsi" w:cstheme="majorHAnsi"/>
          <w:sz w:val="22"/>
          <w:szCs w:val="22"/>
        </w:rPr>
        <w:t xml:space="preserve">less than </w:t>
      </w:r>
      <w:r w:rsidR="00D05777">
        <w:rPr>
          <w:rFonts w:asciiTheme="majorHAnsi" w:hAnsiTheme="majorHAnsi" w:cstheme="majorHAnsi"/>
          <w:sz w:val="22"/>
          <w:szCs w:val="22"/>
        </w:rPr>
        <w:t>18</w:t>
      </w:r>
      <w:r w:rsidR="000E15C7">
        <w:rPr>
          <w:rFonts w:asciiTheme="majorHAnsi" w:hAnsiTheme="majorHAnsi" w:cstheme="majorHAnsi"/>
          <w:sz w:val="22"/>
          <w:szCs w:val="22"/>
        </w:rPr>
        <w:t xml:space="preserve"> microgram</w:t>
      </w:r>
      <w:r w:rsidR="00F561D0">
        <w:rPr>
          <w:rFonts w:asciiTheme="majorHAnsi" w:hAnsiTheme="majorHAnsi" w:cstheme="majorHAnsi"/>
          <w:sz w:val="22"/>
          <w:szCs w:val="22"/>
        </w:rPr>
        <w:t>/</w:t>
      </w:r>
      <w:r w:rsidR="008A6038">
        <w:rPr>
          <w:rFonts w:asciiTheme="majorHAnsi" w:hAnsiTheme="majorHAnsi" w:cstheme="majorHAnsi"/>
          <w:sz w:val="22"/>
          <w:szCs w:val="22"/>
        </w:rPr>
        <w:t>dl</w:t>
      </w:r>
      <w:r w:rsidR="00F561D0">
        <w:rPr>
          <w:rFonts w:asciiTheme="majorHAnsi" w:hAnsiTheme="majorHAnsi" w:cstheme="majorHAnsi"/>
          <w:sz w:val="22"/>
          <w:szCs w:val="22"/>
        </w:rPr>
        <w:t xml:space="preserve"> </w:t>
      </w:r>
      <w:r w:rsidR="00D05777">
        <w:rPr>
          <w:rFonts w:asciiTheme="majorHAnsi" w:hAnsiTheme="majorHAnsi" w:cstheme="majorHAnsi"/>
          <w:sz w:val="22"/>
          <w:szCs w:val="22"/>
        </w:rPr>
        <w:t>(500 nmol/L)</w:t>
      </w:r>
      <w:r w:rsidR="00FB6969">
        <w:rPr>
          <w:rFonts w:asciiTheme="majorHAnsi" w:hAnsiTheme="majorHAnsi" w:cstheme="majorHAnsi"/>
          <w:sz w:val="22"/>
          <w:szCs w:val="22"/>
        </w:rPr>
        <w:t>,</w:t>
      </w:r>
      <w:r w:rsidR="00D05777"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&lt;EndNote&gt;&lt;Cite&gt;&lt;Author&gt;Afreen&lt;/Author&gt;&lt;Year&gt;2017&lt;/Year&gt;&lt;RecNum&gt;29083&lt;/RecNum&gt;&lt;DisplayText&gt;(13)&lt;/DisplayText&gt;&lt;record&gt;&lt;rec-number&gt;29083&lt;/rec-number&gt;&lt;foreign-keys&gt;&lt;key app="EN" db-id="xzvfpae2fxdffzes59g5pwd2dwdvvx0ss2x0" timestamp="1669840063" guid="03c15290-c35f-44f5-bf64-3d06a957f7e1"&gt;29083&lt;/key&gt;&lt;/foreign-keys&gt;&lt;ref-type name="Journal Article"&gt;17&lt;/ref-type&gt;&lt;contributors&gt;&lt;authors&gt;&lt;author&gt;Afreen, Bahjat&lt;/author&gt;&lt;author&gt;Khan, Khurshid Ahmed&lt;/author&gt;&lt;author&gt;Riaz, Amna&lt;/author&gt;&lt;/authors&gt;&lt;/contributors&gt;&lt;titles&gt;&lt;title&gt;Adrenal insufficiency in Pakistani HIV infected patients&lt;/title&gt;&lt;secondary-title&gt;Journal of Ayub Medical College Abbottabad&lt;/secondary-title&gt;&lt;/titles&gt;&lt;periodical&gt;&lt;full-title&gt;Journal of Ayub Medical College Abbottabad&lt;/full-title&gt;&lt;/periodical&gt;&lt;pages&gt;428-431&lt;/pages&gt;&lt;volume&gt;29&lt;/volume&gt;&lt;number&gt;3&lt;/number&gt;&lt;dates&gt;&lt;year&gt;2017&lt;/year&gt;&lt;/dates&gt;&lt;isbn&gt;1819-2718&lt;/isbn&gt;&lt;urls&gt;&lt;/urls&gt;&lt;/record&gt;&lt;/Cite&gt;&lt;/EndNote&gt;</w:instrText>
      </w:r>
      <w:r w:rsidR="00D05777"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(13)</w:t>
      </w:r>
      <w:r w:rsidR="00D05777" w:rsidRPr="00DF24FE">
        <w:rPr>
          <w:rFonts w:asciiTheme="majorHAnsi" w:hAnsiTheme="majorHAnsi" w:cstheme="majorHAnsi"/>
          <w:sz w:val="22"/>
          <w:szCs w:val="22"/>
        </w:rPr>
        <w:fldChar w:fldCharType="end"/>
      </w:r>
      <w:r w:rsidR="00801BA6">
        <w:rPr>
          <w:rFonts w:asciiTheme="majorHAnsi" w:hAnsiTheme="majorHAnsi" w:cstheme="majorHAnsi"/>
          <w:sz w:val="22"/>
          <w:szCs w:val="22"/>
        </w:rPr>
        <w:t xml:space="preserve"> whereas </w:t>
      </w:r>
      <w:r w:rsidR="00A40F58">
        <w:rPr>
          <w:rFonts w:asciiTheme="majorHAnsi" w:hAnsiTheme="majorHAnsi" w:cstheme="majorHAnsi"/>
          <w:sz w:val="22"/>
          <w:szCs w:val="22"/>
        </w:rPr>
        <w:t xml:space="preserve">in </w:t>
      </w:r>
      <w:r w:rsidR="00A33D2A">
        <w:rPr>
          <w:rFonts w:asciiTheme="majorHAnsi" w:hAnsiTheme="majorHAnsi" w:cstheme="majorHAnsi"/>
          <w:sz w:val="22"/>
          <w:szCs w:val="22"/>
        </w:rPr>
        <w:t xml:space="preserve">a </w:t>
      </w:r>
      <w:r w:rsidR="004B7B6B">
        <w:rPr>
          <w:rFonts w:asciiTheme="majorHAnsi" w:hAnsiTheme="majorHAnsi" w:cstheme="majorHAnsi"/>
          <w:sz w:val="22"/>
          <w:szCs w:val="22"/>
        </w:rPr>
        <w:t xml:space="preserve">Nigerian </w:t>
      </w:r>
      <w:r w:rsidR="00A33D2A">
        <w:rPr>
          <w:rFonts w:asciiTheme="majorHAnsi" w:hAnsiTheme="majorHAnsi" w:cstheme="majorHAnsi"/>
          <w:sz w:val="22"/>
          <w:szCs w:val="22"/>
        </w:rPr>
        <w:t>study</w:t>
      </w:r>
      <w:r w:rsidR="004B7B6B">
        <w:rPr>
          <w:rFonts w:asciiTheme="majorHAnsi" w:hAnsiTheme="majorHAnsi" w:cstheme="majorHAnsi"/>
          <w:sz w:val="22"/>
          <w:szCs w:val="22"/>
        </w:rPr>
        <w:t xml:space="preserve"> of 43 </w:t>
      </w:r>
      <w:r w:rsidR="00A33D2A">
        <w:rPr>
          <w:rFonts w:asciiTheme="majorHAnsi" w:hAnsiTheme="majorHAnsi" w:cstheme="majorHAnsi"/>
          <w:sz w:val="22"/>
          <w:szCs w:val="22"/>
        </w:rPr>
        <w:t>newly diagnosed HIV positive</w:t>
      </w:r>
      <w:r w:rsidR="00630A52">
        <w:rPr>
          <w:rFonts w:asciiTheme="majorHAnsi" w:hAnsiTheme="majorHAnsi" w:cstheme="majorHAnsi"/>
          <w:sz w:val="22"/>
          <w:szCs w:val="22"/>
        </w:rPr>
        <w:t xml:space="preserve"> patients who</w:t>
      </w:r>
      <w:r w:rsidR="00E37129">
        <w:rPr>
          <w:rFonts w:asciiTheme="majorHAnsi" w:hAnsiTheme="majorHAnsi" w:cstheme="majorHAnsi"/>
          <w:sz w:val="22"/>
          <w:szCs w:val="22"/>
        </w:rPr>
        <w:t xml:space="preserve">  </w:t>
      </w:r>
      <w:r w:rsidR="0089627C">
        <w:rPr>
          <w:rFonts w:asciiTheme="majorHAnsi" w:hAnsiTheme="majorHAnsi" w:cstheme="majorHAnsi"/>
          <w:sz w:val="22"/>
          <w:szCs w:val="22"/>
        </w:rPr>
        <w:t xml:space="preserve">were </w:t>
      </w:r>
      <w:r w:rsidR="00E37129">
        <w:rPr>
          <w:rFonts w:asciiTheme="majorHAnsi" w:hAnsiTheme="majorHAnsi" w:cstheme="majorHAnsi"/>
          <w:sz w:val="22"/>
          <w:szCs w:val="22"/>
        </w:rPr>
        <w:t>antiretroviral treatment</w:t>
      </w:r>
      <w:r w:rsidR="0089627C">
        <w:rPr>
          <w:rFonts w:asciiTheme="majorHAnsi" w:hAnsiTheme="majorHAnsi" w:cstheme="majorHAnsi"/>
          <w:sz w:val="22"/>
          <w:szCs w:val="22"/>
        </w:rPr>
        <w:t xml:space="preserve"> naïve</w:t>
      </w:r>
      <w:r w:rsidR="00A33D2A">
        <w:rPr>
          <w:rFonts w:asciiTheme="majorHAnsi" w:hAnsiTheme="majorHAnsi" w:cstheme="majorHAnsi"/>
          <w:sz w:val="22"/>
          <w:szCs w:val="22"/>
        </w:rPr>
        <w:t>,</w:t>
      </w:r>
      <w:r w:rsidR="00630A52">
        <w:rPr>
          <w:rFonts w:asciiTheme="majorHAnsi" w:hAnsiTheme="majorHAnsi" w:cstheme="majorHAnsi"/>
          <w:sz w:val="22"/>
          <w:szCs w:val="22"/>
        </w:rPr>
        <w:t xml:space="preserve"> </w:t>
      </w:r>
      <w:r w:rsidR="00E37129">
        <w:rPr>
          <w:rFonts w:asciiTheme="majorHAnsi" w:hAnsiTheme="majorHAnsi" w:cstheme="majorHAnsi"/>
          <w:sz w:val="22"/>
          <w:szCs w:val="22"/>
        </w:rPr>
        <w:t xml:space="preserve">the </w:t>
      </w:r>
      <w:r w:rsidR="00A33D2A">
        <w:rPr>
          <w:rFonts w:asciiTheme="majorHAnsi" w:hAnsiTheme="majorHAnsi" w:cstheme="majorHAnsi"/>
          <w:sz w:val="22"/>
          <w:szCs w:val="22"/>
        </w:rPr>
        <w:t xml:space="preserve">AI </w:t>
      </w:r>
      <w:r w:rsidR="00227151">
        <w:rPr>
          <w:rFonts w:asciiTheme="majorHAnsi" w:hAnsiTheme="majorHAnsi" w:cstheme="majorHAnsi"/>
          <w:sz w:val="22"/>
          <w:szCs w:val="22"/>
        </w:rPr>
        <w:t>in</w:t>
      </w:r>
      <w:r w:rsidR="0094511F">
        <w:rPr>
          <w:rFonts w:asciiTheme="majorHAnsi" w:hAnsiTheme="majorHAnsi" w:cstheme="majorHAnsi"/>
          <w:sz w:val="22"/>
          <w:szCs w:val="22"/>
        </w:rPr>
        <w:t>cidence</w:t>
      </w:r>
      <w:r w:rsidR="0089627C">
        <w:rPr>
          <w:rFonts w:asciiTheme="majorHAnsi" w:hAnsiTheme="majorHAnsi" w:cstheme="majorHAnsi"/>
          <w:sz w:val="22"/>
          <w:szCs w:val="22"/>
        </w:rPr>
        <w:t xml:space="preserve"> was </w:t>
      </w:r>
      <w:r w:rsidR="0094511F">
        <w:rPr>
          <w:rFonts w:asciiTheme="majorHAnsi" w:hAnsiTheme="majorHAnsi" w:cstheme="majorHAnsi"/>
          <w:sz w:val="22"/>
          <w:szCs w:val="22"/>
        </w:rPr>
        <w:t>34.8%</w:t>
      </w:r>
      <w:r w:rsidR="00630A52">
        <w:rPr>
          <w:rFonts w:asciiTheme="majorHAnsi" w:hAnsiTheme="majorHAnsi" w:cstheme="majorHAnsi"/>
          <w:sz w:val="22"/>
          <w:szCs w:val="22"/>
        </w:rPr>
        <w:t>,</w:t>
      </w:r>
      <w:r w:rsidR="0094511F">
        <w:rPr>
          <w:rFonts w:asciiTheme="majorHAnsi" w:hAnsiTheme="majorHAnsi" w:cstheme="majorHAnsi"/>
          <w:sz w:val="22"/>
          <w:szCs w:val="22"/>
        </w:rPr>
        <w:t xml:space="preserve"> using</w:t>
      </w:r>
      <w:r w:rsidR="00E37129">
        <w:rPr>
          <w:rFonts w:asciiTheme="majorHAnsi" w:hAnsiTheme="majorHAnsi" w:cstheme="majorHAnsi"/>
          <w:sz w:val="22"/>
          <w:szCs w:val="22"/>
        </w:rPr>
        <w:t xml:space="preserve"> a </w:t>
      </w:r>
      <w:r w:rsidR="0094511F">
        <w:rPr>
          <w:rFonts w:asciiTheme="majorHAnsi" w:hAnsiTheme="majorHAnsi" w:cstheme="majorHAnsi"/>
          <w:sz w:val="22"/>
          <w:szCs w:val="22"/>
        </w:rPr>
        <w:t>1</w:t>
      </w:r>
      <w:r w:rsidR="000E15C7">
        <w:rPr>
          <w:rFonts w:asciiTheme="majorHAnsi" w:hAnsiTheme="majorHAnsi" w:cstheme="majorHAnsi"/>
          <w:sz w:val="22"/>
          <w:szCs w:val="22"/>
        </w:rPr>
        <w:t xml:space="preserve"> microgram </w:t>
      </w:r>
      <w:proofErr w:type="spellStart"/>
      <w:r w:rsidR="0094511F">
        <w:rPr>
          <w:rFonts w:asciiTheme="majorHAnsi" w:hAnsiTheme="majorHAnsi" w:cstheme="majorHAnsi"/>
          <w:sz w:val="22"/>
          <w:szCs w:val="22"/>
        </w:rPr>
        <w:t>tetracosactide</w:t>
      </w:r>
      <w:proofErr w:type="spellEnd"/>
      <w:r w:rsidR="0094511F">
        <w:rPr>
          <w:rFonts w:asciiTheme="majorHAnsi" w:hAnsiTheme="majorHAnsi" w:cstheme="majorHAnsi"/>
          <w:sz w:val="22"/>
          <w:szCs w:val="22"/>
        </w:rPr>
        <w:t xml:space="preserve"> test</w:t>
      </w:r>
      <w:r w:rsidR="00A40F58">
        <w:rPr>
          <w:rFonts w:asciiTheme="majorHAnsi" w:hAnsiTheme="majorHAnsi" w:cstheme="majorHAnsi"/>
          <w:sz w:val="22"/>
          <w:szCs w:val="22"/>
        </w:rPr>
        <w:t xml:space="preserve"> </w:t>
      </w:r>
      <w:r w:rsidR="0094511F">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&lt;EndNote&gt;&lt;Cite&gt;&lt;Author&gt;Odeniyi&lt;/Author&gt;&lt;Year&gt;2013&lt;/Year&gt;&lt;RecNum&gt;29096&lt;/RecNum&gt;&lt;DisplayText&gt;(14)&lt;/DisplayText&gt;&lt;record&gt;&lt;rec-number&gt;29096&lt;/rec-number&gt;&lt;foreign-keys&gt;&lt;key app="EN" db-id="xzvfpae2fxdffzes59g5pwd2dwdvvx0ss2x0" timestamp="1671294691" guid="99527afa-b202-4534-9267-ad3e3861adea"&gt;29096&lt;/key&gt;&lt;/foreign-keys&gt;&lt;ref-type name="Journal Article"&gt;17&lt;/ref-type&gt;&lt;contributors&gt;&lt;authors&gt;&lt;author&gt;Odeniyi, IA&lt;/author&gt;&lt;author&gt;Fasanmade, OA&lt;/author&gt;&lt;author&gt;Ajala, MO&lt;/author&gt;&lt;author&gt;Ohwovoriole, AE&lt;/author&gt;&lt;/authors&gt;&lt;/contributors&gt;&lt;titles&gt;&lt;title&gt;Adrenocortical function in Nigerians with human immunodeficiency virus infection&lt;/title&gt;&lt;secondary-title&gt;Ghana Medical Journal&lt;/secondary-title&gt;&lt;/titles&gt;&lt;periodical&gt;&lt;full-title&gt;Ghana medical journal&lt;/full-title&gt;&lt;/periodical&gt;&lt;pages&gt;171&lt;/pages&gt;&lt;volume&gt;47&lt;/volume&gt;&lt;number&gt;4&lt;/number&gt;&lt;dates&gt;&lt;year&gt;2013&lt;/year&gt;&lt;/dates&gt;&lt;urls&gt;&lt;/urls&gt;&lt;/record&gt;&lt;/Cite&gt;&lt;/EndNote&gt;</w:instrText>
      </w:r>
      <w:r w:rsidR="0094511F">
        <w:rPr>
          <w:rFonts w:asciiTheme="majorHAnsi" w:hAnsiTheme="majorHAnsi" w:cstheme="majorHAnsi"/>
          <w:sz w:val="22"/>
          <w:szCs w:val="22"/>
        </w:rPr>
        <w:fldChar w:fldCharType="separate"/>
      </w:r>
      <w:r w:rsidR="001E63C6">
        <w:rPr>
          <w:rFonts w:asciiTheme="majorHAnsi" w:hAnsiTheme="majorHAnsi" w:cstheme="majorHAnsi"/>
          <w:noProof/>
          <w:sz w:val="22"/>
          <w:szCs w:val="22"/>
        </w:rPr>
        <w:t>(14)</w:t>
      </w:r>
      <w:r w:rsidR="0094511F">
        <w:rPr>
          <w:rFonts w:asciiTheme="majorHAnsi" w:hAnsiTheme="majorHAnsi" w:cstheme="majorHAnsi"/>
          <w:sz w:val="22"/>
          <w:szCs w:val="22"/>
        </w:rPr>
        <w:fldChar w:fldCharType="end"/>
      </w:r>
      <w:r w:rsidR="00C67699">
        <w:rPr>
          <w:rFonts w:asciiTheme="majorHAnsi" w:hAnsiTheme="majorHAnsi" w:cstheme="majorHAnsi"/>
          <w:sz w:val="22"/>
          <w:szCs w:val="22"/>
        </w:rPr>
        <w:t xml:space="preserve"> and a 30</w:t>
      </w:r>
      <w:r w:rsidR="0089627C">
        <w:rPr>
          <w:rFonts w:asciiTheme="majorHAnsi" w:hAnsiTheme="majorHAnsi" w:cstheme="majorHAnsi"/>
          <w:sz w:val="22"/>
          <w:szCs w:val="22"/>
        </w:rPr>
        <w:t xml:space="preserve"> </w:t>
      </w:r>
      <w:r w:rsidR="00C67699">
        <w:rPr>
          <w:rFonts w:asciiTheme="majorHAnsi" w:hAnsiTheme="majorHAnsi" w:cstheme="majorHAnsi"/>
          <w:sz w:val="22"/>
          <w:szCs w:val="22"/>
        </w:rPr>
        <w:t>minute cortisol of less than 500 nmol/L</w:t>
      </w:r>
      <w:r w:rsidR="00A91B5F">
        <w:rPr>
          <w:rFonts w:asciiTheme="majorHAnsi" w:hAnsiTheme="majorHAnsi" w:cstheme="majorHAnsi"/>
          <w:sz w:val="22"/>
          <w:szCs w:val="22"/>
        </w:rPr>
        <w:t>.</w:t>
      </w:r>
      <w:r w:rsidR="00227151">
        <w:rPr>
          <w:rFonts w:asciiTheme="majorHAnsi" w:hAnsiTheme="majorHAnsi" w:cstheme="majorHAnsi"/>
          <w:sz w:val="22"/>
          <w:szCs w:val="22"/>
        </w:rPr>
        <w:t xml:space="preserve"> </w:t>
      </w:r>
      <w:r w:rsidR="00E03A20">
        <w:rPr>
          <w:rFonts w:asciiTheme="majorHAnsi" w:hAnsiTheme="majorHAnsi" w:cstheme="majorHAnsi"/>
          <w:sz w:val="22"/>
          <w:szCs w:val="22"/>
        </w:rPr>
        <w:t xml:space="preserve"> </w:t>
      </w:r>
    </w:p>
    <w:p w14:paraId="30CD970C" w14:textId="5DC74FB4" w:rsidR="006F2E97" w:rsidRDefault="00984B1B" w:rsidP="00C77B9E">
      <w:pPr>
        <w:pStyle w:val="BodyText"/>
        <w:jc w:val="both"/>
        <w:rPr>
          <w:rFonts w:asciiTheme="majorHAnsi" w:hAnsiTheme="majorHAnsi" w:cstheme="majorHAnsi"/>
          <w:sz w:val="22"/>
          <w:szCs w:val="22"/>
        </w:rPr>
      </w:pPr>
      <w:r>
        <w:rPr>
          <w:rFonts w:asciiTheme="majorHAnsi" w:hAnsiTheme="majorHAnsi" w:cstheme="majorHAnsi"/>
          <w:sz w:val="22"/>
          <w:szCs w:val="22"/>
        </w:rPr>
        <w:t xml:space="preserve">Despite optimal </w:t>
      </w:r>
      <w:r w:rsidR="00D37ADC">
        <w:rPr>
          <w:rFonts w:asciiTheme="majorHAnsi" w:hAnsiTheme="majorHAnsi" w:cstheme="majorHAnsi"/>
          <w:sz w:val="22"/>
          <w:szCs w:val="22"/>
        </w:rPr>
        <w:t>replacement therapy</w:t>
      </w:r>
      <w:r w:rsidR="00E22237">
        <w:rPr>
          <w:rFonts w:asciiTheme="majorHAnsi" w:hAnsiTheme="majorHAnsi" w:cstheme="majorHAnsi"/>
          <w:sz w:val="22"/>
          <w:szCs w:val="22"/>
        </w:rPr>
        <w:t xml:space="preserve"> in </w:t>
      </w:r>
      <w:r>
        <w:rPr>
          <w:rFonts w:asciiTheme="majorHAnsi" w:hAnsiTheme="majorHAnsi" w:cstheme="majorHAnsi"/>
          <w:sz w:val="22"/>
          <w:szCs w:val="22"/>
        </w:rPr>
        <w:t>AI</w:t>
      </w:r>
      <w:r w:rsidR="00E22237">
        <w:rPr>
          <w:rFonts w:asciiTheme="majorHAnsi" w:hAnsiTheme="majorHAnsi" w:cstheme="majorHAnsi"/>
          <w:sz w:val="22"/>
          <w:szCs w:val="22"/>
        </w:rPr>
        <w:t xml:space="preserve"> in general</w:t>
      </w:r>
      <w:r>
        <w:rPr>
          <w:rFonts w:asciiTheme="majorHAnsi" w:hAnsiTheme="majorHAnsi" w:cstheme="majorHAnsi"/>
          <w:sz w:val="22"/>
          <w:szCs w:val="22"/>
        </w:rPr>
        <w:t>, patients</w:t>
      </w:r>
      <w:r w:rsidR="00E22237">
        <w:rPr>
          <w:rFonts w:asciiTheme="majorHAnsi" w:hAnsiTheme="majorHAnsi" w:cstheme="majorHAnsi"/>
          <w:sz w:val="22"/>
          <w:szCs w:val="22"/>
        </w:rPr>
        <w:t xml:space="preserve"> demonstrate </w:t>
      </w:r>
      <w:r w:rsidR="006F2E97">
        <w:rPr>
          <w:rFonts w:asciiTheme="majorHAnsi" w:hAnsiTheme="majorHAnsi" w:cstheme="majorHAnsi"/>
          <w:sz w:val="22"/>
          <w:szCs w:val="22"/>
        </w:rPr>
        <w:t>poorer survival</w:t>
      </w:r>
      <w:r w:rsidR="00993D64">
        <w:rPr>
          <w:rFonts w:asciiTheme="majorHAnsi" w:hAnsiTheme="majorHAnsi" w:cstheme="majorHAnsi"/>
          <w:sz w:val="22"/>
          <w:szCs w:val="22"/>
        </w:rPr>
        <w:t xml:space="preserve"> due in part to cardiovascular, malignant and infectious diseases</w:t>
      </w:r>
      <w:r w:rsidR="0099680A">
        <w:rPr>
          <w:rFonts w:asciiTheme="majorHAnsi" w:hAnsiTheme="majorHAnsi" w:cstheme="majorHAnsi"/>
          <w:sz w:val="22"/>
          <w:szCs w:val="22"/>
        </w:rPr>
        <w:t>,</w:t>
      </w:r>
      <w:r w:rsidR="006F2E97">
        <w:rPr>
          <w:rFonts w:asciiTheme="majorHAnsi" w:hAnsiTheme="majorHAnsi" w:cstheme="majorHAnsi"/>
          <w:sz w:val="22"/>
          <w:szCs w:val="22"/>
        </w:rPr>
        <w:t xml:space="preserve"> compared to background</w:t>
      </w:r>
      <w:r w:rsidR="003C7DF5">
        <w:rPr>
          <w:rFonts w:asciiTheme="majorHAnsi" w:hAnsiTheme="majorHAnsi" w:cstheme="majorHAnsi"/>
          <w:sz w:val="22"/>
          <w:szCs w:val="22"/>
        </w:rPr>
        <w:t xml:space="preserve"> populations </w:t>
      </w:r>
      <w:r w:rsidR="000A46AC">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&lt;EndNote&gt;&lt;Cite&gt;&lt;Author&gt;Bergthorsdottir&lt;/Author&gt;&lt;Year&gt;2006&lt;/Year&gt;&lt;RecNum&gt;29114&lt;/RecNum&gt;&lt;DisplayText&gt;(15)&lt;/DisplayText&gt;&lt;record&gt;&lt;rec-number&gt;29114&lt;/rec-number&gt;&lt;foreign-keys&gt;&lt;key app="EN" db-id="xzvfpae2fxdffzes59g5pwd2dwdvvx0ss2x0" timestamp="1679646851"&gt;29114&lt;/key&gt;&lt;/foreign-keys&gt;&lt;ref-type name="Journal Article"&gt;17&lt;/ref-type&gt;&lt;contributors&gt;&lt;authors&gt;&lt;author&gt;Bergthorsdottir, Ragnhildur&lt;/author&gt;&lt;author&gt;Leonsson-Zachrisson, Maria&lt;/author&gt;&lt;author&gt;Odén, Anders&lt;/author&gt;&lt;author&gt;Johannsson, Gudmundur&lt;/author&gt;&lt;/authors&gt;&lt;/contributors&gt;&lt;titles&gt;&lt;title&gt;Premature mortality in patients with Addison’s disease: a population-based study&lt;/title&gt;&lt;secondary-title&gt;The Journal of Clinical Endocrinology &amp;amp; Metabolism&lt;/secondary-title&gt;&lt;/titles&gt;&lt;periodical&gt;&lt;full-title&gt;The Journal of Clinical Endocrinology &amp;amp; Metabolism&lt;/full-title&gt;&lt;/periodical&gt;&lt;pages&gt;4849-4853&lt;/pages&gt;&lt;volume&gt;91&lt;/volume&gt;&lt;number&gt;12&lt;/number&gt;&lt;dates&gt;&lt;year&gt;2006&lt;/year&gt;&lt;/dates&gt;&lt;isbn&gt;0021-972X&lt;/isbn&gt;&lt;urls&gt;&lt;/urls&gt;&lt;/record&gt;&lt;/Cite&gt;&lt;/EndNote&gt;</w:instrText>
      </w:r>
      <w:r w:rsidR="000A46AC">
        <w:rPr>
          <w:rFonts w:asciiTheme="majorHAnsi" w:hAnsiTheme="majorHAnsi" w:cstheme="majorHAnsi"/>
          <w:sz w:val="22"/>
          <w:szCs w:val="22"/>
        </w:rPr>
        <w:fldChar w:fldCharType="separate"/>
      </w:r>
      <w:r w:rsidR="001E63C6">
        <w:rPr>
          <w:rFonts w:asciiTheme="majorHAnsi" w:hAnsiTheme="majorHAnsi" w:cstheme="majorHAnsi"/>
          <w:noProof/>
          <w:sz w:val="22"/>
          <w:szCs w:val="22"/>
        </w:rPr>
        <w:t>(15)</w:t>
      </w:r>
      <w:r w:rsidR="000A46AC">
        <w:rPr>
          <w:rFonts w:asciiTheme="majorHAnsi" w:hAnsiTheme="majorHAnsi" w:cstheme="majorHAnsi"/>
          <w:sz w:val="22"/>
          <w:szCs w:val="22"/>
        </w:rPr>
        <w:fldChar w:fldCharType="end"/>
      </w:r>
      <w:r w:rsidR="00607969">
        <w:rPr>
          <w:rFonts w:asciiTheme="majorHAnsi" w:hAnsiTheme="majorHAnsi" w:cstheme="majorHAnsi"/>
          <w:sz w:val="22"/>
          <w:szCs w:val="22"/>
        </w:rPr>
        <w:t xml:space="preserve"> </w:t>
      </w:r>
      <w:r w:rsidR="008D3F54">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&lt;EndNote&gt;&lt;Cite&gt;&lt;Author&gt;Husebye&lt;/Author&gt;&lt;Year&gt;2021&lt;/Year&gt;&lt;RecNum&gt;29103&lt;/RecNum&gt;&lt;DisplayText&gt;(10)&lt;/DisplayText&gt;&lt;record&gt;&lt;rec-number&gt;29103&lt;/rec-number&gt;&lt;foreign-keys&gt;&lt;key app="EN" db-id="xzvfpae2fxdffzes59g5pwd2dwdvvx0ss2x0" timestamp="1676545499" guid="899ccb37-83a0-4381-8921-70bc4049410d"&gt;29103&lt;/key&gt;&lt;/foreign-keys&gt;&lt;ref-type name="Journal Article"&gt;17&lt;/ref-type&gt;&lt;contributors&gt;&lt;authors&gt;&lt;author&gt;Husebye, Eystein S&lt;/author&gt;&lt;author&gt;Pearce, Simon H&lt;/author&gt;&lt;author&gt;Krone, Nils P&lt;/author&gt;&lt;author&gt;Kämpe, Olle&lt;/author&gt;&lt;/authors&gt;&lt;/contributors&gt;&lt;titles&gt;&lt;title&gt;Adrenal insufficiency&lt;/title&gt;&lt;secondary-title&gt;The Lancet&lt;/secondary-title&gt;&lt;/titles&gt;&lt;periodical&gt;&lt;full-title&gt;The Lancet&lt;/full-title&gt;&lt;/periodical&gt;&lt;pages&gt;613-629&lt;/pages&gt;&lt;volume&gt;397&lt;/volume&gt;&lt;number&gt;10274&lt;/number&gt;&lt;dates&gt;&lt;year&gt;2021&lt;/year&gt;&lt;/dates&gt;&lt;isbn&gt;0140-6736&lt;/isbn&gt;&lt;urls&gt;&lt;/urls&gt;&lt;/record&gt;&lt;/Cite&gt;&lt;/EndNote&gt;</w:instrText>
      </w:r>
      <w:r w:rsidR="008D3F54">
        <w:rPr>
          <w:rFonts w:asciiTheme="majorHAnsi" w:hAnsiTheme="majorHAnsi" w:cstheme="majorHAnsi"/>
          <w:sz w:val="22"/>
          <w:szCs w:val="22"/>
        </w:rPr>
        <w:fldChar w:fldCharType="separate"/>
      </w:r>
      <w:r w:rsidR="001E63C6">
        <w:rPr>
          <w:rFonts w:asciiTheme="majorHAnsi" w:hAnsiTheme="majorHAnsi" w:cstheme="majorHAnsi"/>
          <w:noProof/>
          <w:sz w:val="22"/>
          <w:szCs w:val="22"/>
        </w:rPr>
        <w:t>(10)</w:t>
      </w:r>
      <w:r w:rsidR="008D3F54">
        <w:rPr>
          <w:rFonts w:asciiTheme="majorHAnsi" w:hAnsiTheme="majorHAnsi" w:cstheme="majorHAnsi"/>
          <w:sz w:val="22"/>
          <w:szCs w:val="22"/>
        </w:rPr>
        <w:fldChar w:fldCharType="end"/>
      </w:r>
      <w:r w:rsidR="003C7DF5">
        <w:rPr>
          <w:rFonts w:asciiTheme="majorHAnsi" w:hAnsiTheme="majorHAnsi" w:cstheme="majorHAnsi"/>
          <w:sz w:val="22"/>
          <w:szCs w:val="22"/>
        </w:rPr>
        <w:t xml:space="preserve">. </w:t>
      </w:r>
      <w:r w:rsidR="00CE4681">
        <w:rPr>
          <w:rFonts w:asciiTheme="majorHAnsi" w:hAnsiTheme="majorHAnsi" w:cstheme="majorHAnsi"/>
          <w:sz w:val="22"/>
          <w:szCs w:val="22"/>
        </w:rPr>
        <w:t xml:space="preserve">Both </w:t>
      </w:r>
      <w:r w:rsidR="000002AF">
        <w:rPr>
          <w:rFonts w:asciiTheme="majorHAnsi" w:hAnsiTheme="majorHAnsi" w:cstheme="majorHAnsi"/>
          <w:sz w:val="22"/>
          <w:szCs w:val="22"/>
        </w:rPr>
        <w:t xml:space="preserve">overtreatment and insufficient replacement </w:t>
      </w:r>
      <w:r w:rsidR="003C7DF5">
        <w:rPr>
          <w:rFonts w:asciiTheme="majorHAnsi" w:hAnsiTheme="majorHAnsi" w:cstheme="majorHAnsi"/>
          <w:sz w:val="22"/>
          <w:szCs w:val="22"/>
        </w:rPr>
        <w:t xml:space="preserve">with glucocorticoids </w:t>
      </w:r>
      <w:r w:rsidR="000002AF">
        <w:rPr>
          <w:rFonts w:asciiTheme="majorHAnsi" w:hAnsiTheme="majorHAnsi" w:cstheme="majorHAnsi"/>
          <w:sz w:val="22"/>
          <w:szCs w:val="22"/>
        </w:rPr>
        <w:t>during infections and stress-related events</w:t>
      </w:r>
      <w:r w:rsidR="003C7DF5">
        <w:rPr>
          <w:rFonts w:asciiTheme="majorHAnsi" w:hAnsiTheme="majorHAnsi" w:cstheme="majorHAnsi"/>
          <w:sz w:val="22"/>
          <w:szCs w:val="22"/>
        </w:rPr>
        <w:t xml:space="preserve"> confer</w:t>
      </w:r>
      <w:r w:rsidR="00CE4681">
        <w:rPr>
          <w:rFonts w:asciiTheme="majorHAnsi" w:hAnsiTheme="majorHAnsi" w:cstheme="majorHAnsi"/>
          <w:sz w:val="22"/>
          <w:szCs w:val="22"/>
        </w:rPr>
        <w:t xml:space="preserve"> an increased </w:t>
      </w:r>
      <w:r w:rsidR="003C7DF5">
        <w:rPr>
          <w:rFonts w:asciiTheme="majorHAnsi" w:hAnsiTheme="majorHAnsi" w:cstheme="majorHAnsi"/>
          <w:sz w:val="22"/>
          <w:szCs w:val="22"/>
        </w:rPr>
        <w:t>mortality</w:t>
      </w:r>
      <w:r w:rsidR="000002AF">
        <w:rPr>
          <w:rFonts w:asciiTheme="majorHAnsi" w:hAnsiTheme="majorHAnsi" w:cstheme="majorHAnsi"/>
          <w:sz w:val="22"/>
          <w:szCs w:val="22"/>
        </w:rPr>
        <w:t>.</w:t>
      </w:r>
      <w:r w:rsidR="00F94CB2">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&lt;EndNote&gt;&lt;Cite&gt;&lt;Author&gt;Johannsson&lt;/Author&gt;&lt;Year&gt;2015&lt;/Year&gt;&lt;RecNum&gt;29127&lt;/RecNum&gt;&lt;DisplayText&gt;(16)&lt;/DisplayText&gt;&lt;record&gt;&lt;rec-number&gt;29127&lt;/rec-number&gt;&lt;foreign-keys&gt;&lt;key app="EN" db-id="xzvfpae2fxdffzes59g5pwd2dwdvvx0ss2x0" timestamp="1722812938"&gt;29127&lt;/key&gt;&lt;/foreign-keys&gt;&lt;ref-type name="Journal Article"&gt;17&lt;/ref-type&gt;&lt;contributors&gt;&lt;authors&gt;&lt;author&gt;Johannsson, Gudmundur&lt;/author&gt;&lt;author&gt;Falorni, Alberto&lt;/author&gt;&lt;author&gt;Skrtic, Stanko&lt;/author&gt;&lt;author&gt;Lennernäs, Hans&lt;/author&gt;&lt;author&gt;Quinkler, Marcus&lt;/author&gt;&lt;author&gt;Monson, John P&lt;/author&gt;&lt;author&gt;Stewart, Paul M&lt;/author&gt;&lt;/authors&gt;&lt;/contributors&gt;&lt;titles&gt;&lt;title&gt;Adrenal insufficiency: review of clinical outcomes with current glucocorticoid replacement therapy&lt;/title&gt;&lt;secondary-title&gt;Clinical endocrinology&lt;/secondary-title&gt;&lt;/titles&gt;&lt;periodical&gt;&lt;full-title&gt;Clinical endocrinology&lt;/full-title&gt;&lt;/periodical&gt;&lt;pages&gt;2-11&lt;/pages&gt;&lt;volume&gt;82&lt;/volume&gt;&lt;number&gt;1&lt;/number&gt;&lt;dates&gt;&lt;year&gt;2015&lt;/year&gt;&lt;/dates&gt;&lt;isbn&gt;0300-0664&lt;/isbn&gt;&lt;urls&gt;&lt;/urls&gt;&lt;/record&gt;&lt;/Cite&gt;&lt;/EndNote&gt;</w:instrText>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(16)</w:t>
      </w:r>
      <w:r w:rsidR="00F94CB2">
        <w:rPr>
          <w:rFonts w:asciiTheme="majorHAnsi" w:hAnsiTheme="majorHAnsi" w:cstheme="majorHAnsi"/>
          <w:sz w:val="22"/>
          <w:szCs w:val="22"/>
        </w:rPr>
        <w:fldChar w:fldCharType="end"/>
      </w:r>
      <w:r w:rsidR="000002AF" w:rsidDel="000002AF">
        <w:rPr>
          <w:rFonts w:asciiTheme="majorHAnsi" w:hAnsiTheme="majorHAnsi" w:cstheme="majorHAnsi"/>
          <w:sz w:val="22"/>
          <w:szCs w:val="22"/>
        </w:rPr>
        <w:t xml:space="preserve"> </w:t>
      </w:r>
    </w:p>
    <w:p w14:paraId="5A287AAE" w14:textId="424169FE" w:rsidR="00DE5C72" w:rsidRPr="00DF24FE" w:rsidRDefault="00E22237" w:rsidP="000002AF">
      <w:pPr>
        <w:pStyle w:val="BodyText"/>
        <w:jc w:val="both"/>
        <w:rPr>
          <w:rFonts w:asciiTheme="majorHAnsi" w:hAnsiTheme="majorHAnsi" w:cstheme="majorHAnsi"/>
          <w:sz w:val="22"/>
          <w:szCs w:val="22"/>
        </w:rPr>
      </w:pPr>
      <w:r>
        <w:rPr>
          <w:rFonts w:asciiTheme="majorHAnsi" w:hAnsiTheme="majorHAnsi" w:cstheme="majorHAnsi"/>
          <w:sz w:val="22"/>
          <w:szCs w:val="22"/>
        </w:rPr>
        <w:t xml:space="preserve">We </w:t>
      </w:r>
      <w:r w:rsidR="00510A59" w:rsidRPr="00DF24FE">
        <w:rPr>
          <w:rFonts w:asciiTheme="majorHAnsi" w:hAnsiTheme="majorHAnsi" w:cstheme="majorHAnsi"/>
          <w:sz w:val="22"/>
          <w:szCs w:val="22"/>
        </w:rPr>
        <w:t>hypothesize</w:t>
      </w:r>
      <w:r w:rsidR="00F251D1">
        <w:rPr>
          <w:rFonts w:asciiTheme="majorHAnsi" w:hAnsiTheme="majorHAnsi" w:cstheme="majorHAnsi"/>
          <w:sz w:val="22"/>
          <w:szCs w:val="22"/>
        </w:rPr>
        <w:t>d</w:t>
      </w:r>
      <w:r w:rsidR="00510A59" w:rsidRPr="00DF24FE">
        <w:rPr>
          <w:rFonts w:asciiTheme="majorHAnsi" w:hAnsiTheme="majorHAnsi" w:cstheme="majorHAnsi"/>
          <w:sz w:val="22"/>
          <w:szCs w:val="22"/>
        </w:rPr>
        <w:t xml:space="preserve"> that</w:t>
      </w:r>
      <w:r>
        <w:rPr>
          <w:rFonts w:asciiTheme="majorHAnsi" w:hAnsiTheme="majorHAnsi" w:cstheme="majorHAnsi"/>
          <w:sz w:val="22"/>
          <w:szCs w:val="22"/>
        </w:rPr>
        <w:t xml:space="preserve"> coexistent AI among patients with advanced HIV </w:t>
      </w:r>
      <w:r w:rsidR="00172936">
        <w:rPr>
          <w:rFonts w:asciiTheme="majorHAnsi" w:hAnsiTheme="majorHAnsi" w:cstheme="majorHAnsi"/>
          <w:sz w:val="22"/>
          <w:szCs w:val="22"/>
        </w:rPr>
        <w:t>may</w:t>
      </w:r>
      <w:r w:rsidR="00CE4681">
        <w:rPr>
          <w:rFonts w:asciiTheme="majorHAnsi" w:hAnsiTheme="majorHAnsi" w:cstheme="majorHAnsi"/>
          <w:sz w:val="22"/>
          <w:szCs w:val="22"/>
        </w:rPr>
        <w:t xml:space="preserve"> accelerate </w:t>
      </w:r>
      <w:r w:rsidR="00172936">
        <w:rPr>
          <w:rFonts w:asciiTheme="majorHAnsi" w:hAnsiTheme="majorHAnsi" w:cstheme="majorHAnsi"/>
          <w:sz w:val="22"/>
          <w:szCs w:val="22"/>
        </w:rPr>
        <w:t>mortality</w:t>
      </w:r>
      <w:r w:rsidR="00217BFF">
        <w:rPr>
          <w:rFonts w:asciiTheme="majorHAnsi" w:hAnsiTheme="majorHAnsi" w:cstheme="majorHAnsi"/>
          <w:sz w:val="22"/>
          <w:szCs w:val="22"/>
        </w:rPr>
        <w:t xml:space="preserve">. </w:t>
      </w:r>
      <w:r w:rsidR="009673AD">
        <w:rPr>
          <w:rFonts w:asciiTheme="majorHAnsi" w:hAnsiTheme="majorHAnsi" w:cstheme="majorHAnsi"/>
          <w:sz w:val="22"/>
          <w:szCs w:val="22"/>
        </w:rPr>
        <w:t>Our objectives were t</w:t>
      </w:r>
      <w:r w:rsidR="00727784">
        <w:rPr>
          <w:rFonts w:asciiTheme="majorHAnsi" w:hAnsiTheme="majorHAnsi" w:cstheme="majorHAnsi"/>
          <w:sz w:val="22"/>
          <w:szCs w:val="22"/>
        </w:rPr>
        <w:t>o determine</w:t>
      </w:r>
      <w:r w:rsidR="00E82662">
        <w:rPr>
          <w:rFonts w:asciiTheme="majorHAnsi" w:hAnsiTheme="majorHAnsi" w:cstheme="majorHAnsi"/>
          <w:sz w:val="22"/>
          <w:szCs w:val="22"/>
        </w:rPr>
        <w:t xml:space="preserve"> the</w:t>
      </w:r>
      <w:r w:rsidR="004066E2">
        <w:rPr>
          <w:rFonts w:asciiTheme="majorHAnsi" w:hAnsiTheme="majorHAnsi" w:cstheme="majorHAnsi"/>
          <w:sz w:val="22"/>
          <w:szCs w:val="22"/>
        </w:rPr>
        <w:t xml:space="preserve"> incidence </w:t>
      </w:r>
      <w:r w:rsidR="00727784">
        <w:rPr>
          <w:rFonts w:asciiTheme="majorHAnsi" w:hAnsiTheme="majorHAnsi" w:cstheme="majorHAnsi"/>
          <w:sz w:val="22"/>
          <w:szCs w:val="22"/>
        </w:rPr>
        <w:t>of</w:t>
      </w:r>
      <w:r w:rsidR="005312F9">
        <w:rPr>
          <w:rFonts w:asciiTheme="majorHAnsi" w:hAnsiTheme="majorHAnsi" w:cstheme="majorHAnsi"/>
          <w:sz w:val="22"/>
          <w:szCs w:val="22"/>
        </w:rPr>
        <w:t xml:space="preserve"> AI </w:t>
      </w:r>
      <w:r w:rsidR="00727784">
        <w:rPr>
          <w:rFonts w:asciiTheme="majorHAnsi" w:hAnsiTheme="majorHAnsi" w:cstheme="majorHAnsi"/>
          <w:sz w:val="22"/>
          <w:szCs w:val="22"/>
        </w:rPr>
        <w:t>among ill, hospitalized HIV-infected patients</w:t>
      </w:r>
      <w:r w:rsidR="00C77EF7">
        <w:rPr>
          <w:rFonts w:asciiTheme="majorHAnsi" w:hAnsiTheme="majorHAnsi" w:cstheme="majorHAnsi"/>
          <w:sz w:val="22"/>
          <w:szCs w:val="22"/>
        </w:rPr>
        <w:t>.</w:t>
      </w:r>
      <w:r w:rsidR="00040320">
        <w:rPr>
          <w:rFonts w:asciiTheme="majorHAnsi" w:hAnsiTheme="majorHAnsi" w:cstheme="majorHAnsi"/>
          <w:sz w:val="22"/>
          <w:szCs w:val="22"/>
        </w:rPr>
        <w:t xml:space="preserve"> In </w:t>
      </w:r>
      <w:r w:rsidR="00A40F58">
        <w:rPr>
          <w:rFonts w:asciiTheme="majorHAnsi" w:hAnsiTheme="majorHAnsi" w:cstheme="majorHAnsi"/>
          <w:sz w:val="22"/>
          <w:szCs w:val="22"/>
        </w:rPr>
        <w:t>addition,</w:t>
      </w:r>
      <w:r w:rsidR="00040320">
        <w:rPr>
          <w:rFonts w:asciiTheme="majorHAnsi" w:hAnsiTheme="majorHAnsi" w:cstheme="majorHAnsi"/>
          <w:sz w:val="22"/>
          <w:szCs w:val="22"/>
        </w:rPr>
        <w:t xml:space="preserve"> we wished to explore the </w:t>
      </w:r>
      <w:r w:rsidR="00CC519E">
        <w:rPr>
          <w:rFonts w:asciiTheme="majorHAnsi" w:hAnsiTheme="majorHAnsi" w:cstheme="majorHAnsi"/>
          <w:sz w:val="22"/>
          <w:szCs w:val="22"/>
        </w:rPr>
        <w:t>positive predictive</w:t>
      </w:r>
      <w:r w:rsidR="00CF1961">
        <w:rPr>
          <w:rFonts w:asciiTheme="majorHAnsi" w:hAnsiTheme="majorHAnsi" w:cstheme="majorHAnsi"/>
          <w:sz w:val="22"/>
          <w:szCs w:val="22"/>
        </w:rPr>
        <w:t xml:space="preserve"> clinical and biochemical characteristics</w:t>
      </w:r>
      <w:r w:rsidR="00040320">
        <w:rPr>
          <w:rFonts w:asciiTheme="majorHAnsi" w:hAnsiTheme="majorHAnsi" w:cstheme="majorHAnsi"/>
          <w:sz w:val="22"/>
          <w:szCs w:val="22"/>
        </w:rPr>
        <w:t xml:space="preserve"> for</w:t>
      </w:r>
      <w:r w:rsidR="00C0080B">
        <w:rPr>
          <w:rFonts w:asciiTheme="majorHAnsi" w:hAnsiTheme="majorHAnsi" w:cstheme="majorHAnsi"/>
          <w:sz w:val="22"/>
          <w:szCs w:val="22"/>
        </w:rPr>
        <w:t xml:space="preserve"> AI</w:t>
      </w:r>
      <w:r w:rsidR="00113944">
        <w:rPr>
          <w:rFonts w:asciiTheme="majorHAnsi" w:hAnsiTheme="majorHAnsi" w:cstheme="majorHAnsi"/>
          <w:sz w:val="22"/>
          <w:szCs w:val="22"/>
        </w:rPr>
        <w:t>,</w:t>
      </w:r>
      <w:r w:rsidR="00CF1961">
        <w:rPr>
          <w:rFonts w:asciiTheme="majorHAnsi" w:hAnsiTheme="majorHAnsi" w:cstheme="majorHAnsi"/>
          <w:sz w:val="22"/>
          <w:szCs w:val="22"/>
        </w:rPr>
        <w:t xml:space="preserve"> and</w:t>
      </w:r>
      <w:r w:rsidR="00C564C5">
        <w:rPr>
          <w:rFonts w:asciiTheme="majorHAnsi" w:hAnsiTheme="majorHAnsi" w:cstheme="majorHAnsi"/>
          <w:sz w:val="22"/>
          <w:szCs w:val="22"/>
        </w:rPr>
        <w:t xml:space="preserve"> </w:t>
      </w:r>
      <w:r w:rsidR="00113944">
        <w:rPr>
          <w:rFonts w:asciiTheme="majorHAnsi" w:hAnsiTheme="majorHAnsi" w:cstheme="majorHAnsi"/>
          <w:sz w:val="22"/>
          <w:szCs w:val="22"/>
        </w:rPr>
        <w:t xml:space="preserve">the predictors for </w:t>
      </w:r>
      <w:r w:rsidR="00C564C5">
        <w:rPr>
          <w:rFonts w:asciiTheme="majorHAnsi" w:hAnsiTheme="majorHAnsi" w:cstheme="majorHAnsi"/>
          <w:sz w:val="22"/>
          <w:szCs w:val="22"/>
        </w:rPr>
        <w:t>survival.</w:t>
      </w:r>
      <w:r w:rsidR="00F72A3A">
        <w:rPr>
          <w:rFonts w:asciiTheme="majorHAnsi" w:hAnsiTheme="majorHAnsi" w:cstheme="majorHAnsi"/>
          <w:sz w:val="22"/>
          <w:szCs w:val="22"/>
        </w:rPr>
        <w:t xml:space="preserve"> </w:t>
      </w:r>
    </w:p>
    <w:p w14:paraId="5DF73E73" w14:textId="77777777" w:rsidR="00597270" w:rsidRDefault="00597270" w:rsidP="00DE5C72">
      <w:pPr>
        <w:pStyle w:val="BodyText"/>
        <w:rPr>
          <w:rFonts w:asciiTheme="majorHAnsi" w:hAnsiTheme="majorHAnsi" w:cstheme="majorHAnsi"/>
          <w:b/>
          <w:sz w:val="22"/>
          <w:szCs w:val="22"/>
        </w:rPr>
      </w:pPr>
      <w:r>
        <w:rPr>
          <w:rFonts w:asciiTheme="majorHAnsi" w:hAnsiTheme="majorHAnsi" w:cstheme="majorHAnsi"/>
          <w:b/>
          <w:sz w:val="22"/>
          <w:szCs w:val="22"/>
        </w:rPr>
        <w:t xml:space="preserve">Materials and methods: </w:t>
      </w:r>
    </w:p>
    <w:p w14:paraId="3C130BE0" w14:textId="0D72B4CA" w:rsidR="00842C3A" w:rsidRDefault="00BA10FB" w:rsidP="00BE52C6">
      <w:pPr>
        <w:pStyle w:val="BodyText"/>
        <w:jc w:val="both"/>
        <w:rPr>
          <w:rFonts w:asciiTheme="majorHAnsi" w:hAnsiTheme="majorHAnsi" w:cstheme="majorHAnsi"/>
          <w:sz w:val="22"/>
          <w:szCs w:val="22"/>
        </w:rPr>
      </w:pPr>
      <w:r>
        <w:rPr>
          <w:rFonts w:asciiTheme="majorHAnsi" w:hAnsiTheme="majorHAnsi" w:cstheme="majorHAnsi"/>
          <w:bCs/>
          <w:sz w:val="22"/>
          <w:szCs w:val="22"/>
        </w:rPr>
        <w:t xml:space="preserve">Approval </w:t>
      </w:r>
      <w:r w:rsidR="00597270" w:rsidRPr="00520C2E">
        <w:rPr>
          <w:rFonts w:asciiTheme="majorHAnsi" w:hAnsiTheme="majorHAnsi" w:cstheme="majorHAnsi"/>
          <w:bCs/>
          <w:sz w:val="22"/>
          <w:szCs w:val="22"/>
        </w:rPr>
        <w:t>to conduct the study</w:t>
      </w:r>
      <w:r w:rsidR="00272E55" w:rsidRPr="00520C2E">
        <w:rPr>
          <w:rFonts w:asciiTheme="majorHAnsi" w:hAnsiTheme="majorHAnsi" w:cstheme="majorHAnsi"/>
          <w:bCs/>
          <w:sz w:val="22"/>
          <w:szCs w:val="22"/>
        </w:rPr>
        <w:t xml:space="preserve"> (HREC 163/2015) </w:t>
      </w:r>
      <w:r w:rsidR="00597270" w:rsidRPr="00520C2E">
        <w:rPr>
          <w:rFonts w:asciiTheme="majorHAnsi" w:hAnsiTheme="majorHAnsi" w:cstheme="majorHAnsi"/>
          <w:bCs/>
          <w:sz w:val="22"/>
          <w:szCs w:val="22"/>
        </w:rPr>
        <w:t>was obtained from the University of Cape Town Faculty of Health Sciences</w:t>
      </w:r>
      <w:r w:rsidR="002537DD">
        <w:rPr>
          <w:rFonts w:asciiTheme="majorHAnsi" w:hAnsiTheme="majorHAnsi" w:cstheme="majorHAnsi"/>
          <w:bCs/>
          <w:sz w:val="22"/>
          <w:szCs w:val="22"/>
        </w:rPr>
        <w:t>,</w:t>
      </w:r>
      <w:r w:rsidR="00597270" w:rsidRPr="00520C2E">
        <w:rPr>
          <w:rFonts w:asciiTheme="majorHAnsi" w:hAnsiTheme="majorHAnsi" w:cstheme="majorHAnsi"/>
          <w:bCs/>
          <w:sz w:val="22"/>
          <w:szCs w:val="22"/>
        </w:rPr>
        <w:t xml:space="preserve"> Human Research </w:t>
      </w:r>
      <w:r w:rsidR="00727784" w:rsidRPr="00520C2E">
        <w:rPr>
          <w:rFonts w:asciiTheme="majorHAnsi" w:hAnsiTheme="majorHAnsi" w:cstheme="majorHAnsi"/>
          <w:bCs/>
          <w:sz w:val="22"/>
          <w:szCs w:val="22"/>
        </w:rPr>
        <w:t>and</w:t>
      </w:r>
      <w:r w:rsidR="00597270" w:rsidRPr="00520C2E">
        <w:rPr>
          <w:rFonts w:asciiTheme="majorHAnsi" w:hAnsiTheme="majorHAnsi" w:cstheme="majorHAnsi"/>
          <w:bCs/>
          <w:sz w:val="22"/>
          <w:szCs w:val="22"/>
        </w:rPr>
        <w:t xml:space="preserve"> Ethics Committee</w:t>
      </w:r>
      <w:r w:rsidR="002C5FF8" w:rsidRPr="00520C2E">
        <w:rPr>
          <w:rFonts w:asciiTheme="majorHAnsi" w:hAnsiTheme="majorHAnsi" w:cstheme="majorHAnsi"/>
          <w:bCs/>
          <w:sz w:val="22"/>
          <w:szCs w:val="22"/>
        </w:rPr>
        <w:t>, which endorses the latest Helsinki declaration</w:t>
      </w:r>
      <w:r w:rsidR="00BE2B20">
        <w:rPr>
          <w:rFonts w:asciiTheme="majorHAnsi" w:hAnsiTheme="majorHAnsi" w:cstheme="majorHAnsi"/>
          <w:bCs/>
          <w:sz w:val="22"/>
          <w:szCs w:val="22"/>
        </w:rPr>
        <w:t xml:space="preserve"> of </w:t>
      </w:r>
      <w:r w:rsidR="00A30B59">
        <w:rPr>
          <w:rFonts w:asciiTheme="majorHAnsi" w:hAnsiTheme="majorHAnsi" w:cstheme="majorHAnsi"/>
          <w:bCs/>
          <w:sz w:val="22"/>
          <w:szCs w:val="22"/>
        </w:rPr>
        <w:t>2013</w:t>
      </w:r>
      <w:r w:rsidR="002E6C5E">
        <w:rPr>
          <w:rFonts w:asciiTheme="majorHAnsi" w:hAnsiTheme="majorHAnsi" w:cstheme="majorHAnsi"/>
          <w:sz w:val="22"/>
          <w:szCs w:val="22"/>
        </w:rPr>
        <w:t xml:space="preserve">. </w:t>
      </w:r>
      <w:r w:rsidR="002C5FF8">
        <w:rPr>
          <w:rFonts w:asciiTheme="majorHAnsi" w:hAnsiTheme="majorHAnsi" w:cstheme="majorHAnsi"/>
          <w:sz w:val="22"/>
          <w:szCs w:val="22"/>
        </w:rPr>
        <w:t>W</w:t>
      </w:r>
      <w:r w:rsidR="00AF3E89" w:rsidRPr="00DF24FE">
        <w:rPr>
          <w:rFonts w:asciiTheme="majorHAnsi" w:hAnsiTheme="majorHAnsi" w:cstheme="majorHAnsi"/>
          <w:sz w:val="22"/>
          <w:szCs w:val="22"/>
        </w:rPr>
        <w:t xml:space="preserve">e undertook a prospective </w:t>
      </w:r>
      <w:r w:rsidR="008A7033" w:rsidRPr="00DF24FE">
        <w:rPr>
          <w:rFonts w:asciiTheme="majorHAnsi" w:hAnsiTheme="majorHAnsi" w:cstheme="majorHAnsi"/>
          <w:sz w:val="22"/>
          <w:szCs w:val="22"/>
        </w:rPr>
        <w:t>case-finding</w:t>
      </w:r>
      <w:r w:rsidR="00AF3E89" w:rsidRPr="00DF24FE">
        <w:rPr>
          <w:rFonts w:asciiTheme="majorHAnsi" w:hAnsiTheme="majorHAnsi" w:cstheme="majorHAnsi"/>
          <w:sz w:val="22"/>
          <w:szCs w:val="22"/>
        </w:rPr>
        <w:t xml:space="preserve"> </w:t>
      </w:r>
      <w:r w:rsidR="005312F9">
        <w:rPr>
          <w:rFonts w:asciiTheme="majorHAnsi" w:hAnsiTheme="majorHAnsi" w:cstheme="majorHAnsi"/>
          <w:sz w:val="22"/>
          <w:szCs w:val="22"/>
        </w:rPr>
        <w:t xml:space="preserve">study </w:t>
      </w:r>
      <w:r w:rsidR="00AF3E89" w:rsidRPr="00DF24FE">
        <w:rPr>
          <w:rFonts w:asciiTheme="majorHAnsi" w:hAnsiTheme="majorHAnsi" w:cstheme="majorHAnsi"/>
          <w:sz w:val="22"/>
          <w:szCs w:val="22"/>
        </w:rPr>
        <w:t>of HIV</w:t>
      </w:r>
      <w:r w:rsidR="002954AA">
        <w:rPr>
          <w:rFonts w:asciiTheme="majorHAnsi" w:hAnsiTheme="majorHAnsi" w:cstheme="majorHAnsi"/>
          <w:sz w:val="22"/>
          <w:szCs w:val="22"/>
        </w:rPr>
        <w:t xml:space="preserve"> positive </w:t>
      </w:r>
      <w:r w:rsidR="00AF3E89" w:rsidRPr="00DF24FE">
        <w:rPr>
          <w:rFonts w:asciiTheme="majorHAnsi" w:hAnsiTheme="majorHAnsi" w:cstheme="majorHAnsi"/>
          <w:sz w:val="22"/>
          <w:szCs w:val="22"/>
        </w:rPr>
        <w:t>patients</w:t>
      </w:r>
      <w:r w:rsidR="00DF577D">
        <w:rPr>
          <w:rFonts w:asciiTheme="majorHAnsi" w:hAnsiTheme="majorHAnsi" w:cstheme="majorHAnsi"/>
          <w:sz w:val="22"/>
          <w:szCs w:val="22"/>
        </w:rPr>
        <w:t>,</w:t>
      </w:r>
      <w:r w:rsidR="00AF3E89" w:rsidRPr="00DF24FE">
        <w:rPr>
          <w:rFonts w:asciiTheme="majorHAnsi" w:hAnsiTheme="majorHAnsi" w:cstheme="majorHAnsi"/>
          <w:sz w:val="22"/>
          <w:szCs w:val="22"/>
        </w:rPr>
        <w:t xml:space="preserve"> presenting with advanced disease</w:t>
      </w:r>
      <w:r w:rsidR="006F302B">
        <w:rPr>
          <w:rFonts w:asciiTheme="majorHAnsi" w:hAnsiTheme="majorHAnsi" w:cstheme="majorHAnsi"/>
          <w:sz w:val="22"/>
          <w:szCs w:val="22"/>
        </w:rPr>
        <w:t xml:space="preserve"> and an opportunistic infection to an acute tertiary care medical ward</w:t>
      </w:r>
      <w:r w:rsidR="00AF3E89" w:rsidRPr="00DF24FE">
        <w:rPr>
          <w:rFonts w:asciiTheme="majorHAnsi" w:hAnsiTheme="majorHAnsi" w:cstheme="majorHAnsi"/>
          <w:sz w:val="22"/>
          <w:szCs w:val="22"/>
        </w:rPr>
        <w:t>.</w:t>
      </w:r>
      <w:r w:rsidR="00BE52C6" w:rsidRPr="00520C2E">
        <w:rPr>
          <w:rFonts w:asciiTheme="majorHAnsi" w:hAnsiTheme="majorHAnsi" w:cstheme="majorHAnsi"/>
          <w:sz w:val="22"/>
          <w:szCs w:val="22"/>
        </w:rPr>
        <w:t xml:space="preserve"> All the participants provided</w:t>
      </w:r>
      <w:r w:rsidR="00BE52C6">
        <w:rPr>
          <w:rFonts w:asciiTheme="majorHAnsi" w:hAnsiTheme="majorHAnsi" w:cstheme="majorHAnsi"/>
          <w:sz w:val="22"/>
          <w:szCs w:val="22"/>
        </w:rPr>
        <w:t xml:space="preserve"> written informed consent</w:t>
      </w:r>
      <w:r w:rsidR="00BE52C6" w:rsidRPr="00520C2E">
        <w:rPr>
          <w:rFonts w:asciiTheme="majorHAnsi" w:hAnsiTheme="majorHAnsi" w:cstheme="majorHAnsi"/>
          <w:sz w:val="22"/>
          <w:szCs w:val="22"/>
        </w:rPr>
        <w:t xml:space="preserve">. </w:t>
      </w:r>
      <w:r w:rsidR="00AD57F3" w:rsidRPr="00520C2E">
        <w:rPr>
          <w:rFonts w:asciiTheme="majorHAnsi" w:hAnsiTheme="majorHAnsi" w:cstheme="majorHAnsi"/>
          <w:sz w:val="22"/>
          <w:szCs w:val="22"/>
        </w:rPr>
        <w:t>If</w:t>
      </w:r>
      <w:r w:rsidR="00BE52C6">
        <w:rPr>
          <w:rFonts w:asciiTheme="majorHAnsi" w:hAnsiTheme="majorHAnsi" w:cstheme="majorHAnsi"/>
          <w:sz w:val="22"/>
          <w:szCs w:val="22"/>
        </w:rPr>
        <w:t xml:space="preserve"> participants were affected by </w:t>
      </w:r>
      <w:r w:rsidR="00BE52C6" w:rsidRPr="00520C2E">
        <w:rPr>
          <w:rFonts w:asciiTheme="majorHAnsi" w:hAnsiTheme="majorHAnsi" w:cstheme="majorHAnsi"/>
          <w:sz w:val="22"/>
          <w:szCs w:val="22"/>
        </w:rPr>
        <w:t>delirium</w:t>
      </w:r>
      <w:r w:rsidR="005312F9">
        <w:rPr>
          <w:rFonts w:asciiTheme="majorHAnsi" w:hAnsiTheme="majorHAnsi" w:cstheme="majorHAnsi"/>
          <w:sz w:val="22"/>
          <w:szCs w:val="22"/>
        </w:rPr>
        <w:t xml:space="preserve"> our </w:t>
      </w:r>
      <w:r w:rsidR="00BE52C6">
        <w:rPr>
          <w:rFonts w:asciiTheme="majorHAnsi" w:hAnsiTheme="majorHAnsi" w:cstheme="majorHAnsi"/>
          <w:sz w:val="22"/>
          <w:szCs w:val="22"/>
        </w:rPr>
        <w:t>research and ethics committee</w:t>
      </w:r>
      <w:r w:rsidR="006945BD">
        <w:rPr>
          <w:rFonts w:asciiTheme="majorHAnsi" w:hAnsiTheme="majorHAnsi" w:cstheme="majorHAnsi"/>
          <w:sz w:val="22"/>
          <w:szCs w:val="22"/>
        </w:rPr>
        <w:t xml:space="preserve"> endorsed </w:t>
      </w:r>
      <w:r w:rsidR="00BE52C6">
        <w:rPr>
          <w:rFonts w:asciiTheme="majorHAnsi" w:hAnsiTheme="majorHAnsi" w:cstheme="majorHAnsi"/>
          <w:sz w:val="22"/>
          <w:szCs w:val="22"/>
        </w:rPr>
        <w:t>retrospective</w:t>
      </w:r>
      <w:r w:rsidR="00E419F5">
        <w:rPr>
          <w:rFonts w:asciiTheme="majorHAnsi" w:hAnsiTheme="majorHAnsi" w:cstheme="majorHAnsi"/>
          <w:sz w:val="22"/>
          <w:szCs w:val="22"/>
        </w:rPr>
        <w:t xml:space="preserve"> informed</w:t>
      </w:r>
      <w:r w:rsidR="00BE52C6">
        <w:rPr>
          <w:rFonts w:asciiTheme="majorHAnsi" w:hAnsiTheme="majorHAnsi" w:cstheme="majorHAnsi"/>
          <w:sz w:val="22"/>
          <w:szCs w:val="22"/>
        </w:rPr>
        <w:t xml:space="preserve"> consent, with</w:t>
      </w:r>
      <w:r w:rsidR="006945BD">
        <w:rPr>
          <w:rFonts w:asciiTheme="majorHAnsi" w:hAnsiTheme="majorHAnsi" w:cstheme="majorHAnsi"/>
          <w:sz w:val="22"/>
          <w:szCs w:val="22"/>
        </w:rPr>
        <w:t xml:space="preserve"> a </w:t>
      </w:r>
      <w:r w:rsidR="00BE52C6">
        <w:rPr>
          <w:rFonts w:asciiTheme="majorHAnsi" w:hAnsiTheme="majorHAnsi" w:cstheme="majorHAnsi"/>
          <w:sz w:val="22"/>
          <w:szCs w:val="22"/>
        </w:rPr>
        <w:t>view</w:t>
      </w:r>
      <w:r w:rsidR="006B6232">
        <w:rPr>
          <w:rFonts w:asciiTheme="majorHAnsi" w:hAnsiTheme="majorHAnsi" w:cstheme="majorHAnsi"/>
          <w:sz w:val="22"/>
          <w:szCs w:val="22"/>
        </w:rPr>
        <w:t xml:space="preserve"> to </w:t>
      </w:r>
      <w:r w:rsidR="00BE52C6">
        <w:rPr>
          <w:rFonts w:asciiTheme="majorHAnsi" w:hAnsiTheme="majorHAnsi" w:cstheme="majorHAnsi"/>
          <w:sz w:val="22"/>
          <w:szCs w:val="22"/>
        </w:rPr>
        <w:t>limiting bias and providing an</w:t>
      </w:r>
      <w:r w:rsidR="006945BD">
        <w:rPr>
          <w:rFonts w:asciiTheme="majorHAnsi" w:hAnsiTheme="majorHAnsi" w:cstheme="majorHAnsi"/>
          <w:sz w:val="22"/>
          <w:szCs w:val="22"/>
        </w:rPr>
        <w:t xml:space="preserve"> equal</w:t>
      </w:r>
      <w:r w:rsidR="00BE52C6">
        <w:rPr>
          <w:rFonts w:asciiTheme="majorHAnsi" w:hAnsiTheme="majorHAnsi" w:cstheme="majorHAnsi"/>
          <w:sz w:val="22"/>
          <w:szCs w:val="22"/>
        </w:rPr>
        <w:t xml:space="preserve"> </w:t>
      </w:r>
      <w:proofErr w:type="gramStart"/>
      <w:r w:rsidR="00BE52C6">
        <w:rPr>
          <w:rFonts w:asciiTheme="majorHAnsi" w:hAnsiTheme="majorHAnsi" w:cstheme="majorHAnsi"/>
          <w:sz w:val="22"/>
          <w:szCs w:val="22"/>
        </w:rPr>
        <w:t xml:space="preserve">opportunity </w:t>
      </w:r>
      <w:r w:rsidR="00F714EA">
        <w:rPr>
          <w:rFonts w:asciiTheme="majorHAnsi" w:hAnsiTheme="majorHAnsi" w:cstheme="majorHAnsi"/>
          <w:sz w:val="22"/>
          <w:szCs w:val="22"/>
        </w:rPr>
        <w:t xml:space="preserve"> for</w:t>
      </w:r>
      <w:proofErr w:type="gramEnd"/>
      <w:r w:rsidR="00F714EA">
        <w:rPr>
          <w:rFonts w:asciiTheme="majorHAnsi" w:hAnsiTheme="majorHAnsi" w:cstheme="majorHAnsi"/>
          <w:sz w:val="22"/>
          <w:szCs w:val="22"/>
        </w:rPr>
        <w:t xml:space="preserve"> </w:t>
      </w:r>
      <w:r w:rsidR="00BE52C6">
        <w:rPr>
          <w:rFonts w:asciiTheme="majorHAnsi" w:hAnsiTheme="majorHAnsi" w:cstheme="majorHAnsi"/>
          <w:sz w:val="22"/>
          <w:szCs w:val="22"/>
        </w:rPr>
        <w:t>life-saving treatment.</w:t>
      </w:r>
    </w:p>
    <w:p w14:paraId="1862A5DC" w14:textId="77777777" w:rsidR="00CE2167" w:rsidRDefault="00CE2167" w:rsidP="00BE52C6">
      <w:pPr>
        <w:pStyle w:val="BodyText"/>
        <w:jc w:val="both"/>
        <w:rPr>
          <w:rFonts w:asciiTheme="majorHAnsi" w:hAnsiTheme="majorHAnsi" w:cstheme="majorHAnsi"/>
          <w:i/>
          <w:iCs/>
          <w:sz w:val="22"/>
          <w:szCs w:val="22"/>
        </w:rPr>
      </w:pPr>
    </w:p>
    <w:p w14:paraId="7123A86D" w14:textId="2827C2A3" w:rsidR="00BE52C6" w:rsidRPr="009508A5" w:rsidRDefault="00842C3A" w:rsidP="00BE52C6">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Inclusion</w:t>
      </w:r>
      <w:r w:rsidR="007E3AAE">
        <w:rPr>
          <w:rFonts w:asciiTheme="majorHAnsi" w:hAnsiTheme="majorHAnsi" w:cstheme="majorHAnsi"/>
          <w:i/>
          <w:iCs/>
          <w:sz w:val="22"/>
          <w:szCs w:val="22"/>
        </w:rPr>
        <w:t xml:space="preserve"> and exclusion criteria</w:t>
      </w:r>
    </w:p>
    <w:p w14:paraId="661E6371" w14:textId="4A730806" w:rsidR="00C859E8" w:rsidRDefault="008A7033" w:rsidP="00267310">
      <w:pPr>
        <w:pStyle w:val="BodyText"/>
        <w:jc w:val="both"/>
        <w:rPr>
          <w:rFonts w:asciiTheme="majorHAnsi" w:hAnsiTheme="majorHAnsi" w:cstheme="majorHAnsi"/>
          <w:sz w:val="22"/>
          <w:szCs w:val="22"/>
        </w:rPr>
      </w:pPr>
      <w:r w:rsidRPr="00DF24FE">
        <w:rPr>
          <w:rFonts w:asciiTheme="majorHAnsi" w:hAnsiTheme="majorHAnsi" w:cstheme="majorHAnsi"/>
          <w:sz w:val="22"/>
          <w:szCs w:val="22"/>
        </w:rPr>
        <w:lastRenderedPageBreak/>
        <w:t>Inclusion criteria</w:t>
      </w:r>
      <w:r w:rsidR="00597270">
        <w:rPr>
          <w:rFonts w:asciiTheme="majorHAnsi" w:hAnsiTheme="majorHAnsi" w:cstheme="majorHAnsi"/>
          <w:sz w:val="22"/>
          <w:szCs w:val="22"/>
        </w:rPr>
        <w:t xml:space="preserve"> included</w:t>
      </w:r>
      <w:r w:rsidR="009C65A0">
        <w:rPr>
          <w:rFonts w:asciiTheme="majorHAnsi" w:hAnsiTheme="majorHAnsi" w:cstheme="majorHAnsi"/>
          <w:sz w:val="22"/>
          <w:szCs w:val="22"/>
        </w:rPr>
        <w:t xml:space="preserve"> age </w:t>
      </w:r>
      <w:r w:rsidRPr="00DF24FE">
        <w:rPr>
          <w:rFonts w:asciiTheme="majorHAnsi" w:hAnsiTheme="majorHAnsi" w:cstheme="majorHAnsi"/>
          <w:sz w:val="22"/>
          <w:szCs w:val="22"/>
        </w:rPr>
        <w:t>18 years</w:t>
      </w:r>
      <w:r w:rsidR="007103B3">
        <w:rPr>
          <w:rFonts w:asciiTheme="majorHAnsi" w:hAnsiTheme="majorHAnsi" w:cstheme="majorHAnsi"/>
          <w:sz w:val="22"/>
          <w:szCs w:val="22"/>
        </w:rPr>
        <w:t xml:space="preserve"> and </w:t>
      </w:r>
      <w:r w:rsidRPr="00DF24FE">
        <w:rPr>
          <w:rFonts w:asciiTheme="majorHAnsi" w:hAnsiTheme="majorHAnsi" w:cstheme="majorHAnsi"/>
          <w:sz w:val="22"/>
          <w:szCs w:val="22"/>
        </w:rPr>
        <w:t>older</w:t>
      </w:r>
      <w:r w:rsidR="00597270">
        <w:rPr>
          <w:rFonts w:asciiTheme="majorHAnsi" w:hAnsiTheme="majorHAnsi" w:cstheme="majorHAnsi"/>
          <w:sz w:val="22"/>
          <w:szCs w:val="22"/>
        </w:rPr>
        <w:t xml:space="preserve">, </w:t>
      </w:r>
      <w:r w:rsidR="007103B3">
        <w:rPr>
          <w:rFonts w:asciiTheme="majorHAnsi" w:hAnsiTheme="majorHAnsi" w:cstheme="majorHAnsi"/>
          <w:sz w:val="22"/>
          <w:szCs w:val="22"/>
        </w:rPr>
        <w:t xml:space="preserve">and </w:t>
      </w:r>
      <w:r w:rsidR="00597270">
        <w:rPr>
          <w:rFonts w:asciiTheme="majorHAnsi" w:hAnsiTheme="majorHAnsi" w:cstheme="majorHAnsi"/>
          <w:sz w:val="22"/>
          <w:szCs w:val="22"/>
        </w:rPr>
        <w:t xml:space="preserve">a </w:t>
      </w:r>
      <w:r w:rsidRPr="00DF24FE">
        <w:rPr>
          <w:rFonts w:asciiTheme="majorHAnsi" w:hAnsiTheme="majorHAnsi" w:cstheme="majorHAnsi"/>
          <w:sz w:val="22"/>
          <w:szCs w:val="22"/>
        </w:rPr>
        <w:t>CD4 count of 100</w:t>
      </w:r>
      <w:r w:rsidR="00597270">
        <w:rPr>
          <w:rFonts w:asciiTheme="majorHAnsi" w:hAnsiTheme="majorHAnsi" w:cstheme="majorHAnsi"/>
          <w:sz w:val="22"/>
          <w:szCs w:val="22"/>
        </w:rPr>
        <w:t xml:space="preserve"> cells per mm</w:t>
      </w:r>
      <w:r w:rsidR="00597270" w:rsidRPr="00B15771">
        <w:rPr>
          <w:rFonts w:asciiTheme="majorHAnsi" w:hAnsiTheme="majorHAnsi" w:cstheme="majorHAnsi"/>
          <w:sz w:val="22"/>
          <w:szCs w:val="22"/>
          <w:vertAlign w:val="superscript"/>
        </w:rPr>
        <w:t>3</w:t>
      </w:r>
      <w:r w:rsidRPr="00DF24FE">
        <w:rPr>
          <w:rFonts w:asciiTheme="majorHAnsi" w:hAnsiTheme="majorHAnsi" w:cstheme="majorHAnsi"/>
          <w:sz w:val="22"/>
          <w:szCs w:val="22"/>
        </w:rPr>
        <w:t xml:space="preserve"> or</w:t>
      </w:r>
      <w:r w:rsidR="00A37FDD">
        <w:rPr>
          <w:rFonts w:asciiTheme="majorHAnsi" w:hAnsiTheme="majorHAnsi" w:cstheme="majorHAnsi"/>
          <w:sz w:val="22"/>
          <w:szCs w:val="22"/>
        </w:rPr>
        <w:t xml:space="preserve"> fewer </w:t>
      </w:r>
      <w:r w:rsidR="00F81B71">
        <w:rPr>
          <w:rFonts w:asciiTheme="majorHAnsi" w:hAnsiTheme="majorHAnsi" w:cstheme="majorHAnsi"/>
          <w:sz w:val="22"/>
          <w:szCs w:val="22"/>
        </w:rPr>
        <w:t>and an opportunistic infection</w:t>
      </w:r>
      <w:r w:rsidR="00001AD9" w:rsidRPr="00DF24FE">
        <w:rPr>
          <w:rFonts w:asciiTheme="majorHAnsi" w:hAnsiTheme="majorHAnsi" w:cstheme="majorHAnsi"/>
          <w:sz w:val="22"/>
          <w:szCs w:val="22"/>
        </w:rPr>
        <w:t>.</w:t>
      </w:r>
      <w:r w:rsidR="007E3AAE" w:rsidRPr="007E3AAE">
        <w:rPr>
          <w:rFonts w:asciiTheme="majorHAnsi" w:hAnsiTheme="majorHAnsi" w:cstheme="majorHAnsi"/>
          <w:sz w:val="22"/>
          <w:szCs w:val="22"/>
        </w:rPr>
        <w:t xml:space="preserve"> The use of oral</w:t>
      </w:r>
      <w:r w:rsidR="00961A72">
        <w:rPr>
          <w:rFonts w:asciiTheme="majorHAnsi" w:hAnsiTheme="majorHAnsi" w:cstheme="majorHAnsi"/>
          <w:sz w:val="22"/>
          <w:szCs w:val="22"/>
        </w:rPr>
        <w:t>, topical</w:t>
      </w:r>
      <w:r w:rsidR="007E3AAE" w:rsidRPr="007E3AAE">
        <w:rPr>
          <w:rFonts w:asciiTheme="majorHAnsi" w:hAnsiTheme="majorHAnsi" w:cstheme="majorHAnsi"/>
          <w:sz w:val="22"/>
          <w:szCs w:val="22"/>
        </w:rPr>
        <w:t xml:space="preserve"> or inhaled steroids in the previous</w:t>
      </w:r>
      <w:r w:rsidR="00A345C4">
        <w:rPr>
          <w:rFonts w:asciiTheme="majorHAnsi" w:hAnsiTheme="majorHAnsi" w:cstheme="majorHAnsi"/>
          <w:sz w:val="22"/>
          <w:szCs w:val="22"/>
        </w:rPr>
        <w:t xml:space="preserve"> 3 </w:t>
      </w:r>
      <w:r w:rsidR="007E3AAE" w:rsidRPr="007E3AAE">
        <w:rPr>
          <w:rFonts w:asciiTheme="majorHAnsi" w:hAnsiTheme="majorHAnsi" w:cstheme="majorHAnsi"/>
          <w:sz w:val="22"/>
          <w:szCs w:val="22"/>
        </w:rPr>
        <w:t>months</w:t>
      </w:r>
      <w:r w:rsidR="007E3AAE">
        <w:rPr>
          <w:rFonts w:asciiTheme="majorHAnsi" w:hAnsiTheme="majorHAnsi" w:cstheme="majorHAnsi"/>
          <w:sz w:val="22"/>
          <w:szCs w:val="22"/>
        </w:rPr>
        <w:t xml:space="preserve"> represented an exclusion criterion.</w:t>
      </w:r>
    </w:p>
    <w:p w14:paraId="755944A4" w14:textId="47A94CB2" w:rsidR="001D386D" w:rsidRPr="009508A5" w:rsidRDefault="001D386D" w:rsidP="00BC3212">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Data extraction</w:t>
      </w:r>
    </w:p>
    <w:p w14:paraId="000157F6" w14:textId="24A76503" w:rsidR="00E853BB" w:rsidRPr="001D2C61" w:rsidRDefault="00762A87" w:rsidP="00BC3212">
      <w:pPr>
        <w:pStyle w:val="BodyText"/>
        <w:jc w:val="both"/>
        <w:rPr>
          <w:rFonts w:asciiTheme="majorHAnsi" w:hAnsiTheme="majorHAnsi" w:cstheme="majorHAnsi"/>
          <w:sz w:val="22"/>
          <w:szCs w:val="22"/>
        </w:rPr>
      </w:pPr>
      <w:r w:rsidRPr="00762A87">
        <w:rPr>
          <w:rFonts w:asciiTheme="majorHAnsi" w:hAnsiTheme="majorHAnsi" w:cstheme="majorHAnsi"/>
          <w:sz w:val="22"/>
          <w:szCs w:val="22"/>
        </w:rPr>
        <w:t>Patients who met the inclusion criteria had blood samples taken for serum cortisol and plasma ACTH between 08:00 and 09:00 on the day of enrolment.</w:t>
      </w:r>
      <w:r>
        <w:rPr>
          <w:rFonts w:asciiTheme="majorHAnsi" w:hAnsiTheme="majorHAnsi" w:cstheme="majorHAnsi"/>
          <w:sz w:val="22"/>
          <w:szCs w:val="22"/>
        </w:rPr>
        <w:t xml:space="preserve"> </w:t>
      </w:r>
      <w:r w:rsidR="00597270">
        <w:rPr>
          <w:rFonts w:asciiTheme="majorHAnsi" w:hAnsiTheme="majorHAnsi" w:cstheme="majorHAnsi"/>
          <w:sz w:val="22"/>
          <w:szCs w:val="22"/>
        </w:rPr>
        <w:t>Demographic and clinical data</w:t>
      </w:r>
      <w:r w:rsidR="00896863">
        <w:rPr>
          <w:rFonts w:asciiTheme="majorHAnsi" w:hAnsiTheme="majorHAnsi" w:cstheme="majorHAnsi"/>
          <w:sz w:val="22"/>
          <w:szCs w:val="22"/>
        </w:rPr>
        <w:t xml:space="preserve"> were obtained from history and </w:t>
      </w:r>
      <w:r w:rsidR="00412E8A">
        <w:rPr>
          <w:rFonts w:asciiTheme="majorHAnsi" w:hAnsiTheme="majorHAnsi" w:cstheme="majorHAnsi"/>
          <w:sz w:val="22"/>
          <w:szCs w:val="22"/>
        </w:rPr>
        <w:t xml:space="preserve">physical </w:t>
      </w:r>
      <w:r w:rsidR="00592CB1">
        <w:rPr>
          <w:rFonts w:asciiTheme="majorHAnsi" w:hAnsiTheme="majorHAnsi" w:cstheme="majorHAnsi"/>
          <w:sz w:val="22"/>
          <w:szCs w:val="22"/>
        </w:rPr>
        <w:t>examination</w:t>
      </w:r>
      <w:r w:rsidR="007E3AAE">
        <w:rPr>
          <w:rFonts w:asciiTheme="majorHAnsi" w:hAnsiTheme="majorHAnsi" w:cstheme="majorHAnsi"/>
          <w:sz w:val="22"/>
          <w:szCs w:val="22"/>
        </w:rPr>
        <w:t xml:space="preserve">.  Records </w:t>
      </w:r>
      <w:r w:rsidR="00FB06BD">
        <w:rPr>
          <w:rFonts w:asciiTheme="majorHAnsi" w:hAnsiTheme="majorHAnsi" w:cstheme="majorHAnsi"/>
          <w:sz w:val="22"/>
          <w:szCs w:val="22"/>
        </w:rPr>
        <w:t xml:space="preserve">of routine biochemistry, </w:t>
      </w:r>
      <w:proofErr w:type="spellStart"/>
      <w:r w:rsidR="00FB06BD">
        <w:rPr>
          <w:rFonts w:asciiTheme="majorHAnsi" w:hAnsiTheme="majorHAnsi" w:cstheme="majorHAnsi"/>
          <w:sz w:val="22"/>
          <w:szCs w:val="22"/>
        </w:rPr>
        <w:t>haematology</w:t>
      </w:r>
      <w:proofErr w:type="spellEnd"/>
      <w:r w:rsidR="00412E8A">
        <w:rPr>
          <w:rFonts w:asciiTheme="majorHAnsi" w:hAnsiTheme="majorHAnsi" w:cstheme="majorHAnsi"/>
          <w:sz w:val="22"/>
          <w:szCs w:val="22"/>
        </w:rPr>
        <w:t xml:space="preserve"> and microbiology</w:t>
      </w:r>
      <w:r w:rsidR="007E3AAE">
        <w:rPr>
          <w:rFonts w:asciiTheme="majorHAnsi" w:hAnsiTheme="majorHAnsi" w:cstheme="majorHAnsi"/>
          <w:sz w:val="22"/>
          <w:szCs w:val="22"/>
        </w:rPr>
        <w:t xml:space="preserve"> were extracted </w:t>
      </w:r>
      <w:r w:rsidR="00256AA7">
        <w:rPr>
          <w:rFonts w:asciiTheme="majorHAnsi" w:hAnsiTheme="majorHAnsi" w:cstheme="majorHAnsi"/>
          <w:sz w:val="22"/>
          <w:szCs w:val="22"/>
        </w:rPr>
        <w:t>from the</w:t>
      </w:r>
      <w:r w:rsidR="00412E8A">
        <w:rPr>
          <w:rFonts w:asciiTheme="majorHAnsi" w:hAnsiTheme="majorHAnsi" w:cstheme="majorHAnsi"/>
          <w:sz w:val="22"/>
          <w:szCs w:val="22"/>
        </w:rPr>
        <w:t xml:space="preserve"> </w:t>
      </w:r>
      <w:r w:rsidR="000F360F">
        <w:rPr>
          <w:rFonts w:asciiTheme="majorHAnsi" w:hAnsiTheme="majorHAnsi" w:cstheme="majorHAnsi"/>
          <w:sz w:val="22"/>
          <w:szCs w:val="22"/>
        </w:rPr>
        <w:t xml:space="preserve">National Health Laboratory Service (NHLS) repository. </w:t>
      </w:r>
      <w:r w:rsidR="001C6F79" w:rsidRPr="001D2C61">
        <w:rPr>
          <w:rFonts w:asciiTheme="majorHAnsi" w:hAnsiTheme="majorHAnsi" w:cstheme="majorHAnsi"/>
          <w:sz w:val="22"/>
          <w:szCs w:val="22"/>
        </w:rPr>
        <w:t xml:space="preserve">Where the </w:t>
      </w:r>
      <w:r w:rsidR="00055D99" w:rsidRPr="001D2C61">
        <w:rPr>
          <w:rFonts w:asciiTheme="majorHAnsi" w:hAnsiTheme="majorHAnsi" w:cstheme="majorHAnsi"/>
          <w:sz w:val="22"/>
          <w:szCs w:val="22"/>
        </w:rPr>
        <w:t>random</w:t>
      </w:r>
      <w:r w:rsidR="004A5836" w:rsidRPr="001D2C61">
        <w:rPr>
          <w:rFonts w:asciiTheme="majorHAnsi" w:hAnsiTheme="majorHAnsi" w:cstheme="majorHAnsi"/>
          <w:sz w:val="22"/>
          <w:szCs w:val="22"/>
        </w:rPr>
        <w:t xml:space="preserve"> serum cortisol</w:t>
      </w:r>
      <w:r w:rsidR="001C6F79" w:rsidRPr="001D2C61">
        <w:rPr>
          <w:rFonts w:asciiTheme="majorHAnsi" w:hAnsiTheme="majorHAnsi" w:cstheme="majorHAnsi"/>
          <w:sz w:val="22"/>
          <w:szCs w:val="22"/>
        </w:rPr>
        <w:t xml:space="preserve"> was </w:t>
      </w:r>
      <w:r w:rsidR="004A5836" w:rsidRPr="001D2C61">
        <w:rPr>
          <w:rFonts w:asciiTheme="majorHAnsi" w:hAnsiTheme="majorHAnsi" w:cstheme="majorHAnsi"/>
          <w:sz w:val="22"/>
          <w:szCs w:val="22"/>
        </w:rPr>
        <w:t>less than</w:t>
      </w:r>
      <w:r w:rsidR="004D6C54" w:rsidRPr="001D2C61">
        <w:rPr>
          <w:rFonts w:asciiTheme="majorHAnsi" w:hAnsiTheme="majorHAnsi" w:cstheme="majorHAnsi"/>
          <w:sz w:val="22"/>
          <w:szCs w:val="22"/>
        </w:rPr>
        <w:t xml:space="preserve"> 500 </w:t>
      </w:r>
      <w:r w:rsidR="004A5836" w:rsidRPr="001D2C61">
        <w:rPr>
          <w:rFonts w:asciiTheme="majorHAnsi" w:hAnsiTheme="majorHAnsi" w:cstheme="majorHAnsi"/>
          <w:sz w:val="22"/>
          <w:szCs w:val="22"/>
        </w:rPr>
        <w:t>nmol/L</w:t>
      </w:r>
      <w:r w:rsidR="001C6F79" w:rsidRPr="001D2C61">
        <w:rPr>
          <w:rFonts w:asciiTheme="majorHAnsi" w:hAnsiTheme="majorHAnsi" w:cstheme="majorHAnsi"/>
          <w:sz w:val="22"/>
          <w:szCs w:val="22"/>
        </w:rPr>
        <w:t>,</w:t>
      </w:r>
      <w:r w:rsidR="004A5836" w:rsidRPr="001D2C61">
        <w:rPr>
          <w:rFonts w:asciiTheme="majorHAnsi" w:hAnsiTheme="majorHAnsi" w:cstheme="majorHAnsi"/>
          <w:sz w:val="22"/>
          <w:szCs w:val="22"/>
        </w:rPr>
        <w:t xml:space="preserve"> a</w:t>
      </w:r>
      <w:r w:rsidR="005D577A" w:rsidRPr="001D2C61">
        <w:rPr>
          <w:rFonts w:asciiTheme="majorHAnsi" w:hAnsiTheme="majorHAnsi" w:cstheme="majorHAnsi"/>
          <w:sz w:val="22"/>
          <w:szCs w:val="22"/>
        </w:rPr>
        <w:t xml:space="preserve"> short</w:t>
      </w:r>
      <w:r w:rsidR="004A5836" w:rsidRPr="001D2C61">
        <w:rPr>
          <w:rFonts w:asciiTheme="majorHAnsi" w:hAnsiTheme="majorHAnsi" w:cstheme="majorHAnsi"/>
          <w:sz w:val="22"/>
          <w:szCs w:val="22"/>
        </w:rPr>
        <w:t xml:space="preserve"> 250 µg</w:t>
      </w:r>
      <w:r w:rsidR="00D61422" w:rsidRPr="001D2C61">
        <w:rPr>
          <w:rFonts w:asciiTheme="majorHAnsi" w:hAnsiTheme="majorHAnsi" w:cstheme="majorHAnsi"/>
          <w:sz w:val="22"/>
          <w:szCs w:val="22"/>
        </w:rPr>
        <w:t xml:space="preserve"> intravenous </w:t>
      </w:r>
      <w:proofErr w:type="spellStart"/>
      <w:r w:rsidR="00D61422" w:rsidRPr="001D2C61">
        <w:rPr>
          <w:rFonts w:asciiTheme="majorHAnsi" w:hAnsiTheme="majorHAnsi" w:cstheme="majorHAnsi"/>
          <w:sz w:val="22"/>
          <w:szCs w:val="22"/>
        </w:rPr>
        <w:t>tetracosactide</w:t>
      </w:r>
      <w:proofErr w:type="spellEnd"/>
      <w:r w:rsidR="00D61422" w:rsidRPr="001D2C61">
        <w:rPr>
          <w:rFonts w:asciiTheme="majorHAnsi" w:hAnsiTheme="majorHAnsi" w:cstheme="majorHAnsi"/>
          <w:sz w:val="22"/>
          <w:szCs w:val="22"/>
        </w:rPr>
        <w:t xml:space="preserve"> </w:t>
      </w:r>
      <w:r w:rsidR="004A5836" w:rsidRPr="001D2C61">
        <w:rPr>
          <w:rFonts w:asciiTheme="majorHAnsi" w:hAnsiTheme="majorHAnsi" w:cstheme="majorHAnsi"/>
          <w:sz w:val="22"/>
          <w:szCs w:val="22"/>
        </w:rPr>
        <w:t>stimulation test</w:t>
      </w:r>
      <w:r w:rsidR="001C6F79" w:rsidRPr="001D2C61">
        <w:rPr>
          <w:rFonts w:asciiTheme="majorHAnsi" w:hAnsiTheme="majorHAnsi" w:cstheme="majorHAnsi"/>
          <w:sz w:val="22"/>
          <w:szCs w:val="22"/>
        </w:rPr>
        <w:t xml:space="preserve"> was performed</w:t>
      </w:r>
      <w:r w:rsidR="00E42EAC">
        <w:rPr>
          <w:rFonts w:asciiTheme="majorHAnsi" w:hAnsiTheme="majorHAnsi" w:cstheme="majorHAnsi"/>
          <w:sz w:val="22"/>
          <w:szCs w:val="22"/>
        </w:rPr>
        <w:t xml:space="preserve">, usually </w:t>
      </w:r>
      <w:r w:rsidR="007E3AAE">
        <w:rPr>
          <w:rFonts w:asciiTheme="majorHAnsi" w:hAnsiTheme="majorHAnsi" w:cstheme="majorHAnsi"/>
          <w:sz w:val="22"/>
          <w:szCs w:val="22"/>
        </w:rPr>
        <w:t xml:space="preserve">on </w:t>
      </w:r>
      <w:r w:rsidR="00E42EAC">
        <w:rPr>
          <w:rFonts w:asciiTheme="majorHAnsi" w:hAnsiTheme="majorHAnsi" w:cstheme="majorHAnsi"/>
          <w:sz w:val="22"/>
          <w:szCs w:val="22"/>
        </w:rPr>
        <w:t>the following day</w:t>
      </w:r>
      <w:r w:rsidR="00E853BB" w:rsidRPr="001D2C61">
        <w:rPr>
          <w:rFonts w:asciiTheme="majorHAnsi" w:hAnsiTheme="majorHAnsi" w:cstheme="majorHAnsi"/>
          <w:sz w:val="22"/>
          <w:szCs w:val="22"/>
        </w:rPr>
        <w:t xml:space="preserve">. </w:t>
      </w:r>
    </w:p>
    <w:p w14:paraId="4E981D4E" w14:textId="77777777" w:rsidR="00B35551" w:rsidRPr="001D2C61" w:rsidRDefault="00D7058A" w:rsidP="00BD5E5A">
      <w:pPr>
        <w:spacing w:before="100" w:beforeAutospacing="1" w:after="100" w:afterAutospacing="1"/>
        <w:jc w:val="both"/>
        <w:outlineLvl w:val="2"/>
        <w:rPr>
          <w:rFonts w:ascii="Calibri" w:hAnsi="Calibri" w:cs="Calibri"/>
          <w:i/>
          <w:iCs/>
          <w:sz w:val="22"/>
          <w:szCs w:val="22"/>
        </w:rPr>
      </w:pPr>
      <w:r w:rsidRPr="001D2C61">
        <w:rPr>
          <w:rFonts w:ascii="Calibri" w:hAnsi="Calibri" w:cs="Calibri"/>
          <w:i/>
          <w:iCs/>
          <w:sz w:val="22"/>
          <w:szCs w:val="22"/>
        </w:rPr>
        <w:t>Biochemical measures of plasma ACTH and serum cortisol</w:t>
      </w:r>
    </w:p>
    <w:p w14:paraId="576680BA" w14:textId="77407D75" w:rsidR="00AD2C6B" w:rsidRDefault="00FE39B9" w:rsidP="00D811A0">
      <w:pPr>
        <w:pStyle w:val="NormalWeb"/>
      </w:pPr>
      <w:r w:rsidRPr="001D2C61">
        <w:rPr>
          <w:rFonts w:ascii="Calibri" w:hAnsi="Calibri" w:cs="Calibri"/>
          <w:sz w:val="22"/>
          <w:szCs w:val="22"/>
        </w:rPr>
        <w:t xml:space="preserve">For </w:t>
      </w:r>
      <w:r w:rsidR="00D7058A" w:rsidRPr="001D2C61">
        <w:rPr>
          <w:rFonts w:ascii="Calibri" w:hAnsi="Calibri" w:cs="Calibri"/>
          <w:sz w:val="22"/>
          <w:szCs w:val="22"/>
        </w:rPr>
        <w:t>the random</w:t>
      </w:r>
      <w:r w:rsidRPr="001D2C61">
        <w:rPr>
          <w:rFonts w:ascii="Calibri" w:hAnsi="Calibri" w:cs="Calibri"/>
          <w:sz w:val="22"/>
          <w:szCs w:val="22"/>
        </w:rPr>
        <w:t xml:space="preserve"> plasma ACTH</w:t>
      </w:r>
      <w:r w:rsidR="00724CAF">
        <w:rPr>
          <w:rFonts w:ascii="Calibri" w:hAnsi="Calibri" w:cs="Calibri"/>
          <w:sz w:val="22"/>
          <w:szCs w:val="22"/>
        </w:rPr>
        <w:t>, the specimen were collected in anticoagulated containers and immediately frozen</w:t>
      </w:r>
      <w:r w:rsidR="005A25F3">
        <w:rPr>
          <w:rFonts w:ascii="Calibri" w:hAnsi="Calibri" w:cs="Calibri"/>
          <w:sz w:val="22"/>
          <w:szCs w:val="22"/>
        </w:rPr>
        <w:t xml:space="preserve"> </w:t>
      </w:r>
      <w:r w:rsidRPr="001D2C61">
        <w:rPr>
          <w:rFonts w:ascii="Calibri" w:hAnsi="Calibri" w:cs="Calibri"/>
          <w:sz w:val="22"/>
          <w:szCs w:val="22"/>
        </w:rPr>
        <w:t xml:space="preserve">and </w:t>
      </w:r>
      <w:r w:rsidR="00724CAF">
        <w:rPr>
          <w:rFonts w:ascii="Calibri" w:hAnsi="Calibri" w:cs="Calibri"/>
          <w:sz w:val="22"/>
          <w:szCs w:val="22"/>
        </w:rPr>
        <w:t xml:space="preserve">for serum </w:t>
      </w:r>
      <w:r w:rsidRPr="001D2C61">
        <w:rPr>
          <w:rFonts w:ascii="Calibri" w:hAnsi="Calibri" w:cs="Calibri"/>
          <w:sz w:val="22"/>
          <w:szCs w:val="22"/>
        </w:rPr>
        <w:t>cortisol</w:t>
      </w:r>
      <w:r w:rsidR="00091DF0">
        <w:rPr>
          <w:rFonts w:ascii="Calibri" w:hAnsi="Calibri" w:cs="Calibri"/>
          <w:sz w:val="22"/>
          <w:szCs w:val="22"/>
        </w:rPr>
        <w:t xml:space="preserve"> concentration</w:t>
      </w:r>
      <w:r w:rsidRPr="001D2C61">
        <w:rPr>
          <w:rFonts w:ascii="Calibri" w:hAnsi="Calibri" w:cs="Calibri"/>
          <w:sz w:val="22"/>
          <w:szCs w:val="22"/>
        </w:rPr>
        <w:t>,</w:t>
      </w:r>
      <w:r w:rsidR="006C3621" w:rsidRPr="001D2C61">
        <w:rPr>
          <w:rFonts w:ascii="Calibri" w:hAnsi="Calibri" w:cs="Calibri"/>
          <w:sz w:val="22"/>
          <w:szCs w:val="22"/>
        </w:rPr>
        <w:t xml:space="preserve"> clotted </w:t>
      </w:r>
      <w:r w:rsidRPr="001D2C61">
        <w:rPr>
          <w:rFonts w:ascii="Calibri" w:hAnsi="Calibri" w:cs="Calibri"/>
          <w:sz w:val="22"/>
          <w:szCs w:val="22"/>
        </w:rPr>
        <w:t>blood</w:t>
      </w:r>
      <w:r w:rsidR="00904536">
        <w:rPr>
          <w:rFonts w:ascii="Calibri" w:hAnsi="Calibri" w:cs="Calibri"/>
          <w:sz w:val="22"/>
          <w:szCs w:val="22"/>
        </w:rPr>
        <w:t>s</w:t>
      </w:r>
      <w:r w:rsidR="00055D99" w:rsidRPr="001D2C61">
        <w:rPr>
          <w:rFonts w:ascii="Calibri" w:hAnsi="Calibri" w:cs="Calibri"/>
          <w:sz w:val="22"/>
          <w:szCs w:val="22"/>
        </w:rPr>
        <w:t xml:space="preserve"> were</w:t>
      </w:r>
      <w:r w:rsidR="00243C94" w:rsidRPr="001D2C61">
        <w:rPr>
          <w:rFonts w:ascii="Calibri" w:hAnsi="Calibri" w:cs="Calibri"/>
          <w:sz w:val="22"/>
          <w:szCs w:val="22"/>
        </w:rPr>
        <w:t xml:space="preserve"> submitted to </w:t>
      </w:r>
      <w:r w:rsidR="00147CAD">
        <w:rPr>
          <w:rFonts w:ascii="Calibri" w:hAnsi="Calibri" w:cs="Calibri"/>
          <w:sz w:val="22"/>
          <w:szCs w:val="22"/>
        </w:rPr>
        <w:t>a private accredited laboratory</w:t>
      </w:r>
      <w:r w:rsidR="00217BFF">
        <w:rPr>
          <w:rFonts w:ascii="Calibri" w:hAnsi="Calibri" w:cs="Calibri"/>
          <w:sz w:val="22"/>
          <w:szCs w:val="22"/>
        </w:rPr>
        <w:t xml:space="preserve"> (Lancet)</w:t>
      </w:r>
      <w:r w:rsidR="00147CAD">
        <w:rPr>
          <w:rFonts w:ascii="Calibri" w:hAnsi="Calibri" w:cs="Calibri"/>
          <w:sz w:val="22"/>
          <w:szCs w:val="22"/>
        </w:rPr>
        <w:t xml:space="preserve">, </w:t>
      </w:r>
      <w:r w:rsidR="00256AA7">
        <w:rPr>
          <w:rFonts w:ascii="Calibri" w:hAnsi="Calibri" w:cs="Calibri"/>
          <w:sz w:val="22"/>
          <w:szCs w:val="22"/>
        </w:rPr>
        <w:t xml:space="preserve">which </w:t>
      </w:r>
      <w:proofErr w:type="spellStart"/>
      <w:r w:rsidR="00256AA7">
        <w:rPr>
          <w:rFonts w:ascii="Calibri" w:hAnsi="Calibri" w:cs="Calibri"/>
          <w:sz w:val="22"/>
          <w:szCs w:val="22"/>
        </w:rPr>
        <w:t>analyzed</w:t>
      </w:r>
      <w:proofErr w:type="spellEnd"/>
      <w:r w:rsidR="00E72E61">
        <w:rPr>
          <w:rFonts w:ascii="Calibri" w:hAnsi="Calibri" w:cs="Calibri"/>
          <w:sz w:val="22"/>
          <w:szCs w:val="22"/>
        </w:rPr>
        <w:t xml:space="preserve"> the</w:t>
      </w:r>
      <w:r w:rsidR="0036549F" w:rsidRPr="001D2C61">
        <w:rPr>
          <w:rFonts w:ascii="Calibri" w:hAnsi="Calibri" w:cs="Calibri"/>
          <w:sz w:val="22"/>
          <w:szCs w:val="22"/>
        </w:rPr>
        <w:t xml:space="preserve"> samples </w:t>
      </w:r>
      <w:r w:rsidR="00E72E61">
        <w:rPr>
          <w:rFonts w:ascii="Calibri" w:hAnsi="Calibri" w:cs="Calibri"/>
          <w:sz w:val="22"/>
          <w:szCs w:val="22"/>
        </w:rPr>
        <w:t>on the</w:t>
      </w:r>
      <w:r w:rsidR="00295337" w:rsidRPr="001D2C61">
        <w:rPr>
          <w:rFonts w:ascii="Calibri" w:hAnsi="Calibri" w:cs="Calibri"/>
          <w:sz w:val="22"/>
          <w:szCs w:val="22"/>
        </w:rPr>
        <w:t xml:space="preserve"> </w:t>
      </w:r>
      <w:r w:rsidR="00950558">
        <w:rPr>
          <w:rFonts w:ascii="Calibri" w:hAnsi="Calibri" w:cs="Calibri"/>
          <w:sz w:val="22"/>
          <w:szCs w:val="22"/>
        </w:rPr>
        <w:t xml:space="preserve">Roche </w:t>
      </w:r>
      <w:proofErr w:type="spellStart"/>
      <w:proofErr w:type="gramStart"/>
      <w:r w:rsidR="00295337" w:rsidRPr="001D2C61">
        <w:rPr>
          <w:rFonts w:ascii="Calibri" w:hAnsi="Calibri" w:cs="Calibri"/>
          <w:sz w:val="22"/>
          <w:szCs w:val="22"/>
        </w:rPr>
        <w:t>Cobas</w:t>
      </w:r>
      <w:proofErr w:type="spellEnd"/>
      <w:r w:rsidR="0060364E">
        <w:rPr>
          <w:rFonts w:ascii="Calibri" w:hAnsi="Calibri" w:cs="Calibri"/>
          <w:sz w:val="22"/>
          <w:szCs w:val="22"/>
        </w:rPr>
        <w:t xml:space="preserve"> </w:t>
      </w:r>
      <w:r w:rsidR="00C01D4B">
        <w:rPr>
          <w:rFonts w:ascii="Calibri" w:hAnsi="Calibri" w:cs="Calibri"/>
          <w:sz w:val="22"/>
          <w:szCs w:val="22"/>
        </w:rPr>
        <w:t xml:space="preserve"> </w:t>
      </w:r>
      <w:r w:rsidR="00950558" w:rsidRPr="00762757">
        <w:rPr>
          <w:rFonts w:asciiTheme="majorHAnsi" w:hAnsiTheme="majorHAnsi" w:cstheme="majorHAnsi"/>
          <w:b/>
          <w:bCs/>
          <w:sz w:val="22"/>
          <w:szCs w:val="22"/>
        </w:rPr>
        <w:t>e</w:t>
      </w:r>
      <w:r w:rsidR="00950558" w:rsidRPr="00762757">
        <w:rPr>
          <w:rFonts w:asciiTheme="majorHAnsi" w:hAnsiTheme="majorHAnsi" w:cstheme="majorHAnsi"/>
          <w:sz w:val="22"/>
          <w:szCs w:val="22"/>
        </w:rPr>
        <w:t>lectro</w:t>
      </w:r>
      <w:r w:rsidR="00950558" w:rsidRPr="00762757">
        <w:rPr>
          <w:rFonts w:asciiTheme="majorHAnsi" w:hAnsiTheme="majorHAnsi" w:cstheme="majorHAnsi"/>
          <w:b/>
          <w:bCs/>
          <w:sz w:val="22"/>
          <w:szCs w:val="22"/>
        </w:rPr>
        <w:t>c</w:t>
      </w:r>
      <w:r w:rsidR="00950558" w:rsidRPr="00762757">
        <w:rPr>
          <w:rFonts w:asciiTheme="majorHAnsi" w:hAnsiTheme="majorHAnsi" w:cstheme="majorHAnsi"/>
          <w:sz w:val="22"/>
          <w:szCs w:val="22"/>
        </w:rPr>
        <w:t>hemi</w:t>
      </w:r>
      <w:r w:rsidR="00950558" w:rsidRPr="00762757">
        <w:rPr>
          <w:rFonts w:asciiTheme="majorHAnsi" w:hAnsiTheme="majorHAnsi" w:cstheme="majorHAnsi"/>
          <w:b/>
          <w:bCs/>
          <w:sz w:val="22"/>
          <w:szCs w:val="22"/>
        </w:rPr>
        <w:t>l</w:t>
      </w:r>
      <w:r w:rsidR="00950558" w:rsidRPr="00762757">
        <w:rPr>
          <w:rFonts w:asciiTheme="majorHAnsi" w:hAnsiTheme="majorHAnsi" w:cstheme="majorHAnsi"/>
          <w:sz w:val="22"/>
          <w:szCs w:val="22"/>
        </w:rPr>
        <w:t>uminescence</w:t>
      </w:r>
      <w:proofErr w:type="gramEnd"/>
      <w:r w:rsidR="00950558" w:rsidRPr="00762757">
        <w:rPr>
          <w:rFonts w:asciiTheme="majorHAnsi" w:hAnsiTheme="majorHAnsi" w:cstheme="majorHAnsi"/>
          <w:sz w:val="22"/>
          <w:szCs w:val="22"/>
        </w:rPr>
        <w:t xml:space="preserve"> </w:t>
      </w:r>
      <w:r w:rsidR="00950558" w:rsidRPr="00762757">
        <w:rPr>
          <w:rFonts w:asciiTheme="majorHAnsi" w:hAnsiTheme="majorHAnsi" w:cstheme="majorHAnsi"/>
          <w:b/>
          <w:bCs/>
          <w:sz w:val="22"/>
          <w:szCs w:val="22"/>
        </w:rPr>
        <w:t>i</w:t>
      </w:r>
      <w:r w:rsidR="00950558" w:rsidRPr="00762757">
        <w:rPr>
          <w:rFonts w:asciiTheme="majorHAnsi" w:hAnsiTheme="majorHAnsi" w:cstheme="majorHAnsi"/>
          <w:sz w:val="22"/>
          <w:szCs w:val="22"/>
        </w:rPr>
        <w:t>mmuno</w:t>
      </w:r>
      <w:r w:rsidR="00950558" w:rsidRPr="00762757">
        <w:rPr>
          <w:rFonts w:asciiTheme="majorHAnsi" w:hAnsiTheme="majorHAnsi" w:cstheme="majorHAnsi"/>
          <w:b/>
          <w:bCs/>
          <w:sz w:val="22"/>
          <w:szCs w:val="22"/>
        </w:rPr>
        <w:t>a</w:t>
      </w:r>
      <w:r w:rsidR="00950558" w:rsidRPr="00762757">
        <w:rPr>
          <w:rFonts w:asciiTheme="majorHAnsi" w:hAnsiTheme="majorHAnsi" w:cstheme="majorHAnsi"/>
          <w:sz w:val="22"/>
          <w:szCs w:val="22"/>
        </w:rPr>
        <w:t>ssay “ECLIA”.</w:t>
      </w:r>
    </w:p>
    <w:p w14:paraId="68811025" w14:textId="10D21829" w:rsidR="00AD2C6B" w:rsidRPr="009508A5" w:rsidRDefault="00C01D4B" w:rsidP="00F23499">
      <w:pPr>
        <w:tabs>
          <w:tab w:val="left" w:pos="5812"/>
        </w:tabs>
        <w:spacing w:before="100" w:beforeAutospacing="1" w:after="100" w:afterAutospacing="1"/>
        <w:ind w:right="-705"/>
        <w:jc w:val="both"/>
        <w:outlineLvl w:val="2"/>
        <w:rPr>
          <w:rFonts w:ascii="Calibri" w:hAnsi="Calibri" w:cs="Calibri"/>
          <w:i/>
          <w:iCs/>
          <w:sz w:val="22"/>
          <w:szCs w:val="22"/>
        </w:rPr>
      </w:pPr>
      <w:r>
        <w:rPr>
          <w:rFonts w:ascii="Calibri" w:hAnsi="Calibri" w:cs="Calibri"/>
          <w:i/>
          <w:iCs/>
          <w:sz w:val="22"/>
          <w:szCs w:val="22"/>
        </w:rPr>
        <w:t xml:space="preserve">The </w:t>
      </w:r>
      <w:proofErr w:type="spellStart"/>
      <w:r w:rsidR="00F23499">
        <w:rPr>
          <w:rFonts w:ascii="Calibri" w:hAnsi="Calibri" w:cs="Calibri"/>
          <w:i/>
          <w:iCs/>
          <w:sz w:val="22"/>
          <w:szCs w:val="22"/>
        </w:rPr>
        <w:t>tetracosactide</w:t>
      </w:r>
      <w:proofErr w:type="spellEnd"/>
      <w:r w:rsidR="00F23499">
        <w:rPr>
          <w:rFonts w:ascii="Calibri" w:hAnsi="Calibri" w:cs="Calibri"/>
          <w:i/>
          <w:iCs/>
          <w:sz w:val="22"/>
          <w:szCs w:val="22"/>
        </w:rPr>
        <w:t xml:space="preserve"> </w:t>
      </w:r>
      <w:r w:rsidR="00F23499" w:rsidRPr="009508A5">
        <w:rPr>
          <w:rFonts w:ascii="Calibri" w:hAnsi="Calibri" w:cs="Calibri"/>
          <w:i/>
          <w:iCs/>
          <w:sz w:val="22"/>
          <w:szCs w:val="22"/>
        </w:rPr>
        <w:t>test</w:t>
      </w:r>
    </w:p>
    <w:p w14:paraId="3DB352EB" w14:textId="47365B71" w:rsidR="005312F9" w:rsidRDefault="00AD2C6B" w:rsidP="00184789">
      <w:pPr>
        <w:pStyle w:val="NormalWeb"/>
        <w:jc w:val="both"/>
      </w:pPr>
      <w:r w:rsidRPr="00AD2C6B">
        <w:rPr>
          <w:rFonts w:ascii="Calibri" w:hAnsi="Calibri" w:cs="Calibri"/>
          <w:sz w:val="22"/>
          <w:szCs w:val="22"/>
        </w:rPr>
        <w:t>The samples</w:t>
      </w:r>
      <w:r w:rsidR="006E64E2">
        <w:rPr>
          <w:rFonts w:ascii="Calibri" w:hAnsi="Calibri" w:cs="Calibri"/>
          <w:sz w:val="22"/>
          <w:szCs w:val="22"/>
        </w:rPr>
        <w:t xml:space="preserve"> of </w:t>
      </w:r>
      <w:r w:rsidRPr="00AD2C6B">
        <w:rPr>
          <w:rFonts w:ascii="Calibri" w:hAnsi="Calibri" w:cs="Calibri"/>
          <w:sz w:val="22"/>
          <w:szCs w:val="22"/>
        </w:rPr>
        <w:t>plasma ACTH</w:t>
      </w:r>
      <w:r w:rsidR="00724CAF">
        <w:rPr>
          <w:rFonts w:ascii="Calibri" w:hAnsi="Calibri" w:cs="Calibri"/>
          <w:sz w:val="22"/>
          <w:szCs w:val="22"/>
        </w:rPr>
        <w:t xml:space="preserve"> collected in</w:t>
      </w:r>
      <w:r w:rsidR="001041A0">
        <w:rPr>
          <w:rFonts w:ascii="Calibri" w:hAnsi="Calibri" w:cs="Calibri"/>
          <w:sz w:val="22"/>
          <w:szCs w:val="22"/>
        </w:rPr>
        <w:t xml:space="preserve"> </w:t>
      </w:r>
      <w:r w:rsidR="006E6968" w:rsidRPr="006E6968">
        <w:rPr>
          <w:rFonts w:ascii="Calibri" w:hAnsi="Calibri" w:cs="Calibri"/>
          <w:sz w:val="22"/>
          <w:szCs w:val="22"/>
          <w:lang w:val="en-US"/>
        </w:rPr>
        <w:t>Ethylenediaminetetraacetic acid</w:t>
      </w:r>
      <w:r w:rsidR="006E6968">
        <w:rPr>
          <w:rFonts w:ascii="Calibri" w:hAnsi="Calibri" w:cs="Calibri"/>
          <w:sz w:val="22"/>
          <w:szCs w:val="22"/>
          <w:lang w:val="en-US"/>
        </w:rPr>
        <w:t xml:space="preserve"> (</w:t>
      </w:r>
      <w:r w:rsidR="001041A0">
        <w:rPr>
          <w:rFonts w:ascii="Calibri" w:hAnsi="Calibri" w:cs="Calibri"/>
          <w:sz w:val="22"/>
          <w:szCs w:val="22"/>
        </w:rPr>
        <w:t>EDTA</w:t>
      </w:r>
      <w:r w:rsidR="006E6968">
        <w:rPr>
          <w:rFonts w:ascii="Calibri" w:hAnsi="Calibri" w:cs="Calibri"/>
          <w:sz w:val="22"/>
          <w:szCs w:val="22"/>
        </w:rPr>
        <w:t>)</w:t>
      </w:r>
      <w:r w:rsidR="001041A0">
        <w:rPr>
          <w:rFonts w:ascii="Calibri" w:hAnsi="Calibri" w:cs="Calibri"/>
          <w:sz w:val="22"/>
          <w:szCs w:val="22"/>
        </w:rPr>
        <w:t xml:space="preserve"> </w:t>
      </w:r>
      <w:r w:rsidR="00315E53">
        <w:rPr>
          <w:rFonts w:ascii="Calibri" w:hAnsi="Calibri" w:cs="Calibri"/>
          <w:sz w:val="22"/>
          <w:szCs w:val="22"/>
        </w:rPr>
        <w:t xml:space="preserve">tubes on ice </w:t>
      </w:r>
      <w:r w:rsidRPr="00AD2C6B">
        <w:rPr>
          <w:rFonts w:ascii="Calibri" w:hAnsi="Calibri" w:cs="Calibri"/>
          <w:sz w:val="22"/>
          <w:szCs w:val="22"/>
        </w:rPr>
        <w:t xml:space="preserve">and </w:t>
      </w:r>
      <w:r w:rsidR="00724CAF">
        <w:rPr>
          <w:rFonts w:ascii="Calibri" w:hAnsi="Calibri" w:cs="Calibri"/>
          <w:sz w:val="22"/>
          <w:szCs w:val="22"/>
        </w:rPr>
        <w:t xml:space="preserve">serum </w:t>
      </w:r>
      <w:r w:rsidRPr="00AD2C6B">
        <w:rPr>
          <w:rFonts w:ascii="Calibri" w:hAnsi="Calibri" w:cs="Calibri"/>
          <w:sz w:val="22"/>
          <w:szCs w:val="22"/>
        </w:rPr>
        <w:t xml:space="preserve">cortisol </w:t>
      </w:r>
      <w:r w:rsidR="006E64E2">
        <w:rPr>
          <w:rFonts w:ascii="Calibri" w:hAnsi="Calibri" w:cs="Calibri"/>
          <w:sz w:val="22"/>
          <w:szCs w:val="22"/>
        </w:rPr>
        <w:t xml:space="preserve">obtained during the test </w:t>
      </w:r>
      <w:r w:rsidRPr="00AD2C6B">
        <w:rPr>
          <w:rFonts w:ascii="Calibri" w:hAnsi="Calibri" w:cs="Calibri"/>
          <w:sz w:val="22"/>
          <w:szCs w:val="22"/>
        </w:rPr>
        <w:t>were submitted to the National Health Laboratory Services (NHLS)</w:t>
      </w:r>
      <w:r w:rsidR="002C3E60">
        <w:rPr>
          <w:rFonts w:ascii="Calibri" w:hAnsi="Calibri" w:cs="Calibri"/>
          <w:sz w:val="22"/>
          <w:szCs w:val="22"/>
        </w:rPr>
        <w:t xml:space="preserve"> for </w:t>
      </w:r>
      <w:proofErr w:type="gramStart"/>
      <w:r w:rsidR="002C3E60">
        <w:rPr>
          <w:rFonts w:ascii="Calibri" w:hAnsi="Calibri" w:cs="Calibri"/>
          <w:sz w:val="22"/>
          <w:szCs w:val="22"/>
        </w:rPr>
        <w:t xml:space="preserve">testing </w:t>
      </w:r>
      <w:r w:rsidR="006E64E2">
        <w:rPr>
          <w:rFonts w:ascii="Calibri" w:hAnsi="Calibri" w:cs="Calibri"/>
          <w:sz w:val="22"/>
          <w:szCs w:val="22"/>
        </w:rPr>
        <w:t xml:space="preserve"> using</w:t>
      </w:r>
      <w:proofErr w:type="gramEnd"/>
      <w:r w:rsidR="006E64E2">
        <w:rPr>
          <w:rFonts w:ascii="Calibri" w:hAnsi="Calibri" w:cs="Calibri"/>
          <w:sz w:val="22"/>
          <w:szCs w:val="22"/>
        </w:rPr>
        <w:t xml:space="preserve"> </w:t>
      </w:r>
      <w:r w:rsidRPr="00AD2C6B">
        <w:rPr>
          <w:rFonts w:ascii="Calibri" w:hAnsi="Calibri" w:cs="Calibri"/>
          <w:sz w:val="22"/>
          <w:szCs w:val="22"/>
        </w:rPr>
        <w:t>the</w:t>
      </w:r>
      <w:r w:rsidR="00492FD6">
        <w:rPr>
          <w:rFonts w:ascii="Calibri" w:hAnsi="Calibri" w:cs="Calibri"/>
          <w:sz w:val="22"/>
          <w:szCs w:val="22"/>
        </w:rPr>
        <w:t xml:space="preserve"> </w:t>
      </w:r>
      <w:r w:rsidR="00242E72" w:rsidRPr="00762757">
        <w:rPr>
          <w:rFonts w:asciiTheme="majorHAnsi" w:hAnsiTheme="majorHAnsi" w:cstheme="majorHAnsi"/>
          <w:sz w:val="22"/>
          <w:szCs w:val="22"/>
        </w:rPr>
        <w:t xml:space="preserve">Roche </w:t>
      </w:r>
      <w:r w:rsidR="009D4E72" w:rsidRPr="00184789">
        <w:rPr>
          <w:rFonts w:asciiTheme="majorHAnsi" w:hAnsiTheme="majorHAnsi" w:cstheme="majorHAnsi"/>
          <w:sz w:val="22"/>
          <w:szCs w:val="22"/>
        </w:rPr>
        <w:t>e</w:t>
      </w:r>
      <w:r w:rsidR="009D4E72" w:rsidRPr="006E6968">
        <w:rPr>
          <w:rFonts w:asciiTheme="majorHAnsi" w:hAnsiTheme="majorHAnsi" w:cstheme="majorHAnsi"/>
          <w:sz w:val="22"/>
          <w:szCs w:val="22"/>
        </w:rPr>
        <w:t>lectro</w:t>
      </w:r>
      <w:r w:rsidR="009D4E72" w:rsidRPr="00184789">
        <w:rPr>
          <w:rFonts w:asciiTheme="majorHAnsi" w:hAnsiTheme="majorHAnsi" w:cstheme="majorHAnsi"/>
          <w:sz w:val="22"/>
          <w:szCs w:val="22"/>
        </w:rPr>
        <w:t>c</w:t>
      </w:r>
      <w:r w:rsidR="009D4E72" w:rsidRPr="006E6968">
        <w:rPr>
          <w:rFonts w:asciiTheme="majorHAnsi" w:hAnsiTheme="majorHAnsi" w:cstheme="majorHAnsi"/>
          <w:sz w:val="22"/>
          <w:szCs w:val="22"/>
        </w:rPr>
        <w:t>hemi</w:t>
      </w:r>
      <w:r w:rsidR="009D4E72" w:rsidRPr="00184789">
        <w:rPr>
          <w:rFonts w:asciiTheme="majorHAnsi" w:hAnsiTheme="majorHAnsi" w:cstheme="majorHAnsi"/>
          <w:sz w:val="22"/>
          <w:szCs w:val="22"/>
        </w:rPr>
        <w:t>l</w:t>
      </w:r>
      <w:r w:rsidR="009D4E72" w:rsidRPr="006E6968">
        <w:rPr>
          <w:rFonts w:asciiTheme="majorHAnsi" w:hAnsiTheme="majorHAnsi" w:cstheme="majorHAnsi"/>
          <w:sz w:val="22"/>
          <w:szCs w:val="22"/>
        </w:rPr>
        <w:t xml:space="preserve">uminescence </w:t>
      </w:r>
      <w:r w:rsidR="009D4E72" w:rsidRPr="00184789">
        <w:rPr>
          <w:rFonts w:asciiTheme="majorHAnsi" w:hAnsiTheme="majorHAnsi" w:cstheme="majorHAnsi"/>
          <w:sz w:val="22"/>
          <w:szCs w:val="22"/>
        </w:rPr>
        <w:t>i</w:t>
      </w:r>
      <w:r w:rsidR="009D4E72" w:rsidRPr="006E6968">
        <w:rPr>
          <w:rFonts w:asciiTheme="majorHAnsi" w:hAnsiTheme="majorHAnsi" w:cstheme="majorHAnsi"/>
          <w:sz w:val="22"/>
          <w:szCs w:val="22"/>
        </w:rPr>
        <w:t>mmuno</w:t>
      </w:r>
      <w:r w:rsidR="009D4E72" w:rsidRPr="00184789">
        <w:rPr>
          <w:rFonts w:asciiTheme="majorHAnsi" w:hAnsiTheme="majorHAnsi" w:cstheme="majorHAnsi"/>
          <w:sz w:val="22"/>
          <w:szCs w:val="22"/>
        </w:rPr>
        <w:t>a</w:t>
      </w:r>
      <w:r w:rsidR="009D4E72" w:rsidRPr="006E6968">
        <w:rPr>
          <w:rFonts w:asciiTheme="majorHAnsi" w:hAnsiTheme="majorHAnsi" w:cstheme="majorHAnsi"/>
          <w:sz w:val="22"/>
          <w:szCs w:val="22"/>
        </w:rPr>
        <w:t>ssay “ECLIA</w:t>
      </w:r>
      <w:r w:rsidR="009D4E72" w:rsidRPr="00762757">
        <w:rPr>
          <w:rFonts w:asciiTheme="majorHAnsi" w:hAnsiTheme="majorHAnsi" w:cstheme="majorHAnsi"/>
          <w:sz w:val="22"/>
          <w:szCs w:val="22"/>
        </w:rPr>
        <w:t>”</w:t>
      </w:r>
      <w:r w:rsidR="007E3AAE" w:rsidRPr="00762757">
        <w:rPr>
          <w:rFonts w:asciiTheme="majorHAnsi" w:hAnsiTheme="majorHAnsi" w:cstheme="majorHAnsi"/>
          <w:sz w:val="22"/>
          <w:szCs w:val="22"/>
        </w:rPr>
        <w:t>.</w:t>
      </w:r>
      <w:r w:rsidR="007E3AAE">
        <w:rPr>
          <w:rFonts w:ascii="Calibri" w:hAnsi="Calibri" w:cs="Calibri"/>
          <w:sz w:val="22"/>
          <w:szCs w:val="22"/>
        </w:rPr>
        <w:t xml:space="preserve"> Blood was taken at 0 minutes for serum cortisol, followed by 250 µg of</w:t>
      </w:r>
      <w:r w:rsidR="00FB0549">
        <w:rPr>
          <w:rFonts w:ascii="Calibri" w:hAnsi="Calibri" w:cs="Calibri"/>
          <w:sz w:val="22"/>
          <w:szCs w:val="22"/>
        </w:rPr>
        <w:t xml:space="preserve"> intravenously administered</w:t>
      </w:r>
      <w:r w:rsidR="007E3AAE">
        <w:rPr>
          <w:rFonts w:ascii="Calibri" w:hAnsi="Calibri" w:cs="Calibri"/>
          <w:sz w:val="22"/>
          <w:szCs w:val="22"/>
        </w:rPr>
        <w:t xml:space="preserve"> </w:t>
      </w:r>
      <w:proofErr w:type="spellStart"/>
      <w:r w:rsidR="007E3AAE">
        <w:rPr>
          <w:rFonts w:ascii="Calibri" w:hAnsi="Calibri" w:cs="Calibri"/>
          <w:sz w:val="22"/>
          <w:szCs w:val="22"/>
        </w:rPr>
        <w:t>tetracosactide</w:t>
      </w:r>
      <w:proofErr w:type="spellEnd"/>
      <w:r w:rsidR="007E3AAE">
        <w:rPr>
          <w:rFonts w:ascii="Calibri" w:hAnsi="Calibri" w:cs="Calibri"/>
          <w:sz w:val="22"/>
          <w:szCs w:val="22"/>
        </w:rPr>
        <w:t xml:space="preserve"> and a </w:t>
      </w:r>
      <w:r w:rsidR="002A6563">
        <w:rPr>
          <w:rFonts w:ascii="Calibri" w:hAnsi="Calibri" w:cs="Calibri"/>
          <w:sz w:val="22"/>
          <w:szCs w:val="22"/>
        </w:rPr>
        <w:t>30-minute</w:t>
      </w:r>
      <w:r w:rsidR="007E3AAE">
        <w:rPr>
          <w:rFonts w:ascii="Calibri" w:hAnsi="Calibri" w:cs="Calibri"/>
          <w:sz w:val="22"/>
          <w:szCs w:val="22"/>
        </w:rPr>
        <w:t xml:space="preserve"> serum cortisol was taken at </w:t>
      </w:r>
      <w:r w:rsidR="005312F9">
        <w:rPr>
          <w:rFonts w:ascii="Calibri" w:hAnsi="Calibri" w:cs="Calibri"/>
          <w:sz w:val="22"/>
          <w:szCs w:val="22"/>
        </w:rPr>
        <w:t xml:space="preserve">the </w:t>
      </w:r>
      <w:r w:rsidR="007E3AAE">
        <w:rPr>
          <w:rFonts w:ascii="Calibri" w:hAnsi="Calibri" w:cs="Calibri"/>
          <w:sz w:val="22"/>
          <w:szCs w:val="22"/>
        </w:rPr>
        <w:t>conclusion of the test.</w:t>
      </w:r>
      <w:r w:rsidR="005312F9">
        <w:rPr>
          <w:rFonts w:ascii="Calibri" w:hAnsi="Calibri" w:cs="Calibri"/>
          <w:sz w:val="22"/>
          <w:szCs w:val="22"/>
        </w:rPr>
        <w:t xml:space="preserve"> AI </w:t>
      </w:r>
      <w:r w:rsidR="007E3AAE">
        <w:rPr>
          <w:rFonts w:ascii="Calibri" w:hAnsi="Calibri" w:cs="Calibri"/>
          <w:sz w:val="22"/>
          <w:szCs w:val="22"/>
        </w:rPr>
        <w:t>was</w:t>
      </w:r>
      <w:r w:rsidR="005312F9">
        <w:rPr>
          <w:rFonts w:ascii="Calibri" w:hAnsi="Calibri" w:cs="Calibri"/>
          <w:sz w:val="22"/>
          <w:szCs w:val="22"/>
        </w:rPr>
        <w:t xml:space="preserve"> diagnosed </w:t>
      </w:r>
      <w:r w:rsidR="007E3AAE">
        <w:rPr>
          <w:rFonts w:ascii="Calibri" w:hAnsi="Calibri" w:cs="Calibri"/>
          <w:sz w:val="22"/>
          <w:szCs w:val="22"/>
        </w:rPr>
        <w:t xml:space="preserve">if a </w:t>
      </w:r>
      <w:r w:rsidR="002A6563" w:rsidRPr="007E3AAE">
        <w:rPr>
          <w:rFonts w:ascii="Calibri" w:hAnsi="Calibri" w:cs="Calibri"/>
          <w:sz w:val="22"/>
          <w:szCs w:val="22"/>
        </w:rPr>
        <w:t>30</w:t>
      </w:r>
      <w:r w:rsidR="002A6563">
        <w:rPr>
          <w:rFonts w:ascii="Calibri" w:hAnsi="Calibri" w:cs="Calibri"/>
          <w:sz w:val="22"/>
          <w:szCs w:val="22"/>
        </w:rPr>
        <w:t>-minute</w:t>
      </w:r>
      <w:r w:rsidR="007E3AAE">
        <w:rPr>
          <w:rFonts w:ascii="Calibri" w:hAnsi="Calibri" w:cs="Calibri"/>
          <w:sz w:val="22"/>
          <w:szCs w:val="22"/>
        </w:rPr>
        <w:t xml:space="preserve"> serum cortisol</w:t>
      </w:r>
      <w:r w:rsidR="005312F9">
        <w:rPr>
          <w:rFonts w:ascii="Calibri" w:hAnsi="Calibri" w:cs="Calibri"/>
          <w:sz w:val="22"/>
          <w:szCs w:val="22"/>
        </w:rPr>
        <w:t xml:space="preserve"> was less than </w:t>
      </w:r>
      <w:r w:rsidR="007E3AAE" w:rsidRPr="007E3AAE">
        <w:rPr>
          <w:rFonts w:ascii="Calibri" w:hAnsi="Calibri" w:cs="Calibri"/>
          <w:sz w:val="22"/>
          <w:szCs w:val="22"/>
        </w:rPr>
        <w:t>500 nmol/L</w:t>
      </w:r>
      <w:r w:rsidR="007E3AAE">
        <w:rPr>
          <w:rFonts w:ascii="Calibri" w:hAnsi="Calibri" w:cs="Calibri"/>
          <w:sz w:val="22"/>
          <w:szCs w:val="22"/>
        </w:rPr>
        <w:t xml:space="preserve">. </w:t>
      </w:r>
      <w:r w:rsidR="00BD7EBB" w:rsidRPr="00BD7EBB">
        <w:rPr>
          <w:rFonts w:ascii="Calibri" w:hAnsi="Calibri" w:cs="Calibri"/>
          <w:sz w:val="22"/>
          <w:szCs w:val="22"/>
        </w:rPr>
        <w:t xml:space="preserve">In patients with confirmed cortisol deficiency, a </w:t>
      </w:r>
      <w:r w:rsidR="005312F9">
        <w:rPr>
          <w:rFonts w:ascii="Calibri" w:hAnsi="Calibri" w:cs="Calibri"/>
          <w:sz w:val="22"/>
          <w:szCs w:val="22"/>
        </w:rPr>
        <w:t xml:space="preserve">concomitant </w:t>
      </w:r>
      <w:r w:rsidR="00BD7EBB" w:rsidRPr="00BD7EBB">
        <w:rPr>
          <w:rFonts w:ascii="Calibri" w:hAnsi="Calibri" w:cs="Calibri"/>
          <w:sz w:val="22"/>
          <w:szCs w:val="22"/>
        </w:rPr>
        <w:t>plasma ACTH</w:t>
      </w:r>
      <w:r w:rsidR="003264DB">
        <w:rPr>
          <w:rFonts w:ascii="Calibri" w:hAnsi="Calibri" w:cs="Calibri"/>
          <w:sz w:val="22"/>
          <w:szCs w:val="22"/>
        </w:rPr>
        <w:t xml:space="preserve"> above the </w:t>
      </w:r>
      <w:r w:rsidR="00BD7EBB" w:rsidRPr="00BD7EBB">
        <w:rPr>
          <w:rFonts w:ascii="Calibri" w:hAnsi="Calibri" w:cs="Calibri"/>
          <w:sz w:val="22"/>
          <w:szCs w:val="22"/>
        </w:rPr>
        <w:t xml:space="preserve">upper limit of the reference range </w:t>
      </w:r>
      <w:r w:rsidR="00B14305">
        <w:rPr>
          <w:rFonts w:ascii="Calibri" w:hAnsi="Calibri" w:cs="Calibri"/>
          <w:sz w:val="22"/>
          <w:szCs w:val="22"/>
        </w:rPr>
        <w:t>(67.7</w:t>
      </w:r>
      <w:r w:rsidR="005107ED">
        <w:rPr>
          <w:rFonts w:ascii="Calibri" w:hAnsi="Calibri" w:cs="Calibri"/>
          <w:sz w:val="22"/>
          <w:szCs w:val="22"/>
        </w:rPr>
        <w:t xml:space="preserve"> </w:t>
      </w:r>
      <w:proofErr w:type="spellStart"/>
      <w:r w:rsidR="00BD7EBB">
        <w:rPr>
          <w:rFonts w:ascii="Calibri" w:hAnsi="Calibri" w:cs="Calibri"/>
          <w:sz w:val="22"/>
          <w:szCs w:val="22"/>
        </w:rPr>
        <w:t>pg</w:t>
      </w:r>
      <w:proofErr w:type="spellEnd"/>
      <w:r w:rsidR="00BD7EBB">
        <w:rPr>
          <w:rFonts w:ascii="Calibri" w:hAnsi="Calibri" w:cs="Calibri"/>
          <w:sz w:val="22"/>
          <w:szCs w:val="22"/>
        </w:rPr>
        <w:t>/mL)</w:t>
      </w:r>
      <w:r w:rsidR="003264DB">
        <w:rPr>
          <w:rFonts w:ascii="Calibri" w:hAnsi="Calibri" w:cs="Calibri"/>
          <w:sz w:val="22"/>
          <w:szCs w:val="22"/>
        </w:rPr>
        <w:t xml:space="preserve"> was </w:t>
      </w:r>
      <w:r w:rsidR="00BD7EBB" w:rsidRPr="00BD7EBB">
        <w:rPr>
          <w:rFonts w:ascii="Calibri" w:hAnsi="Calibri" w:cs="Calibri"/>
          <w:sz w:val="22"/>
          <w:szCs w:val="22"/>
        </w:rPr>
        <w:t>consistent with</w:t>
      </w:r>
      <w:r w:rsidR="007F1209">
        <w:rPr>
          <w:rFonts w:ascii="Calibri" w:hAnsi="Calibri" w:cs="Calibri"/>
          <w:sz w:val="22"/>
          <w:szCs w:val="22"/>
        </w:rPr>
        <w:t xml:space="preserve"> PAI</w:t>
      </w:r>
      <w:r w:rsidR="00BD7EBB">
        <w:rPr>
          <w:rFonts w:ascii="Calibri" w:hAnsi="Calibri" w:cs="Calibri"/>
          <w:sz w:val="22"/>
          <w:szCs w:val="22"/>
        </w:rPr>
        <w:t xml:space="preserve">, </w:t>
      </w:r>
      <w:r w:rsidR="00F94CB2">
        <w:rPr>
          <w:rFonts w:ascii="Calibri" w:hAnsi="Calibri" w:cs="Calibri"/>
          <w:sz w:val="22"/>
          <w:szCs w:val="22"/>
        </w:rPr>
        <w:fldChar w:fldCharType="begin"/>
      </w:r>
      <w:r w:rsidR="001E63C6">
        <w:rPr>
          <w:rFonts w:ascii="Calibri" w:hAnsi="Calibri" w:cs="Calibri"/>
          <w:sz w:val="22"/>
          <w:szCs w:val="22"/>
        </w:rPr>
        <w:instrText xml:space="preserve"> ADDIN EN.CITE &lt;EndNote&gt;&lt;Cite&gt;&lt;Author&gt;Bornstein&lt;/Author&gt;&lt;Year&gt;2016&lt;/Year&gt;&lt;RecNum&gt;29129&lt;/RecNum&gt;&lt;DisplayText&gt;(17)&lt;/DisplayText&gt;&lt;record&gt;&lt;rec-number&gt;29129&lt;/rec-number&gt;&lt;foreign-keys&gt;&lt;key app="EN" db-id="xzvfpae2fxdffzes59g5pwd2dwdvvx0ss2x0" timestamp="1722813469"&gt;29129&lt;/key&gt;&lt;/foreign-keys&gt;&lt;ref-type name="Journal Article"&gt;17&lt;/ref-type&gt;&lt;contributors&gt;&lt;authors&gt;&lt;author&gt;Bornstein, Stefan R&lt;/author&gt;&lt;author&gt;Allolio, Bruno&lt;/author&gt;&lt;author&gt;Arlt, Wiebke&lt;/author&gt;&lt;author&gt;Barthel, Andreas&lt;/author&gt;&lt;author&gt;Don-Wauchope, Andrew&lt;/author&gt;&lt;author&gt;Hammer, Gary D&lt;/author&gt;&lt;author&gt;Husebye, Eystein S&lt;/author&gt;&lt;author&gt;Merke, Deborah P&lt;/author&gt;&lt;author&gt;Murad, M Hassan&lt;/author&gt;&lt;author&gt;Stratakis, Constantine A&lt;/author&gt;&lt;/authors&gt;&lt;/contributors&gt;&lt;titles&gt;&lt;title&gt;Diagnosis and treatment of primary adrenal insufficiency: an endocrine society clinical practice guideline&lt;/title&gt;&lt;secondary-title&gt;The Journal of Clinical Endocrinology &amp;amp; Metabolism&lt;/secondary-title&gt;&lt;/titles&gt;&lt;periodical&gt;&lt;full-title&gt;The Journal of Clinical Endocrinology &amp;amp; Metabolism&lt;/full-title&gt;&lt;/periodical&gt;&lt;pages&gt;364-389&lt;/pages&gt;&lt;volume&gt;101&lt;/volume&gt;&lt;number&gt;2&lt;/number&gt;&lt;dates&gt;&lt;year&gt;2016&lt;/year&gt;&lt;/dates&gt;&lt;isbn&gt;0021-972X&lt;/isbn&gt;&lt;urls&gt;&lt;/urls&gt;&lt;/record&gt;&lt;/Cite&gt;&lt;/EndNote&gt;</w:instrText>
      </w:r>
      <w:r w:rsidR="00F94CB2">
        <w:rPr>
          <w:rFonts w:ascii="Calibri" w:hAnsi="Calibri" w:cs="Calibri"/>
          <w:sz w:val="22"/>
          <w:szCs w:val="22"/>
        </w:rPr>
        <w:fldChar w:fldCharType="separate"/>
      </w:r>
      <w:r w:rsidR="001E63C6">
        <w:rPr>
          <w:rFonts w:ascii="Calibri" w:hAnsi="Calibri" w:cs="Calibri"/>
          <w:noProof/>
          <w:sz w:val="22"/>
          <w:szCs w:val="22"/>
        </w:rPr>
        <w:t>(17)</w:t>
      </w:r>
      <w:r w:rsidR="00F94CB2">
        <w:rPr>
          <w:rFonts w:ascii="Calibri" w:hAnsi="Calibri" w:cs="Calibri"/>
          <w:sz w:val="22"/>
          <w:szCs w:val="22"/>
        </w:rPr>
        <w:fldChar w:fldCharType="end"/>
      </w:r>
      <w:r w:rsidR="00BD7EBB">
        <w:rPr>
          <w:rFonts w:ascii="Calibri" w:hAnsi="Calibri" w:cs="Calibri"/>
          <w:sz w:val="22"/>
          <w:szCs w:val="22"/>
        </w:rPr>
        <w:t xml:space="preserve"> </w:t>
      </w:r>
      <w:r w:rsidR="00BD7EBB" w:rsidRPr="00BD7EBB">
        <w:rPr>
          <w:rFonts w:ascii="Calibri" w:hAnsi="Calibri" w:cs="Calibri"/>
          <w:sz w:val="22"/>
          <w:szCs w:val="22"/>
        </w:rPr>
        <w:t xml:space="preserve">while </w:t>
      </w:r>
      <w:r w:rsidR="005312F9">
        <w:rPr>
          <w:rFonts w:ascii="Calibri" w:hAnsi="Calibri" w:cs="Calibri"/>
          <w:sz w:val="22"/>
          <w:szCs w:val="22"/>
        </w:rPr>
        <w:t xml:space="preserve">a </w:t>
      </w:r>
      <w:r w:rsidR="008E3AEF">
        <w:rPr>
          <w:rFonts w:ascii="Calibri" w:hAnsi="Calibri" w:cs="Calibri"/>
          <w:sz w:val="22"/>
          <w:szCs w:val="22"/>
        </w:rPr>
        <w:t xml:space="preserve">low or normal </w:t>
      </w:r>
      <w:r w:rsidR="005312F9">
        <w:rPr>
          <w:rFonts w:ascii="Calibri" w:hAnsi="Calibri" w:cs="Calibri"/>
          <w:sz w:val="22"/>
          <w:szCs w:val="22"/>
        </w:rPr>
        <w:t xml:space="preserve">plasma </w:t>
      </w:r>
      <w:r w:rsidR="00BD7EBB" w:rsidRPr="00BD7EBB">
        <w:rPr>
          <w:rFonts w:ascii="Calibri" w:hAnsi="Calibri" w:cs="Calibri"/>
          <w:sz w:val="22"/>
          <w:szCs w:val="22"/>
        </w:rPr>
        <w:t>ACTH</w:t>
      </w:r>
      <w:r w:rsidR="007F1209">
        <w:rPr>
          <w:rFonts w:ascii="Calibri" w:hAnsi="Calibri" w:cs="Calibri"/>
          <w:sz w:val="22"/>
          <w:szCs w:val="22"/>
        </w:rPr>
        <w:t xml:space="preserve"> was</w:t>
      </w:r>
      <w:r w:rsidR="005312F9">
        <w:rPr>
          <w:rFonts w:ascii="Calibri" w:hAnsi="Calibri" w:cs="Calibri"/>
          <w:sz w:val="22"/>
          <w:szCs w:val="22"/>
        </w:rPr>
        <w:t xml:space="preserve"> diagnostic of </w:t>
      </w:r>
      <w:r w:rsidR="007F1209">
        <w:rPr>
          <w:rFonts w:ascii="Calibri" w:hAnsi="Calibri" w:cs="Calibri"/>
          <w:sz w:val="22"/>
          <w:szCs w:val="22"/>
        </w:rPr>
        <w:t>SAI</w:t>
      </w:r>
      <w:r w:rsidR="008E3AEF">
        <w:rPr>
          <w:rFonts w:ascii="Calibri" w:hAnsi="Calibri" w:cs="Calibri"/>
          <w:sz w:val="22"/>
          <w:szCs w:val="22"/>
        </w:rPr>
        <w:t>.</w:t>
      </w:r>
      <w:r w:rsidR="003C47E3">
        <w:rPr>
          <w:rFonts w:ascii="Calibri" w:hAnsi="Calibri" w:cs="Calibri"/>
          <w:sz w:val="22"/>
          <w:szCs w:val="22"/>
        </w:rPr>
        <w:t xml:space="preserve"> </w:t>
      </w:r>
      <w:r w:rsidR="003D7BCA">
        <w:rPr>
          <w:rFonts w:ascii="Calibri" w:hAnsi="Calibri" w:cs="Calibri"/>
          <w:sz w:val="22"/>
          <w:szCs w:val="22"/>
        </w:rPr>
        <w:fldChar w:fldCharType="begin"/>
      </w:r>
      <w:r w:rsidR="001E63C6">
        <w:rPr>
          <w:rFonts w:ascii="Calibri" w:hAnsi="Calibri" w:cs="Calibri"/>
          <w:sz w:val="22"/>
          <w:szCs w:val="22"/>
        </w:rPr>
        <w:instrText xml:space="preserve"> ADDIN EN.CITE &lt;EndNote&gt;&lt;Cite&gt;&lt;Author&gt;Pazderska&lt;/Author&gt;&lt;Year&gt;2017&lt;/Year&gt;&lt;RecNum&gt;29131&lt;/RecNum&gt;&lt;DisplayText&gt;(18)&lt;/DisplayText&gt;&lt;record&gt;&lt;rec-number&gt;29131&lt;/rec-number&gt;&lt;foreign-keys&gt;&lt;key app="EN" db-id="xzvfpae2fxdffzes59g5pwd2dwdvvx0ss2x0" timestamp="1722866190"&gt;29131&lt;/key&gt;&lt;/foreign-keys&gt;&lt;ref-type name="Journal Article"&gt;17&lt;/ref-type&gt;&lt;contributors&gt;&lt;authors&gt;&lt;author&gt;Pazderska, Agnieszka&lt;/author&gt;&lt;author&gt;Pearce, Simon HS&lt;/author&gt;&lt;/authors&gt;&lt;/contributors&gt;&lt;titles&gt;&lt;title&gt;Adrenal insufficiency–recognition and management&lt;/title&gt;&lt;secondary-title&gt;Clinical Medicine&lt;/secondary-title&gt;&lt;/titles&gt;&lt;periodical&gt;&lt;full-title&gt;Clinical medicine&lt;/full-title&gt;&lt;/periodical&gt;&lt;pages&gt;258-262&lt;/pages&gt;&lt;volume&gt;17&lt;/volume&gt;&lt;number&gt;3&lt;/number&gt;&lt;dates&gt;&lt;year&gt;2017&lt;/year&gt;&lt;/dates&gt;&lt;isbn&gt;1470-2118&lt;/isbn&gt;&lt;urls&gt;&lt;/urls&gt;&lt;/record&gt;&lt;/Cite&gt;&lt;/EndNote&gt;</w:instrText>
      </w:r>
      <w:r w:rsidR="003D7BCA">
        <w:rPr>
          <w:rFonts w:ascii="Calibri" w:hAnsi="Calibri" w:cs="Calibri"/>
          <w:sz w:val="22"/>
          <w:szCs w:val="22"/>
        </w:rPr>
        <w:fldChar w:fldCharType="separate"/>
      </w:r>
      <w:r w:rsidR="001E63C6">
        <w:rPr>
          <w:rFonts w:ascii="Calibri" w:hAnsi="Calibri" w:cs="Calibri"/>
          <w:noProof/>
          <w:sz w:val="22"/>
          <w:szCs w:val="22"/>
        </w:rPr>
        <w:t>(18)</w:t>
      </w:r>
      <w:r w:rsidR="003D7BCA">
        <w:rPr>
          <w:rFonts w:ascii="Calibri" w:hAnsi="Calibri" w:cs="Calibri"/>
          <w:sz w:val="22"/>
          <w:szCs w:val="22"/>
        </w:rPr>
        <w:fldChar w:fldCharType="end"/>
      </w:r>
      <w:r w:rsidR="008E3AEF">
        <w:rPr>
          <w:rFonts w:ascii="Calibri" w:hAnsi="Calibri" w:cs="Calibri"/>
          <w:sz w:val="22"/>
          <w:szCs w:val="22"/>
        </w:rPr>
        <w:t xml:space="preserve"> </w:t>
      </w:r>
    </w:p>
    <w:p w14:paraId="4079408A" w14:textId="6F021382" w:rsidR="00B35551" w:rsidRPr="001D2C61" w:rsidRDefault="0082103F" w:rsidP="00E853BB">
      <w:pPr>
        <w:spacing w:before="100" w:beforeAutospacing="1" w:after="100" w:afterAutospacing="1"/>
        <w:outlineLvl w:val="2"/>
        <w:rPr>
          <w:rFonts w:asciiTheme="majorHAnsi" w:hAnsiTheme="majorHAnsi" w:cstheme="majorHAnsi"/>
          <w:i/>
          <w:iCs/>
          <w:sz w:val="22"/>
          <w:szCs w:val="22"/>
        </w:rPr>
      </w:pPr>
      <w:r w:rsidRPr="001D2C61">
        <w:rPr>
          <w:rFonts w:asciiTheme="majorHAnsi" w:hAnsiTheme="majorHAnsi" w:cstheme="majorHAnsi"/>
          <w:i/>
          <w:iCs/>
          <w:sz w:val="22"/>
          <w:szCs w:val="22"/>
        </w:rPr>
        <w:t>Determination of survival</w:t>
      </w:r>
    </w:p>
    <w:p w14:paraId="06ADD790" w14:textId="2BF708DB" w:rsidR="004A5836" w:rsidRPr="00DF24FE" w:rsidRDefault="00707B86" w:rsidP="005F248C">
      <w:pPr>
        <w:pStyle w:val="BodyText"/>
        <w:tabs>
          <w:tab w:val="left" w:pos="4180"/>
        </w:tabs>
        <w:jc w:val="both"/>
        <w:rPr>
          <w:rFonts w:asciiTheme="majorHAnsi" w:hAnsiTheme="majorHAnsi" w:cstheme="majorHAnsi"/>
          <w:sz w:val="22"/>
          <w:szCs w:val="22"/>
        </w:rPr>
      </w:pPr>
      <w:r>
        <w:rPr>
          <w:rFonts w:asciiTheme="majorHAnsi" w:hAnsiTheme="majorHAnsi" w:cstheme="majorHAnsi"/>
          <w:sz w:val="22"/>
          <w:szCs w:val="22"/>
        </w:rPr>
        <w:t>Telephonic follow-up was</w:t>
      </w:r>
      <w:r w:rsidR="008C207C">
        <w:rPr>
          <w:rFonts w:asciiTheme="majorHAnsi" w:hAnsiTheme="majorHAnsi" w:cstheme="majorHAnsi"/>
          <w:sz w:val="22"/>
          <w:szCs w:val="22"/>
        </w:rPr>
        <w:t xml:space="preserve"> performed </w:t>
      </w:r>
      <w:r>
        <w:rPr>
          <w:rFonts w:asciiTheme="majorHAnsi" w:hAnsiTheme="majorHAnsi" w:cstheme="majorHAnsi"/>
          <w:sz w:val="22"/>
          <w:szCs w:val="22"/>
        </w:rPr>
        <w:t>to determine</w:t>
      </w:r>
      <w:r w:rsidR="00DC54B1">
        <w:rPr>
          <w:rFonts w:asciiTheme="majorHAnsi" w:hAnsiTheme="majorHAnsi" w:cstheme="majorHAnsi"/>
          <w:sz w:val="22"/>
          <w:szCs w:val="22"/>
        </w:rPr>
        <w:t xml:space="preserve"> after </w:t>
      </w:r>
      <w:r>
        <w:rPr>
          <w:rFonts w:asciiTheme="majorHAnsi" w:hAnsiTheme="majorHAnsi" w:cstheme="majorHAnsi"/>
          <w:sz w:val="22"/>
          <w:szCs w:val="22"/>
        </w:rPr>
        <w:t xml:space="preserve">discharge </w:t>
      </w:r>
      <w:r w:rsidR="00212F34" w:rsidRPr="00212F34">
        <w:rPr>
          <w:rFonts w:asciiTheme="majorHAnsi" w:hAnsiTheme="majorHAnsi" w:cstheme="majorHAnsi"/>
          <w:sz w:val="22"/>
          <w:szCs w:val="22"/>
        </w:rPr>
        <w:t xml:space="preserve">survival </w:t>
      </w:r>
      <w:r w:rsidR="00DC54B1">
        <w:rPr>
          <w:rFonts w:asciiTheme="majorHAnsi" w:hAnsiTheme="majorHAnsi" w:cstheme="majorHAnsi"/>
          <w:sz w:val="22"/>
          <w:szCs w:val="22"/>
        </w:rPr>
        <w:t xml:space="preserve">from </w:t>
      </w:r>
      <w:r w:rsidR="00C91BF8">
        <w:rPr>
          <w:rFonts w:asciiTheme="majorHAnsi" w:hAnsiTheme="majorHAnsi" w:cstheme="majorHAnsi"/>
          <w:sz w:val="22"/>
          <w:szCs w:val="22"/>
        </w:rPr>
        <w:t xml:space="preserve">hospital through </w:t>
      </w:r>
      <w:r>
        <w:rPr>
          <w:rFonts w:asciiTheme="majorHAnsi" w:hAnsiTheme="majorHAnsi" w:cstheme="majorHAnsi"/>
          <w:sz w:val="22"/>
          <w:szCs w:val="22"/>
        </w:rPr>
        <w:t>direct patient or family contact</w:t>
      </w:r>
      <w:r w:rsidR="0016042D">
        <w:rPr>
          <w:rFonts w:asciiTheme="majorHAnsi" w:hAnsiTheme="majorHAnsi" w:cstheme="majorHAnsi"/>
          <w:sz w:val="22"/>
          <w:szCs w:val="22"/>
        </w:rPr>
        <w:t xml:space="preserve">. </w:t>
      </w:r>
      <w:r w:rsidR="007E3AAE">
        <w:rPr>
          <w:rFonts w:asciiTheme="majorHAnsi" w:hAnsiTheme="majorHAnsi" w:cstheme="majorHAnsi"/>
          <w:sz w:val="22"/>
          <w:szCs w:val="22"/>
        </w:rPr>
        <w:t xml:space="preserve">A hospital database </w:t>
      </w:r>
      <w:r w:rsidR="00470CA7">
        <w:rPr>
          <w:rFonts w:asciiTheme="majorHAnsi" w:hAnsiTheme="majorHAnsi" w:cstheme="majorHAnsi"/>
          <w:sz w:val="22"/>
          <w:szCs w:val="22"/>
        </w:rPr>
        <w:t>(</w:t>
      </w:r>
      <w:proofErr w:type="spellStart"/>
      <w:r w:rsidR="00470CA7">
        <w:rPr>
          <w:rFonts w:asciiTheme="majorHAnsi" w:hAnsiTheme="majorHAnsi" w:cstheme="majorHAnsi"/>
          <w:sz w:val="22"/>
          <w:szCs w:val="22"/>
        </w:rPr>
        <w:t>Clinicom</w:t>
      </w:r>
      <w:proofErr w:type="spellEnd"/>
      <w:r w:rsidR="00470CA7">
        <w:rPr>
          <w:rFonts w:asciiTheme="majorHAnsi" w:hAnsiTheme="majorHAnsi" w:cstheme="majorHAnsi"/>
          <w:sz w:val="22"/>
          <w:szCs w:val="22"/>
        </w:rPr>
        <w:t xml:space="preserve">®) also corroborated survival, by their attendance at various clinics in the drainage area of our tertiary hospital facility. </w:t>
      </w:r>
    </w:p>
    <w:p w14:paraId="5633523A" w14:textId="4EE22E60" w:rsidR="00997077" w:rsidRPr="00DF24FE" w:rsidRDefault="00997077"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Statistical analysis:</w:t>
      </w:r>
    </w:p>
    <w:p w14:paraId="061D84BC" w14:textId="1D5912B0" w:rsidR="00870B31" w:rsidRDefault="00B01197" w:rsidP="00B01197">
      <w:pPr>
        <w:pStyle w:val="BodyText"/>
        <w:jc w:val="both"/>
        <w:rPr>
          <w:rFonts w:asciiTheme="majorHAnsi" w:hAnsiTheme="majorHAnsi" w:cstheme="majorHAnsi"/>
          <w:sz w:val="22"/>
          <w:szCs w:val="22"/>
        </w:rPr>
      </w:pPr>
      <w:r>
        <w:rPr>
          <w:rFonts w:asciiTheme="majorHAnsi" w:hAnsiTheme="majorHAnsi" w:cstheme="majorHAnsi"/>
          <w:sz w:val="22"/>
          <w:szCs w:val="22"/>
        </w:rPr>
        <w:t xml:space="preserve">Statistical analyses were performed </w:t>
      </w:r>
      <w:r w:rsidRPr="00DF24FE">
        <w:rPr>
          <w:rFonts w:asciiTheme="majorHAnsi" w:hAnsiTheme="majorHAnsi" w:cstheme="majorHAnsi"/>
          <w:sz w:val="22"/>
          <w:szCs w:val="22"/>
        </w:rPr>
        <w:t xml:space="preserve">using </w:t>
      </w:r>
      <w:r>
        <w:rPr>
          <w:rFonts w:asciiTheme="majorHAnsi" w:hAnsiTheme="majorHAnsi" w:cstheme="majorHAnsi"/>
          <w:sz w:val="22"/>
          <w:szCs w:val="22"/>
        </w:rPr>
        <w:t xml:space="preserve">R-programing software </w:t>
      </w:r>
      <w:r w:rsidRPr="00972BB9">
        <w:rPr>
          <w:rFonts w:asciiTheme="majorHAnsi" w:hAnsiTheme="majorHAnsi" w:cstheme="majorHAnsi"/>
          <w:i/>
          <w:iCs/>
          <w:sz w:val="22"/>
          <w:szCs w:val="22"/>
        </w:rPr>
        <w:t>(ref</w:t>
      </w:r>
      <w:r w:rsidRPr="00323180">
        <w:rPr>
          <w:rFonts w:asciiTheme="majorHAnsi" w:hAnsiTheme="majorHAnsi" w:cstheme="majorHAnsi"/>
          <w:i/>
          <w:iCs/>
          <w:sz w:val="22"/>
          <w:szCs w:val="22"/>
        </w:rPr>
        <w:t xml:space="preserve">: R Core Team (2023). _R: A Language and Environment for Statistical Computing_. R Foundation for Statistical Computing, </w:t>
      </w:r>
      <w:proofErr w:type="gramStart"/>
      <w:r w:rsidRPr="00323180">
        <w:rPr>
          <w:rFonts w:asciiTheme="majorHAnsi" w:hAnsiTheme="majorHAnsi" w:cstheme="majorHAnsi"/>
          <w:i/>
          <w:iCs/>
          <w:sz w:val="22"/>
          <w:szCs w:val="22"/>
        </w:rPr>
        <w:t xml:space="preserve">Vienna,  </w:t>
      </w:r>
      <w:r w:rsidRPr="00323180">
        <w:rPr>
          <w:rFonts w:asciiTheme="majorHAnsi" w:hAnsiTheme="majorHAnsi" w:cstheme="majorHAnsi"/>
          <w:i/>
          <w:iCs/>
          <w:sz w:val="22"/>
          <w:szCs w:val="22"/>
          <w:lang w:val="en-ZA"/>
        </w:rPr>
        <w:t>Austria</w:t>
      </w:r>
      <w:proofErr w:type="gramEnd"/>
      <w:r w:rsidRPr="00323180">
        <w:rPr>
          <w:rFonts w:asciiTheme="majorHAnsi" w:hAnsiTheme="majorHAnsi" w:cstheme="majorHAnsi"/>
          <w:i/>
          <w:iCs/>
          <w:sz w:val="22"/>
          <w:szCs w:val="22"/>
          <w:lang w:val="en-ZA"/>
        </w:rPr>
        <w:t xml:space="preserve">. </w:t>
      </w:r>
      <w:hyperlink r:id="rId18" w:history="1">
        <w:r w:rsidR="00026CCF" w:rsidRPr="00961C1A">
          <w:rPr>
            <w:rStyle w:val="Hyperlink"/>
            <w:rFonts w:asciiTheme="majorHAnsi" w:hAnsiTheme="majorHAnsi" w:cstheme="majorHAnsi"/>
            <w:i/>
            <w:iCs/>
            <w:sz w:val="22"/>
            <w:szCs w:val="22"/>
            <w:lang w:val="en-ZA"/>
          </w:rPr>
          <w:t>https://www.R-project.org/</w:t>
        </w:r>
      </w:hyperlink>
      <w:r w:rsidRPr="00323180">
        <w:rPr>
          <w:rFonts w:asciiTheme="majorHAnsi" w:hAnsiTheme="majorHAnsi" w:cstheme="majorHAnsi"/>
          <w:i/>
          <w:iCs/>
          <w:sz w:val="22"/>
          <w:szCs w:val="22"/>
          <w:lang w:val="en-ZA"/>
        </w:rPr>
        <w:t>)</w:t>
      </w:r>
      <w:r w:rsidRPr="00D12836">
        <w:rPr>
          <w:rFonts w:asciiTheme="majorHAnsi" w:hAnsiTheme="majorHAnsi" w:cstheme="majorHAnsi"/>
          <w:sz w:val="22"/>
          <w:szCs w:val="22"/>
          <w:lang w:val="en-ZA"/>
        </w:rPr>
        <w:t>.</w:t>
      </w:r>
      <w:r w:rsidRPr="00D12836">
        <w:rPr>
          <w:rFonts w:asciiTheme="majorHAnsi" w:hAnsiTheme="majorHAnsi" w:cstheme="majorHAnsi"/>
          <w:b/>
          <w:bCs/>
          <w:sz w:val="22"/>
          <w:szCs w:val="22"/>
          <w:lang w:val="en-ZA"/>
        </w:rPr>
        <w:t xml:space="preserve"> </w:t>
      </w:r>
      <w:r w:rsidR="00EA4966" w:rsidRPr="00DF24FE">
        <w:rPr>
          <w:rFonts w:asciiTheme="majorHAnsi" w:hAnsiTheme="majorHAnsi" w:cstheme="majorHAnsi"/>
          <w:sz w:val="22"/>
          <w:szCs w:val="22"/>
        </w:rPr>
        <w:t xml:space="preserve">Categorical variables were presented as frequencies and percentages, and continuous variables were expressed as </w:t>
      </w:r>
      <w:r w:rsidR="00BD7EBB" w:rsidRPr="00DF24FE">
        <w:rPr>
          <w:rFonts w:asciiTheme="majorHAnsi" w:hAnsiTheme="majorHAnsi" w:cstheme="majorHAnsi"/>
          <w:sz w:val="22"/>
          <w:szCs w:val="22"/>
        </w:rPr>
        <w:t>medians and</w:t>
      </w:r>
      <w:r w:rsidR="00EA4966" w:rsidRPr="00DF24FE">
        <w:rPr>
          <w:rFonts w:asciiTheme="majorHAnsi" w:hAnsiTheme="majorHAnsi" w:cstheme="majorHAnsi"/>
          <w:sz w:val="22"/>
          <w:szCs w:val="22"/>
        </w:rPr>
        <w:t xml:space="preserve"> were compared using the Wilcoxon-Mann-Whitney test.  Proportions and categorical variables were compared</w:t>
      </w:r>
      <w:r w:rsidR="00470CA7">
        <w:rPr>
          <w:rFonts w:asciiTheme="majorHAnsi" w:hAnsiTheme="majorHAnsi" w:cstheme="majorHAnsi"/>
          <w:sz w:val="22"/>
          <w:szCs w:val="22"/>
        </w:rPr>
        <w:t>,</w:t>
      </w:r>
      <w:r w:rsidR="00EA4966" w:rsidRPr="00DF24FE">
        <w:rPr>
          <w:rFonts w:asciiTheme="majorHAnsi" w:hAnsiTheme="majorHAnsi" w:cstheme="majorHAnsi"/>
          <w:sz w:val="22"/>
          <w:szCs w:val="22"/>
        </w:rPr>
        <w:t xml:space="preserve"> using Pearson’s chi-square test or Fisher’s exact test</w:t>
      </w:r>
      <w:r w:rsidR="00470CA7">
        <w:rPr>
          <w:rFonts w:asciiTheme="majorHAnsi" w:hAnsiTheme="majorHAnsi" w:cstheme="majorHAnsi"/>
          <w:sz w:val="22"/>
          <w:szCs w:val="22"/>
        </w:rPr>
        <w:t xml:space="preserve"> </w:t>
      </w:r>
      <w:r w:rsidR="00EA4966" w:rsidRPr="00DF24FE">
        <w:rPr>
          <w:rFonts w:asciiTheme="majorHAnsi" w:hAnsiTheme="majorHAnsi" w:cstheme="majorHAnsi"/>
          <w:sz w:val="22"/>
          <w:szCs w:val="22"/>
        </w:rPr>
        <w:t xml:space="preserve">as </w:t>
      </w:r>
      <w:r w:rsidR="00EA4966" w:rsidRPr="00DF24FE">
        <w:rPr>
          <w:rFonts w:asciiTheme="majorHAnsi" w:hAnsiTheme="majorHAnsi" w:cstheme="majorHAnsi"/>
          <w:noProof/>
          <w:sz w:val="22"/>
          <w:szCs w:val="22"/>
        </w:rPr>
        <w:t>appropriate</w:t>
      </w:r>
      <w:r w:rsidR="00EA4966" w:rsidRPr="00DF24FE">
        <w:rPr>
          <w:rFonts w:asciiTheme="majorHAnsi" w:hAnsiTheme="majorHAnsi" w:cstheme="majorHAnsi"/>
          <w:sz w:val="22"/>
          <w:szCs w:val="22"/>
        </w:rPr>
        <w:t xml:space="preserve">.  </w:t>
      </w:r>
      <w:r w:rsidR="00AC154C">
        <w:rPr>
          <w:rFonts w:asciiTheme="majorHAnsi" w:hAnsiTheme="majorHAnsi" w:cstheme="majorHAnsi"/>
          <w:sz w:val="22"/>
          <w:szCs w:val="22"/>
        </w:rPr>
        <w:t xml:space="preserve">We ranked </w:t>
      </w:r>
      <w:r w:rsidR="0017050F" w:rsidRPr="0017050F">
        <w:rPr>
          <w:rFonts w:asciiTheme="majorHAnsi" w:hAnsiTheme="majorHAnsi" w:cstheme="majorHAnsi"/>
          <w:sz w:val="22"/>
          <w:szCs w:val="22"/>
        </w:rPr>
        <w:t>CD4 counts</w:t>
      </w:r>
      <w:r w:rsidR="0017050F">
        <w:rPr>
          <w:rFonts w:asciiTheme="majorHAnsi" w:hAnsiTheme="majorHAnsi" w:cstheme="majorHAnsi"/>
          <w:sz w:val="22"/>
          <w:szCs w:val="22"/>
        </w:rPr>
        <w:t xml:space="preserve"> into </w:t>
      </w:r>
      <w:proofErr w:type="spellStart"/>
      <w:r w:rsidR="0017050F">
        <w:rPr>
          <w:rFonts w:asciiTheme="majorHAnsi" w:hAnsiTheme="majorHAnsi" w:cstheme="majorHAnsi"/>
          <w:sz w:val="22"/>
          <w:szCs w:val="22"/>
        </w:rPr>
        <w:t>tertiles</w:t>
      </w:r>
      <w:proofErr w:type="spellEnd"/>
      <w:r w:rsidR="0017050F">
        <w:rPr>
          <w:rFonts w:asciiTheme="majorHAnsi" w:hAnsiTheme="majorHAnsi" w:cstheme="majorHAnsi"/>
          <w:sz w:val="22"/>
          <w:szCs w:val="22"/>
        </w:rPr>
        <w:t xml:space="preserve"> of </w:t>
      </w:r>
      <w:r w:rsidR="0017050F" w:rsidRPr="0017050F">
        <w:rPr>
          <w:rFonts w:asciiTheme="majorHAnsi" w:hAnsiTheme="majorHAnsi" w:cstheme="majorHAnsi"/>
          <w:sz w:val="22"/>
          <w:szCs w:val="22"/>
        </w:rPr>
        <w:t>0-33; 34-66 and 67-100</w:t>
      </w:r>
      <w:r w:rsidR="0017050F">
        <w:rPr>
          <w:rFonts w:asciiTheme="majorHAnsi" w:hAnsiTheme="majorHAnsi" w:cstheme="majorHAnsi"/>
          <w:sz w:val="22"/>
          <w:szCs w:val="22"/>
        </w:rPr>
        <w:t xml:space="preserve">, respectively </w:t>
      </w:r>
      <w:r w:rsidR="00AC154C">
        <w:rPr>
          <w:rFonts w:asciiTheme="majorHAnsi" w:hAnsiTheme="majorHAnsi" w:cstheme="majorHAnsi"/>
          <w:sz w:val="22"/>
          <w:szCs w:val="22"/>
        </w:rPr>
        <w:t>to determine if AI was associated.</w:t>
      </w:r>
      <w:r w:rsidR="0017050F">
        <w:rPr>
          <w:rFonts w:asciiTheme="majorHAnsi" w:hAnsiTheme="majorHAnsi" w:cstheme="majorHAnsi"/>
          <w:sz w:val="22"/>
          <w:szCs w:val="22"/>
        </w:rPr>
        <w:t xml:space="preserve"> </w:t>
      </w:r>
      <w:r w:rsidRPr="00DF24FE">
        <w:rPr>
          <w:rFonts w:asciiTheme="majorHAnsi" w:hAnsiTheme="majorHAnsi" w:cstheme="majorHAnsi"/>
          <w:sz w:val="22"/>
          <w:szCs w:val="22"/>
        </w:rPr>
        <w:t xml:space="preserve">Univariate </w:t>
      </w:r>
      <w:r>
        <w:rPr>
          <w:rFonts w:asciiTheme="majorHAnsi" w:hAnsiTheme="majorHAnsi" w:cstheme="majorHAnsi"/>
          <w:sz w:val="22"/>
          <w:szCs w:val="22"/>
        </w:rPr>
        <w:t>Cox-Proportional Hazard</w:t>
      </w:r>
      <w:r w:rsidRPr="00DF24FE">
        <w:rPr>
          <w:rFonts w:asciiTheme="majorHAnsi" w:hAnsiTheme="majorHAnsi" w:cstheme="majorHAnsi"/>
          <w:sz w:val="22"/>
          <w:szCs w:val="22"/>
        </w:rPr>
        <w:t xml:space="preserve"> regression was used to </w:t>
      </w:r>
      <w:r w:rsidRPr="00DF24FE">
        <w:rPr>
          <w:rFonts w:asciiTheme="majorHAnsi" w:hAnsiTheme="majorHAnsi" w:cstheme="majorHAnsi"/>
          <w:noProof/>
          <w:sz w:val="22"/>
          <w:szCs w:val="22"/>
        </w:rPr>
        <w:t>estimate</w:t>
      </w:r>
      <w:r>
        <w:rPr>
          <w:rFonts w:asciiTheme="majorHAnsi" w:hAnsiTheme="majorHAnsi" w:cstheme="majorHAnsi"/>
          <w:noProof/>
          <w:sz w:val="22"/>
          <w:szCs w:val="22"/>
        </w:rPr>
        <w:t xml:space="preserve"> the of each variable on</w:t>
      </w:r>
      <w:r>
        <w:rPr>
          <w:rFonts w:asciiTheme="majorHAnsi" w:hAnsiTheme="majorHAnsi" w:cstheme="majorHAnsi"/>
          <w:sz w:val="22"/>
          <w:szCs w:val="22"/>
        </w:rPr>
        <w:t xml:space="preserve"> mortality</w:t>
      </w:r>
      <w:r w:rsidRPr="00DF24FE">
        <w:rPr>
          <w:rFonts w:asciiTheme="majorHAnsi" w:hAnsiTheme="majorHAnsi" w:cstheme="majorHAnsi"/>
          <w:sz w:val="22"/>
          <w:szCs w:val="22"/>
        </w:rPr>
        <w:t xml:space="preserve">.  Multivariable </w:t>
      </w:r>
      <w:r>
        <w:rPr>
          <w:rFonts w:asciiTheme="majorHAnsi" w:hAnsiTheme="majorHAnsi" w:cstheme="majorHAnsi"/>
          <w:sz w:val="22"/>
          <w:szCs w:val="22"/>
        </w:rPr>
        <w:t>Cox-Proportional Hazard</w:t>
      </w:r>
      <w:r w:rsidRPr="00DF24FE">
        <w:rPr>
          <w:rFonts w:asciiTheme="majorHAnsi" w:hAnsiTheme="majorHAnsi" w:cstheme="majorHAnsi"/>
          <w:sz w:val="22"/>
          <w:szCs w:val="22"/>
        </w:rPr>
        <w:t xml:space="preserve"> regression analysis was used to identify independent predictors of </w:t>
      </w:r>
      <w:r>
        <w:rPr>
          <w:rFonts w:asciiTheme="majorHAnsi" w:hAnsiTheme="majorHAnsi" w:cstheme="majorHAnsi"/>
          <w:sz w:val="22"/>
          <w:szCs w:val="22"/>
        </w:rPr>
        <w:t>survival</w:t>
      </w:r>
      <w:r w:rsidRPr="00DF24FE">
        <w:rPr>
          <w:rFonts w:asciiTheme="majorHAnsi" w:hAnsiTheme="majorHAnsi" w:cstheme="majorHAnsi"/>
          <w:sz w:val="22"/>
          <w:szCs w:val="22"/>
        </w:rPr>
        <w:t>.</w:t>
      </w:r>
      <w:r w:rsidR="00BA725A" w:rsidRPr="00DF24FE">
        <w:rPr>
          <w:rFonts w:asciiTheme="majorHAnsi" w:hAnsiTheme="majorHAnsi" w:cstheme="majorHAnsi"/>
          <w:b/>
          <w:bCs/>
          <w:sz w:val="22"/>
          <w:szCs w:val="22"/>
        </w:rPr>
        <w:t xml:space="preserve"> </w:t>
      </w:r>
      <w:r w:rsidR="00C65E4E" w:rsidRPr="00DF24FE">
        <w:rPr>
          <w:rFonts w:asciiTheme="majorHAnsi" w:hAnsiTheme="majorHAnsi" w:cstheme="majorHAnsi"/>
          <w:sz w:val="22"/>
          <w:szCs w:val="22"/>
        </w:rPr>
        <w:t xml:space="preserve">The significance level was set at </w:t>
      </w:r>
      <w:r w:rsidR="00C65E4E" w:rsidRPr="00DF24FE">
        <w:rPr>
          <w:rFonts w:asciiTheme="majorHAnsi" w:hAnsiTheme="majorHAnsi" w:cstheme="majorHAnsi"/>
          <w:i/>
          <w:iCs/>
          <w:sz w:val="22"/>
          <w:szCs w:val="22"/>
        </w:rPr>
        <w:t>p</w:t>
      </w:r>
      <w:r w:rsidR="007C3375">
        <w:rPr>
          <w:rFonts w:asciiTheme="majorHAnsi" w:hAnsiTheme="majorHAnsi" w:cstheme="majorHAnsi"/>
          <w:i/>
          <w:iCs/>
          <w:sz w:val="22"/>
          <w:szCs w:val="22"/>
        </w:rPr>
        <w:t xml:space="preserve"> </w:t>
      </w:r>
      <w:r w:rsidR="00C65E4E" w:rsidRPr="00DF24FE">
        <w:rPr>
          <w:rFonts w:asciiTheme="majorHAnsi" w:hAnsiTheme="majorHAnsi" w:cstheme="majorHAnsi"/>
          <w:sz w:val="22"/>
          <w:szCs w:val="22"/>
        </w:rPr>
        <w:t>&lt;0.005</w:t>
      </w:r>
      <w:r w:rsidR="00B21278">
        <w:rPr>
          <w:rFonts w:asciiTheme="majorHAnsi" w:hAnsiTheme="majorHAnsi" w:cstheme="majorHAnsi"/>
          <w:sz w:val="22"/>
          <w:szCs w:val="22"/>
        </w:rPr>
        <w:t>.</w:t>
      </w:r>
      <w:r w:rsidR="00470CA7" w:rsidRPr="00470CA7">
        <w:rPr>
          <w:rFonts w:asciiTheme="majorHAnsi" w:hAnsiTheme="majorHAnsi" w:cstheme="majorHAnsi"/>
          <w:sz w:val="22"/>
          <w:szCs w:val="22"/>
        </w:rPr>
        <w:t xml:space="preserve"> For analysis </w:t>
      </w:r>
      <w:r w:rsidR="00470CA7">
        <w:rPr>
          <w:rFonts w:asciiTheme="majorHAnsi" w:hAnsiTheme="majorHAnsi" w:cstheme="majorHAnsi"/>
          <w:sz w:val="22"/>
          <w:szCs w:val="22"/>
        </w:rPr>
        <w:t xml:space="preserve">of survival data, </w:t>
      </w:r>
      <w:r w:rsidR="00470CA7" w:rsidRPr="00470CA7">
        <w:rPr>
          <w:rFonts w:asciiTheme="majorHAnsi" w:hAnsiTheme="majorHAnsi" w:cstheme="majorHAnsi"/>
          <w:sz w:val="22"/>
          <w:szCs w:val="22"/>
        </w:rPr>
        <w:t>we described those who were discharged from the hospital</w:t>
      </w:r>
      <w:r w:rsidR="00830C8A">
        <w:rPr>
          <w:rFonts w:asciiTheme="majorHAnsi" w:hAnsiTheme="majorHAnsi" w:cstheme="majorHAnsi"/>
          <w:sz w:val="22"/>
          <w:szCs w:val="22"/>
        </w:rPr>
        <w:t xml:space="preserve"> and evaluated</w:t>
      </w:r>
      <w:r w:rsidR="00470CA7" w:rsidRPr="00470CA7">
        <w:rPr>
          <w:rFonts w:asciiTheme="majorHAnsi" w:hAnsiTheme="majorHAnsi" w:cstheme="majorHAnsi"/>
          <w:sz w:val="22"/>
          <w:szCs w:val="22"/>
        </w:rPr>
        <w:t xml:space="preserve"> </w:t>
      </w:r>
      <w:r w:rsidR="00470CA7" w:rsidRPr="00470CA7">
        <w:rPr>
          <w:rFonts w:asciiTheme="majorHAnsi" w:hAnsiTheme="majorHAnsi" w:cstheme="majorHAnsi"/>
          <w:sz w:val="22"/>
          <w:szCs w:val="22"/>
        </w:rPr>
        <w:lastRenderedPageBreak/>
        <w:t xml:space="preserve">within 3 months (early survivors), followed by 6 months (intermediate survivors), and 12 months follow-up (late survivors). </w:t>
      </w:r>
    </w:p>
    <w:p w14:paraId="27753687" w14:textId="2315EC21" w:rsidR="00880223" w:rsidRPr="003B0D63" w:rsidRDefault="003B0D63" w:rsidP="00B01197">
      <w:pPr>
        <w:pStyle w:val="BodyText"/>
        <w:jc w:val="both"/>
        <w:rPr>
          <w:rFonts w:asciiTheme="majorHAnsi" w:hAnsiTheme="majorHAnsi" w:cstheme="majorHAnsi"/>
          <w:b/>
          <w:bCs/>
          <w:sz w:val="40"/>
          <w:szCs w:val="40"/>
        </w:rPr>
      </w:pPr>
      <w:r w:rsidRPr="003B0D63">
        <w:rPr>
          <w:rFonts w:asciiTheme="majorHAnsi" w:hAnsiTheme="majorHAnsi" w:cstheme="majorHAnsi"/>
          <w:b/>
          <w:bCs/>
          <w:sz w:val="40"/>
          <w:szCs w:val="40"/>
        </w:rPr>
        <w:t>Consort Here!</w:t>
      </w:r>
    </w:p>
    <w:p w14:paraId="2E8319BF" w14:textId="2347B6E7" w:rsidR="00DA72C6" w:rsidRDefault="00892059"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t>Results:</w:t>
      </w:r>
    </w:p>
    <w:p w14:paraId="3B7BFFE5" w14:textId="138D00DB" w:rsidR="00BC0CEB" w:rsidRDefault="00DA72C6" w:rsidP="00777873">
      <w:pPr>
        <w:pStyle w:val="BodyText"/>
        <w:jc w:val="both"/>
        <w:rPr>
          <w:rFonts w:asciiTheme="majorHAnsi" w:hAnsiTheme="majorHAnsi" w:cstheme="majorHAnsi"/>
          <w:sz w:val="22"/>
          <w:szCs w:val="22"/>
        </w:rPr>
      </w:pPr>
      <w:r>
        <w:rPr>
          <w:rFonts w:asciiTheme="majorHAnsi" w:hAnsiTheme="majorHAnsi" w:cstheme="majorHAnsi"/>
          <w:sz w:val="22"/>
          <w:szCs w:val="22"/>
        </w:rPr>
        <w:t>A total of 5</w:t>
      </w:r>
      <w:r w:rsidR="006B4AD2">
        <w:rPr>
          <w:rFonts w:asciiTheme="majorHAnsi" w:hAnsiTheme="majorHAnsi" w:cstheme="majorHAnsi"/>
          <w:sz w:val="22"/>
          <w:szCs w:val="22"/>
        </w:rPr>
        <w:t>59</w:t>
      </w:r>
      <w:r>
        <w:rPr>
          <w:rFonts w:asciiTheme="majorHAnsi" w:hAnsiTheme="majorHAnsi" w:cstheme="majorHAnsi"/>
          <w:sz w:val="22"/>
          <w:szCs w:val="22"/>
        </w:rPr>
        <w:t xml:space="preserve"> patients were recruited</w:t>
      </w:r>
      <w:r w:rsidR="0017050F">
        <w:rPr>
          <w:rFonts w:asciiTheme="majorHAnsi" w:hAnsiTheme="majorHAnsi" w:cstheme="majorHAnsi"/>
          <w:sz w:val="22"/>
          <w:szCs w:val="22"/>
        </w:rPr>
        <w:t xml:space="preserve">, of whom </w:t>
      </w:r>
      <w:r w:rsidR="006B4AD2">
        <w:rPr>
          <w:rFonts w:asciiTheme="majorHAnsi" w:hAnsiTheme="majorHAnsi" w:cstheme="majorHAnsi"/>
          <w:sz w:val="22"/>
          <w:szCs w:val="22"/>
        </w:rPr>
        <w:t>10</w:t>
      </w:r>
      <w:r>
        <w:rPr>
          <w:rFonts w:asciiTheme="majorHAnsi" w:hAnsiTheme="majorHAnsi" w:cstheme="majorHAnsi"/>
          <w:sz w:val="22"/>
          <w:szCs w:val="22"/>
        </w:rPr>
        <w:t xml:space="preserve"> w</w:t>
      </w:r>
      <w:r w:rsidR="006202FC">
        <w:rPr>
          <w:rFonts w:asciiTheme="majorHAnsi" w:hAnsiTheme="majorHAnsi" w:cstheme="majorHAnsi"/>
          <w:sz w:val="22"/>
          <w:szCs w:val="22"/>
        </w:rPr>
        <w:t>ithdrew from</w:t>
      </w:r>
      <w:r>
        <w:rPr>
          <w:rFonts w:asciiTheme="majorHAnsi" w:hAnsiTheme="majorHAnsi" w:cstheme="majorHAnsi"/>
          <w:sz w:val="22"/>
          <w:szCs w:val="22"/>
        </w:rPr>
        <w:t xml:space="preserve"> participat</w:t>
      </w:r>
      <w:r w:rsidR="006202FC">
        <w:rPr>
          <w:rFonts w:asciiTheme="majorHAnsi" w:hAnsiTheme="majorHAnsi" w:cstheme="majorHAnsi"/>
          <w:sz w:val="22"/>
          <w:szCs w:val="22"/>
        </w:rPr>
        <w:t>ion</w:t>
      </w:r>
      <w:r>
        <w:rPr>
          <w:rFonts w:asciiTheme="majorHAnsi" w:hAnsiTheme="majorHAnsi" w:cstheme="majorHAnsi"/>
          <w:sz w:val="22"/>
          <w:szCs w:val="22"/>
        </w:rPr>
        <w:t xml:space="preserve"> and </w:t>
      </w:r>
      <w:r w:rsidR="00BC28FB">
        <w:rPr>
          <w:rFonts w:asciiTheme="majorHAnsi" w:hAnsiTheme="majorHAnsi" w:cstheme="majorHAnsi"/>
          <w:sz w:val="22"/>
          <w:szCs w:val="22"/>
        </w:rPr>
        <w:t>5</w:t>
      </w:r>
      <w:r w:rsidR="006B4AD2">
        <w:rPr>
          <w:rFonts w:asciiTheme="majorHAnsi" w:hAnsiTheme="majorHAnsi" w:cstheme="majorHAnsi"/>
          <w:sz w:val="22"/>
          <w:szCs w:val="22"/>
        </w:rPr>
        <w:t>49</w:t>
      </w:r>
      <w:r w:rsidR="0017050F">
        <w:rPr>
          <w:rFonts w:asciiTheme="majorHAnsi" w:hAnsiTheme="majorHAnsi" w:cstheme="majorHAnsi"/>
          <w:sz w:val="22"/>
          <w:szCs w:val="22"/>
        </w:rPr>
        <w:t xml:space="preserve"> participants were included in the final analysis.</w:t>
      </w:r>
      <w:r>
        <w:rPr>
          <w:rFonts w:asciiTheme="majorHAnsi" w:hAnsiTheme="majorHAnsi" w:cstheme="majorHAnsi"/>
          <w:sz w:val="22"/>
          <w:szCs w:val="22"/>
        </w:rPr>
        <w:t xml:space="preserve"> </w:t>
      </w:r>
      <w:r w:rsidR="00EE49A5" w:rsidRPr="00EE49A5">
        <w:rPr>
          <w:rFonts w:asciiTheme="majorHAnsi" w:hAnsiTheme="majorHAnsi" w:cstheme="majorHAnsi"/>
          <w:bCs/>
          <w:sz w:val="22"/>
          <w:szCs w:val="22"/>
        </w:rPr>
        <w:t>Most of the patients were female 280 (51.1%)</w:t>
      </w:r>
      <w:r w:rsidR="00EE49A5">
        <w:rPr>
          <w:rFonts w:asciiTheme="majorHAnsi" w:hAnsiTheme="majorHAnsi" w:cstheme="majorHAnsi"/>
          <w:bCs/>
          <w:sz w:val="22"/>
          <w:szCs w:val="22"/>
        </w:rPr>
        <w:t xml:space="preserve"> and the predominant </w:t>
      </w:r>
      <w:r w:rsidR="00EE49A5" w:rsidRPr="00EE49A5">
        <w:rPr>
          <w:rFonts w:asciiTheme="majorHAnsi" w:hAnsiTheme="majorHAnsi" w:cstheme="majorHAnsi"/>
          <w:bCs/>
          <w:sz w:val="22"/>
          <w:szCs w:val="22"/>
        </w:rPr>
        <w:t>opportunistic infection was tuberculosis in 461 (84%), followed by pneumonia</w:t>
      </w:r>
      <w:r w:rsidR="009B470D">
        <w:rPr>
          <w:rFonts w:asciiTheme="majorHAnsi" w:hAnsiTheme="majorHAnsi" w:cstheme="majorHAnsi"/>
          <w:bCs/>
          <w:sz w:val="22"/>
          <w:szCs w:val="22"/>
        </w:rPr>
        <w:t xml:space="preserve"> </w:t>
      </w:r>
      <w:r w:rsidR="00EE49A5" w:rsidRPr="00EE49A5">
        <w:rPr>
          <w:rFonts w:asciiTheme="majorHAnsi" w:hAnsiTheme="majorHAnsi" w:cstheme="majorHAnsi"/>
          <w:bCs/>
          <w:sz w:val="22"/>
          <w:szCs w:val="22"/>
        </w:rPr>
        <w:t xml:space="preserve">62 (11.3%), candida 34 (6.2%), and </w:t>
      </w:r>
      <w:r w:rsidR="00212F34">
        <w:rPr>
          <w:rFonts w:asciiTheme="majorHAnsi" w:hAnsiTheme="majorHAnsi" w:cstheme="majorHAnsi"/>
          <w:bCs/>
          <w:sz w:val="22"/>
          <w:szCs w:val="22"/>
        </w:rPr>
        <w:t>c</w:t>
      </w:r>
      <w:r w:rsidR="00212F34" w:rsidRPr="00EE49A5">
        <w:rPr>
          <w:rFonts w:asciiTheme="majorHAnsi" w:hAnsiTheme="majorHAnsi" w:cstheme="majorHAnsi"/>
          <w:bCs/>
          <w:sz w:val="22"/>
          <w:szCs w:val="22"/>
        </w:rPr>
        <w:t xml:space="preserve">ryptococcus </w:t>
      </w:r>
      <w:r w:rsidR="00EE49A5" w:rsidRPr="00EE49A5">
        <w:rPr>
          <w:rFonts w:asciiTheme="majorHAnsi" w:hAnsiTheme="majorHAnsi" w:cstheme="majorHAnsi"/>
          <w:bCs/>
          <w:sz w:val="22"/>
          <w:szCs w:val="22"/>
        </w:rPr>
        <w:t xml:space="preserve">infection in 30 (5.5%). </w:t>
      </w:r>
      <w:r w:rsidRPr="00DE48B7">
        <w:rPr>
          <w:rFonts w:asciiTheme="majorHAnsi" w:hAnsiTheme="majorHAnsi" w:cstheme="majorHAnsi"/>
          <w:sz w:val="22"/>
          <w:szCs w:val="22"/>
        </w:rPr>
        <w:t>The median</w:t>
      </w:r>
      <w:r w:rsidR="00B30E1D">
        <w:rPr>
          <w:rFonts w:asciiTheme="majorHAnsi" w:hAnsiTheme="majorHAnsi" w:cstheme="majorHAnsi"/>
          <w:sz w:val="22"/>
          <w:szCs w:val="22"/>
        </w:rPr>
        <w:t>,</w:t>
      </w:r>
      <w:r w:rsidR="00D3641A" w:rsidRPr="00D3641A">
        <w:rPr>
          <w:rFonts w:asciiTheme="majorHAnsi" w:hAnsiTheme="majorHAnsi" w:cstheme="majorHAnsi"/>
          <w:sz w:val="22"/>
          <w:szCs w:val="22"/>
        </w:rPr>
        <w:t xml:space="preserve"> interquartile range</w:t>
      </w:r>
      <w:r w:rsidRPr="00DE48B7">
        <w:rPr>
          <w:rFonts w:asciiTheme="majorHAnsi" w:hAnsiTheme="majorHAnsi" w:cstheme="majorHAnsi"/>
          <w:sz w:val="22"/>
          <w:szCs w:val="22"/>
        </w:rPr>
        <w:t xml:space="preserve"> </w:t>
      </w:r>
      <w:r w:rsidR="00D3641A" w:rsidRPr="00D3641A">
        <w:rPr>
          <w:rFonts w:asciiTheme="majorHAnsi" w:hAnsiTheme="majorHAnsi" w:cstheme="majorHAnsi"/>
          <w:sz w:val="22"/>
          <w:szCs w:val="22"/>
        </w:rPr>
        <w:t xml:space="preserve">(IQR) </w:t>
      </w:r>
      <w:r w:rsidRPr="00DE48B7">
        <w:rPr>
          <w:rFonts w:asciiTheme="majorHAnsi" w:hAnsiTheme="majorHAnsi" w:cstheme="majorHAnsi"/>
          <w:sz w:val="22"/>
          <w:szCs w:val="22"/>
        </w:rPr>
        <w:t>age at enrollment was 36</w:t>
      </w:r>
      <w:r>
        <w:rPr>
          <w:rFonts w:asciiTheme="majorHAnsi" w:hAnsiTheme="majorHAnsi" w:cstheme="majorHAnsi"/>
          <w:sz w:val="22"/>
          <w:szCs w:val="22"/>
        </w:rPr>
        <w:t xml:space="preserve"> years </w:t>
      </w:r>
      <w:r w:rsidR="00091DF0">
        <w:rPr>
          <w:rFonts w:asciiTheme="majorHAnsi" w:hAnsiTheme="majorHAnsi" w:cstheme="majorHAnsi"/>
          <w:sz w:val="22"/>
          <w:szCs w:val="22"/>
        </w:rPr>
        <w:t>(</w:t>
      </w:r>
      <w:r>
        <w:rPr>
          <w:rFonts w:asciiTheme="majorHAnsi" w:hAnsiTheme="majorHAnsi" w:cstheme="majorHAnsi"/>
          <w:sz w:val="22"/>
          <w:szCs w:val="22"/>
        </w:rPr>
        <w:t>31.</w:t>
      </w:r>
      <w:r w:rsidR="00C77A12">
        <w:rPr>
          <w:rFonts w:asciiTheme="majorHAnsi" w:hAnsiTheme="majorHAnsi" w:cstheme="majorHAnsi"/>
          <w:sz w:val="22"/>
          <w:szCs w:val="22"/>
        </w:rPr>
        <w:t>5</w:t>
      </w:r>
      <w:r>
        <w:rPr>
          <w:rFonts w:asciiTheme="majorHAnsi" w:hAnsiTheme="majorHAnsi" w:cstheme="majorHAnsi"/>
          <w:sz w:val="22"/>
          <w:szCs w:val="22"/>
        </w:rPr>
        <w:t>-4</w:t>
      </w:r>
      <w:r w:rsidR="00C77A12">
        <w:rPr>
          <w:rFonts w:asciiTheme="majorHAnsi" w:hAnsiTheme="majorHAnsi" w:cstheme="majorHAnsi"/>
          <w:sz w:val="22"/>
          <w:szCs w:val="22"/>
        </w:rPr>
        <w:t>3</w:t>
      </w:r>
      <w:r>
        <w:rPr>
          <w:rFonts w:asciiTheme="majorHAnsi" w:hAnsiTheme="majorHAnsi" w:cstheme="majorHAnsi"/>
          <w:sz w:val="22"/>
          <w:szCs w:val="22"/>
        </w:rPr>
        <w:t>.0)</w:t>
      </w:r>
      <w:r w:rsidR="000F7AA7">
        <w:rPr>
          <w:rFonts w:asciiTheme="majorHAnsi" w:hAnsiTheme="majorHAnsi" w:cstheme="majorHAnsi"/>
          <w:sz w:val="22"/>
          <w:szCs w:val="22"/>
        </w:rPr>
        <w:t xml:space="preserve"> </w:t>
      </w:r>
      <w:r w:rsidR="008D3B01">
        <w:rPr>
          <w:rFonts w:asciiTheme="majorHAnsi" w:hAnsiTheme="majorHAnsi" w:cstheme="majorHAnsi"/>
          <w:sz w:val="22"/>
          <w:szCs w:val="22"/>
        </w:rPr>
        <w:t>years and</w:t>
      </w:r>
      <w:r w:rsidR="000F7AA7">
        <w:rPr>
          <w:rFonts w:asciiTheme="majorHAnsi" w:hAnsiTheme="majorHAnsi" w:cstheme="majorHAnsi"/>
          <w:sz w:val="22"/>
          <w:szCs w:val="22"/>
        </w:rPr>
        <w:t xml:space="preserve"> when subdivided by </w:t>
      </w:r>
      <w:r w:rsidR="00C77A12">
        <w:rPr>
          <w:rFonts w:asciiTheme="majorHAnsi" w:hAnsiTheme="majorHAnsi" w:cstheme="majorHAnsi"/>
          <w:sz w:val="22"/>
          <w:szCs w:val="22"/>
        </w:rPr>
        <w:t>CD4 count,</w:t>
      </w:r>
      <w:r w:rsidR="00C53ED2">
        <w:rPr>
          <w:rFonts w:asciiTheme="majorHAnsi" w:hAnsiTheme="majorHAnsi" w:cstheme="majorHAnsi"/>
          <w:sz w:val="22"/>
          <w:szCs w:val="22"/>
        </w:rPr>
        <w:t xml:space="preserve"> patients were</w:t>
      </w:r>
      <w:r w:rsidR="00F86012">
        <w:rPr>
          <w:rFonts w:asciiTheme="majorHAnsi" w:hAnsiTheme="majorHAnsi" w:cstheme="majorHAnsi"/>
          <w:sz w:val="22"/>
          <w:szCs w:val="22"/>
        </w:rPr>
        <w:t xml:space="preserve"> </w:t>
      </w:r>
      <w:r w:rsidR="00762757">
        <w:rPr>
          <w:rFonts w:asciiTheme="majorHAnsi" w:hAnsiTheme="majorHAnsi" w:cstheme="majorHAnsi"/>
          <w:sz w:val="22"/>
          <w:szCs w:val="22"/>
        </w:rPr>
        <w:t xml:space="preserve">significantly </w:t>
      </w:r>
      <w:r w:rsidR="00F86012">
        <w:rPr>
          <w:rFonts w:asciiTheme="majorHAnsi" w:hAnsiTheme="majorHAnsi" w:cstheme="majorHAnsi"/>
          <w:sz w:val="22"/>
          <w:szCs w:val="22"/>
        </w:rPr>
        <w:t xml:space="preserve">younger </w:t>
      </w:r>
      <w:r w:rsidR="00C53ED2">
        <w:rPr>
          <w:rFonts w:asciiTheme="majorHAnsi" w:hAnsiTheme="majorHAnsi" w:cstheme="majorHAnsi"/>
          <w:sz w:val="22"/>
          <w:szCs w:val="22"/>
        </w:rPr>
        <w:t>in the lowest CD4</w:t>
      </w:r>
      <w:r w:rsidR="00B30E1D">
        <w:rPr>
          <w:rFonts w:asciiTheme="majorHAnsi" w:hAnsiTheme="majorHAnsi" w:cstheme="majorHAnsi"/>
          <w:sz w:val="22"/>
          <w:szCs w:val="22"/>
        </w:rPr>
        <w:t xml:space="preserve"> </w:t>
      </w:r>
      <w:proofErr w:type="spellStart"/>
      <w:r w:rsidR="00B30E1D">
        <w:rPr>
          <w:rFonts w:asciiTheme="majorHAnsi" w:hAnsiTheme="majorHAnsi" w:cstheme="majorHAnsi"/>
          <w:sz w:val="22"/>
          <w:szCs w:val="22"/>
        </w:rPr>
        <w:t>ter</w:t>
      </w:r>
      <w:r w:rsidR="0068111B">
        <w:rPr>
          <w:rFonts w:asciiTheme="majorHAnsi" w:hAnsiTheme="majorHAnsi" w:cstheme="majorHAnsi"/>
          <w:sz w:val="22"/>
          <w:szCs w:val="22"/>
        </w:rPr>
        <w:t>tile</w:t>
      </w:r>
      <w:proofErr w:type="spellEnd"/>
      <w:r w:rsidR="00741CC3">
        <w:rPr>
          <w:rFonts w:asciiTheme="majorHAnsi" w:hAnsiTheme="majorHAnsi" w:cstheme="majorHAnsi"/>
          <w:sz w:val="22"/>
          <w:szCs w:val="22"/>
        </w:rPr>
        <w:t xml:space="preserve">, </w:t>
      </w:r>
      <w:r w:rsidR="00762757">
        <w:rPr>
          <w:rFonts w:asciiTheme="majorHAnsi" w:hAnsiTheme="majorHAnsi" w:cstheme="majorHAnsi"/>
          <w:sz w:val="22"/>
          <w:szCs w:val="22"/>
        </w:rPr>
        <w:t xml:space="preserve">35 years </w:t>
      </w:r>
      <w:r w:rsidR="00DF29F9">
        <w:rPr>
          <w:rFonts w:asciiTheme="majorHAnsi" w:hAnsiTheme="majorHAnsi" w:cstheme="majorHAnsi"/>
          <w:sz w:val="22"/>
          <w:szCs w:val="22"/>
        </w:rPr>
        <w:t xml:space="preserve">(30.5-42.0); </w:t>
      </w:r>
      <w:r w:rsidR="00DF29F9" w:rsidRPr="006A2B40">
        <w:rPr>
          <w:rFonts w:asciiTheme="majorHAnsi" w:hAnsiTheme="majorHAnsi" w:cstheme="majorHAnsi"/>
          <w:i/>
          <w:iCs/>
          <w:sz w:val="22"/>
          <w:szCs w:val="22"/>
        </w:rPr>
        <w:t>p</w:t>
      </w:r>
      <w:r w:rsidR="00DF29F9">
        <w:rPr>
          <w:rFonts w:asciiTheme="majorHAnsi" w:hAnsiTheme="majorHAnsi" w:cstheme="majorHAnsi"/>
          <w:sz w:val="22"/>
          <w:szCs w:val="22"/>
        </w:rPr>
        <w:t>=0.016</w:t>
      </w:r>
      <w:r w:rsidR="007E3DD4">
        <w:rPr>
          <w:rFonts w:asciiTheme="majorHAnsi" w:hAnsiTheme="majorHAnsi" w:cstheme="majorHAnsi"/>
          <w:sz w:val="22"/>
          <w:szCs w:val="22"/>
        </w:rPr>
        <w:t>,</w:t>
      </w:r>
      <w:r w:rsidR="00F86012">
        <w:rPr>
          <w:rFonts w:asciiTheme="majorHAnsi" w:hAnsiTheme="majorHAnsi" w:cstheme="majorHAnsi"/>
          <w:sz w:val="22"/>
          <w:szCs w:val="22"/>
        </w:rPr>
        <w:t xml:space="preserve"> </w:t>
      </w:r>
      <w:r w:rsidR="007E3DD4">
        <w:rPr>
          <w:rFonts w:asciiTheme="majorHAnsi" w:hAnsiTheme="majorHAnsi" w:cstheme="majorHAnsi"/>
          <w:sz w:val="22"/>
          <w:szCs w:val="22"/>
        </w:rPr>
        <w:t xml:space="preserve">compared to the remaining </w:t>
      </w:r>
      <w:proofErr w:type="spellStart"/>
      <w:r w:rsidR="007E3DD4">
        <w:rPr>
          <w:rFonts w:asciiTheme="majorHAnsi" w:hAnsiTheme="majorHAnsi" w:cstheme="majorHAnsi"/>
          <w:sz w:val="22"/>
          <w:szCs w:val="22"/>
        </w:rPr>
        <w:t>tertiles</w:t>
      </w:r>
      <w:proofErr w:type="spellEnd"/>
      <w:r w:rsidR="00233F56">
        <w:rPr>
          <w:rFonts w:asciiTheme="majorHAnsi" w:hAnsiTheme="majorHAnsi" w:cstheme="majorHAnsi"/>
          <w:sz w:val="22"/>
          <w:szCs w:val="22"/>
        </w:rPr>
        <w:t>.</w:t>
      </w:r>
      <w:r w:rsidR="00001019">
        <w:rPr>
          <w:rFonts w:asciiTheme="majorHAnsi" w:hAnsiTheme="majorHAnsi" w:cstheme="majorHAnsi"/>
          <w:sz w:val="22"/>
          <w:szCs w:val="22"/>
        </w:rPr>
        <w:t xml:space="preserve"> See Table 1.</w:t>
      </w:r>
    </w:p>
    <w:p w14:paraId="0FFF9882" w14:textId="23669033" w:rsidR="00BC0CEB" w:rsidRDefault="00EF728F" w:rsidP="00777873">
      <w:pPr>
        <w:pStyle w:val="BodyText"/>
        <w:jc w:val="both"/>
        <w:rPr>
          <w:rFonts w:asciiTheme="majorHAnsi" w:hAnsiTheme="majorHAnsi" w:cstheme="majorHAnsi"/>
          <w:sz w:val="22"/>
          <w:szCs w:val="22"/>
        </w:rPr>
      </w:pPr>
      <w:r>
        <w:rPr>
          <w:rFonts w:asciiTheme="majorHAnsi" w:hAnsiTheme="majorHAnsi" w:cstheme="majorHAnsi"/>
          <w:sz w:val="22"/>
          <w:szCs w:val="22"/>
        </w:rPr>
        <w:t xml:space="preserve">The distribution of </w:t>
      </w:r>
      <w:r w:rsidR="00BC0CEB">
        <w:rPr>
          <w:rFonts w:asciiTheme="majorHAnsi" w:hAnsiTheme="majorHAnsi" w:cstheme="majorHAnsi"/>
          <w:sz w:val="22"/>
          <w:szCs w:val="22"/>
        </w:rPr>
        <w:t xml:space="preserve">gender and </w:t>
      </w:r>
      <w:r>
        <w:rPr>
          <w:rFonts w:asciiTheme="majorHAnsi" w:hAnsiTheme="majorHAnsi" w:cstheme="majorHAnsi"/>
          <w:sz w:val="22"/>
          <w:szCs w:val="22"/>
        </w:rPr>
        <w:t>ethnicity did not differ</w:t>
      </w:r>
      <w:r w:rsidR="00BC0CEB">
        <w:rPr>
          <w:rFonts w:asciiTheme="majorHAnsi" w:hAnsiTheme="majorHAnsi" w:cstheme="majorHAnsi"/>
          <w:sz w:val="22"/>
          <w:szCs w:val="22"/>
        </w:rPr>
        <w:t xml:space="preserve"> </w:t>
      </w:r>
      <w:r>
        <w:rPr>
          <w:rFonts w:asciiTheme="majorHAnsi" w:hAnsiTheme="majorHAnsi" w:cstheme="majorHAnsi"/>
          <w:sz w:val="22"/>
          <w:szCs w:val="22"/>
        </w:rPr>
        <w:t>by CD4</w:t>
      </w:r>
      <w:r w:rsidR="00212F34">
        <w:rPr>
          <w:rFonts w:asciiTheme="majorHAnsi" w:hAnsiTheme="majorHAnsi" w:cstheme="majorHAnsi"/>
          <w:sz w:val="22"/>
          <w:szCs w:val="22"/>
        </w:rPr>
        <w:t xml:space="preserve"> distribution</w:t>
      </w:r>
      <w:r>
        <w:rPr>
          <w:rFonts w:asciiTheme="majorHAnsi" w:hAnsiTheme="majorHAnsi" w:cstheme="majorHAnsi"/>
          <w:sz w:val="22"/>
          <w:szCs w:val="22"/>
        </w:rPr>
        <w:t>. Duration of illness</w:t>
      </w:r>
      <w:r w:rsidR="000E4972">
        <w:rPr>
          <w:rFonts w:asciiTheme="majorHAnsi" w:hAnsiTheme="majorHAnsi" w:cstheme="majorHAnsi"/>
          <w:sz w:val="22"/>
          <w:szCs w:val="22"/>
        </w:rPr>
        <w:t xml:space="preserve"> was longer in the highest CD4 </w:t>
      </w:r>
      <w:proofErr w:type="spellStart"/>
      <w:r w:rsidR="000E4972">
        <w:rPr>
          <w:rFonts w:asciiTheme="majorHAnsi" w:hAnsiTheme="majorHAnsi" w:cstheme="majorHAnsi"/>
          <w:sz w:val="22"/>
          <w:szCs w:val="22"/>
        </w:rPr>
        <w:t>tertile</w:t>
      </w:r>
      <w:proofErr w:type="spellEnd"/>
      <w:r w:rsidR="000E4972">
        <w:rPr>
          <w:rFonts w:asciiTheme="majorHAnsi" w:hAnsiTheme="majorHAnsi" w:cstheme="majorHAnsi"/>
          <w:sz w:val="22"/>
          <w:szCs w:val="22"/>
        </w:rPr>
        <w:t xml:space="preserve">; </w:t>
      </w:r>
      <w:r w:rsidR="00BC0CEB" w:rsidRPr="00777C74">
        <w:rPr>
          <w:rFonts w:asciiTheme="majorHAnsi" w:hAnsiTheme="majorHAnsi" w:cstheme="majorHAnsi"/>
          <w:i/>
          <w:iCs/>
          <w:sz w:val="22"/>
          <w:szCs w:val="22"/>
        </w:rPr>
        <w:t>p</w:t>
      </w:r>
      <w:r w:rsidR="00BC0CEB">
        <w:rPr>
          <w:rFonts w:asciiTheme="majorHAnsi" w:hAnsiTheme="majorHAnsi" w:cstheme="majorHAnsi"/>
          <w:sz w:val="22"/>
          <w:szCs w:val="22"/>
        </w:rPr>
        <w:t>=0.036. As expected, the participants with lowest CD4</w:t>
      </w:r>
      <w:r w:rsidR="00E10D41">
        <w:rPr>
          <w:rFonts w:asciiTheme="majorHAnsi" w:hAnsiTheme="majorHAnsi" w:cstheme="majorHAnsi"/>
          <w:sz w:val="22"/>
          <w:szCs w:val="22"/>
        </w:rPr>
        <w:t xml:space="preserve"> </w:t>
      </w:r>
      <w:r w:rsidR="000E4972">
        <w:rPr>
          <w:rFonts w:asciiTheme="majorHAnsi" w:hAnsiTheme="majorHAnsi" w:cstheme="majorHAnsi"/>
          <w:sz w:val="22"/>
          <w:szCs w:val="22"/>
        </w:rPr>
        <w:t xml:space="preserve">count, </w:t>
      </w:r>
      <w:r w:rsidR="00BC0CEB">
        <w:rPr>
          <w:rFonts w:asciiTheme="majorHAnsi" w:hAnsiTheme="majorHAnsi" w:cstheme="majorHAnsi"/>
          <w:sz w:val="22"/>
          <w:szCs w:val="22"/>
        </w:rPr>
        <w:t xml:space="preserve">had the highest viral load; </w:t>
      </w:r>
      <w:r w:rsidR="00BC0CEB" w:rsidRPr="00777873">
        <w:rPr>
          <w:rFonts w:asciiTheme="majorHAnsi" w:hAnsiTheme="majorHAnsi" w:cstheme="majorHAnsi"/>
          <w:i/>
          <w:iCs/>
          <w:sz w:val="22"/>
          <w:szCs w:val="22"/>
        </w:rPr>
        <w:t>p</w:t>
      </w:r>
      <w:r w:rsidR="00BC0CEB">
        <w:rPr>
          <w:rFonts w:asciiTheme="majorHAnsi" w:hAnsiTheme="majorHAnsi" w:cstheme="majorHAnsi"/>
          <w:sz w:val="22"/>
          <w:szCs w:val="22"/>
        </w:rPr>
        <w:t>=0.001.</w:t>
      </w:r>
      <w:r w:rsidR="00BA1DB1">
        <w:rPr>
          <w:rFonts w:asciiTheme="majorHAnsi" w:hAnsiTheme="majorHAnsi" w:cstheme="majorHAnsi"/>
          <w:sz w:val="22"/>
          <w:szCs w:val="22"/>
        </w:rPr>
        <w:t xml:space="preserve"> </w:t>
      </w:r>
      <w:r w:rsidR="005D2EDB">
        <w:rPr>
          <w:rFonts w:asciiTheme="majorHAnsi" w:hAnsiTheme="majorHAnsi" w:cstheme="majorHAnsi"/>
          <w:sz w:val="22"/>
          <w:szCs w:val="22"/>
        </w:rPr>
        <w:t xml:space="preserve">The </w:t>
      </w:r>
      <w:r w:rsidR="005D2EDB" w:rsidRPr="005D2EDB">
        <w:rPr>
          <w:rFonts w:asciiTheme="majorHAnsi" w:hAnsiTheme="majorHAnsi" w:cstheme="majorHAnsi"/>
          <w:sz w:val="22"/>
          <w:szCs w:val="22"/>
        </w:rPr>
        <w:t xml:space="preserve">white cell, lymphocyte and neutrophil counts were lower in the lowest CD4 </w:t>
      </w:r>
      <w:proofErr w:type="spellStart"/>
      <w:r w:rsidR="005D2EDB" w:rsidRPr="005D2EDB">
        <w:rPr>
          <w:rFonts w:asciiTheme="majorHAnsi" w:hAnsiTheme="majorHAnsi" w:cstheme="majorHAnsi"/>
          <w:sz w:val="22"/>
          <w:szCs w:val="22"/>
        </w:rPr>
        <w:t>tertile</w:t>
      </w:r>
      <w:proofErr w:type="spellEnd"/>
      <w:r w:rsidR="005D2EDB" w:rsidRPr="005D2EDB">
        <w:rPr>
          <w:rFonts w:asciiTheme="majorHAnsi" w:hAnsiTheme="majorHAnsi" w:cstheme="majorHAnsi"/>
          <w:sz w:val="22"/>
          <w:szCs w:val="22"/>
        </w:rPr>
        <w:t xml:space="preserve">, respectively, compared with the remaining </w:t>
      </w:r>
      <w:proofErr w:type="spellStart"/>
      <w:r w:rsidR="005D2EDB" w:rsidRPr="005D2EDB">
        <w:rPr>
          <w:rFonts w:asciiTheme="majorHAnsi" w:hAnsiTheme="majorHAnsi" w:cstheme="majorHAnsi"/>
          <w:sz w:val="22"/>
          <w:szCs w:val="22"/>
        </w:rPr>
        <w:t>tertiles</w:t>
      </w:r>
      <w:proofErr w:type="spellEnd"/>
      <w:r w:rsidR="005D2EDB" w:rsidRPr="005D2EDB">
        <w:rPr>
          <w:rFonts w:asciiTheme="majorHAnsi" w:hAnsiTheme="majorHAnsi" w:cstheme="majorHAnsi"/>
          <w:sz w:val="22"/>
          <w:szCs w:val="22"/>
        </w:rPr>
        <w:t>.</w:t>
      </w:r>
    </w:p>
    <w:p w14:paraId="739F7E88" w14:textId="5F2CEEE7" w:rsidR="00212F34" w:rsidRDefault="00EF728F" w:rsidP="00724CAF">
      <w:pPr>
        <w:pStyle w:val="BodyText"/>
        <w:jc w:val="both"/>
        <w:rPr>
          <w:rFonts w:ascii="Arial" w:hAnsi="Arial" w:cs="Arial"/>
          <w:b/>
          <w:sz w:val="22"/>
          <w:szCs w:val="22"/>
        </w:rPr>
      </w:pPr>
      <w:r>
        <w:rPr>
          <w:rFonts w:asciiTheme="majorHAnsi" w:hAnsiTheme="majorHAnsi" w:cstheme="majorHAnsi"/>
          <w:sz w:val="22"/>
          <w:szCs w:val="22"/>
        </w:rPr>
        <w:t>The</w:t>
      </w:r>
      <w:r w:rsidR="00FB4574">
        <w:rPr>
          <w:rFonts w:asciiTheme="majorHAnsi" w:hAnsiTheme="majorHAnsi" w:cstheme="majorHAnsi"/>
          <w:sz w:val="22"/>
          <w:szCs w:val="22"/>
        </w:rPr>
        <w:t xml:space="preserve"> occurrence of </w:t>
      </w:r>
      <w:r w:rsidR="00BC0CEB">
        <w:rPr>
          <w:rFonts w:asciiTheme="majorHAnsi" w:hAnsiTheme="majorHAnsi" w:cstheme="majorHAnsi"/>
          <w:sz w:val="22"/>
          <w:szCs w:val="22"/>
        </w:rPr>
        <w:t>opportunistic infections</w:t>
      </w:r>
      <w:r w:rsidR="00E10D41">
        <w:rPr>
          <w:rFonts w:asciiTheme="majorHAnsi" w:hAnsiTheme="majorHAnsi" w:cstheme="majorHAnsi"/>
          <w:sz w:val="22"/>
          <w:szCs w:val="22"/>
        </w:rPr>
        <w:t xml:space="preserve"> for example, </w:t>
      </w:r>
      <w:r>
        <w:rPr>
          <w:rFonts w:asciiTheme="majorHAnsi" w:hAnsiTheme="majorHAnsi" w:cstheme="majorHAnsi"/>
          <w:sz w:val="22"/>
          <w:szCs w:val="22"/>
        </w:rPr>
        <w:t xml:space="preserve">tuberculosis, pneumonia, candida and cryptococcus did </w:t>
      </w:r>
      <w:r w:rsidR="00306526">
        <w:rPr>
          <w:rFonts w:asciiTheme="majorHAnsi" w:hAnsiTheme="majorHAnsi" w:cstheme="majorHAnsi"/>
          <w:sz w:val="22"/>
          <w:szCs w:val="22"/>
        </w:rPr>
        <w:t xml:space="preserve">not </w:t>
      </w:r>
      <w:r>
        <w:rPr>
          <w:rFonts w:asciiTheme="majorHAnsi" w:hAnsiTheme="majorHAnsi" w:cstheme="majorHAnsi"/>
          <w:sz w:val="22"/>
          <w:szCs w:val="22"/>
        </w:rPr>
        <w:t xml:space="preserve">differ across the CD4 </w:t>
      </w:r>
      <w:proofErr w:type="spellStart"/>
      <w:r>
        <w:rPr>
          <w:rFonts w:asciiTheme="majorHAnsi" w:hAnsiTheme="majorHAnsi" w:cstheme="majorHAnsi"/>
          <w:sz w:val="22"/>
          <w:szCs w:val="22"/>
        </w:rPr>
        <w:t>tertiles</w:t>
      </w:r>
      <w:proofErr w:type="spellEnd"/>
      <w:r>
        <w:rPr>
          <w:rFonts w:asciiTheme="majorHAnsi" w:hAnsiTheme="majorHAnsi" w:cstheme="majorHAnsi"/>
          <w:sz w:val="22"/>
          <w:szCs w:val="22"/>
        </w:rPr>
        <w:t xml:space="preserve">. </w:t>
      </w:r>
      <w:r w:rsidR="00BA1DB1">
        <w:rPr>
          <w:rFonts w:asciiTheme="majorHAnsi" w:hAnsiTheme="majorHAnsi" w:cstheme="majorHAnsi"/>
          <w:sz w:val="22"/>
          <w:szCs w:val="22"/>
        </w:rPr>
        <w:t xml:space="preserve"> </w:t>
      </w:r>
      <w:r w:rsidR="00BE3F90">
        <w:rPr>
          <w:rFonts w:asciiTheme="majorHAnsi" w:hAnsiTheme="majorHAnsi" w:cstheme="majorHAnsi"/>
          <w:sz w:val="22"/>
          <w:szCs w:val="22"/>
        </w:rPr>
        <w:t xml:space="preserve"> </w:t>
      </w:r>
    </w:p>
    <w:p w14:paraId="5B0FC0A3" w14:textId="77777777" w:rsidR="002F2106" w:rsidRPr="00365849" w:rsidRDefault="002F2106" w:rsidP="002F2106">
      <w:pPr>
        <w:keepNext/>
        <w:pBdr>
          <w:top w:val="none" w:sz="0" w:space="0" w:color="000000"/>
          <w:left w:val="none" w:sz="0" w:space="0" w:color="000000"/>
          <w:bottom w:val="none" w:sz="0" w:space="0" w:color="000000"/>
          <w:right w:val="none" w:sz="0" w:space="0" w:color="000000"/>
        </w:pBdr>
        <w:spacing w:before="60" w:after="60"/>
        <w:ind w:right="60"/>
        <w:rPr>
          <w:rFonts w:asciiTheme="majorHAnsi" w:hAnsiTheme="majorHAnsi" w:cstheme="majorHAnsi"/>
          <w:b/>
          <w:sz w:val="22"/>
          <w:szCs w:val="22"/>
        </w:rPr>
      </w:pPr>
      <w:r w:rsidRPr="00365849">
        <w:rPr>
          <w:rFonts w:asciiTheme="majorHAnsi" w:hAnsiTheme="majorHAnsi" w:cstheme="majorHAnsi"/>
          <w:b/>
          <w:sz w:val="22"/>
          <w:szCs w:val="22"/>
        </w:rPr>
        <w:t xml:space="preserve">HAART vs HAART naïve </w:t>
      </w:r>
    </w:p>
    <w:p w14:paraId="065E16F1" w14:textId="77777777" w:rsidR="002F2106" w:rsidRDefault="002F2106" w:rsidP="002F2106">
      <w:pPr>
        <w:keepNext/>
        <w:pBdr>
          <w:top w:val="none" w:sz="0" w:space="0" w:color="000000"/>
          <w:left w:val="none" w:sz="0" w:space="0" w:color="000000"/>
          <w:bottom w:val="none" w:sz="0" w:space="0" w:color="000000"/>
          <w:right w:val="none" w:sz="0" w:space="0" w:color="000000"/>
        </w:pBdr>
        <w:spacing w:before="60" w:after="60"/>
        <w:ind w:left="60" w:right="60"/>
        <w:jc w:val="both"/>
        <w:rPr>
          <w:rFonts w:asciiTheme="majorHAnsi" w:hAnsiTheme="majorHAnsi" w:cstheme="majorHAnsi"/>
          <w:bCs/>
          <w:sz w:val="22"/>
          <w:szCs w:val="22"/>
        </w:rPr>
      </w:pPr>
      <w:r>
        <w:rPr>
          <w:rFonts w:asciiTheme="majorHAnsi" w:hAnsiTheme="majorHAnsi" w:cstheme="majorHAnsi"/>
          <w:bCs/>
          <w:sz w:val="22"/>
          <w:szCs w:val="22"/>
        </w:rPr>
        <w:t xml:space="preserve">When comparing the subgroup of patients </w:t>
      </w:r>
      <w:proofErr w:type="gramStart"/>
      <w:r>
        <w:rPr>
          <w:rFonts w:asciiTheme="majorHAnsi" w:hAnsiTheme="majorHAnsi" w:cstheme="majorHAnsi"/>
          <w:bCs/>
          <w:sz w:val="22"/>
          <w:szCs w:val="22"/>
        </w:rPr>
        <w:t>receiving  HAART</w:t>
      </w:r>
      <w:proofErr w:type="gramEnd"/>
      <w:r>
        <w:rPr>
          <w:rFonts w:asciiTheme="majorHAnsi" w:hAnsiTheme="majorHAnsi" w:cstheme="majorHAnsi"/>
          <w:bCs/>
          <w:sz w:val="22"/>
          <w:szCs w:val="22"/>
        </w:rPr>
        <w:t xml:space="preserve">, compared with those who were antiretroviral treatment naïve, the patients did not differ apart from the incidence of Cryptococcus infection which was greater in the treatment naïve group, compared with those patients on HAART at 24 (7.0%) versus 6 (2.6%) </w:t>
      </w:r>
      <w:r w:rsidRPr="00841F8F">
        <w:rPr>
          <w:rFonts w:asciiTheme="majorHAnsi" w:hAnsiTheme="majorHAnsi" w:cstheme="majorHAnsi"/>
          <w:bCs/>
          <w:i/>
          <w:iCs/>
          <w:sz w:val="22"/>
          <w:szCs w:val="22"/>
        </w:rPr>
        <w:t>p</w:t>
      </w:r>
      <w:r>
        <w:rPr>
          <w:rFonts w:asciiTheme="majorHAnsi" w:hAnsiTheme="majorHAnsi" w:cstheme="majorHAnsi"/>
          <w:bCs/>
          <w:sz w:val="22"/>
          <w:szCs w:val="22"/>
        </w:rPr>
        <w:t xml:space="preserve">=0.039. Importantly the CD4 counts and viral load did not differ between these two groups. </w:t>
      </w:r>
    </w:p>
    <w:p w14:paraId="78EA7707" w14:textId="77777777" w:rsidR="00212F34" w:rsidRDefault="00212F34" w:rsidP="00DE5C72">
      <w:pPr>
        <w:pStyle w:val="BodyText"/>
        <w:rPr>
          <w:rFonts w:ascii="Arial" w:hAnsi="Arial" w:cs="Arial"/>
          <w:b/>
          <w:sz w:val="22"/>
          <w:szCs w:val="22"/>
        </w:rPr>
      </w:pPr>
    </w:p>
    <w:p w14:paraId="234BFC3F" w14:textId="55495263" w:rsidR="00AF3E89" w:rsidRPr="00C46E4E" w:rsidRDefault="00DE48B7" w:rsidP="00DE5C72">
      <w:pPr>
        <w:pStyle w:val="BodyText"/>
        <w:rPr>
          <w:rFonts w:asciiTheme="majorHAnsi" w:hAnsiTheme="majorHAnsi" w:cstheme="majorHAnsi"/>
          <w:b/>
          <w:sz w:val="22"/>
          <w:szCs w:val="22"/>
        </w:rPr>
      </w:pPr>
      <w:r w:rsidRPr="00C46E4E">
        <w:rPr>
          <w:rFonts w:asciiTheme="majorHAnsi" w:hAnsiTheme="majorHAnsi" w:cstheme="majorHAnsi"/>
          <w:b/>
          <w:sz w:val="22"/>
          <w:szCs w:val="22"/>
        </w:rPr>
        <w:t xml:space="preserve">Clinical characteristics </w:t>
      </w:r>
    </w:p>
    <w:p w14:paraId="6D0DDEC1" w14:textId="72EDBB48" w:rsidR="00892059" w:rsidRPr="00762757" w:rsidRDefault="00892059" w:rsidP="00DF308B">
      <w:pPr>
        <w:keepNext/>
        <w:pBdr>
          <w:top w:val="none" w:sz="0" w:space="0" w:color="000000"/>
          <w:left w:val="none" w:sz="0" w:space="0" w:color="000000"/>
          <w:bottom w:val="none" w:sz="0" w:space="0" w:color="000000"/>
          <w:right w:val="none" w:sz="0" w:space="0" w:color="000000"/>
        </w:pBdr>
        <w:spacing w:before="60" w:after="60"/>
        <w:ind w:left="60" w:right="60"/>
        <w:rPr>
          <w:b/>
          <w:bCs/>
          <w:i/>
        </w:rPr>
      </w:pPr>
      <w:bookmarkStart w:id="1" w:name="table-1.2"/>
      <w:r w:rsidRPr="00762757">
        <w:rPr>
          <w:rFonts w:ascii="Arial" w:hAnsi="Arial" w:cs="Arial"/>
          <w:b/>
          <w:bCs/>
          <w:iCs/>
          <w:sz w:val="22"/>
          <w:szCs w:val="22"/>
        </w:rPr>
        <w:t xml:space="preserve">Table </w:t>
      </w:r>
      <w:r w:rsidR="00587BAD" w:rsidRPr="00762757">
        <w:rPr>
          <w:rFonts w:ascii="Arial" w:hAnsi="Arial" w:cs="Arial"/>
          <w:b/>
          <w:bCs/>
          <w:iCs/>
          <w:sz w:val="22"/>
          <w:szCs w:val="22"/>
        </w:rPr>
        <w:t>1</w:t>
      </w:r>
      <w:r w:rsidRPr="00762757">
        <w:rPr>
          <w:rFonts w:ascii="Arial" w:hAnsi="Arial" w:cs="Arial"/>
          <w:b/>
          <w:bCs/>
          <w:iCs/>
          <w:sz w:val="22"/>
          <w:szCs w:val="22"/>
        </w:rPr>
        <w:t xml:space="preserve">: Patient presentation by CD4 count </w:t>
      </w:r>
      <w:r w:rsidR="00777C74" w:rsidRPr="00762757">
        <w:rPr>
          <w:rFonts w:ascii="Arial" w:hAnsi="Arial" w:cs="Arial"/>
          <w:b/>
          <w:bCs/>
          <w:iCs/>
          <w:sz w:val="22"/>
          <w:szCs w:val="22"/>
        </w:rPr>
        <w:t xml:space="preserve">in </w:t>
      </w:r>
      <w:proofErr w:type="spellStart"/>
      <w:r w:rsidR="00777C74" w:rsidRPr="00762757">
        <w:rPr>
          <w:rFonts w:ascii="Arial" w:hAnsi="Arial" w:cs="Arial"/>
          <w:b/>
          <w:bCs/>
          <w:iCs/>
          <w:sz w:val="22"/>
          <w:szCs w:val="22"/>
        </w:rPr>
        <w:t>tertiles</w:t>
      </w:r>
      <w:proofErr w:type="spellEnd"/>
    </w:p>
    <w:tbl>
      <w:tblPr>
        <w:tblStyle w:val="PlainTable5"/>
        <w:tblW w:w="0" w:type="auto"/>
        <w:tblLook w:val="0420" w:firstRow="1" w:lastRow="0" w:firstColumn="0" w:lastColumn="0" w:noHBand="0" w:noVBand="1"/>
      </w:tblPr>
      <w:tblGrid>
        <w:gridCol w:w="3265"/>
        <w:gridCol w:w="222"/>
        <w:gridCol w:w="1487"/>
        <w:gridCol w:w="1513"/>
        <w:gridCol w:w="1577"/>
        <w:gridCol w:w="1296"/>
      </w:tblGrid>
      <w:tr w:rsidR="00A32899" w:rsidRPr="00235E63" w14:paraId="17FF7FAA" w14:textId="77777777" w:rsidTr="00A32899">
        <w:trPr>
          <w:cnfStyle w:val="100000000000" w:firstRow="1" w:lastRow="0" w:firstColumn="0" w:lastColumn="0" w:oddVBand="0" w:evenVBand="0" w:oddHBand="0" w:evenHBand="0" w:firstRowFirstColumn="0" w:firstRowLastColumn="0" w:lastRowFirstColumn="0" w:lastRowLastColumn="0"/>
        </w:trPr>
        <w:tc>
          <w:tcPr>
            <w:tcW w:w="0" w:type="auto"/>
          </w:tcPr>
          <w:p w14:paraId="4827862D" w14:textId="77777777" w:rsidR="009D039A" w:rsidRPr="00963A4E"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rPr>
                <w:rFonts w:ascii="Arial" w:hAnsi="Arial" w:cs="Arial"/>
                <w:b/>
                <w:bCs/>
                <w:i w:val="0"/>
                <w:iCs w:val="0"/>
                <w:sz w:val="18"/>
                <w:szCs w:val="18"/>
              </w:rPr>
            </w:pPr>
            <w:r w:rsidRPr="00235E63">
              <w:rPr>
                <w:rFonts w:ascii="Arial" w:eastAsia="Arial" w:hAnsi="Arial" w:cs="Arial"/>
                <w:b/>
                <w:bCs/>
                <w:i w:val="0"/>
                <w:iCs w:val="0"/>
                <w:color w:val="000000"/>
                <w:sz w:val="18"/>
                <w:szCs w:val="18"/>
              </w:rPr>
              <w:t>Variable</w:t>
            </w:r>
          </w:p>
        </w:tc>
        <w:tc>
          <w:tcPr>
            <w:tcW w:w="0" w:type="auto"/>
          </w:tcPr>
          <w:p w14:paraId="2F535420" w14:textId="77777777" w:rsidR="009D039A" w:rsidRPr="00235E63"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eastAsia="Arial" w:hAnsi="Arial" w:cs="Arial"/>
                <w:b/>
                <w:i w:val="0"/>
                <w:iCs w:val="0"/>
                <w:color w:val="000000"/>
                <w:sz w:val="18"/>
                <w:szCs w:val="18"/>
              </w:rPr>
            </w:pPr>
          </w:p>
        </w:tc>
        <w:tc>
          <w:tcPr>
            <w:tcW w:w="0" w:type="auto"/>
          </w:tcPr>
          <w:p w14:paraId="66010839" w14:textId="2436ED4B" w:rsidR="009D039A" w:rsidRPr="00963A4E"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hAnsi="Arial" w:cs="Arial"/>
                <w:i w:val="0"/>
                <w:iCs w:val="0"/>
                <w:sz w:val="18"/>
                <w:szCs w:val="18"/>
              </w:rPr>
            </w:pPr>
            <w:r w:rsidRPr="00235E63">
              <w:rPr>
                <w:rFonts w:ascii="Arial" w:eastAsia="Arial" w:hAnsi="Arial" w:cs="Arial"/>
                <w:b/>
                <w:i w:val="0"/>
                <w:iCs w:val="0"/>
                <w:color w:val="000000"/>
                <w:sz w:val="18"/>
                <w:szCs w:val="18"/>
              </w:rPr>
              <w:t>0 - 33</w:t>
            </w:r>
            <w:r w:rsidRPr="00660943">
              <w:rPr>
                <w:rFonts w:ascii="Arial" w:eastAsia="Arial" w:hAnsi="Arial" w:cs="Arial"/>
                <w:i w:val="0"/>
                <w:iCs w:val="0"/>
                <w:color w:val="000000"/>
                <w:sz w:val="18"/>
                <w:szCs w:val="18"/>
              </w:rPr>
              <w:t xml:space="preserve">, </w:t>
            </w:r>
            <w:r w:rsidRPr="00977CB3">
              <w:rPr>
                <w:rFonts w:ascii="Arial" w:eastAsia="Arial" w:hAnsi="Arial" w:cs="Arial"/>
                <w:color w:val="000000"/>
                <w:sz w:val="18"/>
                <w:szCs w:val="18"/>
              </w:rPr>
              <w:t>N</w:t>
            </w:r>
            <w:r w:rsidRPr="00977CB3">
              <w:rPr>
                <w:rFonts w:ascii="Arial" w:eastAsia="Arial" w:hAnsi="Arial" w:cs="Arial"/>
                <w:i w:val="0"/>
                <w:iCs w:val="0"/>
                <w:color w:val="000000"/>
                <w:sz w:val="18"/>
                <w:szCs w:val="18"/>
              </w:rPr>
              <w:t xml:space="preserve"> = </w:t>
            </w:r>
            <w:r w:rsidR="00235E63" w:rsidRPr="00977CB3">
              <w:rPr>
                <w:rFonts w:ascii="Arial" w:eastAsia="Arial" w:hAnsi="Arial" w:cs="Arial"/>
                <w:i w:val="0"/>
                <w:iCs w:val="0"/>
                <w:color w:val="000000"/>
                <w:sz w:val="18"/>
                <w:szCs w:val="18"/>
              </w:rPr>
              <w:t>273</w:t>
            </w:r>
            <w:r w:rsidR="00235E63" w:rsidRPr="00977CB3">
              <w:rPr>
                <w:rFonts w:ascii="Arial" w:eastAsia="Arial" w:hAnsi="Arial" w:cs="Arial"/>
                <w:i w:val="0"/>
                <w:iCs w:val="0"/>
                <w:color w:val="000000"/>
                <w:sz w:val="18"/>
                <w:szCs w:val="18"/>
                <w:vertAlign w:val="superscript"/>
              </w:rPr>
              <w:t>1</w:t>
            </w:r>
          </w:p>
        </w:tc>
        <w:tc>
          <w:tcPr>
            <w:tcW w:w="0" w:type="auto"/>
          </w:tcPr>
          <w:p w14:paraId="50A56040" w14:textId="6A3A1ACE" w:rsidR="009D039A" w:rsidRPr="00963A4E"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hAnsi="Arial" w:cs="Arial"/>
                <w:i w:val="0"/>
                <w:iCs w:val="0"/>
                <w:sz w:val="18"/>
                <w:szCs w:val="18"/>
              </w:rPr>
            </w:pPr>
            <w:r w:rsidRPr="00235E63">
              <w:rPr>
                <w:rFonts w:ascii="Arial" w:eastAsia="Arial" w:hAnsi="Arial" w:cs="Arial"/>
                <w:b/>
                <w:i w:val="0"/>
                <w:iCs w:val="0"/>
                <w:color w:val="000000"/>
                <w:sz w:val="18"/>
                <w:szCs w:val="18"/>
              </w:rPr>
              <w:t>34 - 66</w:t>
            </w:r>
            <w:r w:rsidRPr="00235E63">
              <w:rPr>
                <w:rFonts w:ascii="Arial" w:eastAsia="Arial" w:hAnsi="Arial" w:cs="Arial"/>
                <w:i w:val="0"/>
                <w:iCs w:val="0"/>
                <w:color w:val="000000"/>
                <w:sz w:val="18"/>
                <w:szCs w:val="18"/>
              </w:rPr>
              <w:t xml:space="preserve">, </w:t>
            </w:r>
            <w:r w:rsidRPr="00660943">
              <w:rPr>
                <w:rFonts w:ascii="Arial" w:eastAsia="Arial" w:hAnsi="Arial" w:cs="Arial"/>
                <w:color w:val="000000"/>
                <w:sz w:val="18"/>
                <w:szCs w:val="18"/>
              </w:rPr>
              <w:t>N</w:t>
            </w:r>
            <w:r w:rsidRPr="00977CB3">
              <w:rPr>
                <w:rFonts w:ascii="Arial" w:eastAsia="Arial" w:hAnsi="Arial" w:cs="Arial"/>
                <w:i w:val="0"/>
                <w:iCs w:val="0"/>
                <w:color w:val="000000"/>
                <w:sz w:val="18"/>
                <w:szCs w:val="18"/>
              </w:rPr>
              <w:t xml:space="preserve"> = 15</w:t>
            </w:r>
            <w:r w:rsidR="00235E63" w:rsidRPr="00977CB3">
              <w:rPr>
                <w:rFonts w:ascii="Arial" w:eastAsia="Arial" w:hAnsi="Arial" w:cs="Arial"/>
                <w:i w:val="0"/>
                <w:iCs w:val="0"/>
                <w:color w:val="000000"/>
                <w:sz w:val="18"/>
                <w:szCs w:val="18"/>
              </w:rPr>
              <w:t>3</w:t>
            </w:r>
            <w:r w:rsidRPr="00977CB3">
              <w:rPr>
                <w:rFonts w:ascii="Arial" w:eastAsia="Arial" w:hAnsi="Arial" w:cs="Arial"/>
                <w:i w:val="0"/>
                <w:iCs w:val="0"/>
                <w:color w:val="000000"/>
                <w:sz w:val="18"/>
                <w:szCs w:val="18"/>
                <w:vertAlign w:val="superscript"/>
              </w:rPr>
              <w:t>1</w:t>
            </w:r>
          </w:p>
        </w:tc>
        <w:tc>
          <w:tcPr>
            <w:tcW w:w="0" w:type="auto"/>
          </w:tcPr>
          <w:p w14:paraId="736A6684" w14:textId="2B511333" w:rsidR="009D039A" w:rsidRPr="00963A4E"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hAnsi="Arial" w:cs="Arial"/>
                <w:i w:val="0"/>
                <w:iCs w:val="0"/>
                <w:sz w:val="18"/>
                <w:szCs w:val="18"/>
              </w:rPr>
            </w:pPr>
            <w:r w:rsidRPr="00235E63">
              <w:rPr>
                <w:rFonts w:ascii="Arial" w:eastAsia="Arial" w:hAnsi="Arial" w:cs="Arial"/>
                <w:b/>
                <w:i w:val="0"/>
                <w:iCs w:val="0"/>
                <w:color w:val="000000"/>
                <w:sz w:val="18"/>
                <w:szCs w:val="18"/>
              </w:rPr>
              <w:t>67 - 100</w:t>
            </w:r>
            <w:r w:rsidRPr="00235E63">
              <w:rPr>
                <w:rFonts w:ascii="Arial" w:eastAsia="Arial" w:hAnsi="Arial" w:cs="Arial"/>
                <w:i w:val="0"/>
                <w:iCs w:val="0"/>
                <w:color w:val="000000"/>
                <w:sz w:val="18"/>
                <w:szCs w:val="18"/>
              </w:rPr>
              <w:t xml:space="preserve">, </w:t>
            </w:r>
            <w:r w:rsidRPr="00660943">
              <w:rPr>
                <w:rFonts w:ascii="Arial" w:eastAsia="Arial" w:hAnsi="Arial" w:cs="Arial"/>
                <w:color w:val="000000"/>
                <w:sz w:val="18"/>
                <w:szCs w:val="18"/>
              </w:rPr>
              <w:t xml:space="preserve">N </w:t>
            </w:r>
            <w:r w:rsidRPr="00977CB3">
              <w:rPr>
                <w:rFonts w:ascii="Arial" w:eastAsia="Arial" w:hAnsi="Arial" w:cs="Arial"/>
                <w:i w:val="0"/>
                <w:iCs w:val="0"/>
                <w:color w:val="000000"/>
                <w:sz w:val="18"/>
                <w:szCs w:val="18"/>
              </w:rPr>
              <w:t xml:space="preserve">= </w:t>
            </w:r>
            <w:r w:rsidR="00235E63" w:rsidRPr="00977CB3">
              <w:rPr>
                <w:rFonts w:ascii="Arial" w:eastAsia="Arial" w:hAnsi="Arial" w:cs="Arial"/>
                <w:i w:val="0"/>
                <w:iCs w:val="0"/>
                <w:color w:val="000000"/>
                <w:sz w:val="18"/>
                <w:szCs w:val="18"/>
              </w:rPr>
              <w:t>122</w:t>
            </w:r>
            <w:r w:rsidR="00235E63" w:rsidRPr="00977CB3">
              <w:rPr>
                <w:rFonts w:ascii="Arial" w:eastAsia="Arial" w:hAnsi="Arial" w:cs="Arial"/>
                <w:i w:val="0"/>
                <w:iCs w:val="0"/>
                <w:color w:val="000000"/>
                <w:sz w:val="18"/>
                <w:szCs w:val="18"/>
                <w:vertAlign w:val="superscript"/>
              </w:rPr>
              <w:t>1</w:t>
            </w:r>
          </w:p>
        </w:tc>
        <w:tc>
          <w:tcPr>
            <w:tcW w:w="1296" w:type="dxa"/>
          </w:tcPr>
          <w:p w14:paraId="53EBCC0A" w14:textId="77777777" w:rsidR="009D039A" w:rsidRPr="00963A4E"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hAnsi="Arial" w:cs="Arial"/>
                <w:i w:val="0"/>
                <w:iCs w:val="0"/>
                <w:sz w:val="18"/>
                <w:szCs w:val="18"/>
              </w:rPr>
            </w:pPr>
            <w:r w:rsidRPr="00235E63">
              <w:rPr>
                <w:rFonts w:ascii="Arial" w:eastAsia="Arial" w:hAnsi="Arial" w:cs="Arial"/>
                <w:b/>
                <w:color w:val="000000"/>
                <w:sz w:val="18"/>
                <w:szCs w:val="18"/>
              </w:rPr>
              <w:t>p</w:t>
            </w:r>
            <w:r w:rsidRPr="00235E63">
              <w:rPr>
                <w:rFonts w:ascii="Arial" w:eastAsia="Arial" w:hAnsi="Arial" w:cs="Arial"/>
                <w:b/>
                <w:i w:val="0"/>
                <w:iCs w:val="0"/>
                <w:color w:val="000000"/>
                <w:sz w:val="18"/>
                <w:szCs w:val="18"/>
              </w:rPr>
              <w:t>-value</w:t>
            </w:r>
            <w:r w:rsidRPr="00660943">
              <w:rPr>
                <w:rFonts w:ascii="Arial" w:eastAsia="Arial" w:hAnsi="Arial" w:cs="Arial"/>
                <w:i w:val="0"/>
                <w:iCs w:val="0"/>
                <w:color w:val="000000"/>
                <w:sz w:val="18"/>
                <w:szCs w:val="18"/>
                <w:vertAlign w:val="superscript"/>
              </w:rPr>
              <w:t>2</w:t>
            </w:r>
          </w:p>
        </w:tc>
      </w:tr>
      <w:tr w:rsidR="00235E63" w:rsidRPr="00235E63" w14:paraId="003CD208"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3FD1630A" w14:textId="2536ACC6"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cs="Arial"/>
                <w:bCs/>
                <w:sz w:val="18"/>
                <w:szCs w:val="18"/>
              </w:rPr>
            </w:pPr>
            <w:r w:rsidRPr="00235E63">
              <w:rPr>
                <w:rFonts w:eastAsia="Arial" w:cs="Arial"/>
                <w:bCs/>
                <w:color w:val="000000"/>
                <w:sz w:val="18"/>
                <w:szCs w:val="18"/>
              </w:rPr>
              <w:t>Age at enrolment, median (IQR) (years</w:t>
            </w:r>
            <w:r w:rsidRPr="00660943">
              <w:rPr>
                <w:rFonts w:eastAsia="Arial" w:cs="Arial"/>
                <w:bCs/>
                <w:color w:val="000000"/>
                <w:sz w:val="18"/>
                <w:szCs w:val="18"/>
              </w:rPr>
              <w:t>)</w:t>
            </w:r>
          </w:p>
        </w:tc>
        <w:tc>
          <w:tcPr>
            <w:tcW w:w="0" w:type="auto"/>
          </w:tcPr>
          <w:p w14:paraId="5ED15F02"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9394FAB" w14:textId="605A6271"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35.0 (30.0, 42.0)</w:t>
            </w:r>
          </w:p>
        </w:tc>
        <w:tc>
          <w:tcPr>
            <w:tcW w:w="0" w:type="auto"/>
          </w:tcPr>
          <w:p w14:paraId="36B21D4D" w14:textId="067F7DDE"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37.0 (32.0, 43.0)</w:t>
            </w:r>
          </w:p>
        </w:tc>
        <w:tc>
          <w:tcPr>
            <w:tcW w:w="0" w:type="auto"/>
          </w:tcPr>
          <w:p w14:paraId="6A1AE611" w14:textId="640C67F1"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38.0 (33.0, 46.0)</w:t>
            </w:r>
          </w:p>
        </w:tc>
        <w:tc>
          <w:tcPr>
            <w:tcW w:w="1296" w:type="dxa"/>
          </w:tcPr>
          <w:p w14:paraId="24F904E0" w14:textId="4AFC6E87" w:rsidR="00235E63" w:rsidRPr="00963A4E"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b/>
                <w:bCs/>
                <w:sz w:val="18"/>
                <w:szCs w:val="18"/>
              </w:rPr>
            </w:pPr>
            <w:bookmarkStart w:id="2" w:name="_GoBack"/>
            <w:r w:rsidRPr="00963A4E">
              <w:rPr>
                <w:rFonts w:cs="Arial"/>
                <w:b/>
                <w:sz w:val="18"/>
                <w:szCs w:val="18"/>
              </w:rPr>
              <w:t>0.008</w:t>
            </w:r>
            <w:bookmarkEnd w:id="2"/>
          </w:p>
        </w:tc>
      </w:tr>
      <w:tr w:rsidR="00235E63" w:rsidRPr="00235E63" w14:paraId="1D29936B" w14:textId="77777777" w:rsidTr="00A32899">
        <w:tc>
          <w:tcPr>
            <w:tcW w:w="0" w:type="auto"/>
          </w:tcPr>
          <w:p w14:paraId="3852296A" w14:textId="3D8EE5E5"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cs="Arial"/>
                <w:bCs/>
                <w:sz w:val="18"/>
                <w:szCs w:val="18"/>
              </w:rPr>
            </w:pPr>
            <w:r w:rsidRPr="00235E63">
              <w:rPr>
                <w:rFonts w:eastAsia="Arial" w:cs="Arial"/>
                <w:bCs/>
                <w:color w:val="000000"/>
                <w:sz w:val="18"/>
                <w:szCs w:val="18"/>
              </w:rPr>
              <w:t xml:space="preserve">Gender, </w:t>
            </w:r>
            <w:proofErr w:type="gramStart"/>
            <w:r w:rsidRPr="00235E63">
              <w:rPr>
                <w:rFonts w:eastAsia="Arial" w:cs="Arial"/>
                <w:bCs/>
                <w:i/>
                <w:iCs/>
                <w:color w:val="000000"/>
                <w:sz w:val="18"/>
                <w:szCs w:val="18"/>
              </w:rPr>
              <w:t>N</w:t>
            </w:r>
            <w:r w:rsidRPr="00660943">
              <w:rPr>
                <w:rFonts w:eastAsia="Arial" w:cs="Arial"/>
                <w:bCs/>
                <w:color w:val="000000"/>
                <w:sz w:val="18"/>
                <w:szCs w:val="18"/>
              </w:rPr>
              <w:t>(</w:t>
            </w:r>
            <w:proofErr w:type="gramEnd"/>
            <w:r w:rsidRPr="00660943">
              <w:rPr>
                <w:rFonts w:eastAsia="Arial" w:cs="Arial"/>
                <w:bCs/>
                <w:color w:val="000000"/>
                <w:sz w:val="18"/>
                <w:szCs w:val="18"/>
              </w:rPr>
              <w:t>%)</w:t>
            </w:r>
          </w:p>
        </w:tc>
        <w:tc>
          <w:tcPr>
            <w:tcW w:w="0" w:type="auto"/>
          </w:tcPr>
          <w:p w14:paraId="430B9D4D"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0" w:type="auto"/>
          </w:tcPr>
          <w:p w14:paraId="6DC981D3"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0" w:type="auto"/>
          </w:tcPr>
          <w:p w14:paraId="66866A65"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0" w:type="auto"/>
          </w:tcPr>
          <w:p w14:paraId="4DAC9083"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1296" w:type="dxa"/>
          </w:tcPr>
          <w:p w14:paraId="7030DA0A" w14:textId="5129130C"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0.2</w:t>
            </w:r>
          </w:p>
        </w:tc>
      </w:tr>
      <w:tr w:rsidR="00235E63" w:rsidRPr="00235E63" w14:paraId="3B9F122A"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F0924FE"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300" w:right="102"/>
              <w:contextualSpacing/>
              <w:rPr>
                <w:rFonts w:cs="Arial"/>
                <w:bCs/>
                <w:sz w:val="18"/>
                <w:szCs w:val="18"/>
              </w:rPr>
            </w:pPr>
            <w:r w:rsidRPr="00235E63">
              <w:rPr>
                <w:rFonts w:eastAsia="Arial" w:cs="Arial"/>
                <w:bCs/>
                <w:color w:val="000000"/>
                <w:sz w:val="18"/>
                <w:szCs w:val="18"/>
              </w:rPr>
              <w:t>Female</w:t>
            </w:r>
          </w:p>
        </w:tc>
        <w:tc>
          <w:tcPr>
            <w:tcW w:w="0" w:type="auto"/>
          </w:tcPr>
          <w:p w14:paraId="7CDD1C28"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BE258DF" w14:textId="2FCCA3AE"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139 (50.9%)</w:t>
            </w:r>
          </w:p>
        </w:tc>
        <w:tc>
          <w:tcPr>
            <w:tcW w:w="0" w:type="auto"/>
          </w:tcPr>
          <w:p w14:paraId="65785B58" w14:textId="58B00866"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86 (56.2%)</w:t>
            </w:r>
          </w:p>
        </w:tc>
        <w:tc>
          <w:tcPr>
            <w:tcW w:w="0" w:type="auto"/>
          </w:tcPr>
          <w:p w14:paraId="55553461" w14:textId="743F281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55 (45.5%)</w:t>
            </w:r>
          </w:p>
        </w:tc>
        <w:tc>
          <w:tcPr>
            <w:tcW w:w="1296" w:type="dxa"/>
          </w:tcPr>
          <w:p w14:paraId="40C75F48"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r>
      <w:tr w:rsidR="00235E63" w:rsidRPr="00235E63" w14:paraId="3E1095BD" w14:textId="77777777" w:rsidTr="00A32899">
        <w:tc>
          <w:tcPr>
            <w:tcW w:w="0" w:type="auto"/>
          </w:tcPr>
          <w:p w14:paraId="6088BA42" w14:textId="59D5EA0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300" w:right="102"/>
              <w:contextualSpacing/>
              <w:rPr>
                <w:rFonts w:cs="Arial"/>
                <w:bCs/>
                <w:sz w:val="18"/>
                <w:szCs w:val="18"/>
              </w:rPr>
            </w:pPr>
          </w:p>
        </w:tc>
        <w:tc>
          <w:tcPr>
            <w:tcW w:w="0" w:type="auto"/>
          </w:tcPr>
          <w:p w14:paraId="785E707B"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AA9DD73" w14:textId="7E7F439C"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0" w:type="auto"/>
          </w:tcPr>
          <w:p w14:paraId="11A16AD5" w14:textId="7351C5A8"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0" w:type="auto"/>
          </w:tcPr>
          <w:p w14:paraId="788C2FFD" w14:textId="2318C654"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c>
          <w:tcPr>
            <w:tcW w:w="1296" w:type="dxa"/>
          </w:tcPr>
          <w:p w14:paraId="3519E91C"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p>
        </w:tc>
      </w:tr>
      <w:tr w:rsidR="00235E63" w:rsidRPr="00235E63" w14:paraId="31BAB6B2"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1280C919"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cs="Arial"/>
                <w:bCs/>
                <w:sz w:val="18"/>
                <w:szCs w:val="18"/>
              </w:rPr>
            </w:pPr>
            <w:r w:rsidRPr="00235E63">
              <w:rPr>
                <w:rFonts w:eastAsia="Arial" w:cs="Arial"/>
                <w:bCs/>
                <w:color w:val="000000"/>
                <w:sz w:val="18"/>
                <w:szCs w:val="18"/>
              </w:rPr>
              <w:t>Duration of current illness, median (IQR) (days)</w:t>
            </w:r>
          </w:p>
        </w:tc>
        <w:tc>
          <w:tcPr>
            <w:tcW w:w="0" w:type="auto"/>
          </w:tcPr>
          <w:p w14:paraId="71AF6CD7"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939D8DD" w14:textId="35F2D26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14.0 (14.0, 21.0)</w:t>
            </w:r>
          </w:p>
        </w:tc>
        <w:tc>
          <w:tcPr>
            <w:tcW w:w="0" w:type="auto"/>
          </w:tcPr>
          <w:p w14:paraId="0B415C59" w14:textId="18EC8928"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14.0 (11.8, 21.8)</w:t>
            </w:r>
          </w:p>
        </w:tc>
        <w:tc>
          <w:tcPr>
            <w:tcW w:w="0" w:type="auto"/>
          </w:tcPr>
          <w:p w14:paraId="65806F70" w14:textId="45567090"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14.0 (7.0, 21.0)</w:t>
            </w:r>
          </w:p>
        </w:tc>
        <w:tc>
          <w:tcPr>
            <w:tcW w:w="1296" w:type="dxa"/>
          </w:tcPr>
          <w:p w14:paraId="0B4002DE" w14:textId="20292486" w:rsidR="00235E63" w:rsidRPr="00963A4E"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b/>
                <w:bCs/>
                <w:sz w:val="18"/>
                <w:szCs w:val="18"/>
              </w:rPr>
            </w:pPr>
            <w:r w:rsidRPr="00963A4E">
              <w:rPr>
                <w:rFonts w:cs="Arial"/>
                <w:b/>
                <w:sz w:val="18"/>
                <w:szCs w:val="18"/>
              </w:rPr>
              <w:t>0.036</w:t>
            </w:r>
          </w:p>
        </w:tc>
      </w:tr>
      <w:tr w:rsidR="00235E63" w:rsidRPr="00235E63" w14:paraId="56084BF5" w14:textId="77777777" w:rsidTr="00A32899">
        <w:tc>
          <w:tcPr>
            <w:tcW w:w="0" w:type="auto"/>
          </w:tcPr>
          <w:p w14:paraId="62FF9F68"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cs="Arial"/>
                <w:bCs/>
                <w:sz w:val="18"/>
                <w:szCs w:val="18"/>
              </w:rPr>
            </w:pPr>
            <w:r w:rsidRPr="00235E63">
              <w:rPr>
                <w:rFonts w:eastAsia="Arial" w:cs="Arial"/>
                <w:bCs/>
                <w:color w:val="000000"/>
                <w:sz w:val="18"/>
                <w:szCs w:val="18"/>
              </w:rPr>
              <w:t>Weight loss</w:t>
            </w:r>
          </w:p>
        </w:tc>
        <w:tc>
          <w:tcPr>
            <w:tcW w:w="0" w:type="auto"/>
          </w:tcPr>
          <w:p w14:paraId="03934355"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FBDEC55" w14:textId="656AE4D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233 (87.6%)</w:t>
            </w:r>
          </w:p>
        </w:tc>
        <w:tc>
          <w:tcPr>
            <w:tcW w:w="0" w:type="auto"/>
          </w:tcPr>
          <w:p w14:paraId="74204DEB" w14:textId="50DA2D33"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130 (87.2%)</w:t>
            </w:r>
          </w:p>
        </w:tc>
        <w:tc>
          <w:tcPr>
            <w:tcW w:w="0" w:type="auto"/>
          </w:tcPr>
          <w:p w14:paraId="165A36CC" w14:textId="5D04EB9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94 (83.2%)</w:t>
            </w:r>
          </w:p>
        </w:tc>
        <w:tc>
          <w:tcPr>
            <w:tcW w:w="1296" w:type="dxa"/>
          </w:tcPr>
          <w:p w14:paraId="1DF4DE7E" w14:textId="20CF1FE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0.5</w:t>
            </w:r>
          </w:p>
        </w:tc>
      </w:tr>
      <w:tr w:rsidR="00235E63" w:rsidRPr="00235E63" w14:paraId="708FDFBD"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1756DB16"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cs="Arial"/>
                <w:bCs/>
                <w:sz w:val="18"/>
                <w:szCs w:val="18"/>
              </w:rPr>
            </w:pPr>
            <w:r w:rsidRPr="00235E63">
              <w:rPr>
                <w:rFonts w:eastAsia="Arial" w:cs="Arial"/>
                <w:bCs/>
                <w:color w:val="000000"/>
                <w:sz w:val="18"/>
                <w:szCs w:val="18"/>
              </w:rPr>
              <w:t>log10 viral load</w:t>
            </w:r>
          </w:p>
        </w:tc>
        <w:tc>
          <w:tcPr>
            <w:tcW w:w="0" w:type="auto"/>
          </w:tcPr>
          <w:p w14:paraId="7A1F8FBD"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7AFF094E" w14:textId="4507BA2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11.6 (9.3, 12.8)</w:t>
            </w:r>
          </w:p>
        </w:tc>
        <w:tc>
          <w:tcPr>
            <w:tcW w:w="0" w:type="auto"/>
          </w:tcPr>
          <w:p w14:paraId="2514F743" w14:textId="547D772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8.9 (6.3, 12.3)</w:t>
            </w:r>
          </w:p>
        </w:tc>
        <w:tc>
          <w:tcPr>
            <w:tcW w:w="0" w:type="auto"/>
          </w:tcPr>
          <w:p w14:paraId="305E9DFB" w14:textId="6C521A11"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7.3 (3.9, 10.6)</w:t>
            </w:r>
          </w:p>
        </w:tc>
        <w:tc>
          <w:tcPr>
            <w:tcW w:w="1296" w:type="dxa"/>
          </w:tcPr>
          <w:p w14:paraId="38DF7B74" w14:textId="24BEEFC5" w:rsidR="00235E63" w:rsidRPr="00963A4E"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b/>
                <w:bCs/>
                <w:sz w:val="18"/>
                <w:szCs w:val="18"/>
              </w:rPr>
            </w:pPr>
            <w:r w:rsidRPr="00963A4E">
              <w:rPr>
                <w:rFonts w:cs="Arial"/>
                <w:b/>
                <w:sz w:val="18"/>
                <w:szCs w:val="18"/>
              </w:rPr>
              <w:t>&lt;0.001</w:t>
            </w:r>
          </w:p>
        </w:tc>
      </w:tr>
      <w:tr w:rsidR="00235E63" w:rsidRPr="00235E63" w14:paraId="3C6192A2" w14:textId="77777777" w:rsidTr="00A32899">
        <w:tc>
          <w:tcPr>
            <w:tcW w:w="0" w:type="auto"/>
          </w:tcPr>
          <w:p w14:paraId="0BAEABD3" w14:textId="45909639"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sidRPr="00235E63">
              <w:rPr>
                <w:rFonts w:eastAsia="Arial" w:cs="Arial"/>
                <w:bCs/>
                <w:color w:val="000000"/>
                <w:sz w:val="18"/>
                <w:szCs w:val="18"/>
              </w:rPr>
              <w:t>Opportunistic infections</w:t>
            </w:r>
          </w:p>
        </w:tc>
        <w:tc>
          <w:tcPr>
            <w:tcW w:w="0" w:type="auto"/>
          </w:tcPr>
          <w:p w14:paraId="470269DC"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2A3FD34"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8359D64"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E3D594"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1296" w:type="dxa"/>
          </w:tcPr>
          <w:p w14:paraId="5E8556D8"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r>
      <w:tr w:rsidR="00235E63" w:rsidRPr="00235E63" w14:paraId="683868B2"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A874441"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Tuberculosis</w:t>
            </w:r>
          </w:p>
        </w:tc>
        <w:tc>
          <w:tcPr>
            <w:tcW w:w="0" w:type="auto"/>
          </w:tcPr>
          <w:p w14:paraId="12524F5A"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FFFF144" w14:textId="4C011A21"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231 (84.6%)</w:t>
            </w:r>
          </w:p>
        </w:tc>
        <w:tc>
          <w:tcPr>
            <w:tcW w:w="0" w:type="auto"/>
          </w:tcPr>
          <w:p w14:paraId="48D79F7C" w14:textId="61543B5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132 (86.3%)</w:t>
            </w:r>
          </w:p>
        </w:tc>
        <w:tc>
          <w:tcPr>
            <w:tcW w:w="0" w:type="auto"/>
          </w:tcPr>
          <w:p w14:paraId="130E338A" w14:textId="7775E3F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100 (82.0%)</w:t>
            </w:r>
          </w:p>
        </w:tc>
        <w:tc>
          <w:tcPr>
            <w:tcW w:w="1296" w:type="dxa"/>
          </w:tcPr>
          <w:p w14:paraId="22DBE04B" w14:textId="00B6F5F0"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0.6</w:t>
            </w:r>
          </w:p>
        </w:tc>
      </w:tr>
      <w:tr w:rsidR="00235E63" w:rsidRPr="00235E63" w14:paraId="252C0CDD" w14:textId="77777777" w:rsidTr="00A32899">
        <w:tc>
          <w:tcPr>
            <w:tcW w:w="0" w:type="auto"/>
          </w:tcPr>
          <w:p w14:paraId="0E96CF8C"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Pneumonia</w:t>
            </w:r>
          </w:p>
        </w:tc>
        <w:tc>
          <w:tcPr>
            <w:tcW w:w="0" w:type="auto"/>
          </w:tcPr>
          <w:p w14:paraId="4AA4F26B"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F864678" w14:textId="0605BA0E"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30 (11.0%)</w:t>
            </w:r>
          </w:p>
        </w:tc>
        <w:tc>
          <w:tcPr>
            <w:tcW w:w="0" w:type="auto"/>
          </w:tcPr>
          <w:p w14:paraId="4D4A4083" w14:textId="24BF519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19 (12.4%)</w:t>
            </w:r>
          </w:p>
        </w:tc>
        <w:tc>
          <w:tcPr>
            <w:tcW w:w="0" w:type="auto"/>
          </w:tcPr>
          <w:p w14:paraId="3499B00A" w14:textId="5AAA4DD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13 (10.7%)</w:t>
            </w:r>
          </w:p>
        </w:tc>
        <w:tc>
          <w:tcPr>
            <w:tcW w:w="1296" w:type="dxa"/>
          </w:tcPr>
          <w:p w14:paraId="0703504B" w14:textId="52799AFE"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0.9</w:t>
            </w:r>
          </w:p>
        </w:tc>
      </w:tr>
      <w:tr w:rsidR="00235E63" w:rsidRPr="00235E63" w14:paraId="3CC33D77"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98C04BA" w14:textId="465026D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t>Candida</w:t>
            </w:r>
          </w:p>
        </w:tc>
        <w:tc>
          <w:tcPr>
            <w:tcW w:w="0" w:type="auto"/>
          </w:tcPr>
          <w:p w14:paraId="6B9E4216"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15A4320" w14:textId="1E3BEEEC"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22 (8.1%)</w:t>
            </w:r>
          </w:p>
        </w:tc>
        <w:tc>
          <w:tcPr>
            <w:tcW w:w="0" w:type="auto"/>
          </w:tcPr>
          <w:p w14:paraId="6ECDE323" w14:textId="7C4995BE"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11 (7.2%)</w:t>
            </w:r>
          </w:p>
        </w:tc>
        <w:tc>
          <w:tcPr>
            <w:tcW w:w="0" w:type="auto"/>
          </w:tcPr>
          <w:p w14:paraId="6B8F9E9D" w14:textId="2E029B3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2 (1.6%)</w:t>
            </w:r>
          </w:p>
        </w:tc>
        <w:tc>
          <w:tcPr>
            <w:tcW w:w="1296" w:type="dxa"/>
          </w:tcPr>
          <w:p w14:paraId="7FC4D242" w14:textId="3508D310" w:rsidR="00235E63" w:rsidRPr="00963A4E"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color w:val="000000"/>
                <w:sz w:val="18"/>
                <w:szCs w:val="18"/>
              </w:rPr>
            </w:pPr>
            <w:r w:rsidRPr="00963A4E">
              <w:rPr>
                <w:rFonts w:cs="Arial"/>
                <w:b/>
                <w:sz w:val="18"/>
                <w:szCs w:val="18"/>
              </w:rPr>
              <w:t>0.049</w:t>
            </w:r>
          </w:p>
        </w:tc>
      </w:tr>
      <w:tr w:rsidR="00235E63" w:rsidRPr="00235E63" w14:paraId="6A97C327" w14:textId="77777777" w:rsidTr="00A32899">
        <w:tc>
          <w:tcPr>
            <w:tcW w:w="0" w:type="auto"/>
          </w:tcPr>
          <w:p w14:paraId="538BC82E" w14:textId="760E9DF8"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t>Cryptococcus neoformans</w:t>
            </w:r>
          </w:p>
        </w:tc>
        <w:tc>
          <w:tcPr>
            <w:tcW w:w="0" w:type="auto"/>
          </w:tcPr>
          <w:p w14:paraId="348B620E"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23D88A7" w14:textId="2E95D6FE"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16 (5.9%)</w:t>
            </w:r>
          </w:p>
        </w:tc>
        <w:tc>
          <w:tcPr>
            <w:tcW w:w="0" w:type="auto"/>
          </w:tcPr>
          <w:p w14:paraId="6DB05923" w14:textId="4565A15E"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5 (3.3%)</w:t>
            </w:r>
          </w:p>
        </w:tc>
        <w:tc>
          <w:tcPr>
            <w:tcW w:w="0" w:type="auto"/>
          </w:tcPr>
          <w:p w14:paraId="21589831" w14:textId="66EC7DD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9 (7.4%)</w:t>
            </w:r>
          </w:p>
        </w:tc>
        <w:tc>
          <w:tcPr>
            <w:tcW w:w="1296" w:type="dxa"/>
          </w:tcPr>
          <w:p w14:paraId="5ED348AB" w14:textId="19A4BA7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0.3</w:t>
            </w:r>
          </w:p>
        </w:tc>
      </w:tr>
      <w:tr w:rsidR="00235E63" w:rsidRPr="00235E63" w14:paraId="01F37CF8"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29AE6BEB" w14:textId="4027A33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t>Gastroenteritis</w:t>
            </w:r>
          </w:p>
        </w:tc>
        <w:tc>
          <w:tcPr>
            <w:tcW w:w="0" w:type="auto"/>
          </w:tcPr>
          <w:p w14:paraId="236ED769"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E4AA418" w14:textId="5F92F9E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12 (4.4%)</w:t>
            </w:r>
          </w:p>
        </w:tc>
        <w:tc>
          <w:tcPr>
            <w:tcW w:w="0" w:type="auto"/>
          </w:tcPr>
          <w:p w14:paraId="40861B77" w14:textId="248A822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7 (4.6%)</w:t>
            </w:r>
          </w:p>
        </w:tc>
        <w:tc>
          <w:tcPr>
            <w:tcW w:w="0" w:type="auto"/>
          </w:tcPr>
          <w:p w14:paraId="73D86989" w14:textId="70B05E45"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4 (3.3%)</w:t>
            </w:r>
          </w:p>
        </w:tc>
        <w:tc>
          <w:tcPr>
            <w:tcW w:w="1296" w:type="dxa"/>
          </w:tcPr>
          <w:p w14:paraId="5055ADA5" w14:textId="391D752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0.8</w:t>
            </w:r>
          </w:p>
        </w:tc>
      </w:tr>
      <w:tr w:rsidR="00235E63" w:rsidRPr="00235E63" w14:paraId="6BDC58FE" w14:textId="77777777" w:rsidTr="00A32899">
        <w:tc>
          <w:tcPr>
            <w:tcW w:w="0" w:type="auto"/>
          </w:tcPr>
          <w:p w14:paraId="5DB8F757" w14:textId="5EC68A2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t>Hepatitis B</w:t>
            </w:r>
          </w:p>
        </w:tc>
        <w:tc>
          <w:tcPr>
            <w:tcW w:w="0" w:type="auto"/>
          </w:tcPr>
          <w:p w14:paraId="1BF5B081"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B810DEB" w14:textId="3A251FC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9 (3.3%)</w:t>
            </w:r>
          </w:p>
        </w:tc>
        <w:tc>
          <w:tcPr>
            <w:tcW w:w="0" w:type="auto"/>
          </w:tcPr>
          <w:p w14:paraId="60FFCE08" w14:textId="3D410CBB"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8 (5.2%)</w:t>
            </w:r>
          </w:p>
        </w:tc>
        <w:tc>
          <w:tcPr>
            <w:tcW w:w="0" w:type="auto"/>
          </w:tcPr>
          <w:p w14:paraId="508FE4B1" w14:textId="039229F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 (0.8%)</w:t>
            </w:r>
          </w:p>
        </w:tc>
        <w:tc>
          <w:tcPr>
            <w:tcW w:w="1296" w:type="dxa"/>
          </w:tcPr>
          <w:p w14:paraId="3B4547B2" w14:textId="195FCB6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0.12</w:t>
            </w:r>
          </w:p>
        </w:tc>
      </w:tr>
      <w:tr w:rsidR="00235E63" w:rsidRPr="00235E63" w14:paraId="2962DF42"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494145C4" w14:textId="1AFF03A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t>Syphilis</w:t>
            </w:r>
          </w:p>
        </w:tc>
        <w:tc>
          <w:tcPr>
            <w:tcW w:w="0" w:type="auto"/>
          </w:tcPr>
          <w:p w14:paraId="681E4372"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C0E650C" w14:textId="0B0A375C"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8 (2.9%)</w:t>
            </w:r>
          </w:p>
        </w:tc>
        <w:tc>
          <w:tcPr>
            <w:tcW w:w="0" w:type="auto"/>
          </w:tcPr>
          <w:p w14:paraId="7F476821" w14:textId="21FA8636"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8 (5.2%)</w:t>
            </w:r>
          </w:p>
        </w:tc>
        <w:tc>
          <w:tcPr>
            <w:tcW w:w="0" w:type="auto"/>
          </w:tcPr>
          <w:p w14:paraId="7172B40B" w14:textId="22FB8B8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 (0.8%)</w:t>
            </w:r>
          </w:p>
        </w:tc>
        <w:tc>
          <w:tcPr>
            <w:tcW w:w="1296" w:type="dxa"/>
          </w:tcPr>
          <w:p w14:paraId="58720627" w14:textId="27247F9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0.11</w:t>
            </w:r>
          </w:p>
        </w:tc>
      </w:tr>
      <w:tr w:rsidR="00235E63" w:rsidRPr="00235E63" w14:paraId="614C2B2C" w14:textId="77777777" w:rsidTr="00A32899">
        <w:tc>
          <w:tcPr>
            <w:tcW w:w="0" w:type="auto"/>
          </w:tcPr>
          <w:p w14:paraId="7A9F71E9"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proofErr w:type="spellStart"/>
            <w:r w:rsidRPr="00235E63">
              <w:rPr>
                <w:rFonts w:eastAsia="Arial" w:cs="Arial"/>
                <w:bCs/>
                <w:color w:val="000000"/>
                <w:sz w:val="18"/>
                <w:szCs w:val="18"/>
              </w:rPr>
              <w:lastRenderedPageBreak/>
              <w:t>Kaposis</w:t>
            </w:r>
            <w:proofErr w:type="spellEnd"/>
            <w:r w:rsidRPr="00235E63">
              <w:rPr>
                <w:rFonts w:eastAsia="Arial" w:cs="Arial"/>
                <w:bCs/>
                <w:color w:val="000000"/>
                <w:sz w:val="18"/>
                <w:szCs w:val="18"/>
              </w:rPr>
              <w:t xml:space="preserve"> sarcoma</w:t>
            </w:r>
          </w:p>
        </w:tc>
        <w:tc>
          <w:tcPr>
            <w:tcW w:w="0" w:type="auto"/>
          </w:tcPr>
          <w:p w14:paraId="51E1E4E4"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09174A9" w14:textId="3E3F19D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6 (2.2%)</w:t>
            </w:r>
          </w:p>
        </w:tc>
        <w:tc>
          <w:tcPr>
            <w:tcW w:w="0" w:type="auto"/>
          </w:tcPr>
          <w:p w14:paraId="07352B53" w14:textId="15CE6AF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 (0.0%)</w:t>
            </w:r>
          </w:p>
        </w:tc>
        <w:tc>
          <w:tcPr>
            <w:tcW w:w="0" w:type="auto"/>
          </w:tcPr>
          <w:p w14:paraId="1DCBBDE9" w14:textId="2AE9C811"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 (0.0%)</w:t>
            </w:r>
          </w:p>
        </w:tc>
        <w:tc>
          <w:tcPr>
            <w:tcW w:w="1296" w:type="dxa"/>
          </w:tcPr>
          <w:p w14:paraId="2C41544F" w14:textId="65ACFB35"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0.056</w:t>
            </w:r>
          </w:p>
        </w:tc>
      </w:tr>
      <w:tr w:rsidR="00235E63" w:rsidRPr="00235E63" w14:paraId="2F0FE0C6"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3D5FAEFD" w14:textId="7777777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Urinary tract infection</w:t>
            </w:r>
          </w:p>
        </w:tc>
        <w:tc>
          <w:tcPr>
            <w:tcW w:w="0" w:type="auto"/>
          </w:tcPr>
          <w:p w14:paraId="1AC8E752"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85EEC3D" w14:textId="382E0196"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4 (1.5%)</w:t>
            </w:r>
          </w:p>
        </w:tc>
        <w:tc>
          <w:tcPr>
            <w:tcW w:w="0" w:type="auto"/>
          </w:tcPr>
          <w:p w14:paraId="5C99A385" w14:textId="57FFAF75"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 (0.0%)</w:t>
            </w:r>
          </w:p>
        </w:tc>
        <w:tc>
          <w:tcPr>
            <w:tcW w:w="0" w:type="auto"/>
          </w:tcPr>
          <w:p w14:paraId="0D230A79" w14:textId="06FAFEC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3 (2.5%)</w:t>
            </w:r>
          </w:p>
        </w:tc>
        <w:tc>
          <w:tcPr>
            <w:tcW w:w="1296" w:type="dxa"/>
          </w:tcPr>
          <w:p w14:paraId="14557FAE" w14:textId="660D325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0.2</w:t>
            </w:r>
          </w:p>
        </w:tc>
      </w:tr>
      <w:tr w:rsidR="00235E63" w:rsidRPr="00235E63" w14:paraId="431526F1" w14:textId="77777777" w:rsidTr="003B4B3D">
        <w:tc>
          <w:tcPr>
            <w:tcW w:w="0" w:type="auto"/>
          </w:tcPr>
          <w:p w14:paraId="0F2EC601"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 xml:space="preserve">Pneumocystis </w:t>
            </w:r>
            <w:proofErr w:type="spellStart"/>
            <w:r w:rsidRPr="00235E63">
              <w:rPr>
                <w:rFonts w:eastAsia="Arial" w:cs="Arial"/>
                <w:bCs/>
                <w:color w:val="000000"/>
                <w:sz w:val="18"/>
                <w:szCs w:val="18"/>
              </w:rPr>
              <w:t>Jiroveci</w:t>
            </w:r>
            <w:proofErr w:type="spellEnd"/>
            <w:r w:rsidRPr="00235E63">
              <w:rPr>
                <w:rFonts w:eastAsia="Arial" w:cs="Arial"/>
                <w:bCs/>
                <w:color w:val="000000"/>
                <w:sz w:val="18"/>
                <w:szCs w:val="18"/>
              </w:rPr>
              <w:t xml:space="preserve"> Pneumonia</w:t>
            </w:r>
          </w:p>
        </w:tc>
        <w:tc>
          <w:tcPr>
            <w:tcW w:w="0" w:type="auto"/>
          </w:tcPr>
          <w:p w14:paraId="106EBF13"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3A503EA" w14:textId="23514531"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4 (1.5%)</w:t>
            </w:r>
          </w:p>
        </w:tc>
        <w:tc>
          <w:tcPr>
            <w:tcW w:w="0" w:type="auto"/>
          </w:tcPr>
          <w:p w14:paraId="6C93CA79" w14:textId="7FD83FD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 (0.7%)</w:t>
            </w:r>
          </w:p>
        </w:tc>
        <w:tc>
          <w:tcPr>
            <w:tcW w:w="0" w:type="auto"/>
          </w:tcPr>
          <w:p w14:paraId="7CCB7313" w14:textId="26170409"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 (0.0%)</w:t>
            </w:r>
          </w:p>
        </w:tc>
        <w:tc>
          <w:tcPr>
            <w:tcW w:w="1296" w:type="dxa"/>
          </w:tcPr>
          <w:p w14:paraId="240A8821" w14:textId="5C02A5C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0.5</w:t>
            </w:r>
          </w:p>
        </w:tc>
      </w:tr>
      <w:tr w:rsidR="00235E63" w:rsidRPr="00235E63" w14:paraId="5AA785D1"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DE2C35E" w14:textId="5E6A69C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Herpes simplex virus</w:t>
            </w:r>
          </w:p>
        </w:tc>
        <w:tc>
          <w:tcPr>
            <w:tcW w:w="0" w:type="auto"/>
          </w:tcPr>
          <w:p w14:paraId="5F6DE57B"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A3EC06" w14:textId="6C9DF12B"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3 (1.1%)</w:t>
            </w:r>
          </w:p>
        </w:tc>
        <w:tc>
          <w:tcPr>
            <w:tcW w:w="0" w:type="auto"/>
          </w:tcPr>
          <w:p w14:paraId="13A24912" w14:textId="0239FBD5"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4 (2.6%)</w:t>
            </w:r>
          </w:p>
        </w:tc>
        <w:tc>
          <w:tcPr>
            <w:tcW w:w="0" w:type="auto"/>
          </w:tcPr>
          <w:p w14:paraId="53D9F56E" w14:textId="057EBB93"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 (0.8%)</w:t>
            </w:r>
          </w:p>
        </w:tc>
        <w:tc>
          <w:tcPr>
            <w:tcW w:w="1296" w:type="dxa"/>
          </w:tcPr>
          <w:p w14:paraId="6BA95825" w14:textId="69EEBBC9"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0.4</w:t>
            </w:r>
          </w:p>
        </w:tc>
      </w:tr>
      <w:tr w:rsidR="00235E63" w:rsidRPr="00235E63" w14:paraId="17F4FF3A" w14:textId="77777777" w:rsidTr="00A32899">
        <w:tc>
          <w:tcPr>
            <w:tcW w:w="0" w:type="auto"/>
          </w:tcPr>
          <w:p w14:paraId="3C9713E8" w14:textId="3369C33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Bacterial meningitis</w:t>
            </w:r>
          </w:p>
        </w:tc>
        <w:tc>
          <w:tcPr>
            <w:tcW w:w="0" w:type="auto"/>
          </w:tcPr>
          <w:p w14:paraId="0AE3887F"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41924C" w14:textId="06A70680"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3 (1.1%)</w:t>
            </w:r>
          </w:p>
        </w:tc>
        <w:tc>
          <w:tcPr>
            <w:tcW w:w="0" w:type="auto"/>
          </w:tcPr>
          <w:p w14:paraId="0D962655" w14:textId="50B103B0"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 (0.7%)</w:t>
            </w:r>
          </w:p>
        </w:tc>
        <w:tc>
          <w:tcPr>
            <w:tcW w:w="0" w:type="auto"/>
          </w:tcPr>
          <w:p w14:paraId="5449519C" w14:textId="31E750B4"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2 (1.6%)</w:t>
            </w:r>
          </w:p>
        </w:tc>
        <w:tc>
          <w:tcPr>
            <w:tcW w:w="1296" w:type="dxa"/>
          </w:tcPr>
          <w:p w14:paraId="1BCCB97F" w14:textId="120FD419"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0.8</w:t>
            </w:r>
          </w:p>
        </w:tc>
      </w:tr>
      <w:tr w:rsidR="00235E63" w:rsidRPr="00235E63" w14:paraId="71767EE9"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16928766" w14:textId="2B903DC8"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proofErr w:type="spellStart"/>
            <w:r w:rsidRPr="00235E63">
              <w:rPr>
                <w:rFonts w:eastAsia="Arial" w:cs="Arial"/>
                <w:bCs/>
                <w:color w:val="000000"/>
                <w:sz w:val="18"/>
                <w:szCs w:val="18"/>
              </w:rPr>
              <w:t>Haematological</w:t>
            </w:r>
            <w:proofErr w:type="spellEnd"/>
            <w:r w:rsidRPr="00235E63">
              <w:rPr>
                <w:rFonts w:eastAsia="Arial" w:cs="Arial"/>
                <w:bCs/>
                <w:color w:val="000000"/>
                <w:sz w:val="18"/>
                <w:szCs w:val="18"/>
              </w:rPr>
              <w:t xml:space="preserve"> parameters</w:t>
            </w:r>
          </w:p>
        </w:tc>
        <w:tc>
          <w:tcPr>
            <w:tcW w:w="0" w:type="auto"/>
          </w:tcPr>
          <w:p w14:paraId="0E611459"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D5647F7"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21399F6"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50633EE"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1296" w:type="dxa"/>
          </w:tcPr>
          <w:p w14:paraId="4A0308D4"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p>
        </w:tc>
      </w:tr>
      <w:tr w:rsidR="00235E63" w:rsidRPr="00235E63" w14:paraId="0ACA3DC9" w14:textId="77777777" w:rsidTr="003B4B3D">
        <w:tc>
          <w:tcPr>
            <w:tcW w:w="0" w:type="auto"/>
          </w:tcPr>
          <w:p w14:paraId="1AE2B271" w14:textId="5540E253"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White cell count x</w:t>
            </w:r>
            <w:r w:rsidRPr="00660943">
              <w:rPr>
                <w:rFonts w:eastAsia="Arial" w:cs="Arial"/>
                <w:bCs/>
                <w:color w:val="000000"/>
                <w:sz w:val="18"/>
                <w:szCs w:val="18"/>
              </w:rPr>
              <w:t>10</w:t>
            </w:r>
            <w:r w:rsidRPr="00660943">
              <w:rPr>
                <w:rFonts w:eastAsia="Arial" w:cs="Arial"/>
                <w:bCs/>
                <w:color w:val="000000"/>
                <w:sz w:val="18"/>
                <w:szCs w:val="18"/>
                <w:vertAlign w:val="superscript"/>
              </w:rPr>
              <w:t>9</w:t>
            </w:r>
          </w:p>
        </w:tc>
        <w:tc>
          <w:tcPr>
            <w:tcW w:w="0" w:type="auto"/>
          </w:tcPr>
          <w:p w14:paraId="05E4621C"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D846E61" w14:textId="04487A3C"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5.1 (2.9, 7.4)</w:t>
            </w:r>
          </w:p>
        </w:tc>
        <w:tc>
          <w:tcPr>
            <w:tcW w:w="0" w:type="auto"/>
          </w:tcPr>
          <w:p w14:paraId="6C8B6CA2" w14:textId="6B85F74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5.8 (4.2, 8.5)</w:t>
            </w:r>
          </w:p>
        </w:tc>
        <w:tc>
          <w:tcPr>
            <w:tcW w:w="0" w:type="auto"/>
          </w:tcPr>
          <w:p w14:paraId="3BD3642F" w14:textId="0D6C7ACC"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6.8 (4.5, 9.7)</w:t>
            </w:r>
          </w:p>
        </w:tc>
        <w:tc>
          <w:tcPr>
            <w:tcW w:w="1296" w:type="dxa"/>
          </w:tcPr>
          <w:p w14:paraId="37B7371E" w14:textId="15AF9E7B" w:rsidR="00235E63" w:rsidRPr="00963A4E"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b/>
                <w:bCs/>
                <w:sz w:val="18"/>
                <w:szCs w:val="18"/>
              </w:rPr>
            </w:pPr>
            <w:r w:rsidRPr="00963A4E">
              <w:rPr>
                <w:rFonts w:cs="Arial"/>
                <w:b/>
                <w:sz w:val="18"/>
                <w:szCs w:val="18"/>
              </w:rPr>
              <w:t>&lt;0.001</w:t>
            </w:r>
          </w:p>
        </w:tc>
      </w:tr>
      <w:tr w:rsidR="00235E63" w:rsidRPr="00235E63" w14:paraId="0B52E387"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0BB1113A" w14:textId="2CE0B7EC"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235E63">
              <w:rPr>
                <w:rFonts w:eastAsia="Arial" w:cs="Arial"/>
                <w:bCs/>
                <w:color w:val="000000"/>
                <w:sz w:val="18"/>
                <w:szCs w:val="18"/>
              </w:rPr>
              <w:t>Lymphocyte count x</w:t>
            </w:r>
            <w:r w:rsidRPr="00660943">
              <w:rPr>
                <w:rFonts w:eastAsia="Arial" w:cs="Arial"/>
                <w:bCs/>
                <w:color w:val="000000"/>
                <w:sz w:val="18"/>
                <w:szCs w:val="18"/>
              </w:rPr>
              <w:t>10</w:t>
            </w:r>
            <w:r w:rsidRPr="00660943">
              <w:rPr>
                <w:rFonts w:eastAsia="Arial" w:cs="Arial"/>
                <w:bCs/>
                <w:color w:val="000000"/>
                <w:sz w:val="18"/>
                <w:szCs w:val="18"/>
                <w:vertAlign w:val="superscript"/>
              </w:rPr>
              <w:t>9</w:t>
            </w:r>
          </w:p>
        </w:tc>
        <w:tc>
          <w:tcPr>
            <w:tcW w:w="0" w:type="auto"/>
          </w:tcPr>
          <w:p w14:paraId="22EEA34E"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F3D37E2" w14:textId="0D5F9B45"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0.6 (0.3, 1.3)</w:t>
            </w:r>
          </w:p>
        </w:tc>
        <w:tc>
          <w:tcPr>
            <w:tcW w:w="0" w:type="auto"/>
          </w:tcPr>
          <w:p w14:paraId="7A95B363" w14:textId="27D45D9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0.9 (0.5, 4.9)</w:t>
            </w:r>
          </w:p>
        </w:tc>
        <w:tc>
          <w:tcPr>
            <w:tcW w:w="0" w:type="auto"/>
          </w:tcPr>
          <w:p w14:paraId="5C0FD872" w14:textId="19173430"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sz w:val="18"/>
                <w:szCs w:val="18"/>
              </w:rPr>
            </w:pPr>
            <w:r w:rsidRPr="00963A4E">
              <w:rPr>
                <w:rFonts w:cs="Arial"/>
                <w:sz w:val="18"/>
                <w:szCs w:val="18"/>
              </w:rPr>
              <w:t>1.3 (0.8, 3.0)</w:t>
            </w:r>
          </w:p>
        </w:tc>
        <w:tc>
          <w:tcPr>
            <w:tcW w:w="1296" w:type="dxa"/>
          </w:tcPr>
          <w:p w14:paraId="66EF7470" w14:textId="2A39D01C" w:rsidR="00235E63" w:rsidRPr="00963A4E"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cs="Arial"/>
                <w:b/>
                <w:bCs/>
                <w:sz w:val="18"/>
                <w:szCs w:val="18"/>
              </w:rPr>
            </w:pPr>
            <w:r w:rsidRPr="00963A4E">
              <w:rPr>
                <w:rFonts w:cs="Arial"/>
                <w:b/>
                <w:sz w:val="18"/>
                <w:szCs w:val="18"/>
              </w:rPr>
              <w:t>0.011</w:t>
            </w:r>
          </w:p>
        </w:tc>
      </w:tr>
      <w:tr w:rsidR="00235E63" w:rsidRPr="00235E63" w14:paraId="76701D27" w14:textId="77777777" w:rsidTr="003B4B3D">
        <w:tc>
          <w:tcPr>
            <w:tcW w:w="0" w:type="auto"/>
          </w:tcPr>
          <w:p w14:paraId="1510B12D" w14:textId="4F5BAE95"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235E63">
              <w:rPr>
                <w:rFonts w:eastAsia="Arial" w:cs="Arial"/>
                <w:bCs/>
                <w:color w:val="000000"/>
                <w:sz w:val="18"/>
                <w:szCs w:val="18"/>
              </w:rPr>
              <w:t xml:space="preserve">Neutrophils </w:t>
            </w:r>
            <w:r w:rsidRPr="00660943">
              <w:rPr>
                <w:rFonts w:eastAsia="Arial" w:cs="Arial"/>
                <w:bCs/>
                <w:color w:val="000000"/>
                <w:sz w:val="18"/>
                <w:szCs w:val="18"/>
              </w:rPr>
              <w:t>x10</w:t>
            </w:r>
            <w:r w:rsidRPr="00660943">
              <w:rPr>
                <w:rFonts w:eastAsia="Arial" w:cs="Arial"/>
                <w:bCs/>
                <w:color w:val="000000"/>
                <w:sz w:val="18"/>
                <w:szCs w:val="18"/>
                <w:vertAlign w:val="superscript"/>
              </w:rPr>
              <w:t>9</w:t>
            </w:r>
          </w:p>
        </w:tc>
        <w:tc>
          <w:tcPr>
            <w:tcW w:w="0" w:type="auto"/>
          </w:tcPr>
          <w:p w14:paraId="3C69D634"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34B4DFA" w14:textId="7985C41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 (0.4%)</w:t>
            </w:r>
          </w:p>
        </w:tc>
        <w:tc>
          <w:tcPr>
            <w:tcW w:w="0" w:type="auto"/>
          </w:tcPr>
          <w:p w14:paraId="3AFB356E" w14:textId="1BC10BA3"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 (0.7%)</w:t>
            </w:r>
          </w:p>
        </w:tc>
        <w:tc>
          <w:tcPr>
            <w:tcW w:w="0" w:type="auto"/>
          </w:tcPr>
          <w:p w14:paraId="523D8CFC" w14:textId="57E83F29"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0 (0.0%)</w:t>
            </w:r>
          </w:p>
        </w:tc>
        <w:tc>
          <w:tcPr>
            <w:tcW w:w="1296" w:type="dxa"/>
          </w:tcPr>
          <w:p w14:paraId="1E567917" w14:textId="03CBE4A9"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r w:rsidRPr="00963A4E">
              <w:rPr>
                <w:rFonts w:cs="Arial"/>
                <w:sz w:val="18"/>
                <w:szCs w:val="18"/>
              </w:rPr>
              <w:t>&gt;0.9</w:t>
            </w:r>
          </w:p>
        </w:tc>
      </w:tr>
      <w:tr w:rsidR="00235E63" w:rsidRPr="00235E63" w14:paraId="23B22CE0"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3E0EEDCE" w14:textId="2267E591"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sidRPr="00235E63">
              <w:rPr>
                <w:rFonts w:eastAsia="Arial" w:cs="Arial"/>
                <w:bCs/>
                <w:color w:val="000000"/>
                <w:sz w:val="18"/>
                <w:szCs w:val="18"/>
              </w:rPr>
              <w:t>HAART exposure</w:t>
            </w:r>
          </w:p>
        </w:tc>
        <w:tc>
          <w:tcPr>
            <w:tcW w:w="0" w:type="auto"/>
          </w:tcPr>
          <w:p w14:paraId="5DC5CD1A"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5A5369" w14:textId="400FD5ED"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101 (37.0%)</w:t>
            </w:r>
          </w:p>
        </w:tc>
        <w:tc>
          <w:tcPr>
            <w:tcW w:w="0" w:type="auto"/>
          </w:tcPr>
          <w:p w14:paraId="0C3EAB61" w14:textId="3A8EB738"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62 (40.5%)</w:t>
            </w:r>
          </w:p>
        </w:tc>
        <w:tc>
          <w:tcPr>
            <w:tcW w:w="0" w:type="auto"/>
          </w:tcPr>
          <w:p w14:paraId="5B415F9C" w14:textId="1017BC2F"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44 (36.1%)</w:t>
            </w:r>
          </w:p>
        </w:tc>
        <w:tc>
          <w:tcPr>
            <w:tcW w:w="1296" w:type="dxa"/>
          </w:tcPr>
          <w:p w14:paraId="75FDC66D" w14:textId="799B0C9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0.7</w:t>
            </w:r>
          </w:p>
        </w:tc>
      </w:tr>
      <w:tr w:rsidR="00235E63" w:rsidRPr="00235E63" w14:paraId="054054FB" w14:textId="77777777" w:rsidTr="003B4B3D">
        <w:tc>
          <w:tcPr>
            <w:tcW w:w="0" w:type="auto"/>
          </w:tcPr>
          <w:p w14:paraId="05EF68AB" w14:textId="28458A9B"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sidRPr="00235E63">
              <w:rPr>
                <w:rFonts w:eastAsia="Arial" w:cs="Arial"/>
                <w:bCs/>
                <w:color w:val="000000"/>
                <w:sz w:val="18"/>
                <w:szCs w:val="18"/>
              </w:rPr>
              <w:t>Anti-</w:t>
            </w:r>
            <w:r w:rsidRPr="00660943">
              <w:rPr>
                <w:rFonts w:eastAsia="Arial" w:cs="Arial"/>
                <w:bCs/>
                <w:color w:val="000000"/>
                <w:sz w:val="18"/>
                <w:szCs w:val="18"/>
              </w:rPr>
              <w:t>tuberculous therapy</w:t>
            </w:r>
          </w:p>
        </w:tc>
        <w:tc>
          <w:tcPr>
            <w:tcW w:w="0" w:type="auto"/>
          </w:tcPr>
          <w:p w14:paraId="4C8F2B8E" w14:textId="77777777" w:rsidR="00235E63" w:rsidRPr="00977CB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E4E47B6" w14:textId="4C3E3167"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5 (1.8%)</w:t>
            </w:r>
          </w:p>
        </w:tc>
        <w:tc>
          <w:tcPr>
            <w:tcW w:w="0" w:type="auto"/>
          </w:tcPr>
          <w:p w14:paraId="4C2208C7" w14:textId="08FA19B5"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3 (2.0%)</w:t>
            </w:r>
          </w:p>
        </w:tc>
        <w:tc>
          <w:tcPr>
            <w:tcW w:w="0" w:type="auto"/>
          </w:tcPr>
          <w:p w14:paraId="50B79747" w14:textId="7DB8EDB2"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6 (4.9%)</w:t>
            </w:r>
          </w:p>
        </w:tc>
        <w:tc>
          <w:tcPr>
            <w:tcW w:w="1296" w:type="dxa"/>
          </w:tcPr>
          <w:p w14:paraId="2E336898" w14:textId="3A83C7AA" w:rsidR="00235E63" w:rsidRPr="00235E6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0.2</w:t>
            </w:r>
          </w:p>
        </w:tc>
      </w:tr>
      <w:tr w:rsidR="00235E63" w:rsidRPr="00235E63" w14:paraId="4C0114E6"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77DC61E3" w14:textId="38579BA4" w:rsidR="00235E63" w:rsidRPr="00235E63" w:rsidDel="00124D94"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sidRPr="00235E63">
              <w:rPr>
                <w:rFonts w:eastAsia="Arial" w:cs="Arial"/>
                <w:bCs/>
                <w:color w:val="000000"/>
                <w:sz w:val="18"/>
                <w:szCs w:val="18"/>
              </w:rPr>
              <w:t>Antifungal therapy</w:t>
            </w:r>
          </w:p>
        </w:tc>
        <w:tc>
          <w:tcPr>
            <w:tcW w:w="0" w:type="auto"/>
          </w:tcPr>
          <w:p w14:paraId="5CA433E1" w14:textId="77777777" w:rsidR="00235E63" w:rsidRPr="00660943"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26726AA" w14:textId="6C8FA44A" w:rsidR="00235E63" w:rsidRPr="00235E63" w:rsidDel="00124D94"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2 (0.7%)</w:t>
            </w:r>
          </w:p>
        </w:tc>
        <w:tc>
          <w:tcPr>
            <w:tcW w:w="0" w:type="auto"/>
          </w:tcPr>
          <w:p w14:paraId="6A431F1F" w14:textId="5D9E9B6C" w:rsidR="00235E63" w:rsidRPr="00235E63" w:rsidDel="00124D94"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1 (0.7%)</w:t>
            </w:r>
          </w:p>
        </w:tc>
        <w:tc>
          <w:tcPr>
            <w:tcW w:w="0" w:type="auto"/>
          </w:tcPr>
          <w:p w14:paraId="2C0DE086" w14:textId="28BD77D8" w:rsidR="00235E63" w:rsidRPr="00235E63" w:rsidDel="00124D94"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3 (2.5%)</w:t>
            </w:r>
          </w:p>
        </w:tc>
        <w:tc>
          <w:tcPr>
            <w:tcW w:w="1296" w:type="dxa"/>
          </w:tcPr>
          <w:p w14:paraId="2B6B3C9D" w14:textId="07AB6BBE" w:rsidR="00235E63" w:rsidRPr="00235E63" w:rsidDel="00124D94" w:rsidRDefault="00235E63" w:rsidP="00235E63">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963A4E">
              <w:rPr>
                <w:rFonts w:cs="Arial"/>
                <w:sz w:val="18"/>
                <w:szCs w:val="18"/>
              </w:rPr>
              <w:t>0.3</w:t>
            </w:r>
          </w:p>
        </w:tc>
      </w:tr>
    </w:tbl>
    <w:bookmarkEnd w:id="1"/>
    <w:p w14:paraId="010495B7" w14:textId="77777777" w:rsidR="003B4BA9" w:rsidRDefault="00124D94" w:rsidP="00124D94">
      <w:pPr>
        <w:pStyle w:val="BodyText"/>
        <w:rPr>
          <w:iCs/>
          <w:sz w:val="16"/>
          <w:szCs w:val="16"/>
        </w:rPr>
      </w:pPr>
      <w:r w:rsidRPr="001C0071">
        <w:rPr>
          <w:rStyle w:val="gtfootnotemarks"/>
          <w:rFonts w:cs="Segoe UI"/>
          <w:i/>
          <w:iCs/>
          <w:color w:val="333333"/>
          <w:sz w:val="16"/>
          <w:szCs w:val="16"/>
          <w:shd w:val="clear" w:color="auto" w:fill="FFFFFF"/>
          <w:vertAlign w:val="superscript"/>
        </w:rPr>
        <w:t>1</w:t>
      </w:r>
      <w:r w:rsidRPr="001C0071">
        <w:rPr>
          <w:rFonts w:cs="Segoe UI"/>
          <w:color w:val="333333"/>
          <w:sz w:val="16"/>
          <w:szCs w:val="16"/>
          <w:shd w:val="clear" w:color="auto" w:fill="FFFFFF"/>
        </w:rPr>
        <w:t> Median (IQR)</w:t>
      </w:r>
      <w:r w:rsidR="007C7DE3" w:rsidRPr="00FE00C8">
        <w:rPr>
          <w:iCs/>
          <w:sz w:val="16"/>
          <w:szCs w:val="16"/>
        </w:rPr>
        <w:t xml:space="preserve">; </w:t>
      </w:r>
      <w:r w:rsidR="007C7DE3" w:rsidRPr="00FE00C8">
        <w:rPr>
          <w:iCs/>
          <w:sz w:val="16"/>
          <w:szCs w:val="16"/>
          <w:vertAlign w:val="superscript"/>
        </w:rPr>
        <w:t>2</w:t>
      </w:r>
      <w:r w:rsidR="007C7DE3" w:rsidRPr="00FE00C8">
        <w:rPr>
          <w:iCs/>
          <w:sz w:val="16"/>
          <w:szCs w:val="16"/>
        </w:rPr>
        <w:t>Wilcoxon rank sum test; Pearson's Chi-squared test; Fisher's exact test</w:t>
      </w:r>
    </w:p>
    <w:p w14:paraId="3E5DCD37" w14:textId="046CDA9B" w:rsidR="00DB77D0" w:rsidRDefault="003B4BA9" w:rsidP="00124D94">
      <w:pPr>
        <w:pStyle w:val="BodyText"/>
        <w:rPr>
          <w:iCs/>
          <w:sz w:val="16"/>
          <w:szCs w:val="16"/>
        </w:rPr>
      </w:pPr>
      <w:r>
        <w:rPr>
          <w:iCs/>
          <w:sz w:val="16"/>
          <w:szCs w:val="16"/>
        </w:rPr>
        <w:t>IQR</w:t>
      </w:r>
      <w:r w:rsidR="00066581">
        <w:rPr>
          <w:iCs/>
          <w:sz w:val="16"/>
          <w:szCs w:val="16"/>
        </w:rPr>
        <w:t>-interquartile range</w:t>
      </w:r>
    </w:p>
    <w:p w14:paraId="25612BE1" w14:textId="77777777" w:rsidR="00212F34" w:rsidRDefault="00DB77D0" w:rsidP="00DF308B">
      <w:pPr>
        <w:pStyle w:val="BodyText"/>
        <w:jc w:val="both"/>
        <w:rPr>
          <w:iCs/>
          <w:sz w:val="16"/>
          <w:szCs w:val="16"/>
        </w:rPr>
      </w:pPr>
      <w:r>
        <w:rPr>
          <w:iCs/>
          <w:sz w:val="16"/>
          <w:szCs w:val="16"/>
        </w:rPr>
        <w:t>TB-tuberculosis</w:t>
      </w:r>
    </w:p>
    <w:p w14:paraId="6539340B" w14:textId="573C0B8C" w:rsidR="00212F34" w:rsidRDefault="005E3040" w:rsidP="00DF308B">
      <w:pPr>
        <w:pStyle w:val="BodyText"/>
        <w:jc w:val="both"/>
        <w:rPr>
          <w:iCs/>
          <w:sz w:val="16"/>
          <w:szCs w:val="16"/>
        </w:rPr>
      </w:pPr>
      <w:r>
        <w:rPr>
          <w:iCs/>
          <w:sz w:val="16"/>
          <w:szCs w:val="16"/>
        </w:rPr>
        <w:t>HA</w:t>
      </w:r>
      <w:r w:rsidR="00212F34">
        <w:rPr>
          <w:iCs/>
          <w:sz w:val="16"/>
          <w:szCs w:val="16"/>
        </w:rPr>
        <w:t xml:space="preserve">ART </w:t>
      </w:r>
      <w:r>
        <w:rPr>
          <w:iCs/>
          <w:sz w:val="16"/>
          <w:szCs w:val="16"/>
        </w:rPr>
        <w:t xml:space="preserve">Highly active </w:t>
      </w:r>
      <w:r w:rsidR="00212F34">
        <w:rPr>
          <w:iCs/>
          <w:sz w:val="16"/>
          <w:szCs w:val="16"/>
        </w:rPr>
        <w:t>antiretroviral therapy</w:t>
      </w:r>
    </w:p>
    <w:p w14:paraId="62BAA8CE" w14:textId="77777777" w:rsidR="00E46F02" w:rsidRPr="00184789" w:rsidRDefault="00E46F02" w:rsidP="00E46F02">
      <w:pPr>
        <w:pStyle w:val="BodyText"/>
        <w:contextualSpacing/>
        <w:rPr>
          <w:rFonts w:asciiTheme="majorHAnsi" w:hAnsiTheme="majorHAnsi" w:cstheme="majorHAnsi"/>
          <w:b/>
          <w:bCs/>
          <w:sz w:val="22"/>
          <w:szCs w:val="22"/>
        </w:rPr>
      </w:pPr>
      <w:bookmarkStart w:id="3" w:name="table-1"/>
      <w:r w:rsidRPr="00184789">
        <w:rPr>
          <w:rFonts w:asciiTheme="majorHAnsi" w:hAnsiTheme="majorHAnsi" w:cstheme="majorHAnsi"/>
          <w:b/>
          <w:bCs/>
          <w:sz w:val="22"/>
          <w:szCs w:val="22"/>
        </w:rPr>
        <w:t xml:space="preserve">Diagnosis of adrenal insufficiency </w:t>
      </w:r>
    </w:p>
    <w:p w14:paraId="7408E144" w14:textId="77777777" w:rsidR="00E46F02" w:rsidRDefault="00E46F02" w:rsidP="00E46F02">
      <w:pPr>
        <w:pStyle w:val="BodyText"/>
        <w:contextualSpacing/>
        <w:rPr>
          <w:b/>
          <w:bCs/>
        </w:rPr>
      </w:pPr>
    </w:p>
    <w:p w14:paraId="4BC544AB" w14:textId="07CDE6D8" w:rsidR="00137697" w:rsidRPr="00184789" w:rsidRDefault="00E46F02" w:rsidP="008D6E86">
      <w:pPr>
        <w:pStyle w:val="BodyText"/>
        <w:contextualSpacing/>
        <w:jc w:val="both"/>
        <w:rPr>
          <w:b/>
          <w:bCs/>
          <w:lang w:val="en-ZA"/>
        </w:rPr>
      </w:pPr>
      <w:r w:rsidRPr="00184789">
        <w:rPr>
          <w:rFonts w:asciiTheme="majorHAnsi" w:hAnsiTheme="majorHAnsi" w:cstheme="majorHAnsi"/>
          <w:sz w:val="22"/>
          <w:szCs w:val="22"/>
        </w:rPr>
        <w:t>Initial screening cortisol concentrations performed</w:t>
      </w:r>
      <w:r w:rsidR="00E4588A">
        <w:rPr>
          <w:rFonts w:asciiTheme="majorHAnsi" w:hAnsiTheme="majorHAnsi" w:cstheme="majorHAnsi"/>
          <w:sz w:val="22"/>
          <w:szCs w:val="22"/>
        </w:rPr>
        <w:t xml:space="preserve"> between 8 AM and 9 AM</w:t>
      </w:r>
      <w:r w:rsidR="00B0229C" w:rsidRPr="00184789">
        <w:rPr>
          <w:rFonts w:asciiTheme="majorHAnsi" w:hAnsiTheme="majorHAnsi" w:cstheme="majorHAnsi"/>
          <w:sz w:val="22"/>
          <w:szCs w:val="22"/>
        </w:rPr>
        <w:t>, demonstrated</w:t>
      </w:r>
      <w:r w:rsidRPr="00184789">
        <w:rPr>
          <w:rFonts w:asciiTheme="majorHAnsi" w:hAnsiTheme="majorHAnsi" w:cstheme="majorHAnsi"/>
          <w:sz w:val="22"/>
          <w:szCs w:val="22"/>
        </w:rPr>
        <w:t xml:space="preserve"> </w:t>
      </w:r>
      <w:r w:rsidR="00B0229C" w:rsidRPr="00184789">
        <w:rPr>
          <w:rFonts w:asciiTheme="majorHAnsi" w:hAnsiTheme="majorHAnsi" w:cstheme="majorHAnsi"/>
          <w:sz w:val="22"/>
          <w:szCs w:val="22"/>
        </w:rPr>
        <w:t xml:space="preserve">that patients with </w:t>
      </w:r>
      <w:r w:rsidRPr="00184789">
        <w:rPr>
          <w:rFonts w:asciiTheme="majorHAnsi" w:hAnsiTheme="majorHAnsi" w:cstheme="majorHAnsi"/>
          <w:sz w:val="22"/>
          <w:szCs w:val="22"/>
        </w:rPr>
        <w:t>AI patients had</w:t>
      </w:r>
      <w:r w:rsidR="00B0229C" w:rsidRPr="00184789">
        <w:rPr>
          <w:rFonts w:asciiTheme="majorHAnsi" w:hAnsiTheme="majorHAnsi" w:cstheme="majorHAnsi"/>
          <w:sz w:val="22"/>
          <w:szCs w:val="22"/>
        </w:rPr>
        <w:t xml:space="preserve"> a median </w:t>
      </w:r>
      <w:r w:rsidR="000C2F24" w:rsidRPr="00184789">
        <w:rPr>
          <w:rFonts w:asciiTheme="majorHAnsi" w:hAnsiTheme="majorHAnsi" w:cstheme="majorHAnsi"/>
          <w:sz w:val="22"/>
          <w:szCs w:val="22"/>
        </w:rPr>
        <w:t xml:space="preserve">random </w:t>
      </w:r>
      <w:r w:rsidRPr="00184789">
        <w:rPr>
          <w:rFonts w:asciiTheme="majorHAnsi" w:hAnsiTheme="majorHAnsi" w:cstheme="majorHAnsi"/>
          <w:sz w:val="22"/>
          <w:szCs w:val="22"/>
        </w:rPr>
        <w:t>cortisol 332 nmol/L</w:t>
      </w:r>
      <w:r w:rsidR="000C2F24" w:rsidRPr="00184789">
        <w:rPr>
          <w:rFonts w:asciiTheme="majorHAnsi" w:hAnsiTheme="majorHAnsi" w:cstheme="majorHAnsi"/>
          <w:sz w:val="22"/>
          <w:szCs w:val="22"/>
        </w:rPr>
        <w:t xml:space="preserve"> (</w:t>
      </w:r>
      <w:r w:rsidR="008E4871">
        <w:rPr>
          <w:rFonts w:asciiTheme="majorHAnsi" w:hAnsiTheme="majorHAnsi" w:cstheme="majorHAnsi"/>
          <w:sz w:val="22"/>
          <w:szCs w:val="22"/>
        </w:rPr>
        <w:t>252.0-382.0</w:t>
      </w:r>
      <w:r w:rsidR="000C2F24" w:rsidRPr="00184789">
        <w:rPr>
          <w:rFonts w:asciiTheme="majorHAnsi" w:hAnsiTheme="majorHAnsi" w:cstheme="majorHAnsi"/>
          <w:sz w:val="22"/>
          <w:szCs w:val="22"/>
        </w:rPr>
        <w:t>)</w:t>
      </w:r>
      <w:r w:rsidR="00E4588A">
        <w:rPr>
          <w:rFonts w:asciiTheme="majorHAnsi" w:hAnsiTheme="majorHAnsi" w:cstheme="majorHAnsi"/>
          <w:sz w:val="22"/>
          <w:szCs w:val="22"/>
        </w:rPr>
        <w:t>,</w:t>
      </w:r>
      <w:r w:rsidR="000C2F24" w:rsidRPr="00184789">
        <w:rPr>
          <w:rFonts w:asciiTheme="majorHAnsi" w:hAnsiTheme="majorHAnsi" w:cstheme="majorHAnsi"/>
          <w:sz w:val="22"/>
          <w:szCs w:val="22"/>
        </w:rPr>
        <w:t xml:space="preserve"> </w:t>
      </w:r>
      <w:r w:rsidR="00E4588A">
        <w:rPr>
          <w:rFonts w:asciiTheme="majorHAnsi" w:hAnsiTheme="majorHAnsi" w:cstheme="majorHAnsi"/>
          <w:sz w:val="22"/>
          <w:szCs w:val="22"/>
        </w:rPr>
        <w:t xml:space="preserve">compared to </w:t>
      </w:r>
      <w:r w:rsidRPr="00184789">
        <w:rPr>
          <w:rFonts w:asciiTheme="majorHAnsi" w:hAnsiTheme="majorHAnsi" w:cstheme="majorHAnsi"/>
          <w:sz w:val="22"/>
          <w:szCs w:val="22"/>
        </w:rPr>
        <w:t>478 nmol/L</w:t>
      </w:r>
      <w:r w:rsidR="00E4588A">
        <w:rPr>
          <w:rFonts w:asciiTheme="majorHAnsi" w:hAnsiTheme="majorHAnsi" w:cstheme="majorHAnsi"/>
          <w:sz w:val="22"/>
          <w:szCs w:val="22"/>
        </w:rPr>
        <w:t xml:space="preserve"> (</w:t>
      </w:r>
      <w:r w:rsidR="008E4871">
        <w:rPr>
          <w:rFonts w:asciiTheme="majorHAnsi" w:hAnsiTheme="majorHAnsi" w:cstheme="majorHAnsi"/>
          <w:sz w:val="22"/>
          <w:szCs w:val="22"/>
        </w:rPr>
        <w:t>372.5-578.0</w:t>
      </w:r>
      <w:r w:rsidR="00E4588A">
        <w:rPr>
          <w:rFonts w:asciiTheme="majorHAnsi" w:hAnsiTheme="majorHAnsi" w:cstheme="majorHAnsi"/>
          <w:sz w:val="22"/>
          <w:szCs w:val="22"/>
        </w:rPr>
        <w:t>) patients without</w:t>
      </w:r>
      <w:r w:rsidR="002F2106">
        <w:rPr>
          <w:rFonts w:asciiTheme="majorHAnsi" w:hAnsiTheme="majorHAnsi" w:cstheme="majorHAnsi"/>
          <w:sz w:val="22"/>
          <w:szCs w:val="22"/>
        </w:rPr>
        <w:t xml:space="preserve"> AI</w:t>
      </w:r>
      <w:r w:rsidR="00AD7668">
        <w:rPr>
          <w:rFonts w:asciiTheme="majorHAnsi" w:hAnsiTheme="majorHAnsi" w:cstheme="majorHAnsi"/>
          <w:sz w:val="22"/>
          <w:szCs w:val="22"/>
        </w:rPr>
        <w:t xml:space="preserve">; </w:t>
      </w:r>
      <w:r w:rsidR="00AD7668" w:rsidRPr="00184789">
        <w:rPr>
          <w:rFonts w:asciiTheme="majorHAnsi" w:hAnsiTheme="majorHAnsi" w:cstheme="majorHAnsi"/>
          <w:i/>
          <w:iCs/>
          <w:sz w:val="22"/>
          <w:szCs w:val="22"/>
        </w:rPr>
        <w:t>p</w:t>
      </w:r>
      <w:r w:rsidR="008E4871">
        <w:rPr>
          <w:rFonts w:asciiTheme="majorHAnsi" w:hAnsiTheme="majorHAnsi" w:cstheme="majorHAnsi"/>
          <w:sz w:val="22"/>
          <w:szCs w:val="22"/>
        </w:rPr>
        <w:t>&lt;0.001</w:t>
      </w:r>
      <w:r w:rsidRPr="00184789">
        <w:rPr>
          <w:rFonts w:asciiTheme="majorHAnsi" w:hAnsiTheme="majorHAnsi" w:cstheme="majorHAnsi"/>
          <w:sz w:val="22"/>
          <w:szCs w:val="22"/>
        </w:rPr>
        <w:t>.</w:t>
      </w:r>
      <w:r w:rsidR="00F408DE">
        <w:rPr>
          <w:rFonts w:asciiTheme="majorHAnsi" w:hAnsiTheme="majorHAnsi" w:cstheme="majorHAnsi"/>
          <w:sz w:val="22"/>
          <w:szCs w:val="22"/>
        </w:rPr>
        <w:t xml:space="preserve"> The stimulated </w:t>
      </w:r>
      <w:r w:rsidRPr="00184789">
        <w:rPr>
          <w:rFonts w:asciiTheme="majorHAnsi" w:hAnsiTheme="majorHAnsi" w:cstheme="majorHAnsi"/>
          <w:sz w:val="22"/>
          <w:szCs w:val="22"/>
        </w:rPr>
        <w:t>median</w:t>
      </w:r>
      <w:r w:rsidR="008400B4">
        <w:rPr>
          <w:rFonts w:asciiTheme="majorHAnsi" w:hAnsiTheme="majorHAnsi" w:cstheme="majorHAnsi"/>
          <w:sz w:val="22"/>
          <w:szCs w:val="22"/>
        </w:rPr>
        <w:t xml:space="preserve"> cortisol</w:t>
      </w:r>
      <w:r w:rsidRPr="00184789">
        <w:rPr>
          <w:rFonts w:asciiTheme="majorHAnsi" w:hAnsiTheme="majorHAnsi" w:cstheme="majorHAnsi"/>
          <w:sz w:val="22"/>
          <w:szCs w:val="22"/>
        </w:rPr>
        <w:t xml:space="preserve"> </w:t>
      </w:r>
      <w:r w:rsidR="00AA2A55">
        <w:rPr>
          <w:rFonts w:asciiTheme="majorHAnsi" w:hAnsiTheme="majorHAnsi" w:cstheme="majorHAnsi"/>
          <w:sz w:val="22"/>
          <w:szCs w:val="22"/>
        </w:rPr>
        <w:t xml:space="preserve">was </w:t>
      </w:r>
      <w:r w:rsidRPr="00184789">
        <w:rPr>
          <w:rFonts w:asciiTheme="majorHAnsi" w:hAnsiTheme="majorHAnsi" w:cstheme="majorHAnsi"/>
          <w:sz w:val="22"/>
          <w:szCs w:val="22"/>
        </w:rPr>
        <w:t>3</w:t>
      </w:r>
      <w:r w:rsidR="00F36262">
        <w:rPr>
          <w:rFonts w:asciiTheme="majorHAnsi" w:hAnsiTheme="majorHAnsi" w:cstheme="majorHAnsi"/>
          <w:sz w:val="22"/>
          <w:szCs w:val="22"/>
        </w:rPr>
        <w:t>79</w:t>
      </w:r>
      <w:r w:rsidRPr="00184789">
        <w:rPr>
          <w:rFonts w:asciiTheme="majorHAnsi" w:hAnsiTheme="majorHAnsi" w:cstheme="majorHAnsi"/>
          <w:sz w:val="22"/>
          <w:szCs w:val="22"/>
        </w:rPr>
        <w:t xml:space="preserve"> nmol/L</w:t>
      </w:r>
      <w:r w:rsidR="00F36262">
        <w:rPr>
          <w:rFonts w:asciiTheme="majorHAnsi" w:hAnsiTheme="majorHAnsi" w:cstheme="majorHAnsi"/>
          <w:sz w:val="22"/>
          <w:szCs w:val="22"/>
        </w:rPr>
        <w:t xml:space="preserve"> </w:t>
      </w:r>
      <w:r w:rsidR="00AA2A55" w:rsidRPr="00AA2A55">
        <w:rPr>
          <w:rFonts w:asciiTheme="majorHAnsi" w:hAnsiTheme="majorHAnsi" w:cstheme="majorHAnsi"/>
          <w:sz w:val="22"/>
          <w:szCs w:val="22"/>
        </w:rPr>
        <w:t>(</w:t>
      </w:r>
      <w:r w:rsidR="00F36262">
        <w:rPr>
          <w:rFonts w:asciiTheme="majorHAnsi" w:hAnsiTheme="majorHAnsi" w:cstheme="majorHAnsi"/>
          <w:sz w:val="22"/>
          <w:szCs w:val="22"/>
        </w:rPr>
        <w:t>324.5-440</w:t>
      </w:r>
      <w:r w:rsidR="00AA2A55" w:rsidRPr="00AA2A55">
        <w:rPr>
          <w:rFonts w:asciiTheme="majorHAnsi" w:hAnsiTheme="majorHAnsi" w:cstheme="majorHAnsi"/>
          <w:sz w:val="22"/>
          <w:szCs w:val="22"/>
        </w:rPr>
        <w:t>)</w:t>
      </w:r>
      <w:r w:rsidR="00682D0F">
        <w:rPr>
          <w:rFonts w:asciiTheme="majorHAnsi" w:hAnsiTheme="majorHAnsi" w:cstheme="majorHAnsi"/>
          <w:sz w:val="22"/>
          <w:szCs w:val="22"/>
        </w:rPr>
        <w:t xml:space="preserve"> with </w:t>
      </w:r>
      <w:r w:rsidRPr="00184789">
        <w:rPr>
          <w:rFonts w:asciiTheme="majorHAnsi" w:hAnsiTheme="majorHAnsi" w:cstheme="majorHAnsi"/>
          <w:sz w:val="22"/>
          <w:szCs w:val="22"/>
        </w:rPr>
        <w:t>27</w:t>
      </w:r>
      <w:r w:rsidR="00682D0F">
        <w:rPr>
          <w:rFonts w:asciiTheme="majorHAnsi" w:hAnsiTheme="majorHAnsi" w:cstheme="majorHAnsi"/>
          <w:sz w:val="22"/>
          <w:szCs w:val="22"/>
        </w:rPr>
        <w:t xml:space="preserve"> of </w:t>
      </w:r>
      <w:r w:rsidRPr="00184789">
        <w:rPr>
          <w:rFonts w:asciiTheme="majorHAnsi" w:hAnsiTheme="majorHAnsi" w:cstheme="majorHAnsi"/>
          <w:sz w:val="22"/>
          <w:szCs w:val="22"/>
        </w:rPr>
        <w:t>151</w:t>
      </w:r>
      <w:r w:rsidR="00682D0F">
        <w:rPr>
          <w:rFonts w:asciiTheme="majorHAnsi" w:hAnsiTheme="majorHAnsi" w:cstheme="majorHAnsi"/>
          <w:sz w:val="22"/>
          <w:szCs w:val="22"/>
        </w:rPr>
        <w:t xml:space="preserve"> </w:t>
      </w:r>
      <w:r w:rsidR="002F2106">
        <w:rPr>
          <w:rFonts w:asciiTheme="majorHAnsi" w:hAnsiTheme="majorHAnsi" w:cstheme="majorHAnsi"/>
          <w:sz w:val="22"/>
          <w:szCs w:val="22"/>
        </w:rPr>
        <w:t xml:space="preserve">patients </w:t>
      </w:r>
      <w:r w:rsidR="00682D0F">
        <w:rPr>
          <w:rFonts w:asciiTheme="majorHAnsi" w:hAnsiTheme="majorHAnsi" w:cstheme="majorHAnsi"/>
          <w:sz w:val="22"/>
          <w:szCs w:val="22"/>
        </w:rPr>
        <w:t>failing the test</w:t>
      </w:r>
      <w:r w:rsidR="0067558C">
        <w:rPr>
          <w:rFonts w:asciiTheme="majorHAnsi" w:hAnsiTheme="majorHAnsi" w:cstheme="majorHAnsi"/>
          <w:sz w:val="22"/>
          <w:szCs w:val="22"/>
        </w:rPr>
        <w:t xml:space="preserve">, predominantly </w:t>
      </w:r>
      <w:r w:rsidRPr="00184789">
        <w:rPr>
          <w:rFonts w:asciiTheme="majorHAnsi" w:hAnsiTheme="majorHAnsi" w:cstheme="majorHAnsi"/>
          <w:sz w:val="22"/>
          <w:szCs w:val="22"/>
        </w:rPr>
        <w:t>SAI</w:t>
      </w:r>
      <w:r w:rsidR="006B00C7">
        <w:rPr>
          <w:rFonts w:asciiTheme="majorHAnsi" w:hAnsiTheme="majorHAnsi" w:cstheme="majorHAnsi"/>
          <w:sz w:val="22"/>
          <w:szCs w:val="22"/>
        </w:rPr>
        <w:t xml:space="preserve"> in </w:t>
      </w:r>
      <w:r w:rsidRPr="00184789">
        <w:rPr>
          <w:rFonts w:asciiTheme="majorHAnsi" w:hAnsiTheme="majorHAnsi" w:cstheme="majorHAnsi"/>
          <w:sz w:val="22"/>
          <w:szCs w:val="22"/>
        </w:rPr>
        <w:t>20</w:t>
      </w:r>
      <w:r w:rsidR="006B00C7">
        <w:rPr>
          <w:rFonts w:asciiTheme="majorHAnsi" w:hAnsiTheme="majorHAnsi" w:cstheme="majorHAnsi"/>
          <w:sz w:val="22"/>
          <w:szCs w:val="22"/>
        </w:rPr>
        <w:t xml:space="preserve"> </w:t>
      </w:r>
      <w:r w:rsidRPr="00184789">
        <w:rPr>
          <w:rFonts w:asciiTheme="majorHAnsi" w:hAnsiTheme="majorHAnsi" w:cstheme="majorHAnsi"/>
          <w:sz w:val="22"/>
          <w:szCs w:val="22"/>
        </w:rPr>
        <w:t xml:space="preserve">and </w:t>
      </w:r>
      <w:r w:rsidR="006B00C7">
        <w:rPr>
          <w:rFonts w:asciiTheme="majorHAnsi" w:hAnsiTheme="majorHAnsi" w:cstheme="majorHAnsi"/>
          <w:sz w:val="22"/>
          <w:szCs w:val="22"/>
        </w:rPr>
        <w:t xml:space="preserve">7 </w:t>
      </w:r>
      <w:r w:rsidRPr="00184789">
        <w:rPr>
          <w:rFonts w:asciiTheme="majorHAnsi" w:hAnsiTheme="majorHAnsi" w:cstheme="majorHAnsi"/>
          <w:sz w:val="22"/>
          <w:szCs w:val="22"/>
        </w:rPr>
        <w:t>PAI</w:t>
      </w:r>
      <w:r w:rsidR="006B00C7">
        <w:rPr>
          <w:rFonts w:asciiTheme="majorHAnsi" w:hAnsiTheme="majorHAnsi" w:cstheme="majorHAnsi"/>
          <w:sz w:val="22"/>
          <w:szCs w:val="22"/>
        </w:rPr>
        <w:t>, respectively.</w:t>
      </w:r>
    </w:p>
    <w:p w14:paraId="45D2A354" w14:textId="77777777" w:rsidR="008F134C" w:rsidRDefault="008F134C" w:rsidP="007B181A">
      <w:pPr>
        <w:pStyle w:val="BodyText"/>
        <w:contextualSpacing/>
        <w:jc w:val="both"/>
        <w:rPr>
          <w:rFonts w:asciiTheme="majorHAnsi" w:hAnsiTheme="majorHAnsi" w:cstheme="majorHAnsi"/>
          <w:b/>
          <w:bCs/>
          <w:sz w:val="20"/>
          <w:szCs w:val="20"/>
        </w:rPr>
      </w:pPr>
    </w:p>
    <w:p w14:paraId="502EF188" w14:textId="77C1186A" w:rsidR="00137697" w:rsidRPr="00AB4860" w:rsidRDefault="00137697" w:rsidP="007B181A">
      <w:pPr>
        <w:pStyle w:val="BodyText"/>
        <w:contextualSpacing/>
        <w:jc w:val="both"/>
        <w:rPr>
          <w:rFonts w:asciiTheme="majorHAnsi" w:hAnsiTheme="majorHAnsi" w:cstheme="majorHAnsi"/>
          <w:b/>
          <w:bCs/>
          <w:sz w:val="22"/>
          <w:szCs w:val="22"/>
        </w:rPr>
      </w:pPr>
      <w:r w:rsidRPr="00AB4860">
        <w:rPr>
          <w:rFonts w:asciiTheme="majorHAnsi" w:hAnsiTheme="majorHAnsi" w:cstheme="majorHAnsi"/>
          <w:b/>
          <w:bCs/>
          <w:sz w:val="22"/>
          <w:szCs w:val="22"/>
        </w:rPr>
        <w:t>Adrenal insufficiency</w:t>
      </w:r>
    </w:p>
    <w:p w14:paraId="00C3164C" w14:textId="77777777" w:rsidR="00D1713E" w:rsidRDefault="00D1713E" w:rsidP="00D1713E">
      <w:pPr>
        <w:pStyle w:val="BodyText"/>
        <w:contextualSpacing/>
        <w:rPr>
          <w:rFonts w:ascii="Arial" w:hAnsi="Arial" w:cs="Arial"/>
          <w:iCs/>
          <w:sz w:val="22"/>
          <w:szCs w:val="22"/>
        </w:rPr>
      </w:pPr>
    </w:p>
    <w:p w14:paraId="271044D6" w14:textId="12A38F16" w:rsidR="00D1713E" w:rsidRPr="00184789" w:rsidRDefault="00A80DD5" w:rsidP="008E4871">
      <w:pPr>
        <w:pStyle w:val="BodyText"/>
        <w:contextualSpacing/>
        <w:rPr>
          <w:rFonts w:asciiTheme="majorHAnsi" w:hAnsiTheme="majorHAnsi" w:cstheme="majorHAnsi"/>
          <w:iCs/>
          <w:sz w:val="22"/>
          <w:szCs w:val="22"/>
        </w:rPr>
      </w:pPr>
      <w:r w:rsidRPr="00A80DD5">
        <w:rPr>
          <w:rFonts w:asciiTheme="majorHAnsi" w:hAnsiTheme="majorHAnsi" w:cstheme="majorHAnsi"/>
          <w:iCs/>
          <w:sz w:val="22"/>
          <w:szCs w:val="22"/>
        </w:rPr>
        <w:t>Extrapulmonary tuberculosis and cryptococcal infection occurred more often in the AI</w:t>
      </w:r>
      <w:r>
        <w:rPr>
          <w:rFonts w:asciiTheme="majorHAnsi" w:hAnsiTheme="majorHAnsi" w:cstheme="majorHAnsi"/>
          <w:iCs/>
          <w:sz w:val="22"/>
          <w:szCs w:val="22"/>
        </w:rPr>
        <w:t>, compared with the remaining groups, whereas</w:t>
      </w:r>
      <w:r w:rsidR="00D07D8F">
        <w:rPr>
          <w:rFonts w:asciiTheme="majorHAnsi" w:hAnsiTheme="majorHAnsi" w:cstheme="majorHAnsi"/>
          <w:iCs/>
          <w:sz w:val="22"/>
          <w:szCs w:val="22"/>
        </w:rPr>
        <w:t xml:space="preserve"> </w:t>
      </w:r>
      <w:r w:rsidR="00D1713E" w:rsidRPr="00184789">
        <w:rPr>
          <w:rFonts w:asciiTheme="majorHAnsi" w:hAnsiTheme="majorHAnsi" w:cstheme="majorHAnsi"/>
          <w:iCs/>
          <w:sz w:val="22"/>
          <w:szCs w:val="22"/>
        </w:rPr>
        <w:t xml:space="preserve">pulmonary tuberculosis </w:t>
      </w:r>
      <w:proofErr w:type="spellStart"/>
      <w:r w:rsidR="00D1713E" w:rsidRPr="00184789">
        <w:rPr>
          <w:rFonts w:asciiTheme="majorHAnsi" w:hAnsiTheme="majorHAnsi" w:cstheme="majorHAnsi"/>
          <w:iCs/>
          <w:sz w:val="22"/>
          <w:szCs w:val="22"/>
        </w:rPr>
        <w:t>occured</w:t>
      </w:r>
      <w:proofErr w:type="spellEnd"/>
      <w:r w:rsidR="00D1713E" w:rsidRPr="00184789">
        <w:rPr>
          <w:rFonts w:asciiTheme="majorHAnsi" w:hAnsiTheme="majorHAnsi" w:cstheme="majorHAnsi"/>
          <w:iCs/>
          <w:sz w:val="22"/>
          <w:szCs w:val="22"/>
        </w:rPr>
        <w:t xml:space="preserve"> less often</w:t>
      </w:r>
      <w:r>
        <w:rPr>
          <w:rFonts w:asciiTheme="majorHAnsi" w:hAnsiTheme="majorHAnsi" w:cstheme="majorHAnsi"/>
          <w:iCs/>
          <w:sz w:val="22"/>
          <w:szCs w:val="22"/>
        </w:rPr>
        <w:t xml:space="preserve"> among patients diagnosed with </w:t>
      </w:r>
      <w:r w:rsidR="00D1713E" w:rsidRPr="00184789">
        <w:rPr>
          <w:rFonts w:asciiTheme="majorHAnsi" w:hAnsiTheme="majorHAnsi" w:cstheme="majorHAnsi"/>
          <w:iCs/>
          <w:sz w:val="22"/>
          <w:szCs w:val="22"/>
        </w:rPr>
        <w:t>AI</w:t>
      </w:r>
      <w:r>
        <w:rPr>
          <w:rFonts w:asciiTheme="majorHAnsi" w:hAnsiTheme="majorHAnsi" w:cstheme="majorHAnsi"/>
          <w:iCs/>
          <w:sz w:val="22"/>
          <w:szCs w:val="22"/>
        </w:rPr>
        <w:t>.</w:t>
      </w:r>
      <w:r w:rsidR="00D1713E" w:rsidRPr="00184789">
        <w:rPr>
          <w:rFonts w:asciiTheme="majorHAnsi" w:hAnsiTheme="majorHAnsi" w:cstheme="majorHAnsi"/>
          <w:iCs/>
          <w:sz w:val="22"/>
          <w:szCs w:val="22"/>
        </w:rPr>
        <w:t xml:space="preserve"> The absolute neutrophil count was lower in the AI </w:t>
      </w:r>
      <w:r w:rsidR="00D1713E" w:rsidRPr="00AB4860">
        <w:rPr>
          <w:rFonts w:asciiTheme="majorHAnsi" w:hAnsiTheme="majorHAnsi" w:cstheme="majorHAnsi"/>
          <w:iCs/>
          <w:sz w:val="22"/>
          <w:szCs w:val="22"/>
          <w:highlight w:val="yellow"/>
        </w:rPr>
        <w:t>group</w:t>
      </w:r>
      <w:r w:rsidR="006C0835" w:rsidRPr="00AB4860">
        <w:rPr>
          <w:rFonts w:asciiTheme="majorHAnsi" w:hAnsiTheme="majorHAnsi" w:cstheme="majorHAnsi"/>
          <w:iCs/>
          <w:sz w:val="22"/>
          <w:szCs w:val="22"/>
          <w:highlight w:val="yellow"/>
        </w:rPr>
        <w:t xml:space="preserve"> (</w:t>
      </w:r>
      <w:r w:rsidR="00D07D8F" w:rsidRPr="00AB4860">
        <w:rPr>
          <w:rFonts w:asciiTheme="majorHAnsi" w:hAnsiTheme="majorHAnsi" w:cstheme="majorHAnsi"/>
          <w:i/>
          <w:sz w:val="22"/>
          <w:szCs w:val="22"/>
          <w:highlight w:val="yellow"/>
        </w:rPr>
        <w:t>p</w:t>
      </w:r>
      <w:r w:rsidR="006F0441" w:rsidRPr="00AB4860">
        <w:rPr>
          <w:rFonts w:asciiTheme="majorHAnsi" w:hAnsiTheme="majorHAnsi" w:cstheme="majorHAnsi"/>
          <w:iCs/>
          <w:sz w:val="22"/>
          <w:szCs w:val="22"/>
          <w:highlight w:val="yellow"/>
        </w:rPr>
        <w:t>=0.037</w:t>
      </w:r>
      <w:r w:rsidR="00D07D8F" w:rsidRPr="00AB4860">
        <w:rPr>
          <w:rFonts w:asciiTheme="majorHAnsi" w:hAnsiTheme="majorHAnsi" w:cstheme="majorHAnsi"/>
          <w:iCs/>
          <w:sz w:val="22"/>
          <w:szCs w:val="22"/>
          <w:highlight w:val="yellow"/>
        </w:rPr>
        <w:t>)</w:t>
      </w:r>
      <w:r w:rsidR="00D1713E" w:rsidRPr="00AB4860">
        <w:rPr>
          <w:rFonts w:asciiTheme="majorHAnsi" w:hAnsiTheme="majorHAnsi" w:cstheme="majorHAnsi"/>
          <w:iCs/>
          <w:sz w:val="22"/>
          <w:szCs w:val="22"/>
          <w:highlight w:val="yellow"/>
        </w:rPr>
        <w:t>,</w:t>
      </w:r>
      <w:r w:rsidR="00D1713E" w:rsidRPr="00184789">
        <w:rPr>
          <w:rFonts w:asciiTheme="majorHAnsi" w:hAnsiTheme="majorHAnsi" w:cstheme="majorHAnsi"/>
          <w:iCs/>
          <w:sz w:val="22"/>
          <w:szCs w:val="22"/>
        </w:rPr>
        <w:t xml:space="preserve"> whereas the serum sodium was greater in the aforementioned </w:t>
      </w:r>
      <w:r w:rsidR="00D1713E" w:rsidRPr="00AB4860">
        <w:rPr>
          <w:rFonts w:asciiTheme="majorHAnsi" w:hAnsiTheme="majorHAnsi" w:cstheme="majorHAnsi"/>
          <w:iCs/>
          <w:sz w:val="22"/>
          <w:szCs w:val="22"/>
          <w:highlight w:val="yellow"/>
        </w:rPr>
        <w:t>group</w:t>
      </w:r>
      <w:r w:rsidR="006F0441" w:rsidRPr="00AB4860">
        <w:rPr>
          <w:rFonts w:asciiTheme="majorHAnsi" w:hAnsiTheme="majorHAnsi" w:cstheme="majorHAnsi"/>
          <w:iCs/>
          <w:sz w:val="22"/>
          <w:szCs w:val="22"/>
          <w:highlight w:val="yellow"/>
        </w:rPr>
        <w:t xml:space="preserve"> </w:t>
      </w:r>
      <w:r w:rsidR="006F0441" w:rsidRPr="00AB4860">
        <w:rPr>
          <w:rFonts w:asciiTheme="majorHAnsi" w:hAnsiTheme="majorHAnsi" w:cstheme="majorHAnsi"/>
          <w:i/>
          <w:sz w:val="22"/>
          <w:szCs w:val="22"/>
          <w:highlight w:val="yellow"/>
        </w:rPr>
        <w:t>p</w:t>
      </w:r>
      <w:r w:rsidR="006F0441" w:rsidRPr="00AB4860">
        <w:rPr>
          <w:rFonts w:asciiTheme="majorHAnsi" w:hAnsiTheme="majorHAnsi" w:cstheme="majorHAnsi"/>
          <w:iCs/>
          <w:sz w:val="22"/>
          <w:szCs w:val="22"/>
          <w:highlight w:val="yellow"/>
        </w:rPr>
        <w:t>=0.033</w:t>
      </w:r>
      <w:r w:rsidR="00D1713E" w:rsidRPr="00184789">
        <w:rPr>
          <w:rFonts w:asciiTheme="majorHAnsi" w:hAnsiTheme="majorHAnsi" w:cstheme="majorHAnsi"/>
          <w:iCs/>
          <w:sz w:val="22"/>
          <w:szCs w:val="22"/>
        </w:rPr>
        <w:t>. There was</w:t>
      </w:r>
      <w:r w:rsidR="00A60F90">
        <w:rPr>
          <w:rFonts w:asciiTheme="majorHAnsi" w:hAnsiTheme="majorHAnsi" w:cstheme="majorHAnsi"/>
          <w:iCs/>
          <w:sz w:val="22"/>
          <w:szCs w:val="22"/>
        </w:rPr>
        <w:t xml:space="preserve"> greater </w:t>
      </w:r>
      <w:r w:rsidR="00D1713E" w:rsidRPr="00184789">
        <w:rPr>
          <w:rFonts w:asciiTheme="majorHAnsi" w:hAnsiTheme="majorHAnsi" w:cstheme="majorHAnsi"/>
          <w:iCs/>
          <w:sz w:val="22"/>
          <w:szCs w:val="22"/>
        </w:rPr>
        <w:t>use of fluconazole and opiates in the AI vs</w:t>
      </w:r>
      <w:r w:rsidR="00A60F90">
        <w:rPr>
          <w:rFonts w:asciiTheme="majorHAnsi" w:hAnsiTheme="majorHAnsi" w:cstheme="majorHAnsi"/>
          <w:iCs/>
          <w:sz w:val="22"/>
          <w:szCs w:val="22"/>
        </w:rPr>
        <w:t xml:space="preserve"> the group without </w:t>
      </w:r>
      <w:r w:rsidR="00D1713E" w:rsidRPr="00184789">
        <w:rPr>
          <w:rFonts w:asciiTheme="majorHAnsi" w:hAnsiTheme="majorHAnsi" w:cstheme="majorHAnsi"/>
          <w:iCs/>
          <w:sz w:val="22"/>
          <w:szCs w:val="22"/>
        </w:rPr>
        <w:t>11 (40.7%) vs 63 (12.1%)</w:t>
      </w:r>
      <w:r w:rsidR="00A60F90">
        <w:rPr>
          <w:rFonts w:asciiTheme="majorHAnsi" w:hAnsiTheme="majorHAnsi" w:cstheme="majorHAnsi"/>
          <w:iCs/>
          <w:sz w:val="22"/>
          <w:szCs w:val="22"/>
        </w:rPr>
        <w:t>;</w:t>
      </w:r>
      <w:r w:rsidR="00D1713E" w:rsidRPr="00184789">
        <w:rPr>
          <w:rFonts w:asciiTheme="majorHAnsi" w:hAnsiTheme="majorHAnsi" w:cstheme="majorHAnsi"/>
          <w:iCs/>
          <w:sz w:val="22"/>
          <w:szCs w:val="22"/>
        </w:rPr>
        <w:t xml:space="preserve"> </w:t>
      </w:r>
      <w:r w:rsidR="00D1713E" w:rsidRPr="00184789">
        <w:rPr>
          <w:rFonts w:asciiTheme="majorHAnsi" w:hAnsiTheme="majorHAnsi" w:cstheme="majorHAnsi"/>
          <w:i/>
          <w:sz w:val="22"/>
          <w:szCs w:val="22"/>
        </w:rPr>
        <w:t>p</w:t>
      </w:r>
      <w:r w:rsidR="00D1713E" w:rsidRPr="00184789">
        <w:rPr>
          <w:rFonts w:asciiTheme="majorHAnsi" w:hAnsiTheme="majorHAnsi" w:cstheme="majorHAnsi"/>
          <w:iCs/>
          <w:sz w:val="22"/>
          <w:szCs w:val="22"/>
        </w:rPr>
        <w:t>&lt;0.001</w:t>
      </w:r>
      <w:r w:rsidR="00A60F90">
        <w:rPr>
          <w:rFonts w:asciiTheme="majorHAnsi" w:hAnsiTheme="majorHAnsi" w:cstheme="majorHAnsi"/>
          <w:iCs/>
          <w:sz w:val="22"/>
          <w:szCs w:val="22"/>
        </w:rPr>
        <w:t xml:space="preserve"> and </w:t>
      </w:r>
      <w:r w:rsidR="00D1713E" w:rsidRPr="00184789">
        <w:rPr>
          <w:rFonts w:asciiTheme="majorHAnsi" w:hAnsiTheme="majorHAnsi" w:cstheme="majorHAnsi"/>
          <w:iCs/>
          <w:sz w:val="22"/>
          <w:szCs w:val="22"/>
        </w:rPr>
        <w:t>12 (44.4%) vs 114 (21.8%)</w:t>
      </w:r>
      <w:r w:rsidR="00A60F90">
        <w:rPr>
          <w:rFonts w:asciiTheme="majorHAnsi" w:hAnsiTheme="majorHAnsi" w:cstheme="majorHAnsi"/>
          <w:iCs/>
          <w:sz w:val="22"/>
          <w:szCs w:val="22"/>
        </w:rPr>
        <w:t>;</w:t>
      </w:r>
      <w:r w:rsidR="00D1713E" w:rsidRPr="00184789">
        <w:rPr>
          <w:rFonts w:asciiTheme="majorHAnsi" w:hAnsiTheme="majorHAnsi" w:cstheme="majorHAnsi"/>
          <w:i/>
          <w:sz w:val="22"/>
          <w:szCs w:val="22"/>
        </w:rPr>
        <w:t xml:space="preserve"> p</w:t>
      </w:r>
      <w:r w:rsidR="00D1713E" w:rsidRPr="00184789">
        <w:rPr>
          <w:rFonts w:asciiTheme="majorHAnsi" w:hAnsiTheme="majorHAnsi" w:cstheme="majorHAnsi"/>
          <w:iCs/>
          <w:sz w:val="22"/>
          <w:szCs w:val="22"/>
        </w:rPr>
        <w:t>=0.006, respectively</w:t>
      </w:r>
      <w:r w:rsidR="008E4871">
        <w:rPr>
          <w:rFonts w:asciiTheme="majorHAnsi" w:hAnsiTheme="majorHAnsi" w:cstheme="majorHAnsi"/>
          <w:iCs/>
          <w:sz w:val="22"/>
          <w:szCs w:val="22"/>
        </w:rPr>
        <w:t>.</w:t>
      </w:r>
      <w:r w:rsidR="006F0441">
        <w:rPr>
          <w:rFonts w:asciiTheme="majorHAnsi" w:hAnsiTheme="majorHAnsi" w:cstheme="majorHAnsi"/>
          <w:iCs/>
          <w:sz w:val="22"/>
          <w:szCs w:val="22"/>
        </w:rPr>
        <w:t xml:space="preserve"> Table 2</w:t>
      </w:r>
    </w:p>
    <w:p w14:paraId="4AA14446" w14:textId="77777777" w:rsidR="00AC6683" w:rsidRDefault="00AC6683" w:rsidP="00F83FA2">
      <w:pPr>
        <w:pStyle w:val="BodyText"/>
        <w:contextualSpacing/>
        <w:jc w:val="both"/>
        <w:rPr>
          <w:rFonts w:ascii="Arial" w:hAnsi="Arial" w:cs="Arial"/>
          <w:sz w:val="22"/>
          <w:szCs w:val="22"/>
        </w:rPr>
      </w:pPr>
    </w:p>
    <w:p w14:paraId="505EAA7F" w14:textId="77777777" w:rsidR="00881B52" w:rsidRDefault="00881B52" w:rsidP="00881B52">
      <w:pPr>
        <w:pStyle w:val="TableCaption"/>
        <w:pBdr>
          <w:top w:val="none" w:sz="0" w:space="0" w:color="000000"/>
          <w:left w:val="none" w:sz="0" w:space="0" w:color="000000"/>
          <w:bottom w:val="none" w:sz="0" w:space="0" w:color="000000"/>
          <w:right w:val="none" w:sz="0" w:space="0" w:color="000000"/>
        </w:pBdr>
        <w:spacing w:before="60" w:after="60"/>
        <w:ind w:right="60"/>
        <w:rPr>
          <w:b/>
          <w:bCs/>
        </w:rPr>
      </w:pPr>
    </w:p>
    <w:p w14:paraId="5ABFB62F" w14:textId="77777777" w:rsidR="00881B52" w:rsidRPr="00184789" w:rsidRDefault="00881B52" w:rsidP="00881B52">
      <w:pPr>
        <w:pStyle w:val="TableCaption"/>
        <w:pBdr>
          <w:top w:val="none" w:sz="0" w:space="0" w:color="000000"/>
          <w:left w:val="none" w:sz="0" w:space="0" w:color="000000"/>
          <w:bottom w:val="none" w:sz="0" w:space="0" w:color="000000"/>
          <w:right w:val="none" w:sz="0" w:space="0" w:color="000000"/>
        </w:pBdr>
        <w:spacing w:before="60" w:after="60"/>
        <w:ind w:right="60"/>
        <w:rPr>
          <w:b/>
          <w:bCs/>
          <w:sz w:val="20"/>
          <w:szCs w:val="20"/>
        </w:rPr>
      </w:pPr>
      <w:r w:rsidRPr="00184789">
        <w:rPr>
          <w:rFonts w:ascii="Arial" w:hAnsi="Arial" w:cs="Arial"/>
          <w:b/>
          <w:bCs/>
          <w:i w:val="0"/>
          <w:iCs/>
          <w:sz w:val="20"/>
          <w:szCs w:val="20"/>
        </w:rPr>
        <w:t xml:space="preserve">Table 2: Comparison of clinical characteristics in patients with adrenal insufficiency with those without </w:t>
      </w:r>
    </w:p>
    <w:tbl>
      <w:tblPr>
        <w:tblStyle w:val="PlainTable5"/>
        <w:tblW w:w="9602" w:type="dxa"/>
        <w:tblInd w:w="-142" w:type="dxa"/>
        <w:tblLook w:val="0420" w:firstRow="1" w:lastRow="0" w:firstColumn="0" w:lastColumn="0" w:noHBand="0" w:noVBand="1"/>
      </w:tblPr>
      <w:tblGrid>
        <w:gridCol w:w="4395"/>
        <w:gridCol w:w="1984"/>
        <w:gridCol w:w="1895"/>
        <w:gridCol w:w="1328"/>
      </w:tblGrid>
      <w:tr w:rsidR="00881B52" w:rsidRPr="00963A4E" w14:paraId="4432BD96" w14:textId="77777777" w:rsidTr="00963A4E">
        <w:trPr>
          <w:cnfStyle w:val="100000000000" w:firstRow="1" w:lastRow="0" w:firstColumn="0" w:lastColumn="0" w:oddVBand="0" w:evenVBand="0" w:oddHBand="0" w:evenHBand="0" w:firstRowFirstColumn="0" w:firstRowLastColumn="0" w:lastRowFirstColumn="0" w:lastRowLastColumn="0"/>
          <w:trHeight w:val="300"/>
        </w:trPr>
        <w:tc>
          <w:tcPr>
            <w:tcW w:w="4395" w:type="dxa"/>
            <w:noWrap/>
            <w:hideMark/>
          </w:tcPr>
          <w:p w14:paraId="07BD0012" w14:textId="77777777" w:rsidR="00881B52" w:rsidRPr="00E54384" w:rsidRDefault="00881B52" w:rsidP="00235E63">
            <w:pPr>
              <w:rPr>
                <w:rFonts w:ascii="Arial" w:eastAsia="Times New Roman" w:hAnsi="Arial" w:cs="Arial"/>
                <w:b/>
                <w:bCs/>
                <w:i w:val="0"/>
                <w:iCs w:val="0"/>
                <w:color w:val="000000"/>
                <w:sz w:val="18"/>
                <w:szCs w:val="18"/>
                <w:lang w:val="en-ZA" w:eastAsia="en-ZA"/>
              </w:rPr>
            </w:pPr>
            <w:r w:rsidRPr="00E54384">
              <w:rPr>
                <w:rFonts w:ascii="Arial" w:eastAsia="Times New Roman" w:hAnsi="Arial" w:cs="Arial"/>
                <w:b/>
                <w:bCs/>
                <w:color w:val="000000"/>
                <w:sz w:val="18"/>
                <w:szCs w:val="18"/>
                <w:lang w:eastAsia="en-ZA"/>
              </w:rPr>
              <w:t xml:space="preserve">Variable                                                               </w:t>
            </w:r>
          </w:p>
        </w:tc>
        <w:tc>
          <w:tcPr>
            <w:tcW w:w="1984" w:type="dxa"/>
            <w:noWrap/>
            <w:hideMark/>
          </w:tcPr>
          <w:p w14:paraId="78B86197" w14:textId="07D47794" w:rsidR="00881B52" w:rsidRPr="003A745A" w:rsidRDefault="00881B52" w:rsidP="00235E63">
            <w:pPr>
              <w:rPr>
                <w:rFonts w:ascii="Arial" w:eastAsia="Times New Roman" w:hAnsi="Arial" w:cs="Arial"/>
                <w:b/>
                <w:bCs/>
                <w:i w:val="0"/>
                <w:iCs w:val="0"/>
                <w:color w:val="000000"/>
                <w:sz w:val="18"/>
                <w:szCs w:val="18"/>
                <w:lang w:val="en-ZA" w:eastAsia="en-ZA"/>
              </w:rPr>
            </w:pPr>
            <w:r w:rsidRPr="003A745A">
              <w:rPr>
                <w:rFonts w:ascii="Arial" w:eastAsia="Times New Roman" w:hAnsi="Arial" w:cs="Arial"/>
                <w:b/>
                <w:bCs/>
                <w:color w:val="000000"/>
                <w:sz w:val="18"/>
                <w:szCs w:val="18"/>
                <w:lang w:eastAsia="en-ZA"/>
              </w:rPr>
              <w:t xml:space="preserve">AI, N = </w:t>
            </w:r>
            <w:r w:rsidR="008136AA" w:rsidRPr="003A745A">
              <w:rPr>
                <w:rFonts w:ascii="Arial" w:eastAsia="Times New Roman" w:hAnsi="Arial" w:cs="Arial"/>
                <w:b/>
                <w:bCs/>
                <w:color w:val="000000"/>
                <w:sz w:val="18"/>
                <w:szCs w:val="18"/>
                <w:lang w:eastAsia="en-ZA"/>
              </w:rPr>
              <w:t>3</w:t>
            </w:r>
            <w:r w:rsidR="008136AA" w:rsidRPr="003A745A">
              <w:rPr>
                <w:rFonts w:ascii="Arial" w:eastAsia="Times New Roman" w:hAnsi="Arial" w:cs="Arial"/>
                <w:b/>
                <w:bCs/>
                <w:color w:val="000000"/>
                <w:sz w:val="18"/>
                <w:szCs w:val="18"/>
                <w:lang w:eastAsia="en-ZA"/>
              </w:rPr>
              <w:t>3</w:t>
            </w:r>
            <w:r w:rsidRPr="003A745A">
              <w:rPr>
                <w:rFonts w:ascii="Arial" w:eastAsia="Times New Roman" w:hAnsi="Arial" w:cs="Arial"/>
                <w:b/>
                <w:bCs/>
                <w:color w:val="000000"/>
                <w:sz w:val="18"/>
                <w:szCs w:val="18"/>
                <w:vertAlign w:val="superscript"/>
                <w:lang w:eastAsia="en-ZA"/>
              </w:rPr>
              <w:t>1</w:t>
            </w:r>
          </w:p>
        </w:tc>
        <w:tc>
          <w:tcPr>
            <w:tcW w:w="1895" w:type="dxa"/>
            <w:noWrap/>
            <w:hideMark/>
          </w:tcPr>
          <w:p w14:paraId="5484E0C1" w14:textId="7CFC13EC" w:rsidR="00881B52" w:rsidRPr="003A745A" w:rsidRDefault="00881B52" w:rsidP="00235E63">
            <w:pPr>
              <w:rPr>
                <w:rFonts w:ascii="Arial" w:eastAsia="Times New Roman" w:hAnsi="Arial" w:cs="Arial"/>
                <w:b/>
                <w:bCs/>
                <w:i w:val="0"/>
                <w:iCs w:val="0"/>
                <w:color w:val="000000"/>
                <w:sz w:val="18"/>
                <w:szCs w:val="18"/>
                <w:lang w:val="en-ZA" w:eastAsia="en-ZA"/>
              </w:rPr>
            </w:pPr>
            <w:r w:rsidRPr="003A745A">
              <w:rPr>
                <w:rFonts w:ascii="Arial" w:eastAsia="Times New Roman" w:hAnsi="Arial" w:cs="Arial"/>
                <w:b/>
                <w:bCs/>
                <w:color w:val="000000"/>
                <w:sz w:val="18"/>
                <w:szCs w:val="18"/>
                <w:lang w:eastAsia="en-ZA"/>
              </w:rPr>
              <w:t>Non-AI, N = 52</w:t>
            </w:r>
            <w:r w:rsidR="00E54384" w:rsidRPr="003A745A">
              <w:rPr>
                <w:rFonts w:ascii="Arial" w:eastAsia="Times New Roman" w:hAnsi="Arial" w:cs="Arial"/>
                <w:b/>
                <w:bCs/>
                <w:color w:val="000000"/>
                <w:sz w:val="18"/>
                <w:szCs w:val="18"/>
                <w:lang w:eastAsia="en-ZA"/>
              </w:rPr>
              <w:t>1</w:t>
            </w:r>
            <w:r w:rsidRPr="003A745A">
              <w:rPr>
                <w:rFonts w:ascii="Arial" w:eastAsia="Times New Roman" w:hAnsi="Arial" w:cs="Arial"/>
                <w:b/>
                <w:bCs/>
                <w:color w:val="000000"/>
                <w:sz w:val="18"/>
                <w:szCs w:val="18"/>
                <w:vertAlign w:val="superscript"/>
                <w:lang w:eastAsia="en-ZA"/>
              </w:rPr>
              <w:t>1</w:t>
            </w:r>
          </w:p>
        </w:tc>
        <w:tc>
          <w:tcPr>
            <w:tcW w:w="1328" w:type="dxa"/>
            <w:noWrap/>
            <w:hideMark/>
          </w:tcPr>
          <w:p w14:paraId="08AF328B" w14:textId="38F2266A" w:rsidR="00881B52" w:rsidRPr="003A745A" w:rsidRDefault="00881B52" w:rsidP="00235E63">
            <w:pPr>
              <w:rPr>
                <w:rFonts w:ascii="Arial" w:eastAsia="Times New Roman" w:hAnsi="Arial" w:cs="Arial"/>
                <w:b/>
                <w:bCs/>
                <w:color w:val="000000"/>
                <w:sz w:val="18"/>
                <w:szCs w:val="18"/>
                <w:lang w:val="en-ZA" w:eastAsia="en-ZA"/>
              </w:rPr>
            </w:pPr>
            <w:r w:rsidRPr="003A745A">
              <w:rPr>
                <w:rFonts w:ascii="Arial" w:eastAsia="Times New Roman" w:hAnsi="Arial" w:cs="Arial"/>
                <w:b/>
                <w:bCs/>
                <w:color w:val="000000"/>
                <w:sz w:val="18"/>
                <w:szCs w:val="18"/>
                <w:lang w:eastAsia="en-ZA"/>
              </w:rPr>
              <w:t xml:space="preserve">         p-value</w:t>
            </w:r>
            <w:r w:rsidRPr="003A745A">
              <w:rPr>
                <w:rFonts w:ascii="Arial" w:eastAsia="Times New Roman" w:hAnsi="Arial" w:cs="Arial"/>
                <w:b/>
                <w:bCs/>
                <w:color w:val="000000"/>
                <w:sz w:val="18"/>
                <w:szCs w:val="18"/>
                <w:vertAlign w:val="superscript"/>
                <w:lang w:eastAsia="en-ZA"/>
              </w:rPr>
              <w:t>2</w:t>
            </w:r>
          </w:p>
        </w:tc>
      </w:tr>
      <w:tr w:rsidR="008136AA" w:rsidRPr="00963A4E" w14:paraId="41261706"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699FFB15"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Age at enrolment, median (IQR) (years)</w:t>
            </w:r>
          </w:p>
        </w:tc>
        <w:tc>
          <w:tcPr>
            <w:tcW w:w="1984" w:type="dxa"/>
            <w:noWrap/>
            <w:hideMark/>
          </w:tcPr>
          <w:p w14:paraId="39703B6E" w14:textId="6D95368C" w:rsidR="008136AA" w:rsidRPr="00E54384" w:rsidRDefault="008136AA" w:rsidP="008136AA">
            <w:pPr>
              <w:rPr>
                <w:rFonts w:eastAsia="Times New Roman" w:cs="Arial"/>
                <w:color w:val="000000"/>
                <w:sz w:val="18"/>
                <w:szCs w:val="18"/>
                <w:lang w:val="en-ZA" w:eastAsia="en-ZA"/>
              </w:rPr>
            </w:pPr>
            <w:r w:rsidRPr="00963A4E">
              <w:rPr>
                <w:sz w:val="18"/>
                <w:szCs w:val="18"/>
              </w:rPr>
              <w:t>39.0 (33.0, 44.0)</w:t>
            </w:r>
          </w:p>
        </w:tc>
        <w:tc>
          <w:tcPr>
            <w:tcW w:w="1895" w:type="dxa"/>
            <w:noWrap/>
            <w:hideMark/>
          </w:tcPr>
          <w:p w14:paraId="21A4CCE5" w14:textId="105A95C5" w:rsidR="008136AA" w:rsidRPr="00E54384" w:rsidRDefault="008136AA" w:rsidP="008136AA">
            <w:pPr>
              <w:rPr>
                <w:rFonts w:eastAsia="Times New Roman" w:cs="Arial"/>
                <w:color w:val="000000"/>
                <w:sz w:val="18"/>
                <w:szCs w:val="18"/>
                <w:lang w:val="en-ZA" w:eastAsia="en-ZA"/>
              </w:rPr>
            </w:pPr>
            <w:r w:rsidRPr="00963A4E">
              <w:rPr>
                <w:sz w:val="18"/>
                <w:szCs w:val="18"/>
              </w:rPr>
              <w:t>36.0 (31.0, 43.0)</w:t>
            </w:r>
          </w:p>
        </w:tc>
        <w:tc>
          <w:tcPr>
            <w:tcW w:w="1328" w:type="dxa"/>
            <w:noWrap/>
            <w:hideMark/>
          </w:tcPr>
          <w:p w14:paraId="4A55302D" w14:textId="7E30523F" w:rsidR="008136AA" w:rsidRPr="00E54384" w:rsidRDefault="008136AA" w:rsidP="00963A4E">
            <w:pPr>
              <w:jc w:val="center"/>
              <w:rPr>
                <w:rFonts w:eastAsia="Times New Roman" w:cs="Arial"/>
                <w:color w:val="000000"/>
                <w:sz w:val="18"/>
                <w:szCs w:val="18"/>
                <w:lang w:val="en-ZA" w:eastAsia="en-ZA"/>
              </w:rPr>
            </w:pPr>
            <w:r w:rsidRPr="00963A4E">
              <w:rPr>
                <w:sz w:val="18"/>
                <w:szCs w:val="18"/>
              </w:rPr>
              <w:t>0.4</w:t>
            </w:r>
          </w:p>
        </w:tc>
      </w:tr>
      <w:tr w:rsidR="008136AA" w:rsidRPr="00963A4E" w14:paraId="4992F2CF" w14:textId="77777777" w:rsidTr="00963A4E">
        <w:trPr>
          <w:trHeight w:val="300"/>
        </w:trPr>
        <w:tc>
          <w:tcPr>
            <w:tcW w:w="4395" w:type="dxa"/>
            <w:noWrap/>
            <w:hideMark/>
          </w:tcPr>
          <w:p w14:paraId="6D4E1180" w14:textId="1ED0371F" w:rsidR="008136AA" w:rsidRPr="003A745A"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Female g</w:t>
            </w:r>
            <w:r w:rsidRPr="003A745A">
              <w:rPr>
                <w:rFonts w:eastAsia="Times New Roman" w:cs="Arial"/>
                <w:color w:val="000000"/>
                <w:sz w:val="18"/>
                <w:szCs w:val="18"/>
                <w:lang w:eastAsia="en-ZA"/>
              </w:rPr>
              <w:t>ender, N (%)</w:t>
            </w:r>
          </w:p>
        </w:tc>
        <w:tc>
          <w:tcPr>
            <w:tcW w:w="1984" w:type="dxa"/>
            <w:noWrap/>
            <w:hideMark/>
          </w:tcPr>
          <w:p w14:paraId="670250E9" w14:textId="50656B4D" w:rsidR="008136AA" w:rsidRPr="00E54384" w:rsidRDefault="008136AA" w:rsidP="008136AA">
            <w:pPr>
              <w:rPr>
                <w:rFonts w:eastAsia="Times New Roman" w:cs="Arial"/>
                <w:color w:val="000000"/>
                <w:sz w:val="18"/>
                <w:szCs w:val="18"/>
                <w:lang w:val="en-ZA" w:eastAsia="en-ZA"/>
              </w:rPr>
            </w:pPr>
            <w:r w:rsidRPr="00963A4E">
              <w:rPr>
                <w:sz w:val="18"/>
                <w:szCs w:val="18"/>
              </w:rPr>
              <w:t>16 (48.5%)</w:t>
            </w:r>
          </w:p>
        </w:tc>
        <w:tc>
          <w:tcPr>
            <w:tcW w:w="1895" w:type="dxa"/>
            <w:noWrap/>
            <w:hideMark/>
          </w:tcPr>
          <w:p w14:paraId="5EE6ECC2" w14:textId="67204E4F" w:rsidR="008136AA" w:rsidRPr="00E54384" w:rsidRDefault="008136AA" w:rsidP="008136AA">
            <w:pPr>
              <w:rPr>
                <w:rFonts w:eastAsia="Times New Roman" w:cs="Arial"/>
                <w:sz w:val="18"/>
                <w:szCs w:val="18"/>
                <w:lang w:val="en-ZA" w:eastAsia="en-ZA"/>
              </w:rPr>
            </w:pPr>
            <w:r w:rsidRPr="00963A4E">
              <w:rPr>
                <w:sz w:val="18"/>
                <w:szCs w:val="18"/>
              </w:rPr>
              <w:t>266 (51.2%)</w:t>
            </w:r>
          </w:p>
        </w:tc>
        <w:tc>
          <w:tcPr>
            <w:tcW w:w="1328" w:type="dxa"/>
            <w:noWrap/>
            <w:hideMark/>
          </w:tcPr>
          <w:p w14:paraId="5C15C0D1" w14:textId="34DF5A08" w:rsidR="008136AA" w:rsidRPr="00E54384" w:rsidRDefault="008136AA" w:rsidP="00963A4E">
            <w:pPr>
              <w:jc w:val="center"/>
              <w:rPr>
                <w:rFonts w:eastAsia="Times New Roman" w:cs="Arial"/>
                <w:color w:val="000000"/>
                <w:sz w:val="18"/>
                <w:szCs w:val="18"/>
                <w:lang w:eastAsia="en-ZA"/>
              </w:rPr>
            </w:pPr>
            <w:r w:rsidRPr="00963A4E">
              <w:rPr>
                <w:sz w:val="18"/>
                <w:szCs w:val="18"/>
              </w:rPr>
              <w:t>0.8</w:t>
            </w:r>
          </w:p>
        </w:tc>
      </w:tr>
      <w:tr w:rsidR="008136AA" w:rsidRPr="00963A4E" w14:paraId="00380903"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192DDCE8"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Duration of current illness, median (IQR) (days)</w:t>
            </w:r>
          </w:p>
        </w:tc>
        <w:tc>
          <w:tcPr>
            <w:tcW w:w="1984" w:type="dxa"/>
            <w:noWrap/>
            <w:hideMark/>
          </w:tcPr>
          <w:p w14:paraId="0F807F55" w14:textId="778DC077" w:rsidR="008136AA" w:rsidRPr="00E54384" w:rsidRDefault="008136AA" w:rsidP="008136AA">
            <w:pPr>
              <w:rPr>
                <w:rFonts w:eastAsia="Times New Roman" w:cs="Arial"/>
                <w:color w:val="000000"/>
                <w:sz w:val="18"/>
                <w:szCs w:val="18"/>
                <w:lang w:val="en-ZA" w:eastAsia="en-ZA"/>
              </w:rPr>
            </w:pPr>
            <w:r w:rsidRPr="00963A4E">
              <w:rPr>
                <w:sz w:val="18"/>
                <w:szCs w:val="18"/>
              </w:rPr>
              <w:t>28 (84.8%)</w:t>
            </w:r>
          </w:p>
        </w:tc>
        <w:tc>
          <w:tcPr>
            <w:tcW w:w="1895" w:type="dxa"/>
            <w:noWrap/>
            <w:hideMark/>
          </w:tcPr>
          <w:p w14:paraId="4FA1AB8E" w14:textId="4DC6D766" w:rsidR="008136AA" w:rsidRPr="003A745A" w:rsidRDefault="008136AA" w:rsidP="008136AA">
            <w:pPr>
              <w:rPr>
                <w:rFonts w:eastAsia="Times New Roman" w:cs="Arial"/>
                <w:color w:val="000000"/>
                <w:sz w:val="18"/>
                <w:szCs w:val="18"/>
                <w:lang w:val="en-ZA" w:eastAsia="en-ZA"/>
              </w:rPr>
            </w:pPr>
            <w:r w:rsidRPr="00963A4E">
              <w:rPr>
                <w:sz w:val="18"/>
                <w:szCs w:val="18"/>
              </w:rPr>
              <w:t>429 (86.3%)</w:t>
            </w:r>
          </w:p>
        </w:tc>
        <w:tc>
          <w:tcPr>
            <w:tcW w:w="1328" w:type="dxa"/>
            <w:noWrap/>
            <w:hideMark/>
          </w:tcPr>
          <w:p w14:paraId="083F51F6" w14:textId="604241DD" w:rsidR="008136AA" w:rsidRPr="00E54384" w:rsidRDefault="008136AA" w:rsidP="00963A4E">
            <w:pPr>
              <w:jc w:val="center"/>
              <w:rPr>
                <w:rFonts w:eastAsia="Times New Roman" w:cs="Arial"/>
                <w:color w:val="000000"/>
                <w:sz w:val="18"/>
                <w:szCs w:val="18"/>
                <w:lang w:val="en-ZA" w:eastAsia="en-ZA"/>
              </w:rPr>
            </w:pPr>
            <w:r w:rsidRPr="00963A4E">
              <w:rPr>
                <w:sz w:val="18"/>
                <w:szCs w:val="18"/>
              </w:rPr>
              <w:t>0.8</w:t>
            </w:r>
          </w:p>
        </w:tc>
      </w:tr>
      <w:tr w:rsidR="008136AA" w:rsidRPr="00963A4E" w14:paraId="56AA2262" w14:textId="77777777" w:rsidTr="00963A4E">
        <w:trPr>
          <w:trHeight w:val="300"/>
        </w:trPr>
        <w:tc>
          <w:tcPr>
            <w:tcW w:w="4395" w:type="dxa"/>
            <w:noWrap/>
            <w:hideMark/>
          </w:tcPr>
          <w:p w14:paraId="00BE65E0"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Weight loss</w:t>
            </w:r>
          </w:p>
        </w:tc>
        <w:tc>
          <w:tcPr>
            <w:tcW w:w="1984" w:type="dxa"/>
            <w:noWrap/>
            <w:hideMark/>
          </w:tcPr>
          <w:p w14:paraId="2356F52E" w14:textId="68E5A502" w:rsidR="008136AA" w:rsidRPr="00E54384" w:rsidRDefault="008136AA" w:rsidP="008136AA">
            <w:pPr>
              <w:rPr>
                <w:rFonts w:eastAsia="Times New Roman" w:cs="Arial"/>
                <w:color w:val="000000"/>
                <w:sz w:val="18"/>
                <w:szCs w:val="18"/>
                <w:lang w:val="en-ZA" w:eastAsia="en-ZA"/>
              </w:rPr>
            </w:pPr>
            <w:r w:rsidRPr="00963A4E">
              <w:rPr>
                <w:sz w:val="18"/>
                <w:szCs w:val="18"/>
              </w:rPr>
              <w:t>11.6 (11.0, 11.9)</w:t>
            </w:r>
          </w:p>
        </w:tc>
        <w:tc>
          <w:tcPr>
            <w:tcW w:w="1895" w:type="dxa"/>
            <w:noWrap/>
            <w:hideMark/>
          </w:tcPr>
          <w:p w14:paraId="5A08AD67" w14:textId="4CF822E1" w:rsidR="008136AA" w:rsidRPr="00E54384" w:rsidRDefault="008136AA" w:rsidP="008136AA">
            <w:pPr>
              <w:rPr>
                <w:rFonts w:eastAsia="Times New Roman" w:cs="Arial"/>
                <w:color w:val="000000"/>
                <w:sz w:val="18"/>
                <w:szCs w:val="18"/>
                <w:lang w:val="en-ZA" w:eastAsia="en-ZA"/>
              </w:rPr>
            </w:pPr>
            <w:r w:rsidRPr="00963A4E">
              <w:rPr>
                <w:sz w:val="18"/>
                <w:szCs w:val="18"/>
              </w:rPr>
              <w:t>10.7 (7.0, 12.4)</w:t>
            </w:r>
          </w:p>
        </w:tc>
        <w:tc>
          <w:tcPr>
            <w:tcW w:w="1328" w:type="dxa"/>
            <w:noWrap/>
            <w:hideMark/>
          </w:tcPr>
          <w:p w14:paraId="19F13C7C" w14:textId="665EF3D1" w:rsidR="008136AA" w:rsidRPr="00E54384" w:rsidRDefault="008136AA" w:rsidP="00963A4E">
            <w:pPr>
              <w:jc w:val="center"/>
              <w:rPr>
                <w:rFonts w:eastAsia="Times New Roman" w:cs="Arial"/>
                <w:color w:val="000000"/>
                <w:sz w:val="18"/>
                <w:szCs w:val="18"/>
                <w:lang w:val="en-ZA" w:eastAsia="en-ZA"/>
              </w:rPr>
            </w:pPr>
            <w:r w:rsidRPr="00963A4E">
              <w:rPr>
                <w:sz w:val="18"/>
                <w:szCs w:val="18"/>
              </w:rPr>
              <w:t>0.6</w:t>
            </w:r>
          </w:p>
        </w:tc>
      </w:tr>
      <w:tr w:rsidR="008136AA" w:rsidRPr="00963A4E" w14:paraId="4ADDB6C0"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57F5F26D"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Viral load (log10 copies/mL)</w:t>
            </w:r>
          </w:p>
        </w:tc>
        <w:tc>
          <w:tcPr>
            <w:tcW w:w="1984" w:type="dxa"/>
            <w:noWrap/>
            <w:hideMark/>
          </w:tcPr>
          <w:p w14:paraId="11621DDC" w14:textId="63BC9036" w:rsidR="008136AA" w:rsidRPr="00E54384" w:rsidRDefault="008136AA" w:rsidP="008136AA">
            <w:pPr>
              <w:rPr>
                <w:rFonts w:eastAsia="Times New Roman" w:cs="Arial"/>
                <w:color w:val="000000"/>
                <w:sz w:val="18"/>
                <w:szCs w:val="18"/>
                <w:lang w:val="en-ZA" w:eastAsia="en-ZA"/>
              </w:rPr>
            </w:pPr>
            <w:r w:rsidRPr="00963A4E">
              <w:rPr>
                <w:sz w:val="18"/>
                <w:szCs w:val="18"/>
              </w:rPr>
              <w:t>14 (42.4%)</w:t>
            </w:r>
          </w:p>
        </w:tc>
        <w:tc>
          <w:tcPr>
            <w:tcW w:w="1895" w:type="dxa"/>
            <w:noWrap/>
            <w:hideMark/>
          </w:tcPr>
          <w:p w14:paraId="7C2047BA" w14:textId="53F5480D" w:rsidR="008136AA" w:rsidRPr="00E54384" w:rsidRDefault="008136AA" w:rsidP="008136AA">
            <w:pPr>
              <w:rPr>
                <w:rFonts w:eastAsia="Times New Roman" w:cs="Arial"/>
                <w:color w:val="000000"/>
                <w:sz w:val="18"/>
                <w:szCs w:val="18"/>
                <w:lang w:val="en-ZA" w:eastAsia="en-ZA"/>
              </w:rPr>
            </w:pPr>
            <w:r w:rsidRPr="00963A4E">
              <w:rPr>
                <w:sz w:val="18"/>
                <w:szCs w:val="18"/>
              </w:rPr>
              <w:t>337 (64.7%)</w:t>
            </w:r>
          </w:p>
        </w:tc>
        <w:tc>
          <w:tcPr>
            <w:tcW w:w="1328" w:type="dxa"/>
            <w:noWrap/>
            <w:hideMark/>
          </w:tcPr>
          <w:p w14:paraId="7D6C9D5B" w14:textId="03D9EBCD" w:rsidR="008136AA" w:rsidRPr="00963A4E" w:rsidRDefault="008136AA" w:rsidP="00963A4E">
            <w:pPr>
              <w:jc w:val="center"/>
              <w:rPr>
                <w:rFonts w:eastAsia="Times New Roman" w:cs="Arial"/>
                <w:b/>
                <w:color w:val="000000"/>
                <w:sz w:val="18"/>
                <w:szCs w:val="18"/>
                <w:lang w:val="en-ZA" w:eastAsia="en-ZA"/>
              </w:rPr>
            </w:pPr>
            <w:r w:rsidRPr="00963A4E">
              <w:rPr>
                <w:b/>
                <w:sz w:val="18"/>
                <w:szCs w:val="18"/>
              </w:rPr>
              <w:t>0.01</w:t>
            </w:r>
          </w:p>
        </w:tc>
      </w:tr>
      <w:tr w:rsidR="008136AA" w:rsidRPr="00963A4E" w14:paraId="2E2D114E" w14:textId="77777777" w:rsidTr="00963A4E">
        <w:trPr>
          <w:trHeight w:val="300"/>
        </w:trPr>
        <w:tc>
          <w:tcPr>
            <w:tcW w:w="4395" w:type="dxa"/>
            <w:noWrap/>
            <w:hideMark/>
          </w:tcPr>
          <w:p w14:paraId="36B8C5FB"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val="en-ZA" w:eastAsia="en-ZA"/>
              </w:rPr>
              <w:t>Pulmonary tuberculosis</w:t>
            </w:r>
          </w:p>
        </w:tc>
        <w:tc>
          <w:tcPr>
            <w:tcW w:w="1984" w:type="dxa"/>
            <w:noWrap/>
            <w:hideMark/>
          </w:tcPr>
          <w:p w14:paraId="69900D0A" w14:textId="5A37B91D" w:rsidR="008136AA" w:rsidRPr="00E54384" w:rsidRDefault="008136AA" w:rsidP="008136AA">
            <w:pPr>
              <w:rPr>
                <w:rFonts w:eastAsia="Times New Roman" w:cs="Arial"/>
                <w:color w:val="000000"/>
                <w:sz w:val="18"/>
                <w:szCs w:val="18"/>
                <w:lang w:val="en-ZA" w:eastAsia="en-ZA"/>
              </w:rPr>
            </w:pPr>
            <w:r w:rsidRPr="00963A4E">
              <w:rPr>
                <w:sz w:val="18"/>
                <w:szCs w:val="18"/>
              </w:rPr>
              <w:t>11 (33.3%)</w:t>
            </w:r>
          </w:p>
        </w:tc>
        <w:tc>
          <w:tcPr>
            <w:tcW w:w="1895" w:type="dxa"/>
            <w:noWrap/>
            <w:hideMark/>
          </w:tcPr>
          <w:p w14:paraId="56513730" w14:textId="014EDAB1" w:rsidR="008136AA" w:rsidRPr="003A745A" w:rsidRDefault="008136AA" w:rsidP="008136AA">
            <w:pPr>
              <w:rPr>
                <w:rFonts w:eastAsia="Times New Roman" w:cs="Arial"/>
                <w:color w:val="000000"/>
                <w:sz w:val="18"/>
                <w:szCs w:val="18"/>
                <w:lang w:val="en-ZA" w:eastAsia="en-ZA"/>
              </w:rPr>
            </w:pPr>
            <w:r w:rsidRPr="00963A4E">
              <w:rPr>
                <w:sz w:val="18"/>
                <w:szCs w:val="18"/>
              </w:rPr>
              <w:t>99 (19.0%)</w:t>
            </w:r>
          </w:p>
        </w:tc>
        <w:tc>
          <w:tcPr>
            <w:tcW w:w="1328" w:type="dxa"/>
            <w:noWrap/>
            <w:hideMark/>
          </w:tcPr>
          <w:p w14:paraId="04BEFE43" w14:textId="49287A16" w:rsidR="008136AA" w:rsidRPr="00963A4E" w:rsidRDefault="008136AA" w:rsidP="00963A4E">
            <w:pPr>
              <w:jc w:val="center"/>
              <w:rPr>
                <w:rFonts w:eastAsia="Times New Roman" w:cs="Arial"/>
                <w:b/>
                <w:bCs/>
                <w:color w:val="000000"/>
                <w:sz w:val="18"/>
                <w:szCs w:val="18"/>
                <w:lang w:val="en-ZA" w:eastAsia="en-ZA"/>
              </w:rPr>
            </w:pPr>
            <w:r w:rsidRPr="00963A4E">
              <w:rPr>
                <w:b/>
                <w:sz w:val="18"/>
                <w:szCs w:val="18"/>
              </w:rPr>
              <w:t>0.045</w:t>
            </w:r>
          </w:p>
        </w:tc>
      </w:tr>
      <w:tr w:rsidR="008136AA" w:rsidRPr="00963A4E" w14:paraId="3CCB04A7"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11FDA352"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val="en-ZA" w:eastAsia="en-ZA"/>
              </w:rPr>
              <w:t>Extrapulmonary tuberculosis</w:t>
            </w:r>
          </w:p>
        </w:tc>
        <w:tc>
          <w:tcPr>
            <w:tcW w:w="1984" w:type="dxa"/>
            <w:noWrap/>
            <w:hideMark/>
          </w:tcPr>
          <w:p w14:paraId="4A6F4D4A" w14:textId="30E08A44" w:rsidR="008136AA" w:rsidRPr="00E54384" w:rsidRDefault="008136AA" w:rsidP="008136AA">
            <w:pPr>
              <w:rPr>
                <w:rFonts w:eastAsia="Times New Roman" w:cs="Arial"/>
                <w:color w:val="000000"/>
                <w:sz w:val="18"/>
                <w:szCs w:val="18"/>
                <w:lang w:val="en-ZA" w:eastAsia="en-ZA"/>
              </w:rPr>
            </w:pPr>
            <w:r w:rsidRPr="00963A4E">
              <w:rPr>
                <w:sz w:val="18"/>
                <w:szCs w:val="18"/>
              </w:rPr>
              <w:t>10 (30.3%)</w:t>
            </w:r>
          </w:p>
        </w:tc>
        <w:tc>
          <w:tcPr>
            <w:tcW w:w="1895" w:type="dxa"/>
            <w:noWrap/>
            <w:hideMark/>
          </w:tcPr>
          <w:p w14:paraId="2AF4FB2F" w14:textId="312523B4" w:rsidR="008136AA" w:rsidRPr="00E54384" w:rsidRDefault="008136AA" w:rsidP="008136AA">
            <w:pPr>
              <w:rPr>
                <w:rFonts w:eastAsia="Times New Roman" w:cs="Arial"/>
                <w:color w:val="000000"/>
                <w:sz w:val="18"/>
                <w:szCs w:val="18"/>
                <w:lang w:val="en-ZA" w:eastAsia="en-ZA"/>
              </w:rPr>
            </w:pPr>
            <w:r w:rsidRPr="00963A4E">
              <w:rPr>
                <w:sz w:val="18"/>
                <w:szCs w:val="18"/>
              </w:rPr>
              <w:t>20 (3.8%)</w:t>
            </w:r>
          </w:p>
        </w:tc>
        <w:tc>
          <w:tcPr>
            <w:tcW w:w="1328" w:type="dxa"/>
            <w:noWrap/>
            <w:hideMark/>
          </w:tcPr>
          <w:p w14:paraId="1354F1C0" w14:textId="78D7716D" w:rsidR="008136AA" w:rsidRPr="00963A4E" w:rsidRDefault="008136AA" w:rsidP="00963A4E">
            <w:pPr>
              <w:jc w:val="center"/>
              <w:rPr>
                <w:rFonts w:eastAsia="Times New Roman" w:cs="Arial"/>
                <w:b/>
                <w:bCs/>
                <w:color w:val="000000"/>
                <w:sz w:val="18"/>
                <w:szCs w:val="18"/>
                <w:lang w:val="en-ZA" w:eastAsia="en-ZA"/>
              </w:rPr>
            </w:pPr>
            <w:r w:rsidRPr="00963A4E">
              <w:rPr>
                <w:b/>
                <w:sz w:val="18"/>
                <w:szCs w:val="18"/>
              </w:rPr>
              <w:t>&lt;0.001</w:t>
            </w:r>
          </w:p>
        </w:tc>
      </w:tr>
      <w:tr w:rsidR="008136AA" w:rsidRPr="00963A4E" w14:paraId="42EBD3AA" w14:textId="77777777" w:rsidTr="00963A4E">
        <w:trPr>
          <w:trHeight w:val="300"/>
        </w:trPr>
        <w:tc>
          <w:tcPr>
            <w:tcW w:w="4395" w:type="dxa"/>
            <w:noWrap/>
            <w:hideMark/>
          </w:tcPr>
          <w:p w14:paraId="537E5375"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 xml:space="preserve">Cryptococcus neoformans </w:t>
            </w:r>
          </w:p>
        </w:tc>
        <w:tc>
          <w:tcPr>
            <w:tcW w:w="1984" w:type="dxa"/>
            <w:noWrap/>
            <w:hideMark/>
          </w:tcPr>
          <w:p w14:paraId="305492B6" w14:textId="7C2755E9" w:rsidR="008136AA" w:rsidRPr="00E54384" w:rsidRDefault="008136AA" w:rsidP="008136AA">
            <w:pPr>
              <w:rPr>
                <w:rFonts w:eastAsia="Times New Roman" w:cs="Arial"/>
                <w:color w:val="000000"/>
                <w:sz w:val="18"/>
                <w:szCs w:val="18"/>
                <w:lang w:val="en-ZA" w:eastAsia="en-ZA"/>
              </w:rPr>
            </w:pPr>
            <w:r w:rsidRPr="00963A4E">
              <w:rPr>
                <w:sz w:val="18"/>
                <w:szCs w:val="18"/>
              </w:rPr>
              <w:t>4 (12.1%)</w:t>
            </w:r>
          </w:p>
        </w:tc>
        <w:tc>
          <w:tcPr>
            <w:tcW w:w="1895" w:type="dxa"/>
            <w:noWrap/>
            <w:hideMark/>
          </w:tcPr>
          <w:p w14:paraId="378D167A" w14:textId="0C17BA78" w:rsidR="008136AA" w:rsidRPr="00E54384" w:rsidRDefault="008136AA" w:rsidP="008136AA">
            <w:pPr>
              <w:rPr>
                <w:rFonts w:eastAsia="Times New Roman" w:cs="Arial"/>
                <w:color w:val="000000"/>
                <w:sz w:val="18"/>
                <w:szCs w:val="18"/>
                <w:lang w:val="en-ZA" w:eastAsia="en-ZA"/>
              </w:rPr>
            </w:pPr>
            <w:r w:rsidRPr="00963A4E">
              <w:rPr>
                <w:sz w:val="18"/>
                <w:szCs w:val="18"/>
              </w:rPr>
              <w:t>58 (11.1%)</w:t>
            </w:r>
          </w:p>
        </w:tc>
        <w:tc>
          <w:tcPr>
            <w:tcW w:w="1328" w:type="dxa"/>
            <w:noWrap/>
            <w:hideMark/>
          </w:tcPr>
          <w:p w14:paraId="3AA40F4D" w14:textId="05593396" w:rsidR="008136AA" w:rsidRPr="00E54384" w:rsidRDefault="008136AA" w:rsidP="00963A4E">
            <w:pPr>
              <w:jc w:val="center"/>
              <w:rPr>
                <w:rFonts w:eastAsia="Times New Roman" w:cs="Arial"/>
                <w:b/>
                <w:bCs/>
                <w:color w:val="000000"/>
                <w:sz w:val="18"/>
                <w:szCs w:val="18"/>
                <w:lang w:val="en-ZA" w:eastAsia="en-ZA"/>
              </w:rPr>
            </w:pPr>
            <w:r w:rsidRPr="00963A4E">
              <w:rPr>
                <w:sz w:val="18"/>
                <w:szCs w:val="18"/>
              </w:rPr>
              <w:t>0.8</w:t>
            </w:r>
          </w:p>
        </w:tc>
      </w:tr>
      <w:tr w:rsidR="008136AA" w:rsidRPr="00963A4E" w14:paraId="62520363"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6C2400AA"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Pneumonia</w:t>
            </w:r>
          </w:p>
        </w:tc>
        <w:tc>
          <w:tcPr>
            <w:tcW w:w="1984" w:type="dxa"/>
            <w:noWrap/>
            <w:hideMark/>
          </w:tcPr>
          <w:p w14:paraId="3C3A66C7" w14:textId="4A1CB87D" w:rsidR="008136AA" w:rsidRPr="00E54384" w:rsidRDefault="008136AA" w:rsidP="008136AA">
            <w:pPr>
              <w:rPr>
                <w:rFonts w:eastAsia="Times New Roman" w:cs="Arial"/>
                <w:color w:val="000000"/>
                <w:sz w:val="18"/>
                <w:szCs w:val="18"/>
                <w:lang w:val="en-ZA" w:eastAsia="en-ZA"/>
              </w:rPr>
            </w:pPr>
            <w:r w:rsidRPr="00963A4E">
              <w:rPr>
                <w:sz w:val="18"/>
                <w:szCs w:val="18"/>
              </w:rPr>
              <w:t>3 (9.1%)</w:t>
            </w:r>
          </w:p>
        </w:tc>
        <w:tc>
          <w:tcPr>
            <w:tcW w:w="1895" w:type="dxa"/>
            <w:noWrap/>
            <w:hideMark/>
          </w:tcPr>
          <w:p w14:paraId="2785C539" w14:textId="4ADE79B0" w:rsidR="008136AA" w:rsidRPr="00E54384" w:rsidRDefault="008136AA" w:rsidP="008136AA">
            <w:pPr>
              <w:rPr>
                <w:rFonts w:eastAsia="Times New Roman" w:cs="Arial"/>
                <w:color w:val="000000"/>
                <w:sz w:val="18"/>
                <w:szCs w:val="18"/>
                <w:lang w:val="en-ZA" w:eastAsia="en-ZA"/>
              </w:rPr>
            </w:pPr>
            <w:r w:rsidRPr="00963A4E">
              <w:rPr>
                <w:sz w:val="18"/>
                <w:szCs w:val="18"/>
              </w:rPr>
              <w:t>15 (2.9%)</w:t>
            </w:r>
          </w:p>
        </w:tc>
        <w:tc>
          <w:tcPr>
            <w:tcW w:w="1328" w:type="dxa"/>
            <w:noWrap/>
            <w:hideMark/>
          </w:tcPr>
          <w:p w14:paraId="51EBE8E2" w14:textId="19893DFA" w:rsidR="008136AA" w:rsidRPr="008066E0" w:rsidRDefault="008136AA" w:rsidP="00963A4E">
            <w:pPr>
              <w:jc w:val="center"/>
              <w:rPr>
                <w:rFonts w:eastAsia="Times New Roman" w:cs="Arial"/>
                <w:color w:val="000000"/>
                <w:sz w:val="18"/>
                <w:szCs w:val="18"/>
                <w:lang w:val="en-ZA" w:eastAsia="en-ZA"/>
              </w:rPr>
            </w:pPr>
            <w:r w:rsidRPr="00963A4E">
              <w:rPr>
                <w:sz w:val="18"/>
                <w:szCs w:val="18"/>
              </w:rPr>
              <w:t>0.085</w:t>
            </w:r>
          </w:p>
        </w:tc>
      </w:tr>
      <w:tr w:rsidR="008136AA" w:rsidRPr="00963A4E" w14:paraId="32AF52B5" w14:textId="77777777" w:rsidTr="00963A4E">
        <w:trPr>
          <w:trHeight w:val="300"/>
        </w:trPr>
        <w:tc>
          <w:tcPr>
            <w:tcW w:w="4395" w:type="dxa"/>
            <w:noWrap/>
            <w:hideMark/>
          </w:tcPr>
          <w:p w14:paraId="7F58CC45"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Hepatitis B</w:t>
            </w:r>
          </w:p>
        </w:tc>
        <w:tc>
          <w:tcPr>
            <w:tcW w:w="1984" w:type="dxa"/>
            <w:noWrap/>
            <w:hideMark/>
          </w:tcPr>
          <w:p w14:paraId="0CA17512" w14:textId="411B5F82" w:rsidR="008136AA" w:rsidRPr="00E54384" w:rsidRDefault="008136AA" w:rsidP="008136AA">
            <w:pPr>
              <w:rPr>
                <w:rFonts w:eastAsia="Times New Roman" w:cs="Arial"/>
                <w:color w:val="000000"/>
                <w:sz w:val="18"/>
                <w:szCs w:val="18"/>
                <w:lang w:val="en-ZA" w:eastAsia="en-ZA"/>
              </w:rPr>
            </w:pPr>
            <w:r w:rsidRPr="00963A4E">
              <w:rPr>
                <w:sz w:val="18"/>
                <w:szCs w:val="18"/>
              </w:rPr>
              <w:t>1 (3.0%)</w:t>
            </w:r>
          </w:p>
        </w:tc>
        <w:tc>
          <w:tcPr>
            <w:tcW w:w="1895" w:type="dxa"/>
            <w:noWrap/>
            <w:hideMark/>
          </w:tcPr>
          <w:p w14:paraId="2914ECB6" w14:textId="522BE733" w:rsidR="008136AA" w:rsidRPr="00E54384" w:rsidRDefault="008136AA" w:rsidP="008136AA">
            <w:pPr>
              <w:rPr>
                <w:rFonts w:eastAsia="Times New Roman" w:cs="Arial"/>
                <w:color w:val="000000"/>
                <w:sz w:val="18"/>
                <w:szCs w:val="18"/>
                <w:lang w:val="en-ZA" w:eastAsia="en-ZA"/>
              </w:rPr>
            </w:pPr>
            <w:r w:rsidRPr="00963A4E">
              <w:rPr>
                <w:sz w:val="18"/>
                <w:szCs w:val="18"/>
              </w:rPr>
              <w:t>34 (6.5%)</w:t>
            </w:r>
          </w:p>
        </w:tc>
        <w:tc>
          <w:tcPr>
            <w:tcW w:w="1328" w:type="dxa"/>
            <w:noWrap/>
            <w:hideMark/>
          </w:tcPr>
          <w:p w14:paraId="22C9CC4C" w14:textId="79517BB8" w:rsidR="008136AA" w:rsidRPr="00E54384" w:rsidRDefault="008136AA" w:rsidP="00963A4E">
            <w:pPr>
              <w:jc w:val="center"/>
              <w:rPr>
                <w:rFonts w:eastAsia="Times New Roman" w:cs="Arial"/>
                <w:color w:val="000000"/>
                <w:sz w:val="18"/>
                <w:szCs w:val="18"/>
                <w:lang w:val="en-ZA" w:eastAsia="en-ZA"/>
              </w:rPr>
            </w:pPr>
            <w:r w:rsidRPr="00963A4E">
              <w:rPr>
                <w:sz w:val="18"/>
                <w:szCs w:val="18"/>
              </w:rPr>
              <w:t>0.7</w:t>
            </w:r>
          </w:p>
        </w:tc>
      </w:tr>
      <w:tr w:rsidR="008136AA" w:rsidRPr="00963A4E" w14:paraId="1A98B2E4"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tcPr>
          <w:p w14:paraId="0B04AE18" w14:textId="77777777" w:rsidR="008136AA" w:rsidRPr="00E54384" w:rsidRDefault="008136AA" w:rsidP="008136AA">
            <w:pPr>
              <w:rPr>
                <w:rFonts w:eastAsia="Times New Roman" w:cs="Arial"/>
                <w:color w:val="000000"/>
                <w:sz w:val="18"/>
                <w:szCs w:val="18"/>
                <w:lang w:eastAsia="en-ZA"/>
              </w:rPr>
            </w:pPr>
            <w:r w:rsidRPr="00E54384">
              <w:rPr>
                <w:rFonts w:eastAsia="Times New Roman" w:cs="Arial"/>
                <w:color w:val="000000"/>
                <w:sz w:val="18"/>
                <w:szCs w:val="18"/>
                <w:lang w:eastAsia="en-ZA"/>
              </w:rPr>
              <w:lastRenderedPageBreak/>
              <w:t>Candida</w:t>
            </w:r>
          </w:p>
        </w:tc>
        <w:tc>
          <w:tcPr>
            <w:tcW w:w="1984" w:type="dxa"/>
            <w:noWrap/>
          </w:tcPr>
          <w:p w14:paraId="4D977502" w14:textId="46044D23" w:rsidR="008136AA" w:rsidRPr="00E54384" w:rsidRDefault="008136AA" w:rsidP="008136AA">
            <w:pPr>
              <w:rPr>
                <w:rFonts w:eastAsia="Times New Roman" w:cs="Arial"/>
                <w:color w:val="000000"/>
                <w:sz w:val="18"/>
                <w:szCs w:val="18"/>
                <w:lang w:eastAsia="en-ZA"/>
              </w:rPr>
            </w:pPr>
            <w:r w:rsidRPr="00963A4E">
              <w:rPr>
                <w:sz w:val="18"/>
                <w:szCs w:val="18"/>
              </w:rPr>
              <w:t>1 (3.0%)</w:t>
            </w:r>
          </w:p>
        </w:tc>
        <w:tc>
          <w:tcPr>
            <w:tcW w:w="1895" w:type="dxa"/>
            <w:noWrap/>
          </w:tcPr>
          <w:p w14:paraId="4670A099" w14:textId="2E1004F8" w:rsidR="008136AA" w:rsidRPr="00E54384" w:rsidRDefault="008136AA" w:rsidP="008136AA">
            <w:pPr>
              <w:rPr>
                <w:rFonts w:eastAsia="Times New Roman" w:cs="Arial"/>
                <w:color w:val="000000"/>
                <w:sz w:val="18"/>
                <w:szCs w:val="18"/>
                <w:lang w:eastAsia="en-ZA"/>
              </w:rPr>
            </w:pPr>
            <w:r w:rsidRPr="00963A4E">
              <w:rPr>
                <w:sz w:val="18"/>
                <w:szCs w:val="18"/>
              </w:rPr>
              <w:t>5 (1.0%)</w:t>
            </w:r>
          </w:p>
        </w:tc>
        <w:tc>
          <w:tcPr>
            <w:tcW w:w="1328" w:type="dxa"/>
            <w:noWrap/>
          </w:tcPr>
          <w:p w14:paraId="69CDE35F" w14:textId="379B5BFC" w:rsidR="008136AA" w:rsidRPr="00E54384" w:rsidRDefault="008136AA" w:rsidP="00963A4E">
            <w:pPr>
              <w:jc w:val="center"/>
              <w:rPr>
                <w:rFonts w:eastAsia="Times New Roman" w:cs="Arial"/>
                <w:color w:val="000000"/>
                <w:sz w:val="18"/>
                <w:szCs w:val="18"/>
                <w:lang w:eastAsia="en-ZA"/>
              </w:rPr>
            </w:pPr>
            <w:r w:rsidRPr="00963A4E">
              <w:rPr>
                <w:sz w:val="18"/>
                <w:szCs w:val="18"/>
              </w:rPr>
              <w:t>0.3</w:t>
            </w:r>
          </w:p>
        </w:tc>
      </w:tr>
      <w:tr w:rsidR="008136AA" w:rsidRPr="00963A4E" w14:paraId="21B1D974" w14:textId="77777777" w:rsidTr="00963A4E">
        <w:trPr>
          <w:trHeight w:val="300"/>
        </w:trPr>
        <w:tc>
          <w:tcPr>
            <w:tcW w:w="4395" w:type="dxa"/>
            <w:noWrap/>
            <w:hideMark/>
          </w:tcPr>
          <w:p w14:paraId="6F13A693" w14:textId="77777777" w:rsidR="008136AA" w:rsidRPr="00E54384" w:rsidRDefault="008136AA" w:rsidP="008136AA">
            <w:pPr>
              <w:rPr>
                <w:rFonts w:eastAsia="Times New Roman" w:cs="Arial"/>
                <w:color w:val="000000"/>
                <w:sz w:val="18"/>
                <w:szCs w:val="18"/>
                <w:lang w:val="en-ZA" w:eastAsia="en-ZA"/>
              </w:rPr>
            </w:pPr>
            <w:proofErr w:type="spellStart"/>
            <w:r w:rsidRPr="00E54384">
              <w:rPr>
                <w:rFonts w:eastAsia="Times New Roman" w:cs="Arial"/>
                <w:color w:val="000000"/>
                <w:sz w:val="18"/>
                <w:szCs w:val="18"/>
                <w:lang w:eastAsia="en-ZA"/>
              </w:rPr>
              <w:t>Kaposis</w:t>
            </w:r>
            <w:proofErr w:type="spellEnd"/>
            <w:r w:rsidRPr="00E54384">
              <w:rPr>
                <w:rFonts w:eastAsia="Times New Roman" w:cs="Arial"/>
                <w:color w:val="000000"/>
                <w:sz w:val="18"/>
                <w:szCs w:val="18"/>
                <w:lang w:eastAsia="en-ZA"/>
              </w:rPr>
              <w:t xml:space="preserve"> sarcoma</w:t>
            </w:r>
          </w:p>
        </w:tc>
        <w:tc>
          <w:tcPr>
            <w:tcW w:w="1984" w:type="dxa"/>
            <w:noWrap/>
            <w:hideMark/>
          </w:tcPr>
          <w:p w14:paraId="5FEA35C2" w14:textId="5E24ADBC" w:rsidR="008136AA" w:rsidRPr="00E54384" w:rsidRDefault="008136AA" w:rsidP="008136AA">
            <w:pPr>
              <w:rPr>
                <w:rFonts w:eastAsia="Times New Roman" w:cs="Arial"/>
                <w:color w:val="000000"/>
                <w:sz w:val="18"/>
                <w:szCs w:val="18"/>
                <w:lang w:val="en-ZA" w:eastAsia="en-ZA"/>
              </w:rPr>
            </w:pPr>
            <w:r w:rsidRPr="00963A4E">
              <w:rPr>
                <w:sz w:val="18"/>
                <w:szCs w:val="18"/>
              </w:rPr>
              <w:t>1 (3.0%)</w:t>
            </w:r>
          </w:p>
        </w:tc>
        <w:tc>
          <w:tcPr>
            <w:tcW w:w="1895" w:type="dxa"/>
            <w:noWrap/>
            <w:hideMark/>
          </w:tcPr>
          <w:p w14:paraId="371D43F2" w14:textId="4029E14F" w:rsidR="008136AA" w:rsidRPr="00E54384" w:rsidRDefault="008136AA" w:rsidP="008136AA">
            <w:pPr>
              <w:rPr>
                <w:rFonts w:eastAsia="Times New Roman" w:cs="Arial"/>
                <w:color w:val="000000"/>
                <w:sz w:val="18"/>
                <w:szCs w:val="18"/>
                <w:lang w:val="en-ZA" w:eastAsia="en-ZA"/>
              </w:rPr>
            </w:pPr>
            <w:r w:rsidRPr="00963A4E">
              <w:rPr>
                <w:sz w:val="18"/>
                <w:szCs w:val="18"/>
              </w:rPr>
              <w:t>7 (1.3%)</w:t>
            </w:r>
          </w:p>
        </w:tc>
        <w:tc>
          <w:tcPr>
            <w:tcW w:w="1328" w:type="dxa"/>
            <w:noWrap/>
            <w:hideMark/>
          </w:tcPr>
          <w:p w14:paraId="78C4670A" w14:textId="21B56FA3" w:rsidR="008136AA" w:rsidRPr="00E54384" w:rsidRDefault="008136AA" w:rsidP="00963A4E">
            <w:pPr>
              <w:jc w:val="center"/>
              <w:rPr>
                <w:rFonts w:eastAsia="Times New Roman" w:cs="Arial"/>
                <w:color w:val="000000"/>
                <w:sz w:val="18"/>
                <w:szCs w:val="18"/>
                <w:lang w:val="en-ZA" w:eastAsia="en-ZA"/>
              </w:rPr>
            </w:pPr>
            <w:r w:rsidRPr="00963A4E">
              <w:rPr>
                <w:sz w:val="18"/>
                <w:szCs w:val="18"/>
              </w:rPr>
              <w:t>0.4</w:t>
            </w:r>
          </w:p>
        </w:tc>
      </w:tr>
      <w:tr w:rsidR="008136AA" w:rsidRPr="00963A4E" w14:paraId="14EFBA33"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3EF0037E"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Herpes simplex virus</w:t>
            </w:r>
          </w:p>
        </w:tc>
        <w:tc>
          <w:tcPr>
            <w:tcW w:w="1984" w:type="dxa"/>
            <w:noWrap/>
            <w:hideMark/>
          </w:tcPr>
          <w:p w14:paraId="18C2D623" w14:textId="4888952F" w:rsidR="008136AA" w:rsidRPr="00E54384" w:rsidRDefault="008136AA" w:rsidP="008136AA">
            <w:pPr>
              <w:rPr>
                <w:rFonts w:eastAsia="Times New Roman" w:cs="Arial"/>
                <w:color w:val="000000"/>
                <w:sz w:val="18"/>
                <w:szCs w:val="18"/>
                <w:lang w:val="en-ZA" w:eastAsia="en-ZA"/>
              </w:rPr>
            </w:pPr>
            <w:r w:rsidRPr="00963A4E">
              <w:rPr>
                <w:sz w:val="18"/>
                <w:szCs w:val="18"/>
              </w:rPr>
              <w:t>0 (0.0%)</w:t>
            </w:r>
          </w:p>
        </w:tc>
        <w:tc>
          <w:tcPr>
            <w:tcW w:w="1895" w:type="dxa"/>
            <w:noWrap/>
            <w:hideMark/>
          </w:tcPr>
          <w:p w14:paraId="059DBCA2" w14:textId="3AD0052A" w:rsidR="008136AA" w:rsidRPr="00E54384" w:rsidRDefault="008136AA" w:rsidP="008136AA">
            <w:pPr>
              <w:rPr>
                <w:rFonts w:eastAsia="Times New Roman" w:cs="Arial"/>
                <w:color w:val="000000"/>
                <w:sz w:val="18"/>
                <w:szCs w:val="18"/>
                <w:lang w:val="en-ZA" w:eastAsia="en-ZA"/>
              </w:rPr>
            </w:pPr>
            <w:r w:rsidRPr="00963A4E">
              <w:rPr>
                <w:sz w:val="18"/>
                <w:szCs w:val="18"/>
              </w:rPr>
              <w:t>23 (4.4%)</w:t>
            </w:r>
          </w:p>
        </w:tc>
        <w:tc>
          <w:tcPr>
            <w:tcW w:w="1328" w:type="dxa"/>
            <w:noWrap/>
            <w:hideMark/>
          </w:tcPr>
          <w:p w14:paraId="0F5A4402" w14:textId="5962F4F9" w:rsidR="008136AA" w:rsidRPr="00E54384" w:rsidRDefault="008136AA" w:rsidP="00963A4E">
            <w:pPr>
              <w:jc w:val="center"/>
              <w:rPr>
                <w:rFonts w:eastAsia="Times New Roman" w:cs="Arial"/>
                <w:color w:val="000000"/>
                <w:sz w:val="18"/>
                <w:szCs w:val="18"/>
                <w:lang w:val="en-ZA" w:eastAsia="en-ZA"/>
              </w:rPr>
            </w:pPr>
            <w:r w:rsidRPr="00963A4E">
              <w:rPr>
                <w:sz w:val="18"/>
                <w:szCs w:val="18"/>
              </w:rPr>
              <w:t>0.4</w:t>
            </w:r>
          </w:p>
        </w:tc>
      </w:tr>
      <w:tr w:rsidR="008136AA" w:rsidRPr="00963A4E" w14:paraId="16E8E1AA" w14:textId="77777777" w:rsidTr="00963A4E">
        <w:trPr>
          <w:trHeight w:val="300"/>
        </w:trPr>
        <w:tc>
          <w:tcPr>
            <w:tcW w:w="4395" w:type="dxa"/>
            <w:noWrap/>
            <w:hideMark/>
          </w:tcPr>
          <w:p w14:paraId="4BC6F637" w14:textId="77777777" w:rsidR="008136AA" w:rsidRPr="008066E0"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Gastroenteritis</w:t>
            </w:r>
          </w:p>
        </w:tc>
        <w:tc>
          <w:tcPr>
            <w:tcW w:w="1984" w:type="dxa"/>
            <w:noWrap/>
            <w:hideMark/>
          </w:tcPr>
          <w:p w14:paraId="2AE084F5" w14:textId="445CD0B2" w:rsidR="008136AA" w:rsidRPr="00E54384" w:rsidRDefault="008136AA" w:rsidP="008136AA">
            <w:pPr>
              <w:rPr>
                <w:rFonts w:eastAsia="Times New Roman" w:cs="Arial"/>
                <w:color w:val="000000"/>
                <w:sz w:val="18"/>
                <w:szCs w:val="18"/>
                <w:lang w:val="en-ZA" w:eastAsia="en-ZA"/>
              </w:rPr>
            </w:pPr>
            <w:r w:rsidRPr="00963A4E">
              <w:rPr>
                <w:sz w:val="18"/>
                <w:szCs w:val="18"/>
              </w:rPr>
              <w:t>36.0 (15.0, 58.0)</w:t>
            </w:r>
          </w:p>
        </w:tc>
        <w:tc>
          <w:tcPr>
            <w:tcW w:w="1895" w:type="dxa"/>
            <w:noWrap/>
            <w:hideMark/>
          </w:tcPr>
          <w:p w14:paraId="025970D7" w14:textId="37BF0725" w:rsidR="008136AA" w:rsidRPr="00E54384" w:rsidRDefault="008136AA" w:rsidP="008136AA">
            <w:pPr>
              <w:rPr>
                <w:rFonts w:eastAsia="Times New Roman" w:cs="Arial"/>
                <w:color w:val="000000"/>
                <w:sz w:val="18"/>
                <w:szCs w:val="18"/>
                <w:lang w:val="en-ZA" w:eastAsia="en-ZA"/>
              </w:rPr>
            </w:pPr>
            <w:r w:rsidRPr="00963A4E">
              <w:rPr>
                <w:sz w:val="18"/>
                <w:szCs w:val="18"/>
              </w:rPr>
              <w:t>34.0 (15.0, 63.0)</w:t>
            </w:r>
          </w:p>
        </w:tc>
        <w:tc>
          <w:tcPr>
            <w:tcW w:w="1328" w:type="dxa"/>
            <w:noWrap/>
            <w:hideMark/>
          </w:tcPr>
          <w:p w14:paraId="3C4AA6AC" w14:textId="3681DF0C" w:rsidR="008136AA" w:rsidRPr="00E54384" w:rsidRDefault="008136AA" w:rsidP="00963A4E">
            <w:pPr>
              <w:jc w:val="center"/>
              <w:rPr>
                <w:rFonts w:eastAsia="Times New Roman" w:cs="Arial"/>
                <w:color w:val="000000"/>
                <w:sz w:val="18"/>
                <w:szCs w:val="18"/>
                <w:lang w:val="en-ZA" w:eastAsia="en-ZA"/>
              </w:rPr>
            </w:pPr>
            <w:r w:rsidRPr="00963A4E">
              <w:rPr>
                <w:sz w:val="18"/>
                <w:szCs w:val="18"/>
              </w:rPr>
              <w:t>&gt;0.9</w:t>
            </w:r>
          </w:p>
        </w:tc>
      </w:tr>
      <w:tr w:rsidR="008136AA" w:rsidRPr="00963A4E" w14:paraId="4718F0B3"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7F2604AE"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Total CD4 count</w:t>
            </w:r>
          </w:p>
        </w:tc>
        <w:tc>
          <w:tcPr>
            <w:tcW w:w="1984" w:type="dxa"/>
            <w:noWrap/>
            <w:hideMark/>
          </w:tcPr>
          <w:p w14:paraId="708E83D0" w14:textId="2F56A993" w:rsidR="008136AA" w:rsidRPr="00E54384" w:rsidRDefault="008136AA" w:rsidP="008136AA">
            <w:pPr>
              <w:rPr>
                <w:rFonts w:eastAsia="Times New Roman" w:cs="Arial"/>
                <w:color w:val="000000"/>
                <w:sz w:val="18"/>
                <w:szCs w:val="18"/>
                <w:lang w:val="en-ZA" w:eastAsia="en-ZA"/>
              </w:rPr>
            </w:pPr>
            <w:r w:rsidRPr="00963A4E">
              <w:rPr>
                <w:sz w:val="18"/>
                <w:szCs w:val="18"/>
              </w:rPr>
              <w:t>5.2 (3.0, 8.0)</w:t>
            </w:r>
          </w:p>
        </w:tc>
        <w:tc>
          <w:tcPr>
            <w:tcW w:w="1895" w:type="dxa"/>
            <w:noWrap/>
            <w:hideMark/>
          </w:tcPr>
          <w:p w14:paraId="2663C577" w14:textId="2AB43A8E" w:rsidR="008136AA" w:rsidRPr="00E54384" w:rsidRDefault="008136AA" w:rsidP="008136AA">
            <w:pPr>
              <w:rPr>
                <w:rFonts w:eastAsia="Times New Roman" w:cs="Arial"/>
                <w:color w:val="000000"/>
                <w:sz w:val="18"/>
                <w:szCs w:val="18"/>
                <w:lang w:val="en-ZA" w:eastAsia="en-ZA"/>
              </w:rPr>
            </w:pPr>
            <w:r w:rsidRPr="00963A4E">
              <w:rPr>
                <w:sz w:val="18"/>
                <w:szCs w:val="18"/>
              </w:rPr>
              <w:t>5.6 (3.8, 8.2)</w:t>
            </w:r>
          </w:p>
        </w:tc>
        <w:tc>
          <w:tcPr>
            <w:tcW w:w="1328" w:type="dxa"/>
            <w:noWrap/>
            <w:hideMark/>
          </w:tcPr>
          <w:p w14:paraId="5C9B264B" w14:textId="5F371E5E" w:rsidR="008136AA" w:rsidRPr="00E54384" w:rsidRDefault="008136AA" w:rsidP="00963A4E">
            <w:pPr>
              <w:jc w:val="center"/>
              <w:rPr>
                <w:rFonts w:eastAsia="Times New Roman" w:cs="Arial"/>
                <w:color w:val="000000"/>
                <w:sz w:val="18"/>
                <w:szCs w:val="18"/>
                <w:lang w:val="en-ZA" w:eastAsia="en-ZA"/>
              </w:rPr>
            </w:pPr>
            <w:r w:rsidRPr="00963A4E">
              <w:rPr>
                <w:sz w:val="18"/>
                <w:szCs w:val="18"/>
              </w:rPr>
              <w:t>0.7</w:t>
            </w:r>
          </w:p>
        </w:tc>
      </w:tr>
      <w:tr w:rsidR="008136AA" w:rsidRPr="00963A4E" w14:paraId="1882B4DF" w14:textId="77777777" w:rsidTr="00963A4E">
        <w:trPr>
          <w:trHeight w:val="300"/>
        </w:trPr>
        <w:tc>
          <w:tcPr>
            <w:tcW w:w="4395" w:type="dxa"/>
            <w:noWrap/>
            <w:hideMark/>
          </w:tcPr>
          <w:p w14:paraId="22D6DA9F" w14:textId="77777777" w:rsidR="008136AA" w:rsidRPr="008066E0"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White cell count X10</w:t>
            </w:r>
            <w:r w:rsidRPr="00E54384">
              <w:rPr>
                <w:rFonts w:eastAsia="Times New Roman" w:cs="Arial"/>
                <w:color w:val="000000"/>
                <w:sz w:val="18"/>
                <w:szCs w:val="18"/>
                <w:vertAlign w:val="superscript"/>
                <w:lang w:eastAsia="en-ZA"/>
              </w:rPr>
              <w:t>9</w:t>
            </w:r>
            <w:r w:rsidRPr="008066E0">
              <w:rPr>
                <w:rFonts w:eastAsia="Times New Roman" w:cs="Arial"/>
                <w:color w:val="000000"/>
                <w:sz w:val="18"/>
                <w:szCs w:val="18"/>
                <w:lang w:eastAsia="en-ZA"/>
              </w:rPr>
              <w:t>/L</w:t>
            </w:r>
          </w:p>
        </w:tc>
        <w:tc>
          <w:tcPr>
            <w:tcW w:w="1984" w:type="dxa"/>
            <w:noWrap/>
            <w:hideMark/>
          </w:tcPr>
          <w:p w14:paraId="278DC634" w14:textId="6094F29C" w:rsidR="008136AA" w:rsidRPr="00E54384" w:rsidRDefault="008136AA" w:rsidP="008136AA">
            <w:pPr>
              <w:rPr>
                <w:rFonts w:eastAsia="Times New Roman" w:cs="Arial"/>
                <w:color w:val="000000"/>
                <w:sz w:val="18"/>
                <w:szCs w:val="18"/>
                <w:lang w:val="en-ZA" w:eastAsia="en-ZA"/>
              </w:rPr>
            </w:pPr>
            <w:r w:rsidRPr="00963A4E">
              <w:rPr>
                <w:sz w:val="18"/>
                <w:szCs w:val="18"/>
              </w:rPr>
              <w:t>1.1 (0.6, 1.3)</w:t>
            </w:r>
          </w:p>
        </w:tc>
        <w:tc>
          <w:tcPr>
            <w:tcW w:w="1895" w:type="dxa"/>
            <w:noWrap/>
            <w:hideMark/>
          </w:tcPr>
          <w:p w14:paraId="04F97476" w14:textId="4D2C2B2E" w:rsidR="008136AA" w:rsidRPr="00E54384" w:rsidRDefault="008136AA" w:rsidP="008136AA">
            <w:pPr>
              <w:rPr>
                <w:rFonts w:eastAsia="Times New Roman" w:cs="Arial"/>
                <w:color w:val="000000"/>
                <w:sz w:val="18"/>
                <w:szCs w:val="18"/>
                <w:lang w:val="en-ZA" w:eastAsia="en-ZA"/>
              </w:rPr>
            </w:pPr>
            <w:r w:rsidRPr="00963A4E">
              <w:rPr>
                <w:sz w:val="18"/>
                <w:szCs w:val="18"/>
              </w:rPr>
              <w:t>0.8 (0.4, 2.0)</w:t>
            </w:r>
          </w:p>
        </w:tc>
        <w:tc>
          <w:tcPr>
            <w:tcW w:w="1328" w:type="dxa"/>
            <w:noWrap/>
            <w:hideMark/>
          </w:tcPr>
          <w:p w14:paraId="70F595DA" w14:textId="32815BC1" w:rsidR="008136AA" w:rsidRPr="00E54384" w:rsidRDefault="008136AA" w:rsidP="00963A4E">
            <w:pPr>
              <w:jc w:val="center"/>
              <w:rPr>
                <w:rFonts w:eastAsia="Times New Roman" w:cs="Arial"/>
                <w:color w:val="000000"/>
                <w:sz w:val="18"/>
                <w:szCs w:val="18"/>
                <w:lang w:val="en-ZA" w:eastAsia="en-ZA"/>
              </w:rPr>
            </w:pPr>
            <w:r w:rsidRPr="00963A4E">
              <w:rPr>
                <w:sz w:val="18"/>
                <w:szCs w:val="18"/>
              </w:rPr>
              <w:t>0.4</w:t>
            </w:r>
          </w:p>
        </w:tc>
      </w:tr>
      <w:tr w:rsidR="008136AA" w:rsidRPr="00963A4E" w14:paraId="2914DE2F"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69619F68" w14:textId="77777777" w:rsidR="008136AA" w:rsidRPr="003A745A"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Lymphocyte count X10</w:t>
            </w:r>
            <w:r w:rsidRPr="008066E0">
              <w:rPr>
                <w:rFonts w:eastAsia="Times New Roman" w:cs="Arial"/>
                <w:color w:val="000000"/>
                <w:sz w:val="18"/>
                <w:szCs w:val="18"/>
                <w:vertAlign w:val="superscript"/>
                <w:lang w:eastAsia="en-ZA"/>
              </w:rPr>
              <w:t>9</w:t>
            </w:r>
            <w:r w:rsidRPr="008066E0">
              <w:rPr>
                <w:rFonts w:eastAsia="Times New Roman" w:cs="Arial"/>
                <w:color w:val="000000"/>
                <w:sz w:val="18"/>
                <w:szCs w:val="18"/>
                <w:lang w:eastAsia="en-ZA"/>
              </w:rPr>
              <w:t>/L</w:t>
            </w:r>
          </w:p>
        </w:tc>
        <w:tc>
          <w:tcPr>
            <w:tcW w:w="1984" w:type="dxa"/>
            <w:noWrap/>
            <w:hideMark/>
          </w:tcPr>
          <w:p w14:paraId="612D5529" w14:textId="27A9BF00" w:rsidR="008136AA" w:rsidRPr="00E54384" w:rsidRDefault="008136AA" w:rsidP="008136AA">
            <w:pPr>
              <w:rPr>
                <w:rFonts w:eastAsia="Times New Roman" w:cs="Arial"/>
                <w:color w:val="000000"/>
                <w:sz w:val="18"/>
                <w:szCs w:val="18"/>
                <w:lang w:val="en-ZA" w:eastAsia="en-ZA"/>
              </w:rPr>
            </w:pPr>
            <w:r w:rsidRPr="00963A4E">
              <w:rPr>
                <w:sz w:val="18"/>
                <w:szCs w:val="18"/>
              </w:rPr>
              <w:t>1.6 (1.0, 3.4)</w:t>
            </w:r>
          </w:p>
        </w:tc>
        <w:tc>
          <w:tcPr>
            <w:tcW w:w="1895" w:type="dxa"/>
            <w:noWrap/>
            <w:hideMark/>
          </w:tcPr>
          <w:p w14:paraId="2328F3D1" w14:textId="36112C35" w:rsidR="008136AA" w:rsidRPr="00E54384" w:rsidRDefault="008136AA" w:rsidP="008136AA">
            <w:pPr>
              <w:rPr>
                <w:rFonts w:eastAsia="Times New Roman" w:cs="Arial"/>
                <w:color w:val="000000"/>
                <w:sz w:val="18"/>
                <w:szCs w:val="18"/>
                <w:lang w:val="en-ZA" w:eastAsia="en-ZA"/>
              </w:rPr>
            </w:pPr>
            <w:r w:rsidRPr="00963A4E">
              <w:rPr>
                <w:sz w:val="18"/>
                <w:szCs w:val="18"/>
              </w:rPr>
              <w:t>3.7 (1.5, 9.0)</w:t>
            </w:r>
          </w:p>
        </w:tc>
        <w:tc>
          <w:tcPr>
            <w:tcW w:w="1328" w:type="dxa"/>
            <w:noWrap/>
            <w:hideMark/>
          </w:tcPr>
          <w:p w14:paraId="751E5E4E" w14:textId="4BD9B27D" w:rsidR="008136AA" w:rsidRPr="00E54384" w:rsidRDefault="008136AA" w:rsidP="00963A4E">
            <w:pPr>
              <w:jc w:val="center"/>
              <w:rPr>
                <w:rFonts w:eastAsia="Times New Roman" w:cs="Arial"/>
                <w:color w:val="000000"/>
                <w:sz w:val="18"/>
                <w:szCs w:val="18"/>
                <w:lang w:val="en-ZA" w:eastAsia="en-ZA"/>
              </w:rPr>
            </w:pPr>
            <w:r w:rsidRPr="00963A4E">
              <w:rPr>
                <w:sz w:val="18"/>
                <w:szCs w:val="18"/>
              </w:rPr>
              <w:t>0.086</w:t>
            </w:r>
          </w:p>
        </w:tc>
      </w:tr>
      <w:tr w:rsidR="008136AA" w:rsidRPr="00963A4E" w14:paraId="6E5F6A96" w14:textId="77777777" w:rsidTr="00963A4E">
        <w:trPr>
          <w:trHeight w:val="300"/>
        </w:trPr>
        <w:tc>
          <w:tcPr>
            <w:tcW w:w="4395" w:type="dxa"/>
            <w:noWrap/>
            <w:hideMark/>
          </w:tcPr>
          <w:p w14:paraId="209C70B1" w14:textId="77777777" w:rsidR="008136AA" w:rsidRPr="008066E0"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Neutrophils x10</w:t>
            </w:r>
            <w:r w:rsidRPr="00E54384">
              <w:rPr>
                <w:rFonts w:eastAsia="Times New Roman" w:cs="Arial"/>
                <w:color w:val="000000"/>
                <w:sz w:val="18"/>
                <w:szCs w:val="18"/>
                <w:vertAlign w:val="superscript"/>
                <w:lang w:eastAsia="en-ZA"/>
              </w:rPr>
              <w:t>9</w:t>
            </w:r>
            <w:r w:rsidRPr="008066E0">
              <w:rPr>
                <w:rFonts w:eastAsia="Times New Roman" w:cs="Arial"/>
                <w:color w:val="000000"/>
                <w:sz w:val="18"/>
                <w:szCs w:val="18"/>
                <w:lang w:eastAsia="en-ZA"/>
              </w:rPr>
              <w:t>/L</w:t>
            </w:r>
          </w:p>
        </w:tc>
        <w:tc>
          <w:tcPr>
            <w:tcW w:w="1984" w:type="dxa"/>
            <w:noWrap/>
            <w:hideMark/>
          </w:tcPr>
          <w:p w14:paraId="2C9BF1F2" w14:textId="79A138F4" w:rsidR="008136AA" w:rsidRPr="00E54384" w:rsidRDefault="008136AA" w:rsidP="008136AA">
            <w:pPr>
              <w:rPr>
                <w:rFonts w:eastAsia="Times New Roman" w:cs="Arial"/>
                <w:color w:val="000000"/>
                <w:sz w:val="18"/>
                <w:szCs w:val="18"/>
                <w:lang w:val="en-ZA" w:eastAsia="en-ZA"/>
              </w:rPr>
            </w:pPr>
            <w:r w:rsidRPr="00963A4E">
              <w:rPr>
                <w:sz w:val="18"/>
                <w:szCs w:val="18"/>
              </w:rPr>
              <w:t>135.0 (132.0, 137.0)</w:t>
            </w:r>
          </w:p>
        </w:tc>
        <w:tc>
          <w:tcPr>
            <w:tcW w:w="1895" w:type="dxa"/>
            <w:noWrap/>
            <w:hideMark/>
          </w:tcPr>
          <w:p w14:paraId="759D9ADE" w14:textId="3912D6C9" w:rsidR="008136AA" w:rsidRPr="00E54384" w:rsidRDefault="008136AA" w:rsidP="008136AA">
            <w:pPr>
              <w:rPr>
                <w:rFonts w:eastAsia="Times New Roman" w:cs="Arial"/>
                <w:color w:val="000000"/>
                <w:sz w:val="18"/>
                <w:szCs w:val="18"/>
                <w:lang w:val="en-ZA" w:eastAsia="en-ZA"/>
              </w:rPr>
            </w:pPr>
            <w:r w:rsidRPr="00963A4E">
              <w:rPr>
                <w:sz w:val="18"/>
                <w:szCs w:val="18"/>
              </w:rPr>
              <w:t>133.0 (130.0, 137.0)</w:t>
            </w:r>
          </w:p>
        </w:tc>
        <w:tc>
          <w:tcPr>
            <w:tcW w:w="1328" w:type="dxa"/>
            <w:noWrap/>
            <w:hideMark/>
          </w:tcPr>
          <w:p w14:paraId="3A4B1B34" w14:textId="22C6B776" w:rsidR="008136AA" w:rsidRPr="00E54384" w:rsidRDefault="008136AA" w:rsidP="00963A4E">
            <w:pPr>
              <w:jc w:val="center"/>
              <w:rPr>
                <w:rFonts w:eastAsia="Times New Roman" w:cs="Arial"/>
                <w:b/>
                <w:bCs/>
                <w:color w:val="000000"/>
                <w:sz w:val="18"/>
                <w:szCs w:val="18"/>
                <w:lang w:val="en-ZA" w:eastAsia="en-ZA"/>
              </w:rPr>
            </w:pPr>
            <w:r w:rsidRPr="00963A4E">
              <w:rPr>
                <w:sz w:val="18"/>
                <w:szCs w:val="18"/>
              </w:rPr>
              <w:t>0.14</w:t>
            </w:r>
          </w:p>
        </w:tc>
      </w:tr>
      <w:tr w:rsidR="008136AA" w:rsidRPr="00963A4E" w14:paraId="48158A8A"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5D88EE62"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Sodium mmol/L</w:t>
            </w:r>
          </w:p>
        </w:tc>
        <w:tc>
          <w:tcPr>
            <w:tcW w:w="1984" w:type="dxa"/>
            <w:noWrap/>
            <w:hideMark/>
          </w:tcPr>
          <w:p w14:paraId="692E0309" w14:textId="3C78E68F" w:rsidR="008136AA" w:rsidRPr="00E54384" w:rsidRDefault="008136AA" w:rsidP="008136AA">
            <w:pPr>
              <w:rPr>
                <w:rFonts w:eastAsia="Times New Roman" w:cs="Arial"/>
                <w:color w:val="000000"/>
                <w:sz w:val="18"/>
                <w:szCs w:val="18"/>
                <w:lang w:val="en-ZA" w:eastAsia="en-ZA"/>
              </w:rPr>
            </w:pPr>
            <w:r w:rsidRPr="00963A4E">
              <w:rPr>
                <w:sz w:val="18"/>
                <w:szCs w:val="18"/>
              </w:rPr>
              <w:t>4.0 (3.3, 4.7)</w:t>
            </w:r>
          </w:p>
        </w:tc>
        <w:tc>
          <w:tcPr>
            <w:tcW w:w="1895" w:type="dxa"/>
            <w:noWrap/>
            <w:hideMark/>
          </w:tcPr>
          <w:p w14:paraId="25375D84" w14:textId="64A12F84" w:rsidR="008136AA" w:rsidRPr="008066E0" w:rsidRDefault="008136AA" w:rsidP="008136AA">
            <w:pPr>
              <w:rPr>
                <w:rFonts w:eastAsia="Times New Roman" w:cs="Arial"/>
                <w:color w:val="000000"/>
                <w:sz w:val="18"/>
                <w:szCs w:val="18"/>
                <w:lang w:val="en-ZA" w:eastAsia="en-ZA"/>
              </w:rPr>
            </w:pPr>
            <w:r w:rsidRPr="00963A4E">
              <w:rPr>
                <w:sz w:val="18"/>
                <w:szCs w:val="18"/>
              </w:rPr>
              <w:t>4.1 (3.6, 4.6)</w:t>
            </w:r>
          </w:p>
        </w:tc>
        <w:tc>
          <w:tcPr>
            <w:tcW w:w="1328" w:type="dxa"/>
            <w:noWrap/>
            <w:hideMark/>
          </w:tcPr>
          <w:p w14:paraId="580B6459" w14:textId="16A8D743" w:rsidR="008136AA" w:rsidRPr="00E54384" w:rsidRDefault="008136AA" w:rsidP="00963A4E">
            <w:pPr>
              <w:jc w:val="center"/>
              <w:rPr>
                <w:rFonts w:eastAsia="Times New Roman" w:cs="Arial"/>
                <w:b/>
                <w:bCs/>
                <w:color w:val="000000"/>
                <w:sz w:val="18"/>
                <w:szCs w:val="18"/>
                <w:lang w:val="en-ZA" w:eastAsia="en-ZA"/>
              </w:rPr>
            </w:pPr>
            <w:r w:rsidRPr="00963A4E">
              <w:rPr>
                <w:sz w:val="18"/>
                <w:szCs w:val="18"/>
              </w:rPr>
              <w:t>0.6</w:t>
            </w:r>
          </w:p>
        </w:tc>
      </w:tr>
      <w:tr w:rsidR="008136AA" w:rsidRPr="00963A4E" w14:paraId="7233D8C9" w14:textId="77777777" w:rsidTr="00963A4E">
        <w:trPr>
          <w:trHeight w:val="300"/>
        </w:trPr>
        <w:tc>
          <w:tcPr>
            <w:tcW w:w="4395" w:type="dxa"/>
            <w:noWrap/>
            <w:hideMark/>
          </w:tcPr>
          <w:p w14:paraId="7D70B2A9"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Potassium mmol/L</w:t>
            </w:r>
          </w:p>
        </w:tc>
        <w:tc>
          <w:tcPr>
            <w:tcW w:w="1984" w:type="dxa"/>
            <w:noWrap/>
            <w:hideMark/>
          </w:tcPr>
          <w:p w14:paraId="6782F820" w14:textId="6656E5ED" w:rsidR="008136AA" w:rsidRPr="00E54384" w:rsidRDefault="008136AA" w:rsidP="008136AA">
            <w:pPr>
              <w:rPr>
                <w:rFonts w:eastAsia="Times New Roman" w:cs="Arial"/>
                <w:color w:val="000000"/>
                <w:sz w:val="18"/>
                <w:szCs w:val="18"/>
                <w:lang w:val="en-ZA" w:eastAsia="en-ZA"/>
              </w:rPr>
            </w:pPr>
            <w:r w:rsidRPr="00963A4E">
              <w:rPr>
                <w:sz w:val="18"/>
                <w:szCs w:val="18"/>
              </w:rPr>
              <w:t>9.5 (7.7, 10.6)</w:t>
            </w:r>
          </w:p>
        </w:tc>
        <w:tc>
          <w:tcPr>
            <w:tcW w:w="1895" w:type="dxa"/>
            <w:noWrap/>
            <w:hideMark/>
          </w:tcPr>
          <w:p w14:paraId="2675D1B2" w14:textId="2EBFA4F8" w:rsidR="008136AA" w:rsidRPr="00E54384" w:rsidRDefault="008136AA" w:rsidP="008136AA">
            <w:pPr>
              <w:rPr>
                <w:rFonts w:eastAsia="Times New Roman" w:cs="Arial"/>
                <w:color w:val="000000"/>
                <w:sz w:val="18"/>
                <w:szCs w:val="18"/>
                <w:lang w:val="en-ZA" w:eastAsia="en-ZA"/>
              </w:rPr>
            </w:pPr>
            <w:r w:rsidRPr="00963A4E">
              <w:rPr>
                <w:sz w:val="18"/>
                <w:szCs w:val="18"/>
              </w:rPr>
              <w:t>8.7 (7.4, 10.3)</w:t>
            </w:r>
          </w:p>
        </w:tc>
        <w:tc>
          <w:tcPr>
            <w:tcW w:w="1328" w:type="dxa"/>
            <w:noWrap/>
            <w:hideMark/>
          </w:tcPr>
          <w:p w14:paraId="10FA6CFD" w14:textId="092878D7" w:rsidR="008136AA" w:rsidRPr="00E54384" w:rsidRDefault="008136AA" w:rsidP="00963A4E">
            <w:pPr>
              <w:jc w:val="center"/>
              <w:rPr>
                <w:rFonts w:eastAsia="Times New Roman" w:cs="Arial"/>
                <w:color w:val="000000"/>
                <w:sz w:val="18"/>
                <w:szCs w:val="18"/>
                <w:lang w:val="en-ZA" w:eastAsia="en-ZA"/>
              </w:rPr>
            </w:pPr>
            <w:r w:rsidRPr="00963A4E">
              <w:rPr>
                <w:sz w:val="18"/>
                <w:szCs w:val="18"/>
              </w:rPr>
              <w:t>0.2</w:t>
            </w:r>
          </w:p>
        </w:tc>
      </w:tr>
      <w:tr w:rsidR="008136AA" w:rsidRPr="00963A4E" w14:paraId="4C18D268"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4A107DAC" w14:textId="77777777" w:rsidR="008136AA" w:rsidRPr="00E54384" w:rsidRDefault="008136AA" w:rsidP="008136AA">
            <w:pPr>
              <w:rPr>
                <w:rFonts w:eastAsia="Times New Roman" w:cs="Arial"/>
                <w:color w:val="000000"/>
                <w:sz w:val="18"/>
                <w:szCs w:val="18"/>
                <w:lang w:val="en-ZA" w:eastAsia="en-ZA"/>
              </w:rPr>
            </w:pPr>
            <w:proofErr w:type="spellStart"/>
            <w:r w:rsidRPr="00E54384">
              <w:rPr>
                <w:rFonts w:eastAsia="Times New Roman" w:cs="Arial"/>
                <w:color w:val="000000"/>
                <w:sz w:val="18"/>
                <w:szCs w:val="18"/>
                <w:lang w:eastAsia="en-ZA"/>
              </w:rPr>
              <w:t>Haemoglobin</w:t>
            </w:r>
            <w:proofErr w:type="spellEnd"/>
            <w:r w:rsidRPr="00E54384">
              <w:rPr>
                <w:rFonts w:eastAsia="Times New Roman" w:cs="Arial"/>
                <w:color w:val="000000"/>
                <w:sz w:val="18"/>
                <w:szCs w:val="18"/>
                <w:lang w:eastAsia="en-ZA"/>
              </w:rPr>
              <w:t xml:space="preserve"> g/dL</w:t>
            </w:r>
          </w:p>
        </w:tc>
        <w:tc>
          <w:tcPr>
            <w:tcW w:w="1984" w:type="dxa"/>
            <w:noWrap/>
            <w:hideMark/>
          </w:tcPr>
          <w:p w14:paraId="75B2037A" w14:textId="70B0932A" w:rsidR="008136AA" w:rsidRPr="00E54384" w:rsidRDefault="008136AA" w:rsidP="008136AA">
            <w:pPr>
              <w:rPr>
                <w:rFonts w:eastAsia="Times New Roman" w:cs="Arial"/>
                <w:color w:val="000000"/>
                <w:sz w:val="18"/>
                <w:szCs w:val="18"/>
                <w:lang w:val="en-ZA" w:eastAsia="en-ZA"/>
              </w:rPr>
            </w:pPr>
            <w:r w:rsidRPr="00963A4E">
              <w:rPr>
                <w:sz w:val="18"/>
                <w:szCs w:val="18"/>
              </w:rPr>
              <w:t>120.0 (103.8, 129.3)</w:t>
            </w:r>
          </w:p>
        </w:tc>
        <w:tc>
          <w:tcPr>
            <w:tcW w:w="1895" w:type="dxa"/>
            <w:noWrap/>
            <w:hideMark/>
          </w:tcPr>
          <w:p w14:paraId="493C50E9" w14:textId="410AA1E7" w:rsidR="008136AA" w:rsidRPr="00E54384" w:rsidRDefault="008136AA" w:rsidP="008136AA">
            <w:pPr>
              <w:rPr>
                <w:rFonts w:eastAsia="Times New Roman" w:cs="Arial"/>
                <w:color w:val="000000"/>
                <w:sz w:val="18"/>
                <w:szCs w:val="18"/>
                <w:lang w:val="en-ZA" w:eastAsia="en-ZA"/>
              </w:rPr>
            </w:pPr>
            <w:r w:rsidRPr="00963A4E">
              <w:rPr>
                <w:sz w:val="18"/>
                <w:szCs w:val="18"/>
              </w:rPr>
              <w:t>112.0 (102.0, 125.0)</w:t>
            </w:r>
          </w:p>
        </w:tc>
        <w:tc>
          <w:tcPr>
            <w:tcW w:w="1328" w:type="dxa"/>
            <w:noWrap/>
            <w:hideMark/>
          </w:tcPr>
          <w:p w14:paraId="29F8E292" w14:textId="4FF1E745" w:rsidR="008136AA" w:rsidRPr="00E54384" w:rsidRDefault="008136AA" w:rsidP="00963A4E">
            <w:pPr>
              <w:jc w:val="center"/>
              <w:rPr>
                <w:rFonts w:eastAsia="Times New Roman" w:cs="Arial"/>
                <w:color w:val="000000"/>
                <w:sz w:val="18"/>
                <w:szCs w:val="18"/>
                <w:lang w:val="en-ZA" w:eastAsia="en-ZA"/>
              </w:rPr>
            </w:pPr>
            <w:r w:rsidRPr="00963A4E">
              <w:rPr>
                <w:sz w:val="18"/>
                <w:szCs w:val="18"/>
              </w:rPr>
              <w:t>0.2</w:t>
            </w:r>
          </w:p>
        </w:tc>
      </w:tr>
      <w:tr w:rsidR="008136AA" w:rsidRPr="00963A4E" w14:paraId="09708544" w14:textId="77777777" w:rsidTr="00963A4E">
        <w:trPr>
          <w:trHeight w:val="300"/>
        </w:trPr>
        <w:tc>
          <w:tcPr>
            <w:tcW w:w="4395" w:type="dxa"/>
            <w:noWrap/>
            <w:hideMark/>
          </w:tcPr>
          <w:p w14:paraId="6F4CB1AD"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BP (systolic)</w:t>
            </w:r>
          </w:p>
        </w:tc>
        <w:tc>
          <w:tcPr>
            <w:tcW w:w="1984" w:type="dxa"/>
            <w:noWrap/>
            <w:hideMark/>
          </w:tcPr>
          <w:p w14:paraId="6C492824" w14:textId="19BC7EE1" w:rsidR="008136AA" w:rsidRPr="008066E0" w:rsidRDefault="008136AA" w:rsidP="008136AA">
            <w:pPr>
              <w:rPr>
                <w:rFonts w:eastAsia="Times New Roman" w:cs="Arial"/>
                <w:color w:val="000000"/>
                <w:sz w:val="18"/>
                <w:szCs w:val="18"/>
                <w:lang w:val="en-ZA" w:eastAsia="en-ZA"/>
              </w:rPr>
            </w:pPr>
            <w:r w:rsidRPr="00963A4E">
              <w:rPr>
                <w:sz w:val="18"/>
                <w:szCs w:val="18"/>
              </w:rPr>
              <w:t>73.0 (68.3, 80.8)</w:t>
            </w:r>
          </w:p>
        </w:tc>
        <w:tc>
          <w:tcPr>
            <w:tcW w:w="1895" w:type="dxa"/>
            <w:noWrap/>
            <w:hideMark/>
          </w:tcPr>
          <w:p w14:paraId="4D95D54E" w14:textId="6F5C2EE4" w:rsidR="008136AA" w:rsidRPr="00E54384" w:rsidRDefault="008136AA" w:rsidP="008136AA">
            <w:pPr>
              <w:rPr>
                <w:rFonts w:eastAsia="Times New Roman" w:cs="Arial"/>
                <w:color w:val="000000"/>
                <w:sz w:val="18"/>
                <w:szCs w:val="18"/>
                <w:lang w:val="en-ZA" w:eastAsia="en-ZA"/>
              </w:rPr>
            </w:pPr>
            <w:r w:rsidRPr="00963A4E">
              <w:rPr>
                <w:sz w:val="18"/>
                <w:szCs w:val="18"/>
              </w:rPr>
              <w:t>70.0 (60.0, 79.0)</w:t>
            </w:r>
          </w:p>
        </w:tc>
        <w:tc>
          <w:tcPr>
            <w:tcW w:w="1328" w:type="dxa"/>
            <w:noWrap/>
            <w:hideMark/>
          </w:tcPr>
          <w:p w14:paraId="0824DE4B" w14:textId="3E7FC0A9" w:rsidR="008136AA" w:rsidRPr="00963A4E" w:rsidRDefault="008136AA" w:rsidP="00963A4E">
            <w:pPr>
              <w:jc w:val="center"/>
              <w:rPr>
                <w:rFonts w:eastAsia="Times New Roman" w:cs="Arial"/>
                <w:b/>
                <w:color w:val="000000"/>
                <w:sz w:val="18"/>
                <w:szCs w:val="18"/>
                <w:lang w:val="en-ZA" w:eastAsia="en-ZA"/>
              </w:rPr>
            </w:pPr>
            <w:r w:rsidRPr="00963A4E">
              <w:rPr>
                <w:b/>
                <w:sz w:val="18"/>
                <w:szCs w:val="18"/>
              </w:rPr>
              <w:t>0.012</w:t>
            </w:r>
          </w:p>
        </w:tc>
      </w:tr>
      <w:tr w:rsidR="008136AA" w:rsidRPr="00963A4E" w14:paraId="4EF27513"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3CB54703"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BP (diastolic)</w:t>
            </w:r>
          </w:p>
        </w:tc>
        <w:tc>
          <w:tcPr>
            <w:tcW w:w="1984" w:type="dxa"/>
            <w:noWrap/>
            <w:hideMark/>
          </w:tcPr>
          <w:p w14:paraId="1172189B" w14:textId="460EF986" w:rsidR="008136AA" w:rsidRPr="00E54384" w:rsidRDefault="008136AA" w:rsidP="008136AA">
            <w:pPr>
              <w:rPr>
                <w:rFonts w:eastAsia="Times New Roman" w:cs="Arial"/>
                <w:color w:val="000000"/>
                <w:sz w:val="18"/>
                <w:szCs w:val="18"/>
                <w:lang w:val="en-ZA" w:eastAsia="en-ZA"/>
              </w:rPr>
            </w:pPr>
            <w:r w:rsidRPr="00963A4E">
              <w:rPr>
                <w:sz w:val="18"/>
                <w:szCs w:val="18"/>
              </w:rPr>
              <w:t>86.5 (77.0, 102.8)</w:t>
            </w:r>
          </w:p>
        </w:tc>
        <w:tc>
          <w:tcPr>
            <w:tcW w:w="1895" w:type="dxa"/>
            <w:noWrap/>
            <w:hideMark/>
          </w:tcPr>
          <w:p w14:paraId="6126B5F8" w14:textId="47875342" w:rsidR="008136AA" w:rsidRPr="00E54384" w:rsidRDefault="008136AA" w:rsidP="008136AA">
            <w:pPr>
              <w:rPr>
                <w:rFonts w:eastAsia="Times New Roman" w:cs="Arial"/>
                <w:color w:val="000000"/>
                <w:sz w:val="18"/>
                <w:szCs w:val="18"/>
                <w:lang w:val="en-ZA" w:eastAsia="en-ZA"/>
              </w:rPr>
            </w:pPr>
            <w:r w:rsidRPr="00963A4E">
              <w:rPr>
                <w:sz w:val="18"/>
                <w:szCs w:val="18"/>
              </w:rPr>
              <w:t>91.0 (79.3, 109.0)</w:t>
            </w:r>
          </w:p>
        </w:tc>
        <w:tc>
          <w:tcPr>
            <w:tcW w:w="1328" w:type="dxa"/>
            <w:noWrap/>
            <w:hideMark/>
          </w:tcPr>
          <w:p w14:paraId="251FC5C2" w14:textId="2D91F30E" w:rsidR="008136AA" w:rsidRPr="00E54384" w:rsidRDefault="008136AA" w:rsidP="00963A4E">
            <w:pPr>
              <w:jc w:val="center"/>
              <w:rPr>
                <w:rFonts w:eastAsia="Times New Roman" w:cs="Arial"/>
                <w:color w:val="000000"/>
                <w:sz w:val="18"/>
                <w:szCs w:val="18"/>
                <w:lang w:val="en-ZA" w:eastAsia="en-ZA"/>
              </w:rPr>
            </w:pPr>
            <w:r w:rsidRPr="00963A4E">
              <w:rPr>
                <w:sz w:val="18"/>
                <w:szCs w:val="18"/>
              </w:rPr>
              <w:t>0.5</w:t>
            </w:r>
          </w:p>
        </w:tc>
      </w:tr>
      <w:tr w:rsidR="008136AA" w:rsidRPr="00963A4E" w14:paraId="29FEB55C" w14:textId="77777777" w:rsidTr="00963A4E">
        <w:trPr>
          <w:trHeight w:val="300"/>
        </w:trPr>
        <w:tc>
          <w:tcPr>
            <w:tcW w:w="4395" w:type="dxa"/>
            <w:noWrap/>
            <w:hideMark/>
          </w:tcPr>
          <w:p w14:paraId="46822C53"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Heart rate</w:t>
            </w:r>
          </w:p>
        </w:tc>
        <w:tc>
          <w:tcPr>
            <w:tcW w:w="1984" w:type="dxa"/>
            <w:noWrap/>
            <w:hideMark/>
          </w:tcPr>
          <w:p w14:paraId="0AEB3E81" w14:textId="53261F06" w:rsidR="008136AA" w:rsidRPr="00E54384" w:rsidRDefault="008136AA" w:rsidP="008136AA">
            <w:pPr>
              <w:rPr>
                <w:rFonts w:eastAsia="Times New Roman" w:cs="Arial"/>
                <w:color w:val="000000"/>
                <w:sz w:val="18"/>
                <w:szCs w:val="18"/>
                <w:lang w:val="en-ZA" w:eastAsia="en-ZA"/>
              </w:rPr>
            </w:pPr>
            <w:r w:rsidRPr="00963A4E">
              <w:rPr>
                <w:sz w:val="18"/>
                <w:szCs w:val="18"/>
              </w:rPr>
              <w:t>2 (6.1%)</w:t>
            </w:r>
          </w:p>
        </w:tc>
        <w:tc>
          <w:tcPr>
            <w:tcW w:w="1895" w:type="dxa"/>
            <w:noWrap/>
            <w:hideMark/>
          </w:tcPr>
          <w:p w14:paraId="7DC97FE0" w14:textId="78811932" w:rsidR="008136AA" w:rsidRPr="00E54384" w:rsidRDefault="008136AA" w:rsidP="008136AA">
            <w:pPr>
              <w:rPr>
                <w:rFonts w:eastAsia="Times New Roman" w:cs="Arial"/>
                <w:color w:val="000000"/>
                <w:sz w:val="18"/>
                <w:szCs w:val="18"/>
                <w:lang w:val="en-ZA" w:eastAsia="en-ZA"/>
              </w:rPr>
            </w:pPr>
            <w:r w:rsidRPr="00963A4E">
              <w:rPr>
                <w:sz w:val="18"/>
                <w:szCs w:val="18"/>
              </w:rPr>
              <w:t>46 (9.3%)</w:t>
            </w:r>
          </w:p>
        </w:tc>
        <w:tc>
          <w:tcPr>
            <w:tcW w:w="1328" w:type="dxa"/>
            <w:noWrap/>
            <w:hideMark/>
          </w:tcPr>
          <w:p w14:paraId="363BAA3D" w14:textId="0BB08236" w:rsidR="008136AA" w:rsidRPr="00E54384" w:rsidRDefault="008136AA" w:rsidP="00963A4E">
            <w:pPr>
              <w:jc w:val="center"/>
              <w:rPr>
                <w:rFonts w:eastAsia="Times New Roman" w:cs="Arial"/>
                <w:color w:val="000000"/>
                <w:sz w:val="18"/>
                <w:szCs w:val="18"/>
                <w:lang w:val="en-ZA" w:eastAsia="en-ZA"/>
              </w:rPr>
            </w:pPr>
            <w:r w:rsidRPr="00963A4E">
              <w:rPr>
                <w:sz w:val="18"/>
                <w:szCs w:val="18"/>
              </w:rPr>
              <w:t>0.8</w:t>
            </w:r>
          </w:p>
        </w:tc>
      </w:tr>
      <w:tr w:rsidR="008136AA" w:rsidRPr="00963A4E" w14:paraId="2A7A984B"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2B80640A"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Hypotension</w:t>
            </w:r>
          </w:p>
        </w:tc>
        <w:tc>
          <w:tcPr>
            <w:tcW w:w="1984" w:type="dxa"/>
            <w:noWrap/>
            <w:hideMark/>
          </w:tcPr>
          <w:p w14:paraId="778A9066" w14:textId="0D800C97" w:rsidR="008136AA" w:rsidRPr="00E54384" w:rsidRDefault="008136AA" w:rsidP="008136AA">
            <w:pPr>
              <w:rPr>
                <w:rFonts w:eastAsia="Times New Roman" w:cs="Arial"/>
                <w:color w:val="000000"/>
                <w:sz w:val="18"/>
                <w:szCs w:val="18"/>
                <w:lang w:val="en-ZA" w:eastAsia="en-ZA"/>
              </w:rPr>
            </w:pPr>
            <w:r w:rsidRPr="00963A4E">
              <w:rPr>
                <w:sz w:val="18"/>
                <w:szCs w:val="18"/>
              </w:rPr>
              <w:t>27 (81.8%)</w:t>
            </w:r>
          </w:p>
        </w:tc>
        <w:tc>
          <w:tcPr>
            <w:tcW w:w="1895" w:type="dxa"/>
            <w:noWrap/>
            <w:hideMark/>
          </w:tcPr>
          <w:p w14:paraId="19D27ECF" w14:textId="046FAE76" w:rsidR="008136AA" w:rsidRPr="00E54384" w:rsidRDefault="008136AA" w:rsidP="008136AA">
            <w:pPr>
              <w:rPr>
                <w:rFonts w:eastAsia="Times New Roman" w:cs="Arial"/>
                <w:color w:val="000000"/>
                <w:sz w:val="18"/>
                <w:szCs w:val="18"/>
                <w:lang w:val="en-ZA" w:eastAsia="en-ZA"/>
              </w:rPr>
            </w:pPr>
            <w:r w:rsidRPr="00963A4E">
              <w:rPr>
                <w:sz w:val="18"/>
                <w:szCs w:val="18"/>
              </w:rPr>
              <w:t>421 (85.1%)</w:t>
            </w:r>
          </w:p>
        </w:tc>
        <w:tc>
          <w:tcPr>
            <w:tcW w:w="1328" w:type="dxa"/>
            <w:noWrap/>
            <w:hideMark/>
          </w:tcPr>
          <w:p w14:paraId="3B57984D" w14:textId="4B84A1C9" w:rsidR="008136AA" w:rsidRPr="00E54384" w:rsidRDefault="008136AA" w:rsidP="00963A4E">
            <w:pPr>
              <w:jc w:val="center"/>
              <w:rPr>
                <w:rFonts w:eastAsia="Times New Roman" w:cs="Arial"/>
                <w:color w:val="000000"/>
                <w:sz w:val="18"/>
                <w:szCs w:val="18"/>
                <w:lang w:val="en-ZA" w:eastAsia="en-ZA"/>
              </w:rPr>
            </w:pPr>
            <w:r w:rsidRPr="00963A4E">
              <w:rPr>
                <w:sz w:val="18"/>
                <w:szCs w:val="18"/>
              </w:rPr>
              <w:t>0.6</w:t>
            </w:r>
          </w:p>
        </w:tc>
      </w:tr>
      <w:tr w:rsidR="008136AA" w:rsidRPr="00963A4E" w14:paraId="27E4ABF7" w14:textId="77777777" w:rsidTr="00963A4E">
        <w:trPr>
          <w:trHeight w:val="300"/>
        </w:trPr>
        <w:tc>
          <w:tcPr>
            <w:tcW w:w="4395" w:type="dxa"/>
            <w:noWrap/>
            <w:hideMark/>
          </w:tcPr>
          <w:p w14:paraId="3C313250"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Weakness</w:t>
            </w:r>
          </w:p>
        </w:tc>
        <w:tc>
          <w:tcPr>
            <w:tcW w:w="1984" w:type="dxa"/>
            <w:noWrap/>
            <w:hideMark/>
          </w:tcPr>
          <w:p w14:paraId="46640253" w14:textId="3A3F6959" w:rsidR="008136AA" w:rsidRPr="00E54384" w:rsidRDefault="008136AA" w:rsidP="008136AA">
            <w:pPr>
              <w:rPr>
                <w:rFonts w:eastAsia="Times New Roman" w:cs="Arial"/>
                <w:color w:val="000000"/>
                <w:sz w:val="18"/>
                <w:szCs w:val="18"/>
                <w:lang w:val="en-ZA" w:eastAsia="en-ZA"/>
              </w:rPr>
            </w:pPr>
            <w:r w:rsidRPr="00963A4E">
              <w:rPr>
                <w:sz w:val="18"/>
                <w:szCs w:val="18"/>
              </w:rPr>
              <w:t>29 (87.9%)</w:t>
            </w:r>
          </w:p>
        </w:tc>
        <w:tc>
          <w:tcPr>
            <w:tcW w:w="1895" w:type="dxa"/>
            <w:noWrap/>
            <w:hideMark/>
          </w:tcPr>
          <w:p w14:paraId="05BA0D23" w14:textId="2DB94031" w:rsidR="008136AA" w:rsidRPr="00E54384" w:rsidRDefault="008136AA" w:rsidP="008136AA">
            <w:pPr>
              <w:rPr>
                <w:rFonts w:eastAsia="Times New Roman" w:cs="Arial"/>
                <w:color w:val="000000"/>
                <w:sz w:val="18"/>
                <w:szCs w:val="18"/>
                <w:lang w:val="en-ZA" w:eastAsia="en-ZA"/>
              </w:rPr>
            </w:pPr>
            <w:r w:rsidRPr="00963A4E">
              <w:rPr>
                <w:sz w:val="18"/>
                <w:szCs w:val="18"/>
              </w:rPr>
              <w:t>422 (85.1%)</w:t>
            </w:r>
          </w:p>
        </w:tc>
        <w:tc>
          <w:tcPr>
            <w:tcW w:w="1328" w:type="dxa"/>
            <w:noWrap/>
            <w:hideMark/>
          </w:tcPr>
          <w:p w14:paraId="4D96A92B" w14:textId="36E06EDE" w:rsidR="008136AA" w:rsidRPr="00E54384" w:rsidRDefault="008136AA" w:rsidP="00963A4E">
            <w:pPr>
              <w:jc w:val="center"/>
              <w:rPr>
                <w:rFonts w:eastAsia="Times New Roman" w:cs="Arial"/>
                <w:color w:val="000000"/>
                <w:sz w:val="18"/>
                <w:szCs w:val="18"/>
                <w:lang w:val="en-ZA" w:eastAsia="en-ZA"/>
              </w:rPr>
            </w:pPr>
            <w:r w:rsidRPr="00963A4E">
              <w:rPr>
                <w:sz w:val="18"/>
                <w:szCs w:val="18"/>
              </w:rPr>
              <w:t>0.8</w:t>
            </w:r>
          </w:p>
        </w:tc>
      </w:tr>
      <w:tr w:rsidR="008136AA" w:rsidRPr="00963A4E" w14:paraId="2BE64BF0"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0AA5F84D"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Tiredness</w:t>
            </w:r>
          </w:p>
        </w:tc>
        <w:tc>
          <w:tcPr>
            <w:tcW w:w="1984" w:type="dxa"/>
            <w:noWrap/>
            <w:hideMark/>
          </w:tcPr>
          <w:p w14:paraId="1C336616" w14:textId="5B0A1709" w:rsidR="008136AA" w:rsidRPr="00E54384" w:rsidRDefault="008136AA" w:rsidP="008136AA">
            <w:pPr>
              <w:rPr>
                <w:rFonts w:eastAsia="Times New Roman" w:cs="Arial"/>
                <w:color w:val="000000"/>
                <w:sz w:val="18"/>
                <w:szCs w:val="18"/>
                <w:lang w:val="en-ZA" w:eastAsia="en-ZA"/>
              </w:rPr>
            </w:pPr>
            <w:r w:rsidRPr="00963A4E">
              <w:rPr>
                <w:sz w:val="18"/>
                <w:szCs w:val="18"/>
              </w:rPr>
              <w:t>27 (81.8%)</w:t>
            </w:r>
          </w:p>
        </w:tc>
        <w:tc>
          <w:tcPr>
            <w:tcW w:w="1895" w:type="dxa"/>
            <w:noWrap/>
            <w:hideMark/>
          </w:tcPr>
          <w:p w14:paraId="7AE011BC" w14:textId="2D228CB0" w:rsidR="008136AA" w:rsidRPr="00E54384" w:rsidRDefault="008136AA" w:rsidP="008136AA">
            <w:pPr>
              <w:rPr>
                <w:rFonts w:eastAsia="Times New Roman" w:cs="Arial"/>
                <w:color w:val="000000"/>
                <w:sz w:val="18"/>
                <w:szCs w:val="18"/>
                <w:lang w:val="en-ZA" w:eastAsia="en-ZA"/>
              </w:rPr>
            </w:pPr>
            <w:r w:rsidRPr="00963A4E">
              <w:rPr>
                <w:sz w:val="18"/>
                <w:szCs w:val="18"/>
              </w:rPr>
              <w:t>374 (76.0%)</w:t>
            </w:r>
          </w:p>
        </w:tc>
        <w:tc>
          <w:tcPr>
            <w:tcW w:w="1328" w:type="dxa"/>
            <w:noWrap/>
            <w:hideMark/>
          </w:tcPr>
          <w:p w14:paraId="01155EE6" w14:textId="217BFC4E" w:rsidR="008136AA" w:rsidRPr="00E54384" w:rsidRDefault="008136AA" w:rsidP="00963A4E">
            <w:pPr>
              <w:jc w:val="center"/>
              <w:rPr>
                <w:rFonts w:eastAsia="Times New Roman" w:cs="Arial"/>
                <w:color w:val="000000"/>
                <w:sz w:val="18"/>
                <w:szCs w:val="18"/>
                <w:lang w:val="en-ZA" w:eastAsia="en-ZA"/>
              </w:rPr>
            </w:pPr>
            <w:r w:rsidRPr="00963A4E">
              <w:rPr>
                <w:sz w:val="18"/>
                <w:szCs w:val="18"/>
              </w:rPr>
              <w:t>0.4</w:t>
            </w:r>
          </w:p>
        </w:tc>
      </w:tr>
      <w:tr w:rsidR="008136AA" w:rsidRPr="00963A4E" w14:paraId="76C25FEA" w14:textId="77777777" w:rsidTr="00963A4E">
        <w:trPr>
          <w:trHeight w:val="300"/>
        </w:trPr>
        <w:tc>
          <w:tcPr>
            <w:tcW w:w="4395" w:type="dxa"/>
            <w:noWrap/>
            <w:hideMark/>
          </w:tcPr>
          <w:p w14:paraId="3CFBFA60"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Poor appetite</w:t>
            </w:r>
          </w:p>
        </w:tc>
        <w:tc>
          <w:tcPr>
            <w:tcW w:w="1984" w:type="dxa"/>
            <w:noWrap/>
            <w:hideMark/>
          </w:tcPr>
          <w:p w14:paraId="29C0FF18" w14:textId="2C8AF0F0" w:rsidR="008136AA" w:rsidRPr="00E54384" w:rsidRDefault="008136AA" w:rsidP="008136AA">
            <w:pPr>
              <w:rPr>
                <w:rFonts w:eastAsia="Times New Roman" w:cs="Arial"/>
                <w:color w:val="000000"/>
                <w:sz w:val="18"/>
                <w:szCs w:val="18"/>
                <w:lang w:val="en-ZA" w:eastAsia="en-ZA"/>
              </w:rPr>
            </w:pPr>
            <w:r w:rsidRPr="00963A4E">
              <w:rPr>
                <w:sz w:val="18"/>
                <w:szCs w:val="18"/>
              </w:rPr>
              <w:t>13 (43.3%)</w:t>
            </w:r>
          </w:p>
        </w:tc>
        <w:tc>
          <w:tcPr>
            <w:tcW w:w="1895" w:type="dxa"/>
            <w:noWrap/>
            <w:hideMark/>
          </w:tcPr>
          <w:p w14:paraId="6C06FF27" w14:textId="6949EE4B" w:rsidR="008136AA" w:rsidRPr="00E54384" w:rsidRDefault="008136AA" w:rsidP="008136AA">
            <w:pPr>
              <w:rPr>
                <w:rFonts w:eastAsia="Times New Roman" w:cs="Arial"/>
                <w:color w:val="000000"/>
                <w:sz w:val="18"/>
                <w:szCs w:val="18"/>
                <w:lang w:val="en-ZA" w:eastAsia="en-ZA"/>
              </w:rPr>
            </w:pPr>
            <w:r w:rsidRPr="00963A4E">
              <w:rPr>
                <w:sz w:val="18"/>
                <w:szCs w:val="18"/>
              </w:rPr>
              <w:t>247 (50.9%)</w:t>
            </w:r>
          </w:p>
        </w:tc>
        <w:tc>
          <w:tcPr>
            <w:tcW w:w="1328" w:type="dxa"/>
            <w:noWrap/>
            <w:hideMark/>
          </w:tcPr>
          <w:p w14:paraId="6377674A" w14:textId="54479B8C" w:rsidR="008136AA" w:rsidRPr="00E54384" w:rsidRDefault="008136AA" w:rsidP="00963A4E">
            <w:pPr>
              <w:jc w:val="center"/>
              <w:rPr>
                <w:rFonts w:eastAsia="Times New Roman" w:cs="Arial"/>
                <w:color w:val="000000"/>
                <w:sz w:val="18"/>
                <w:szCs w:val="18"/>
                <w:lang w:val="en-ZA" w:eastAsia="en-ZA"/>
              </w:rPr>
            </w:pPr>
            <w:r w:rsidRPr="00963A4E">
              <w:rPr>
                <w:sz w:val="18"/>
                <w:szCs w:val="18"/>
              </w:rPr>
              <w:t>0.4</w:t>
            </w:r>
          </w:p>
        </w:tc>
      </w:tr>
      <w:tr w:rsidR="008136AA" w:rsidRPr="00963A4E" w14:paraId="31C35E1C"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19E692A4" w14:textId="77777777" w:rsidR="008136AA" w:rsidRPr="008066E0"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Increased pigmentation of the skin</w:t>
            </w:r>
          </w:p>
        </w:tc>
        <w:tc>
          <w:tcPr>
            <w:tcW w:w="1984" w:type="dxa"/>
            <w:noWrap/>
            <w:hideMark/>
          </w:tcPr>
          <w:p w14:paraId="3D945001" w14:textId="5A271DB4" w:rsidR="008136AA" w:rsidRPr="00E54384" w:rsidRDefault="008136AA" w:rsidP="008136AA">
            <w:pPr>
              <w:rPr>
                <w:rFonts w:eastAsia="Times New Roman" w:cs="Arial"/>
                <w:color w:val="000000"/>
                <w:sz w:val="18"/>
                <w:szCs w:val="18"/>
                <w:lang w:val="en-ZA" w:eastAsia="en-ZA"/>
              </w:rPr>
            </w:pPr>
            <w:r w:rsidRPr="00963A4E">
              <w:rPr>
                <w:sz w:val="18"/>
                <w:szCs w:val="18"/>
              </w:rPr>
              <w:t>21 (63.6%)</w:t>
            </w:r>
          </w:p>
        </w:tc>
        <w:tc>
          <w:tcPr>
            <w:tcW w:w="1895" w:type="dxa"/>
            <w:noWrap/>
            <w:hideMark/>
          </w:tcPr>
          <w:p w14:paraId="7DCE1991" w14:textId="29AB660C" w:rsidR="008136AA" w:rsidRPr="00E54384" w:rsidRDefault="008136AA" w:rsidP="008136AA">
            <w:pPr>
              <w:rPr>
                <w:rFonts w:eastAsia="Times New Roman" w:cs="Arial"/>
                <w:color w:val="000000"/>
                <w:sz w:val="18"/>
                <w:szCs w:val="18"/>
                <w:lang w:val="en-ZA" w:eastAsia="en-ZA"/>
              </w:rPr>
            </w:pPr>
            <w:r w:rsidRPr="00963A4E">
              <w:rPr>
                <w:sz w:val="18"/>
                <w:szCs w:val="18"/>
              </w:rPr>
              <w:t>262 (52.9%)</w:t>
            </w:r>
          </w:p>
        </w:tc>
        <w:tc>
          <w:tcPr>
            <w:tcW w:w="1328" w:type="dxa"/>
            <w:noWrap/>
            <w:hideMark/>
          </w:tcPr>
          <w:p w14:paraId="66B7BC65" w14:textId="2F76A42A" w:rsidR="008136AA" w:rsidRPr="00E54384" w:rsidRDefault="008136AA" w:rsidP="00963A4E">
            <w:pPr>
              <w:jc w:val="center"/>
              <w:rPr>
                <w:rFonts w:eastAsia="Times New Roman" w:cs="Arial"/>
                <w:color w:val="000000"/>
                <w:sz w:val="18"/>
                <w:szCs w:val="18"/>
                <w:lang w:val="en-ZA" w:eastAsia="en-ZA"/>
              </w:rPr>
            </w:pPr>
            <w:r w:rsidRPr="00963A4E">
              <w:rPr>
                <w:sz w:val="18"/>
                <w:szCs w:val="18"/>
              </w:rPr>
              <w:t>0.2</w:t>
            </w:r>
          </w:p>
        </w:tc>
      </w:tr>
      <w:tr w:rsidR="008136AA" w:rsidRPr="00963A4E" w14:paraId="1FE53FF8" w14:textId="77777777" w:rsidTr="00963A4E">
        <w:trPr>
          <w:trHeight w:val="300"/>
        </w:trPr>
        <w:tc>
          <w:tcPr>
            <w:tcW w:w="4395" w:type="dxa"/>
            <w:noWrap/>
            <w:hideMark/>
          </w:tcPr>
          <w:p w14:paraId="2EFE35D5"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Nausea</w:t>
            </w:r>
          </w:p>
        </w:tc>
        <w:tc>
          <w:tcPr>
            <w:tcW w:w="1984" w:type="dxa"/>
            <w:noWrap/>
            <w:hideMark/>
          </w:tcPr>
          <w:p w14:paraId="6964082A" w14:textId="7584B5DF" w:rsidR="008136AA" w:rsidRPr="00E54384" w:rsidRDefault="008136AA" w:rsidP="008136AA">
            <w:pPr>
              <w:rPr>
                <w:rFonts w:eastAsia="Times New Roman" w:cs="Arial"/>
                <w:color w:val="000000"/>
                <w:sz w:val="18"/>
                <w:szCs w:val="18"/>
                <w:lang w:val="en-ZA" w:eastAsia="en-ZA"/>
              </w:rPr>
            </w:pPr>
            <w:r w:rsidRPr="00963A4E">
              <w:rPr>
                <w:sz w:val="18"/>
                <w:szCs w:val="18"/>
              </w:rPr>
              <w:t>11 (33.3%)</w:t>
            </w:r>
          </w:p>
        </w:tc>
        <w:tc>
          <w:tcPr>
            <w:tcW w:w="1895" w:type="dxa"/>
            <w:noWrap/>
            <w:hideMark/>
          </w:tcPr>
          <w:p w14:paraId="3D9A20A7" w14:textId="7F422B50" w:rsidR="008136AA" w:rsidRPr="00E54384" w:rsidRDefault="008136AA" w:rsidP="008136AA">
            <w:pPr>
              <w:rPr>
                <w:rFonts w:eastAsia="Times New Roman" w:cs="Arial"/>
                <w:color w:val="000000"/>
                <w:sz w:val="18"/>
                <w:szCs w:val="18"/>
                <w:lang w:val="en-ZA" w:eastAsia="en-ZA"/>
              </w:rPr>
            </w:pPr>
            <w:r w:rsidRPr="00963A4E">
              <w:rPr>
                <w:sz w:val="18"/>
                <w:szCs w:val="18"/>
              </w:rPr>
              <w:t>137 (27.7%)</w:t>
            </w:r>
          </w:p>
        </w:tc>
        <w:tc>
          <w:tcPr>
            <w:tcW w:w="1328" w:type="dxa"/>
            <w:noWrap/>
            <w:hideMark/>
          </w:tcPr>
          <w:p w14:paraId="5CE38800" w14:textId="28848D48" w:rsidR="008136AA" w:rsidRPr="00E54384" w:rsidRDefault="008136AA" w:rsidP="00963A4E">
            <w:pPr>
              <w:jc w:val="center"/>
              <w:rPr>
                <w:rFonts w:eastAsia="Times New Roman" w:cs="Arial"/>
                <w:color w:val="000000"/>
                <w:sz w:val="18"/>
                <w:szCs w:val="18"/>
                <w:lang w:val="en-ZA" w:eastAsia="en-ZA"/>
              </w:rPr>
            </w:pPr>
            <w:r w:rsidRPr="00963A4E">
              <w:rPr>
                <w:sz w:val="18"/>
                <w:szCs w:val="18"/>
              </w:rPr>
              <w:t>0.5</w:t>
            </w:r>
          </w:p>
        </w:tc>
      </w:tr>
      <w:tr w:rsidR="008136AA" w:rsidRPr="00963A4E" w14:paraId="06194464"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38D3CA03"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Vomiting</w:t>
            </w:r>
          </w:p>
        </w:tc>
        <w:tc>
          <w:tcPr>
            <w:tcW w:w="1984" w:type="dxa"/>
            <w:noWrap/>
            <w:hideMark/>
          </w:tcPr>
          <w:p w14:paraId="2FF9A26B" w14:textId="002CC852" w:rsidR="008136AA" w:rsidRPr="00E54384" w:rsidRDefault="008136AA" w:rsidP="008136AA">
            <w:pPr>
              <w:rPr>
                <w:rFonts w:eastAsia="Times New Roman" w:cs="Arial"/>
                <w:color w:val="000000"/>
                <w:sz w:val="18"/>
                <w:szCs w:val="18"/>
                <w:lang w:val="en-ZA" w:eastAsia="en-ZA"/>
              </w:rPr>
            </w:pPr>
            <w:r w:rsidRPr="00963A4E">
              <w:rPr>
                <w:sz w:val="18"/>
                <w:szCs w:val="18"/>
              </w:rPr>
              <w:t>20 (60.6%)</w:t>
            </w:r>
          </w:p>
        </w:tc>
        <w:tc>
          <w:tcPr>
            <w:tcW w:w="1895" w:type="dxa"/>
            <w:noWrap/>
            <w:hideMark/>
          </w:tcPr>
          <w:p w14:paraId="16D8A7BC" w14:textId="510D9800" w:rsidR="008136AA" w:rsidRPr="00E54384" w:rsidRDefault="008136AA" w:rsidP="008136AA">
            <w:pPr>
              <w:rPr>
                <w:rFonts w:eastAsia="Times New Roman" w:cs="Arial"/>
                <w:color w:val="000000"/>
                <w:sz w:val="18"/>
                <w:szCs w:val="18"/>
                <w:lang w:val="en-ZA" w:eastAsia="en-ZA"/>
              </w:rPr>
            </w:pPr>
            <w:r w:rsidRPr="00963A4E">
              <w:rPr>
                <w:sz w:val="18"/>
                <w:szCs w:val="18"/>
              </w:rPr>
              <w:t>264 (53.5%)</w:t>
            </w:r>
          </w:p>
        </w:tc>
        <w:tc>
          <w:tcPr>
            <w:tcW w:w="1328" w:type="dxa"/>
            <w:noWrap/>
            <w:hideMark/>
          </w:tcPr>
          <w:p w14:paraId="10A78801" w14:textId="118D2A45" w:rsidR="008136AA" w:rsidRPr="00E54384" w:rsidRDefault="008136AA" w:rsidP="00963A4E">
            <w:pPr>
              <w:jc w:val="center"/>
              <w:rPr>
                <w:rFonts w:eastAsia="Times New Roman" w:cs="Arial"/>
                <w:color w:val="000000"/>
                <w:sz w:val="18"/>
                <w:szCs w:val="18"/>
                <w:lang w:val="en-ZA" w:eastAsia="en-ZA"/>
              </w:rPr>
            </w:pPr>
            <w:r w:rsidRPr="00963A4E">
              <w:rPr>
                <w:sz w:val="18"/>
                <w:szCs w:val="18"/>
              </w:rPr>
              <w:t>0.4</w:t>
            </w:r>
          </w:p>
        </w:tc>
      </w:tr>
      <w:tr w:rsidR="008136AA" w:rsidRPr="00963A4E" w14:paraId="03CEAFF2" w14:textId="77777777" w:rsidTr="00963A4E">
        <w:trPr>
          <w:trHeight w:val="300"/>
        </w:trPr>
        <w:tc>
          <w:tcPr>
            <w:tcW w:w="4395" w:type="dxa"/>
            <w:noWrap/>
            <w:hideMark/>
          </w:tcPr>
          <w:p w14:paraId="12616262"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Liking for salt</w:t>
            </w:r>
          </w:p>
        </w:tc>
        <w:tc>
          <w:tcPr>
            <w:tcW w:w="1984" w:type="dxa"/>
            <w:noWrap/>
            <w:hideMark/>
          </w:tcPr>
          <w:p w14:paraId="3D0809F7" w14:textId="6F9B5B00" w:rsidR="008136AA" w:rsidRPr="00E54384" w:rsidRDefault="008136AA" w:rsidP="008136AA">
            <w:pPr>
              <w:rPr>
                <w:rFonts w:eastAsia="Times New Roman" w:cs="Arial"/>
                <w:color w:val="000000"/>
                <w:sz w:val="18"/>
                <w:szCs w:val="18"/>
                <w:lang w:val="en-ZA" w:eastAsia="en-ZA"/>
              </w:rPr>
            </w:pPr>
            <w:r w:rsidRPr="00963A4E">
              <w:rPr>
                <w:sz w:val="18"/>
                <w:szCs w:val="18"/>
              </w:rPr>
              <w:t>0 (0.0%)</w:t>
            </w:r>
          </w:p>
        </w:tc>
        <w:tc>
          <w:tcPr>
            <w:tcW w:w="1895" w:type="dxa"/>
            <w:noWrap/>
            <w:hideMark/>
          </w:tcPr>
          <w:p w14:paraId="787323B1" w14:textId="35FF0936" w:rsidR="008136AA" w:rsidRPr="00E54384" w:rsidRDefault="008136AA" w:rsidP="008136AA">
            <w:pPr>
              <w:rPr>
                <w:rFonts w:eastAsia="Times New Roman" w:cs="Arial"/>
                <w:color w:val="000000"/>
                <w:sz w:val="18"/>
                <w:szCs w:val="18"/>
                <w:lang w:val="en-ZA" w:eastAsia="en-ZA"/>
              </w:rPr>
            </w:pPr>
            <w:r w:rsidRPr="00963A4E">
              <w:rPr>
                <w:sz w:val="18"/>
                <w:szCs w:val="18"/>
              </w:rPr>
              <w:t>11 (2.2%)</w:t>
            </w:r>
          </w:p>
        </w:tc>
        <w:tc>
          <w:tcPr>
            <w:tcW w:w="1328" w:type="dxa"/>
            <w:noWrap/>
            <w:hideMark/>
          </w:tcPr>
          <w:p w14:paraId="742D2AC5" w14:textId="141119FD" w:rsidR="008136AA" w:rsidRPr="00E54384" w:rsidRDefault="008136AA" w:rsidP="00963A4E">
            <w:pPr>
              <w:jc w:val="center"/>
              <w:rPr>
                <w:rFonts w:eastAsia="Times New Roman" w:cs="Arial"/>
                <w:color w:val="000000"/>
                <w:sz w:val="18"/>
                <w:szCs w:val="18"/>
                <w:lang w:val="en-ZA" w:eastAsia="en-ZA"/>
              </w:rPr>
            </w:pPr>
            <w:r w:rsidRPr="00963A4E">
              <w:rPr>
                <w:sz w:val="18"/>
                <w:szCs w:val="18"/>
              </w:rPr>
              <w:t>&gt;0.9</w:t>
            </w:r>
          </w:p>
        </w:tc>
      </w:tr>
      <w:tr w:rsidR="008136AA" w:rsidRPr="00963A4E" w14:paraId="22FF4D82"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2B408B71" w14:textId="77777777" w:rsidR="008136AA" w:rsidRPr="008066E0" w:rsidRDefault="008136AA" w:rsidP="008136AA">
            <w:pPr>
              <w:rPr>
                <w:rFonts w:eastAsia="Times New Roman" w:cs="Arial"/>
                <w:color w:val="000000"/>
                <w:sz w:val="18"/>
                <w:szCs w:val="18"/>
                <w:lang w:val="en-ZA" w:eastAsia="en-ZA"/>
              </w:rPr>
            </w:pPr>
            <w:proofErr w:type="spellStart"/>
            <w:r w:rsidRPr="00E54384">
              <w:rPr>
                <w:rFonts w:eastAsia="Times New Roman" w:cs="Arial"/>
                <w:color w:val="000000"/>
                <w:sz w:val="18"/>
                <w:szCs w:val="18"/>
                <w:lang w:eastAsia="en-ZA"/>
              </w:rPr>
              <w:t>Hypoglycaemia</w:t>
            </w:r>
            <w:proofErr w:type="spellEnd"/>
          </w:p>
        </w:tc>
        <w:tc>
          <w:tcPr>
            <w:tcW w:w="1984" w:type="dxa"/>
            <w:noWrap/>
            <w:hideMark/>
          </w:tcPr>
          <w:p w14:paraId="66322E30" w14:textId="6F1EA951" w:rsidR="008136AA" w:rsidRPr="00E54384" w:rsidRDefault="008136AA" w:rsidP="008136AA">
            <w:pPr>
              <w:rPr>
                <w:rFonts w:eastAsia="Times New Roman" w:cs="Arial"/>
                <w:color w:val="000000"/>
                <w:sz w:val="18"/>
                <w:szCs w:val="18"/>
                <w:lang w:val="en-ZA" w:eastAsia="en-ZA"/>
              </w:rPr>
            </w:pPr>
            <w:r w:rsidRPr="00963A4E">
              <w:rPr>
                <w:sz w:val="18"/>
                <w:szCs w:val="18"/>
              </w:rPr>
              <w:t>0 (0.0%)</w:t>
            </w:r>
          </w:p>
        </w:tc>
        <w:tc>
          <w:tcPr>
            <w:tcW w:w="1895" w:type="dxa"/>
            <w:noWrap/>
            <w:hideMark/>
          </w:tcPr>
          <w:p w14:paraId="2E22D3DC" w14:textId="0652814A" w:rsidR="008136AA" w:rsidRPr="00E54384" w:rsidRDefault="008136AA" w:rsidP="008136AA">
            <w:pPr>
              <w:rPr>
                <w:rFonts w:eastAsia="Times New Roman" w:cs="Arial"/>
                <w:color w:val="000000"/>
                <w:sz w:val="18"/>
                <w:szCs w:val="18"/>
                <w:lang w:val="en-ZA" w:eastAsia="en-ZA"/>
              </w:rPr>
            </w:pPr>
            <w:r w:rsidRPr="00963A4E">
              <w:rPr>
                <w:sz w:val="18"/>
                <w:szCs w:val="18"/>
              </w:rPr>
              <w:t>7 (1.4%)</w:t>
            </w:r>
          </w:p>
        </w:tc>
        <w:tc>
          <w:tcPr>
            <w:tcW w:w="1328" w:type="dxa"/>
            <w:noWrap/>
            <w:hideMark/>
          </w:tcPr>
          <w:p w14:paraId="09267265" w14:textId="2636A6E9" w:rsidR="008136AA" w:rsidRPr="00E54384" w:rsidRDefault="008136AA" w:rsidP="00963A4E">
            <w:pPr>
              <w:jc w:val="center"/>
              <w:rPr>
                <w:rFonts w:eastAsia="Times New Roman" w:cs="Arial"/>
                <w:color w:val="000000"/>
                <w:sz w:val="18"/>
                <w:szCs w:val="18"/>
                <w:lang w:val="en-ZA" w:eastAsia="en-ZA"/>
              </w:rPr>
            </w:pPr>
            <w:r w:rsidRPr="00963A4E">
              <w:rPr>
                <w:sz w:val="18"/>
                <w:szCs w:val="18"/>
              </w:rPr>
              <w:t>&gt;0.9</w:t>
            </w:r>
          </w:p>
        </w:tc>
      </w:tr>
      <w:tr w:rsidR="008136AA" w:rsidRPr="00963A4E" w14:paraId="161E762A" w14:textId="77777777" w:rsidTr="00963A4E">
        <w:trPr>
          <w:trHeight w:val="300"/>
        </w:trPr>
        <w:tc>
          <w:tcPr>
            <w:tcW w:w="4395" w:type="dxa"/>
            <w:noWrap/>
            <w:hideMark/>
          </w:tcPr>
          <w:p w14:paraId="374D2C46"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Loss of consciousness</w:t>
            </w:r>
          </w:p>
        </w:tc>
        <w:tc>
          <w:tcPr>
            <w:tcW w:w="1984" w:type="dxa"/>
            <w:noWrap/>
            <w:hideMark/>
          </w:tcPr>
          <w:p w14:paraId="26A84E2D" w14:textId="19AE06DF" w:rsidR="008136AA" w:rsidRPr="00E54384" w:rsidRDefault="008136AA" w:rsidP="008136AA">
            <w:pPr>
              <w:rPr>
                <w:rFonts w:eastAsia="Times New Roman" w:cs="Arial"/>
                <w:color w:val="000000"/>
                <w:sz w:val="18"/>
                <w:szCs w:val="18"/>
                <w:lang w:val="en-ZA" w:eastAsia="en-ZA"/>
              </w:rPr>
            </w:pPr>
            <w:r w:rsidRPr="00963A4E">
              <w:rPr>
                <w:sz w:val="18"/>
                <w:szCs w:val="18"/>
              </w:rPr>
              <w:t>12 (36.4%)</w:t>
            </w:r>
          </w:p>
        </w:tc>
        <w:tc>
          <w:tcPr>
            <w:tcW w:w="1895" w:type="dxa"/>
            <w:noWrap/>
            <w:hideMark/>
          </w:tcPr>
          <w:p w14:paraId="21CBD889" w14:textId="444A64C4" w:rsidR="008136AA" w:rsidRPr="00E54384" w:rsidRDefault="008136AA" w:rsidP="008136AA">
            <w:pPr>
              <w:rPr>
                <w:rFonts w:eastAsia="Times New Roman" w:cs="Arial"/>
                <w:color w:val="000000"/>
                <w:sz w:val="18"/>
                <w:szCs w:val="18"/>
                <w:lang w:val="en-ZA" w:eastAsia="en-ZA"/>
              </w:rPr>
            </w:pPr>
            <w:r w:rsidRPr="00963A4E">
              <w:rPr>
                <w:sz w:val="18"/>
                <w:szCs w:val="18"/>
              </w:rPr>
              <w:t>220 (44.8%)</w:t>
            </w:r>
          </w:p>
        </w:tc>
        <w:tc>
          <w:tcPr>
            <w:tcW w:w="1328" w:type="dxa"/>
            <w:noWrap/>
            <w:hideMark/>
          </w:tcPr>
          <w:p w14:paraId="243EBE7D" w14:textId="75087F2D" w:rsidR="008136AA" w:rsidRPr="00E54384" w:rsidRDefault="008136AA" w:rsidP="00963A4E">
            <w:pPr>
              <w:jc w:val="center"/>
              <w:rPr>
                <w:rFonts w:eastAsia="Times New Roman" w:cs="Arial"/>
                <w:color w:val="000000"/>
                <w:sz w:val="18"/>
                <w:szCs w:val="18"/>
                <w:lang w:val="en-ZA" w:eastAsia="en-ZA"/>
              </w:rPr>
            </w:pPr>
            <w:r w:rsidRPr="00963A4E">
              <w:rPr>
                <w:sz w:val="18"/>
                <w:szCs w:val="18"/>
              </w:rPr>
              <w:t>0.3</w:t>
            </w:r>
          </w:p>
        </w:tc>
      </w:tr>
      <w:tr w:rsidR="008136AA" w:rsidRPr="00963A4E" w14:paraId="19795092"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29A7D7F1" w14:textId="77777777" w:rsidR="008136AA" w:rsidRPr="00E54384" w:rsidRDefault="008136AA" w:rsidP="008136AA">
            <w:pPr>
              <w:rPr>
                <w:rFonts w:eastAsia="Times New Roman" w:cs="Arial"/>
                <w:color w:val="000000"/>
                <w:sz w:val="18"/>
                <w:szCs w:val="18"/>
                <w:lang w:val="en-ZA" w:eastAsia="en-ZA"/>
              </w:rPr>
            </w:pPr>
            <w:proofErr w:type="spellStart"/>
            <w:r w:rsidRPr="00E54384">
              <w:rPr>
                <w:rFonts w:eastAsia="Times New Roman" w:cs="Arial"/>
                <w:color w:val="000000"/>
                <w:sz w:val="18"/>
                <w:szCs w:val="18"/>
                <w:lang w:eastAsia="en-ZA"/>
              </w:rPr>
              <w:t>Diarrhoea</w:t>
            </w:r>
            <w:proofErr w:type="spellEnd"/>
          </w:p>
        </w:tc>
        <w:tc>
          <w:tcPr>
            <w:tcW w:w="1984" w:type="dxa"/>
            <w:noWrap/>
            <w:hideMark/>
          </w:tcPr>
          <w:p w14:paraId="2713F23F" w14:textId="6203E897" w:rsidR="008136AA" w:rsidRPr="00E54384" w:rsidRDefault="008136AA" w:rsidP="008136AA">
            <w:pPr>
              <w:rPr>
                <w:rFonts w:eastAsia="Times New Roman" w:cs="Arial"/>
                <w:color w:val="000000"/>
                <w:sz w:val="18"/>
                <w:szCs w:val="18"/>
                <w:lang w:val="en-ZA" w:eastAsia="en-ZA"/>
              </w:rPr>
            </w:pPr>
            <w:r w:rsidRPr="00963A4E">
              <w:rPr>
                <w:sz w:val="18"/>
                <w:szCs w:val="18"/>
              </w:rPr>
              <w:t>18 (56.3%)</w:t>
            </w:r>
          </w:p>
        </w:tc>
        <w:tc>
          <w:tcPr>
            <w:tcW w:w="1895" w:type="dxa"/>
            <w:noWrap/>
            <w:hideMark/>
          </w:tcPr>
          <w:p w14:paraId="43412F7B" w14:textId="4AFEE3D0" w:rsidR="008136AA" w:rsidRPr="00E54384" w:rsidRDefault="008136AA" w:rsidP="008136AA">
            <w:pPr>
              <w:rPr>
                <w:rFonts w:eastAsia="Times New Roman" w:cs="Arial"/>
                <w:color w:val="000000"/>
                <w:sz w:val="18"/>
                <w:szCs w:val="18"/>
                <w:lang w:val="en-ZA" w:eastAsia="en-ZA"/>
              </w:rPr>
            </w:pPr>
            <w:r w:rsidRPr="00963A4E">
              <w:rPr>
                <w:sz w:val="18"/>
                <w:szCs w:val="18"/>
              </w:rPr>
              <w:t>236 (47.9%)</w:t>
            </w:r>
          </w:p>
        </w:tc>
        <w:tc>
          <w:tcPr>
            <w:tcW w:w="1328" w:type="dxa"/>
            <w:noWrap/>
            <w:hideMark/>
          </w:tcPr>
          <w:p w14:paraId="36C75E4C" w14:textId="2F767F2D" w:rsidR="008136AA" w:rsidRPr="00E54384" w:rsidRDefault="008136AA" w:rsidP="00963A4E">
            <w:pPr>
              <w:jc w:val="center"/>
              <w:rPr>
                <w:rFonts w:eastAsia="Times New Roman" w:cs="Arial"/>
                <w:color w:val="000000"/>
                <w:sz w:val="18"/>
                <w:szCs w:val="18"/>
                <w:lang w:val="en-ZA" w:eastAsia="en-ZA"/>
              </w:rPr>
            </w:pPr>
            <w:r w:rsidRPr="00963A4E">
              <w:rPr>
                <w:sz w:val="18"/>
                <w:szCs w:val="18"/>
              </w:rPr>
              <w:t>0.4</w:t>
            </w:r>
          </w:p>
        </w:tc>
      </w:tr>
      <w:tr w:rsidR="008136AA" w:rsidRPr="00963A4E" w14:paraId="1E459E0C" w14:textId="77777777" w:rsidTr="00963A4E">
        <w:trPr>
          <w:trHeight w:val="300"/>
        </w:trPr>
        <w:tc>
          <w:tcPr>
            <w:tcW w:w="4395" w:type="dxa"/>
            <w:noWrap/>
            <w:hideMark/>
          </w:tcPr>
          <w:p w14:paraId="5E14A50A"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Dizziness</w:t>
            </w:r>
          </w:p>
        </w:tc>
        <w:tc>
          <w:tcPr>
            <w:tcW w:w="1984" w:type="dxa"/>
            <w:noWrap/>
            <w:hideMark/>
          </w:tcPr>
          <w:p w14:paraId="590C4CB8" w14:textId="6FF9A84D" w:rsidR="008136AA" w:rsidRPr="00E54384" w:rsidRDefault="008136AA" w:rsidP="008136AA">
            <w:pPr>
              <w:rPr>
                <w:rFonts w:eastAsia="Times New Roman" w:cs="Arial"/>
                <w:color w:val="000000"/>
                <w:sz w:val="18"/>
                <w:szCs w:val="18"/>
                <w:lang w:val="en-ZA" w:eastAsia="en-ZA"/>
              </w:rPr>
            </w:pPr>
            <w:r w:rsidRPr="00963A4E">
              <w:rPr>
                <w:sz w:val="18"/>
                <w:szCs w:val="18"/>
              </w:rPr>
              <w:t>0 (0.0%)</w:t>
            </w:r>
          </w:p>
        </w:tc>
        <w:tc>
          <w:tcPr>
            <w:tcW w:w="1895" w:type="dxa"/>
            <w:noWrap/>
            <w:hideMark/>
          </w:tcPr>
          <w:p w14:paraId="47E811C0" w14:textId="2B9AB944" w:rsidR="008136AA" w:rsidRPr="008066E0" w:rsidRDefault="008136AA" w:rsidP="008136AA">
            <w:pPr>
              <w:rPr>
                <w:rFonts w:eastAsia="Times New Roman" w:cs="Arial"/>
                <w:color w:val="000000"/>
                <w:sz w:val="18"/>
                <w:szCs w:val="18"/>
                <w:lang w:val="en-ZA" w:eastAsia="en-ZA"/>
              </w:rPr>
            </w:pPr>
            <w:r w:rsidRPr="00963A4E">
              <w:rPr>
                <w:sz w:val="18"/>
                <w:szCs w:val="18"/>
              </w:rPr>
              <w:t>5 (1.0%)</w:t>
            </w:r>
          </w:p>
        </w:tc>
        <w:tc>
          <w:tcPr>
            <w:tcW w:w="1328" w:type="dxa"/>
            <w:noWrap/>
            <w:hideMark/>
          </w:tcPr>
          <w:p w14:paraId="2CFDC399" w14:textId="69C2302E" w:rsidR="008136AA" w:rsidRPr="00E54384" w:rsidRDefault="008136AA" w:rsidP="00963A4E">
            <w:pPr>
              <w:jc w:val="center"/>
              <w:rPr>
                <w:rFonts w:eastAsia="Times New Roman" w:cs="Arial"/>
                <w:color w:val="000000"/>
                <w:sz w:val="18"/>
                <w:szCs w:val="18"/>
                <w:lang w:val="en-ZA" w:eastAsia="en-ZA"/>
              </w:rPr>
            </w:pPr>
            <w:r w:rsidRPr="00963A4E">
              <w:rPr>
                <w:sz w:val="18"/>
                <w:szCs w:val="18"/>
              </w:rPr>
              <w:t>&gt;0.9</w:t>
            </w:r>
          </w:p>
        </w:tc>
      </w:tr>
      <w:tr w:rsidR="008136AA" w:rsidRPr="00963A4E" w14:paraId="338FA075"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6FCD078D"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Shock</w:t>
            </w:r>
          </w:p>
        </w:tc>
        <w:tc>
          <w:tcPr>
            <w:tcW w:w="1984" w:type="dxa"/>
            <w:noWrap/>
            <w:hideMark/>
          </w:tcPr>
          <w:p w14:paraId="27A79A38" w14:textId="59BF43AE" w:rsidR="008136AA" w:rsidRPr="00E54384" w:rsidRDefault="008136AA" w:rsidP="008136AA">
            <w:pPr>
              <w:rPr>
                <w:rFonts w:eastAsia="Times New Roman" w:cs="Arial"/>
                <w:color w:val="000000"/>
                <w:sz w:val="18"/>
                <w:szCs w:val="18"/>
                <w:lang w:val="en-ZA" w:eastAsia="en-ZA"/>
              </w:rPr>
            </w:pPr>
            <w:r w:rsidRPr="00963A4E">
              <w:rPr>
                <w:sz w:val="18"/>
                <w:szCs w:val="18"/>
              </w:rPr>
              <w:t>14 (42.4%)</w:t>
            </w:r>
          </w:p>
        </w:tc>
        <w:tc>
          <w:tcPr>
            <w:tcW w:w="1895" w:type="dxa"/>
            <w:noWrap/>
            <w:hideMark/>
          </w:tcPr>
          <w:p w14:paraId="63D422B2" w14:textId="1994446D" w:rsidR="008136AA" w:rsidRPr="00E54384" w:rsidRDefault="008136AA" w:rsidP="008136AA">
            <w:pPr>
              <w:rPr>
                <w:rFonts w:eastAsia="Times New Roman" w:cs="Arial"/>
                <w:color w:val="000000"/>
                <w:sz w:val="18"/>
                <w:szCs w:val="18"/>
                <w:lang w:val="en-ZA" w:eastAsia="en-ZA"/>
              </w:rPr>
            </w:pPr>
            <w:r w:rsidRPr="00963A4E">
              <w:rPr>
                <w:sz w:val="18"/>
                <w:szCs w:val="18"/>
              </w:rPr>
              <w:t>233 (47.2%)</w:t>
            </w:r>
          </w:p>
        </w:tc>
        <w:tc>
          <w:tcPr>
            <w:tcW w:w="1328" w:type="dxa"/>
            <w:noWrap/>
            <w:hideMark/>
          </w:tcPr>
          <w:p w14:paraId="5C43E406" w14:textId="6811D7BF" w:rsidR="008136AA" w:rsidRPr="00E54384" w:rsidRDefault="008136AA" w:rsidP="00963A4E">
            <w:pPr>
              <w:jc w:val="center"/>
              <w:rPr>
                <w:rFonts w:eastAsia="Times New Roman" w:cs="Arial"/>
                <w:color w:val="000000"/>
                <w:sz w:val="18"/>
                <w:szCs w:val="18"/>
                <w:lang w:val="en-ZA" w:eastAsia="en-ZA"/>
              </w:rPr>
            </w:pPr>
            <w:r w:rsidRPr="00963A4E">
              <w:rPr>
                <w:sz w:val="18"/>
                <w:szCs w:val="18"/>
              </w:rPr>
              <w:t>0.6</w:t>
            </w:r>
          </w:p>
        </w:tc>
      </w:tr>
      <w:tr w:rsidR="008136AA" w:rsidRPr="00963A4E" w14:paraId="5CB10C1A" w14:textId="77777777" w:rsidTr="00963A4E">
        <w:trPr>
          <w:trHeight w:val="300"/>
        </w:trPr>
        <w:tc>
          <w:tcPr>
            <w:tcW w:w="4395" w:type="dxa"/>
            <w:noWrap/>
            <w:hideMark/>
          </w:tcPr>
          <w:p w14:paraId="280B8006"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Anorexia</w:t>
            </w:r>
          </w:p>
        </w:tc>
        <w:tc>
          <w:tcPr>
            <w:tcW w:w="1984" w:type="dxa"/>
            <w:noWrap/>
            <w:hideMark/>
          </w:tcPr>
          <w:p w14:paraId="5C3B1FA6" w14:textId="0F8EA58A" w:rsidR="008136AA" w:rsidRPr="00E54384" w:rsidRDefault="008136AA" w:rsidP="008136AA">
            <w:pPr>
              <w:rPr>
                <w:rFonts w:eastAsia="Times New Roman" w:cs="Arial"/>
                <w:color w:val="000000"/>
                <w:sz w:val="18"/>
                <w:szCs w:val="18"/>
                <w:lang w:val="en-ZA" w:eastAsia="en-ZA"/>
              </w:rPr>
            </w:pPr>
            <w:r w:rsidRPr="00963A4E">
              <w:rPr>
                <w:sz w:val="18"/>
                <w:szCs w:val="18"/>
              </w:rPr>
              <w:t>5 (15.2%)</w:t>
            </w:r>
          </w:p>
        </w:tc>
        <w:tc>
          <w:tcPr>
            <w:tcW w:w="1895" w:type="dxa"/>
            <w:noWrap/>
            <w:hideMark/>
          </w:tcPr>
          <w:p w14:paraId="633A095B" w14:textId="6E7148DE" w:rsidR="008136AA" w:rsidRPr="00E54384" w:rsidRDefault="008136AA" w:rsidP="008136AA">
            <w:pPr>
              <w:rPr>
                <w:rFonts w:eastAsia="Times New Roman" w:cs="Arial"/>
                <w:color w:val="000000"/>
                <w:sz w:val="18"/>
                <w:szCs w:val="18"/>
                <w:lang w:val="en-ZA" w:eastAsia="en-ZA"/>
              </w:rPr>
            </w:pPr>
            <w:r w:rsidRPr="00963A4E">
              <w:rPr>
                <w:sz w:val="18"/>
                <w:szCs w:val="18"/>
              </w:rPr>
              <w:t>95 (18.9%)</w:t>
            </w:r>
          </w:p>
        </w:tc>
        <w:tc>
          <w:tcPr>
            <w:tcW w:w="1328" w:type="dxa"/>
            <w:noWrap/>
            <w:hideMark/>
          </w:tcPr>
          <w:p w14:paraId="4485D108" w14:textId="0B054D29" w:rsidR="008136AA" w:rsidRPr="00E54384" w:rsidRDefault="008136AA" w:rsidP="00963A4E">
            <w:pPr>
              <w:jc w:val="center"/>
              <w:rPr>
                <w:rFonts w:eastAsia="Times New Roman" w:cs="Arial"/>
                <w:color w:val="000000"/>
                <w:sz w:val="18"/>
                <w:szCs w:val="18"/>
                <w:lang w:val="en-ZA" w:eastAsia="en-ZA"/>
              </w:rPr>
            </w:pPr>
            <w:r w:rsidRPr="00963A4E">
              <w:rPr>
                <w:sz w:val="18"/>
                <w:szCs w:val="18"/>
              </w:rPr>
              <w:t>0.8</w:t>
            </w:r>
          </w:p>
        </w:tc>
      </w:tr>
      <w:tr w:rsidR="008136AA" w:rsidRPr="00963A4E" w14:paraId="2D4B76E9"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0F2A2661"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Loss of axillary and pubic hair, if female</w:t>
            </w:r>
          </w:p>
        </w:tc>
        <w:tc>
          <w:tcPr>
            <w:tcW w:w="1984" w:type="dxa"/>
            <w:noWrap/>
            <w:hideMark/>
          </w:tcPr>
          <w:p w14:paraId="5F0EFE0D" w14:textId="0091212C" w:rsidR="008136AA" w:rsidRPr="00E54384" w:rsidRDefault="008136AA" w:rsidP="008136AA">
            <w:pPr>
              <w:rPr>
                <w:rFonts w:eastAsia="Times New Roman" w:cs="Arial"/>
                <w:color w:val="000000"/>
                <w:sz w:val="18"/>
                <w:szCs w:val="18"/>
                <w:lang w:val="en-ZA" w:eastAsia="en-ZA"/>
              </w:rPr>
            </w:pPr>
            <w:r w:rsidRPr="00963A4E">
              <w:rPr>
                <w:sz w:val="18"/>
                <w:szCs w:val="18"/>
              </w:rPr>
              <w:t>3 (9.1%)</w:t>
            </w:r>
          </w:p>
        </w:tc>
        <w:tc>
          <w:tcPr>
            <w:tcW w:w="1895" w:type="dxa"/>
            <w:noWrap/>
            <w:hideMark/>
          </w:tcPr>
          <w:p w14:paraId="5D351602" w14:textId="04E324EC" w:rsidR="008136AA" w:rsidRPr="00E54384" w:rsidRDefault="008136AA" w:rsidP="008136AA">
            <w:pPr>
              <w:rPr>
                <w:rFonts w:eastAsia="Times New Roman" w:cs="Arial"/>
                <w:sz w:val="18"/>
                <w:szCs w:val="18"/>
                <w:lang w:val="en-ZA" w:eastAsia="en-ZA"/>
              </w:rPr>
            </w:pPr>
            <w:r w:rsidRPr="00963A4E">
              <w:rPr>
                <w:sz w:val="18"/>
                <w:szCs w:val="18"/>
              </w:rPr>
              <w:t>20 (4.1%)</w:t>
            </w:r>
          </w:p>
        </w:tc>
        <w:tc>
          <w:tcPr>
            <w:tcW w:w="1328" w:type="dxa"/>
            <w:noWrap/>
            <w:hideMark/>
          </w:tcPr>
          <w:p w14:paraId="589A2A09" w14:textId="656DCF92" w:rsidR="008136AA" w:rsidRPr="00E54384" w:rsidRDefault="008136AA" w:rsidP="00963A4E">
            <w:pPr>
              <w:jc w:val="center"/>
              <w:rPr>
                <w:rFonts w:eastAsia="Times New Roman" w:cs="Arial"/>
                <w:color w:val="000000"/>
                <w:sz w:val="18"/>
                <w:szCs w:val="18"/>
                <w:lang w:val="en-ZA" w:eastAsia="en-ZA"/>
              </w:rPr>
            </w:pPr>
            <w:r w:rsidRPr="00963A4E">
              <w:rPr>
                <w:sz w:val="18"/>
                <w:szCs w:val="18"/>
              </w:rPr>
              <w:t>0.2</w:t>
            </w:r>
          </w:p>
        </w:tc>
      </w:tr>
      <w:tr w:rsidR="008136AA" w:rsidRPr="00963A4E" w14:paraId="34D635AF" w14:textId="77777777" w:rsidTr="00963A4E">
        <w:trPr>
          <w:trHeight w:val="150"/>
        </w:trPr>
        <w:tc>
          <w:tcPr>
            <w:tcW w:w="4395" w:type="dxa"/>
            <w:noWrap/>
            <w:hideMark/>
          </w:tcPr>
          <w:p w14:paraId="431D81BD"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Any postural drop in blood pressure</w:t>
            </w:r>
          </w:p>
        </w:tc>
        <w:tc>
          <w:tcPr>
            <w:tcW w:w="1984" w:type="dxa"/>
            <w:noWrap/>
            <w:hideMark/>
          </w:tcPr>
          <w:p w14:paraId="5E07193C" w14:textId="40C0FE4A" w:rsidR="008136AA" w:rsidRPr="00E54384" w:rsidRDefault="008136AA" w:rsidP="008136AA">
            <w:pPr>
              <w:rPr>
                <w:rFonts w:eastAsia="Times New Roman" w:cs="Arial"/>
                <w:color w:val="000000"/>
                <w:sz w:val="18"/>
                <w:szCs w:val="18"/>
                <w:lang w:val="en-ZA" w:eastAsia="en-ZA"/>
              </w:rPr>
            </w:pPr>
            <w:r w:rsidRPr="00963A4E">
              <w:rPr>
                <w:sz w:val="18"/>
                <w:szCs w:val="18"/>
              </w:rPr>
              <w:t>19 (59.4%)</w:t>
            </w:r>
          </w:p>
        </w:tc>
        <w:tc>
          <w:tcPr>
            <w:tcW w:w="1895" w:type="dxa"/>
            <w:noWrap/>
            <w:hideMark/>
          </w:tcPr>
          <w:p w14:paraId="515FEA03" w14:textId="46E82616" w:rsidR="008136AA" w:rsidRPr="00E54384" w:rsidRDefault="008136AA" w:rsidP="008136AA">
            <w:pPr>
              <w:rPr>
                <w:rFonts w:eastAsia="Times New Roman" w:cs="Arial"/>
                <w:color w:val="000000"/>
                <w:sz w:val="18"/>
                <w:szCs w:val="18"/>
                <w:lang w:val="en-ZA" w:eastAsia="en-ZA"/>
              </w:rPr>
            </w:pPr>
            <w:r w:rsidRPr="00963A4E">
              <w:rPr>
                <w:sz w:val="18"/>
                <w:szCs w:val="18"/>
              </w:rPr>
              <w:t>291 (59.1%)</w:t>
            </w:r>
          </w:p>
        </w:tc>
        <w:tc>
          <w:tcPr>
            <w:tcW w:w="1328" w:type="dxa"/>
            <w:noWrap/>
            <w:hideMark/>
          </w:tcPr>
          <w:p w14:paraId="67A15F69" w14:textId="530A0597" w:rsidR="008136AA" w:rsidRPr="00E54384" w:rsidRDefault="008136AA" w:rsidP="00963A4E">
            <w:pPr>
              <w:jc w:val="center"/>
              <w:rPr>
                <w:rFonts w:eastAsia="Times New Roman" w:cs="Arial"/>
                <w:color w:val="000000"/>
                <w:sz w:val="18"/>
                <w:szCs w:val="18"/>
                <w:lang w:val="en-ZA" w:eastAsia="en-ZA"/>
              </w:rPr>
            </w:pPr>
            <w:r w:rsidRPr="00963A4E">
              <w:rPr>
                <w:sz w:val="18"/>
                <w:szCs w:val="18"/>
              </w:rPr>
              <w:t>&gt;0.9</w:t>
            </w:r>
          </w:p>
        </w:tc>
      </w:tr>
      <w:tr w:rsidR="008136AA" w:rsidRPr="00963A4E" w14:paraId="4A331F6A"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hideMark/>
          </w:tcPr>
          <w:p w14:paraId="18D63BB1"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 xml:space="preserve">Presence of </w:t>
            </w:r>
            <w:proofErr w:type="spellStart"/>
            <w:r w:rsidRPr="00E54384">
              <w:rPr>
                <w:rFonts w:eastAsia="Times New Roman" w:cs="Arial"/>
                <w:color w:val="000000"/>
                <w:sz w:val="18"/>
                <w:szCs w:val="18"/>
                <w:lang w:eastAsia="en-ZA"/>
              </w:rPr>
              <w:t>anaemia</w:t>
            </w:r>
            <w:proofErr w:type="spellEnd"/>
          </w:p>
        </w:tc>
        <w:tc>
          <w:tcPr>
            <w:tcW w:w="1984" w:type="dxa"/>
            <w:noWrap/>
            <w:hideMark/>
          </w:tcPr>
          <w:p w14:paraId="6DBCA2DB" w14:textId="42854567" w:rsidR="008136AA" w:rsidRPr="00E54384" w:rsidRDefault="008136AA" w:rsidP="008136AA">
            <w:pPr>
              <w:rPr>
                <w:rFonts w:eastAsia="Times New Roman" w:cs="Arial"/>
                <w:color w:val="000000"/>
                <w:sz w:val="18"/>
                <w:szCs w:val="18"/>
                <w:lang w:val="en-ZA" w:eastAsia="en-ZA"/>
              </w:rPr>
            </w:pPr>
            <w:r w:rsidRPr="00963A4E">
              <w:rPr>
                <w:sz w:val="18"/>
                <w:szCs w:val="18"/>
              </w:rPr>
              <w:t>7 (53.8%)</w:t>
            </w:r>
          </w:p>
        </w:tc>
        <w:tc>
          <w:tcPr>
            <w:tcW w:w="1895" w:type="dxa"/>
            <w:noWrap/>
            <w:hideMark/>
          </w:tcPr>
          <w:p w14:paraId="78C0962E" w14:textId="0DC44834" w:rsidR="008136AA" w:rsidRPr="00E54384" w:rsidRDefault="008136AA" w:rsidP="008136AA">
            <w:pPr>
              <w:rPr>
                <w:rFonts w:eastAsia="Times New Roman" w:cs="Arial"/>
                <w:color w:val="000000"/>
                <w:sz w:val="18"/>
                <w:szCs w:val="18"/>
                <w:lang w:val="en-ZA" w:eastAsia="en-ZA"/>
              </w:rPr>
            </w:pPr>
            <w:r w:rsidRPr="00963A4E">
              <w:rPr>
                <w:sz w:val="18"/>
                <w:szCs w:val="18"/>
              </w:rPr>
              <w:t>61 (43.9%)</w:t>
            </w:r>
          </w:p>
        </w:tc>
        <w:tc>
          <w:tcPr>
            <w:tcW w:w="1328" w:type="dxa"/>
            <w:noWrap/>
            <w:hideMark/>
          </w:tcPr>
          <w:p w14:paraId="0F4E4ED6" w14:textId="3E12A6D1" w:rsidR="008136AA" w:rsidRPr="00E54384" w:rsidRDefault="008136AA" w:rsidP="00963A4E">
            <w:pPr>
              <w:jc w:val="center"/>
              <w:rPr>
                <w:rFonts w:eastAsia="Times New Roman" w:cs="Arial"/>
                <w:color w:val="000000"/>
                <w:sz w:val="18"/>
                <w:szCs w:val="18"/>
                <w:lang w:val="en-ZA" w:eastAsia="en-ZA"/>
              </w:rPr>
            </w:pPr>
            <w:r w:rsidRPr="00963A4E">
              <w:rPr>
                <w:sz w:val="18"/>
                <w:szCs w:val="18"/>
              </w:rPr>
              <w:t>0.5</w:t>
            </w:r>
          </w:p>
        </w:tc>
      </w:tr>
      <w:tr w:rsidR="008136AA" w:rsidRPr="00963A4E" w14:paraId="2517EAB0" w14:textId="77777777" w:rsidTr="00963A4E">
        <w:trPr>
          <w:trHeight w:val="116"/>
        </w:trPr>
        <w:tc>
          <w:tcPr>
            <w:tcW w:w="4395" w:type="dxa"/>
            <w:noWrap/>
            <w:hideMark/>
          </w:tcPr>
          <w:p w14:paraId="2648FDC6"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Mortality</w:t>
            </w:r>
          </w:p>
        </w:tc>
        <w:tc>
          <w:tcPr>
            <w:tcW w:w="1984" w:type="dxa"/>
            <w:noWrap/>
            <w:hideMark/>
          </w:tcPr>
          <w:p w14:paraId="593C6DB8" w14:textId="6C96750B" w:rsidR="008136AA" w:rsidRPr="00E54384" w:rsidRDefault="008136AA" w:rsidP="008136AA">
            <w:pPr>
              <w:rPr>
                <w:rFonts w:eastAsia="Times New Roman" w:cs="Arial"/>
                <w:color w:val="000000"/>
                <w:sz w:val="18"/>
                <w:szCs w:val="18"/>
                <w:lang w:val="en-ZA" w:eastAsia="en-ZA"/>
              </w:rPr>
            </w:pPr>
            <w:r w:rsidRPr="00963A4E">
              <w:rPr>
                <w:sz w:val="18"/>
                <w:szCs w:val="18"/>
              </w:rPr>
              <w:t>1 (3.0%)</w:t>
            </w:r>
          </w:p>
        </w:tc>
        <w:tc>
          <w:tcPr>
            <w:tcW w:w="1895" w:type="dxa"/>
            <w:noWrap/>
            <w:hideMark/>
          </w:tcPr>
          <w:p w14:paraId="7E4A0F0C" w14:textId="63150E05" w:rsidR="008136AA" w:rsidRPr="00E54384" w:rsidRDefault="008136AA" w:rsidP="008136AA">
            <w:pPr>
              <w:rPr>
                <w:rFonts w:eastAsia="Times New Roman" w:cs="Arial"/>
                <w:color w:val="000000"/>
                <w:sz w:val="18"/>
                <w:szCs w:val="18"/>
                <w:lang w:val="en-ZA" w:eastAsia="en-ZA"/>
              </w:rPr>
            </w:pPr>
            <w:r w:rsidRPr="00963A4E">
              <w:rPr>
                <w:sz w:val="18"/>
                <w:szCs w:val="18"/>
              </w:rPr>
              <w:t>44 (8.4%)</w:t>
            </w:r>
          </w:p>
        </w:tc>
        <w:tc>
          <w:tcPr>
            <w:tcW w:w="1328" w:type="dxa"/>
            <w:noWrap/>
            <w:hideMark/>
          </w:tcPr>
          <w:p w14:paraId="7A302C14" w14:textId="39C7CCBA" w:rsidR="008136AA" w:rsidRPr="00E54384" w:rsidRDefault="008136AA" w:rsidP="00963A4E">
            <w:pPr>
              <w:jc w:val="center"/>
              <w:rPr>
                <w:rFonts w:eastAsia="Times New Roman" w:cs="Arial"/>
                <w:color w:val="000000"/>
                <w:sz w:val="18"/>
                <w:szCs w:val="18"/>
                <w:lang w:val="en-ZA" w:eastAsia="en-ZA"/>
              </w:rPr>
            </w:pPr>
            <w:r w:rsidRPr="00963A4E">
              <w:rPr>
                <w:sz w:val="18"/>
                <w:szCs w:val="18"/>
              </w:rPr>
              <w:t>0.5</w:t>
            </w:r>
          </w:p>
        </w:tc>
      </w:tr>
      <w:tr w:rsidR="008136AA" w:rsidRPr="00963A4E" w14:paraId="61F22F6C"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tcPr>
          <w:p w14:paraId="21931950" w14:textId="77777777" w:rsidR="008136AA" w:rsidRPr="00E54384" w:rsidRDefault="008136AA" w:rsidP="008136AA">
            <w:pPr>
              <w:rPr>
                <w:rFonts w:eastAsia="Times New Roman" w:cs="Arial"/>
                <w:sz w:val="18"/>
                <w:szCs w:val="18"/>
                <w:lang w:eastAsia="en-ZA"/>
              </w:rPr>
            </w:pPr>
            <w:r w:rsidRPr="00E54384">
              <w:rPr>
                <w:rFonts w:eastAsia="Times New Roman" w:cs="Arial"/>
                <w:sz w:val="18"/>
                <w:szCs w:val="18"/>
                <w:lang w:eastAsia="en-ZA"/>
              </w:rPr>
              <w:t>Rifampicin</w:t>
            </w:r>
          </w:p>
        </w:tc>
        <w:tc>
          <w:tcPr>
            <w:tcW w:w="1984" w:type="dxa"/>
            <w:noWrap/>
          </w:tcPr>
          <w:p w14:paraId="233ECE75" w14:textId="4105DF86" w:rsidR="008136AA" w:rsidRPr="00E54384" w:rsidRDefault="008136AA" w:rsidP="008136AA">
            <w:pPr>
              <w:rPr>
                <w:rFonts w:eastAsia="Times New Roman" w:cs="Arial"/>
                <w:sz w:val="18"/>
                <w:szCs w:val="18"/>
                <w:lang w:eastAsia="en-ZA"/>
              </w:rPr>
            </w:pPr>
            <w:r w:rsidRPr="00963A4E">
              <w:rPr>
                <w:sz w:val="18"/>
                <w:szCs w:val="18"/>
              </w:rPr>
              <w:t>11 (33.3%)</w:t>
            </w:r>
          </w:p>
        </w:tc>
        <w:tc>
          <w:tcPr>
            <w:tcW w:w="1895" w:type="dxa"/>
            <w:noWrap/>
          </w:tcPr>
          <w:p w14:paraId="3B83216A" w14:textId="195CFD5C" w:rsidR="008136AA" w:rsidRPr="00E54384" w:rsidRDefault="008136AA" w:rsidP="008136AA">
            <w:pPr>
              <w:rPr>
                <w:rFonts w:eastAsia="Times New Roman" w:cs="Arial"/>
                <w:sz w:val="18"/>
                <w:szCs w:val="18"/>
                <w:lang w:eastAsia="en-ZA"/>
              </w:rPr>
            </w:pPr>
            <w:r w:rsidRPr="00963A4E">
              <w:rPr>
                <w:sz w:val="18"/>
                <w:szCs w:val="18"/>
              </w:rPr>
              <w:t>63 (12.1%)</w:t>
            </w:r>
          </w:p>
        </w:tc>
        <w:tc>
          <w:tcPr>
            <w:tcW w:w="1328" w:type="dxa"/>
            <w:noWrap/>
          </w:tcPr>
          <w:p w14:paraId="30A5C137" w14:textId="1F70788F" w:rsidR="008136AA" w:rsidRPr="00963A4E" w:rsidRDefault="008136AA" w:rsidP="00963A4E">
            <w:pPr>
              <w:jc w:val="center"/>
              <w:rPr>
                <w:rFonts w:eastAsia="Times New Roman" w:cs="Arial"/>
                <w:b/>
                <w:sz w:val="18"/>
                <w:szCs w:val="18"/>
                <w:lang w:eastAsia="en-ZA"/>
              </w:rPr>
            </w:pPr>
            <w:r w:rsidRPr="00963A4E">
              <w:rPr>
                <w:b/>
                <w:sz w:val="18"/>
                <w:szCs w:val="18"/>
              </w:rPr>
              <w:t>0.002</w:t>
            </w:r>
          </w:p>
        </w:tc>
      </w:tr>
      <w:tr w:rsidR="008136AA" w:rsidRPr="00963A4E" w14:paraId="455A423B" w14:textId="77777777" w:rsidTr="00963A4E">
        <w:trPr>
          <w:trHeight w:val="300"/>
        </w:trPr>
        <w:tc>
          <w:tcPr>
            <w:tcW w:w="4395" w:type="dxa"/>
            <w:noWrap/>
          </w:tcPr>
          <w:p w14:paraId="23123746" w14:textId="77777777" w:rsidR="008136AA" w:rsidRPr="00E54384" w:rsidRDefault="008136AA" w:rsidP="008136AA">
            <w:pPr>
              <w:rPr>
                <w:rFonts w:eastAsia="Times New Roman" w:cs="Arial"/>
                <w:sz w:val="18"/>
                <w:szCs w:val="18"/>
                <w:lang w:eastAsia="en-ZA"/>
              </w:rPr>
            </w:pPr>
            <w:r w:rsidRPr="00E54384">
              <w:rPr>
                <w:rFonts w:eastAsia="Times New Roman" w:cs="Arial"/>
                <w:sz w:val="18"/>
                <w:szCs w:val="18"/>
                <w:lang w:eastAsia="en-ZA"/>
              </w:rPr>
              <w:t>Fluconazole</w:t>
            </w:r>
          </w:p>
        </w:tc>
        <w:tc>
          <w:tcPr>
            <w:tcW w:w="1984" w:type="dxa"/>
            <w:noWrap/>
          </w:tcPr>
          <w:p w14:paraId="0CDF47A2" w14:textId="47665B3C" w:rsidR="008136AA" w:rsidRPr="008066E0" w:rsidRDefault="008136AA" w:rsidP="008136AA">
            <w:pPr>
              <w:rPr>
                <w:rFonts w:eastAsia="Times New Roman" w:cs="Arial"/>
                <w:sz w:val="18"/>
                <w:szCs w:val="18"/>
                <w:lang w:eastAsia="en-ZA"/>
              </w:rPr>
            </w:pPr>
            <w:r w:rsidRPr="00963A4E">
              <w:rPr>
                <w:sz w:val="18"/>
                <w:szCs w:val="18"/>
              </w:rPr>
              <w:t>12 (36.4%)</w:t>
            </w:r>
          </w:p>
        </w:tc>
        <w:tc>
          <w:tcPr>
            <w:tcW w:w="1895" w:type="dxa"/>
            <w:noWrap/>
          </w:tcPr>
          <w:p w14:paraId="6CCBC51A" w14:textId="3CC6EB95" w:rsidR="008136AA" w:rsidRPr="00E54384" w:rsidRDefault="008136AA" w:rsidP="008136AA">
            <w:pPr>
              <w:rPr>
                <w:rFonts w:eastAsia="Times New Roman" w:cs="Arial"/>
                <w:sz w:val="18"/>
                <w:szCs w:val="18"/>
                <w:lang w:eastAsia="en-ZA"/>
              </w:rPr>
            </w:pPr>
            <w:r w:rsidRPr="00963A4E">
              <w:rPr>
                <w:sz w:val="18"/>
                <w:szCs w:val="18"/>
              </w:rPr>
              <w:t>114 (21.9%)</w:t>
            </w:r>
          </w:p>
        </w:tc>
        <w:tc>
          <w:tcPr>
            <w:tcW w:w="1328" w:type="dxa"/>
            <w:noWrap/>
          </w:tcPr>
          <w:p w14:paraId="60555993" w14:textId="3648845A" w:rsidR="008136AA" w:rsidRPr="00E54384" w:rsidRDefault="008136AA" w:rsidP="00963A4E">
            <w:pPr>
              <w:jc w:val="center"/>
              <w:rPr>
                <w:rFonts w:eastAsia="Times New Roman" w:cs="Arial"/>
                <w:b/>
                <w:bCs/>
                <w:sz w:val="18"/>
                <w:szCs w:val="18"/>
                <w:lang w:eastAsia="en-ZA"/>
              </w:rPr>
            </w:pPr>
            <w:r w:rsidRPr="00963A4E">
              <w:rPr>
                <w:sz w:val="18"/>
                <w:szCs w:val="18"/>
              </w:rPr>
              <w:t>0.054</w:t>
            </w:r>
          </w:p>
        </w:tc>
      </w:tr>
      <w:tr w:rsidR="008136AA" w:rsidRPr="00963A4E" w14:paraId="2DC3856F" w14:textId="77777777" w:rsidTr="00963A4E">
        <w:trPr>
          <w:cnfStyle w:val="000000100000" w:firstRow="0" w:lastRow="0" w:firstColumn="0" w:lastColumn="0" w:oddVBand="0" w:evenVBand="0" w:oddHBand="1" w:evenHBand="0" w:firstRowFirstColumn="0" w:firstRowLastColumn="0" w:lastRowFirstColumn="0" w:lastRowLastColumn="0"/>
          <w:trHeight w:val="300"/>
        </w:trPr>
        <w:tc>
          <w:tcPr>
            <w:tcW w:w="4395" w:type="dxa"/>
            <w:noWrap/>
          </w:tcPr>
          <w:p w14:paraId="32ABA581" w14:textId="77777777" w:rsidR="008136AA" w:rsidRPr="00E54384" w:rsidRDefault="008136AA" w:rsidP="008136AA">
            <w:pPr>
              <w:rPr>
                <w:rFonts w:eastAsia="Times New Roman" w:cs="Arial"/>
                <w:sz w:val="18"/>
                <w:szCs w:val="18"/>
                <w:lang w:eastAsia="en-ZA"/>
              </w:rPr>
            </w:pPr>
            <w:r w:rsidRPr="00E54384">
              <w:rPr>
                <w:rFonts w:eastAsia="Times New Roman" w:cs="Arial"/>
                <w:sz w:val="18"/>
                <w:szCs w:val="18"/>
                <w:lang w:eastAsia="en-ZA"/>
              </w:rPr>
              <w:t>Opiates</w:t>
            </w:r>
          </w:p>
        </w:tc>
        <w:tc>
          <w:tcPr>
            <w:tcW w:w="1984" w:type="dxa"/>
            <w:noWrap/>
          </w:tcPr>
          <w:p w14:paraId="7DF9180E" w14:textId="170A46A4" w:rsidR="008136AA" w:rsidRPr="00E54384" w:rsidRDefault="008136AA" w:rsidP="008136AA">
            <w:pPr>
              <w:rPr>
                <w:rFonts w:eastAsia="Times New Roman" w:cs="Arial"/>
                <w:sz w:val="18"/>
                <w:szCs w:val="18"/>
                <w:lang w:eastAsia="en-ZA"/>
              </w:rPr>
            </w:pPr>
            <w:r w:rsidRPr="00963A4E">
              <w:rPr>
                <w:sz w:val="18"/>
                <w:szCs w:val="18"/>
              </w:rPr>
              <w:t>8 (24.2%)</w:t>
            </w:r>
          </w:p>
        </w:tc>
        <w:tc>
          <w:tcPr>
            <w:tcW w:w="1895" w:type="dxa"/>
            <w:noWrap/>
          </w:tcPr>
          <w:p w14:paraId="581CDB41" w14:textId="0044C22C" w:rsidR="008136AA" w:rsidRPr="00E54384" w:rsidRDefault="008136AA" w:rsidP="008136AA">
            <w:pPr>
              <w:rPr>
                <w:rFonts w:eastAsia="Times New Roman" w:cs="Arial"/>
                <w:sz w:val="18"/>
                <w:szCs w:val="18"/>
                <w:lang w:eastAsia="en-ZA"/>
              </w:rPr>
            </w:pPr>
            <w:r w:rsidRPr="00963A4E">
              <w:rPr>
                <w:sz w:val="18"/>
                <w:szCs w:val="18"/>
              </w:rPr>
              <w:t>199 (38.2%)</w:t>
            </w:r>
          </w:p>
        </w:tc>
        <w:tc>
          <w:tcPr>
            <w:tcW w:w="1328" w:type="dxa"/>
            <w:noWrap/>
          </w:tcPr>
          <w:p w14:paraId="6614245A" w14:textId="68D9B520" w:rsidR="008136AA" w:rsidRPr="00E54384" w:rsidRDefault="008136AA" w:rsidP="00963A4E">
            <w:pPr>
              <w:jc w:val="center"/>
              <w:rPr>
                <w:rFonts w:eastAsia="Times New Roman" w:cs="Arial"/>
                <w:b/>
                <w:bCs/>
                <w:sz w:val="18"/>
                <w:szCs w:val="18"/>
                <w:lang w:eastAsia="en-ZA"/>
              </w:rPr>
            </w:pPr>
            <w:r w:rsidRPr="00963A4E">
              <w:rPr>
                <w:sz w:val="18"/>
                <w:szCs w:val="18"/>
              </w:rPr>
              <w:t>0.11</w:t>
            </w:r>
          </w:p>
        </w:tc>
      </w:tr>
      <w:tr w:rsidR="008136AA" w:rsidRPr="00963A4E" w14:paraId="7708053F" w14:textId="77777777" w:rsidTr="00963A4E">
        <w:trPr>
          <w:trHeight w:val="300"/>
        </w:trPr>
        <w:tc>
          <w:tcPr>
            <w:tcW w:w="4395" w:type="dxa"/>
            <w:noWrap/>
            <w:hideMark/>
          </w:tcPr>
          <w:p w14:paraId="40E2CD03" w14:textId="77777777" w:rsidR="008136AA" w:rsidRPr="00E54384" w:rsidRDefault="008136AA" w:rsidP="008136AA">
            <w:pPr>
              <w:rPr>
                <w:rFonts w:eastAsia="Times New Roman" w:cs="Arial"/>
                <w:color w:val="000000"/>
                <w:sz w:val="18"/>
                <w:szCs w:val="18"/>
                <w:lang w:val="en-ZA" w:eastAsia="en-ZA"/>
              </w:rPr>
            </w:pPr>
            <w:r w:rsidRPr="00E54384">
              <w:rPr>
                <w:rFonts w:eastAsia="Times New Roman" w:cs="Arial"/>
                <w:color w:val="000000"/>
                <w:sz w:val="18"/>
                <w:szCs w:val="18"/>
                <w:lang w:eastAsia="en-ZA"/>
              </w:rPr>
              <w:t>HAART exposure</w:t>
            </w:r>
          </w:p>
        </w:tc>
        <w:tc>
          <w:tcPr>
            <w:tcW w:w="1984" w:type="dxa"/>
            <w:noWrap/>
            <w:hideMark/>
          </w:tcPr>
          <w:p w14:paraId="57DFD630" w14:textId="03066DBD" w:rsidR="008136AA" w:rsidRPr="00E54384" w:rsidRDefault="008136AA" w:rsidP="008136AA">
            <w:pPr>
              <w:rPr>
                <w:rFonts w:eastAsia="Times New Roman" w:cs="Arial"/>
                <w:color w:val="000000"/>
                <w:sz w:val="18"/>
                <w:szCs w:val="18"/>
                <w:lang w:val="en-ZA" w:eastAsia="en-ZA"/>
              </w:rPr>
            </w:pPr>
            <w:r w:rsidRPr="00963A4E">
              <w:rPr>
                <w:sz w:val="18"/>
                <w:szCs w:val="18"/>
              </w:rPr>
              <w:t>39.0 (33.0, 44.0)</w:t>
            </w:r>
          </w:p>
        </w:tc>
        <w:tc>
          <w:tcPr>
            <w:tcW w:w="1895" w:type="dxa"/>
            <w:noWrap/>
            <w:hideMark/>
          </w:tcPr>
          <w:p w14:paraId="4128D112" w14:textId="28AC96BF" w:rsidR="008136AA" w:rsidRPr="00E54384" w:rsidRDefault="008136AA" w:rsidP="008136AA">
            <w:pPr>
              <w:rPr>
                <w:rFonts w:eastAsia="Times New Roman" w:cs="Arial"/>
                <w:color w:val="000000"/>
                <w:sz w:val="18"/>
                <w:szCs w:val="18"/>
                <w:lang w:val="en-ZA" w:eastAsia="en-ZA"/>
              </w:rPr>
            </w:pPr>
            <w:r w:rsidRPr="00963A4E">
              <w:rPr>
                <w:sz w:val="18"/>
                <w:szCs w:val="18"/>
              </w:rPr>
              <w:t>36.0 (31.0, 43.0)</w:t>
            </w:r>
          </w:p>
        </w:tc>
        <w:tc>
          <w:tcPr>
            <w:tcW w:w="1328" w:type="dxa"/>
            <w:noWrap/>
            <w:hideMark/>
          </w:tcPr>
          <w:p w14:paraId="55E96D04" w14:textId="001FE1E1" w:rsidR="008136AA" w:rsidRPr="00E54384" w:rsidRDefault="008136AA" w:rsidP="00963A4E">
            <w:pPr>
              <w:jc w:val="center"/>
              <w:rPr>
                <w:rFonts w:eastAsia="Times New Roman" w:cs="Arial"/>
                <w:color w:val="000000" w:themeColor="text1"/>
                <w:sz w:val="18"/>
                <w:szCs w:val="18"/>
                <w:lang w:val="en-ZA" w:eastAsia="en-ZA"/>
              </w:rPr>
            </w:pPr>
            <w:r w:rsidRPr="00963A4E">
              <w:rPr>
                <w:sz w:val="18"/>
                <w:szCs w:val="18"/>
              </w:rPr>
              <w:t>0.4</w:t>
            </w:r>
          </w:p>
        </w:tc>
      </w:tr>
    </w:tbl>
    <w:p w14:paraId="4AF19D0D" w14:textId="77777777" w:rsidR="00881B52" w:rsidRPr="00FE00C8" w:rsidRDefault="00881B52" w:rsidP="00881B52">
      <w:pPr>
        <w:pStyle w:val="TableCaption"/>
        <w:pBdr>
          <w:top w:val="none" w:sz="0" w:space="0" w:color="000000"/>
          <w:left w:val="none" w:sz="0" w:space="0" w:color="000000"/>
          <w:bottom w:val="none" w:sz="0" w:space="0" w:color="000000"/>
          <w:right w:val="none" w:sz="0" w:space="0" w:color="000000"/>
        </w:pBdr>
        <w:spacing w:before="60" w:after="60"/>
        <w:ind w:left="60" w:right="60"/>
        <w:rPr>
          <w:i w:val="0"/>
          <w:iCs/>
          <w:sz w:val="16"/>
          <w:szCs w:val="16"/>
        </w:rPr>
      </w:pPr>
      <w:r w:rsidRPr="00FE00C8">
        <w:rPr>
          <w:i w:val="0"/>
          <w:iCs/>
          <w:sz w:val="16"/>
          <w:szCs w:val="16"/>
          <w:vertAlign w:val="superscript"/>
        </w:rPr>
        <w:t>1</w:t>
      </w:r>
      <w:r w:rsidRPr="00FE00C8">
        <w:rPr>
          <w:i w:val="0"/>
          <w:iCs/>
          <w:sz w:val="16"/>
          <w:szCs w:val="16"/>
        </w:rPr>
        <w:t xml:space="preserve">Median (IQR); n (%); </w:t>
      </w:r>
      <w:r w:rsidRPr="00FE00C8">
        <w:rPr>
          <w:i w:val="0"/>
          <w:iCs/>
          <w:sz w:val="16"/>
          <w:szCs w:val="16"/>
          <w:vertAlign w:val="superscript"/>
        </w:rPr>
        <w:t>2</w:t>
      </w:r>
      <w:r w:rsidRPr="00FE00C8">
        <w:rPr>
          <w:i w:val="0"/>
          <w:iCs/>
          <w:sz w:val="16"/>
          <w:szCs w:val="16"/>
        </w:rPr>
        <w:t>Wilcoxon rank sum test; Pearson's Chi-squared test; Fisher's exact test.</w:t>
      </w:r>
    </w:p>
    <w:p w14:paraId="3222D5CA" w14:textId="77777777" w:rsidR="00881B52" w:rsidRDefault="00881B52" w:rsidP="00881B52">
      <w:pPr>
        <w:pStyle w:val="BodyText"/>
        <w:jc w:val="both"/>
        <w:rPr>
          <w:rFonts w:asciiTheme="majorHAnsi" w:hAnsiTheme="majorHAnsi" w:cstheme="majorHAnsi"/>
          <w:b/>
          <w:bCs/>
        </w:rPr>
      </w:pPr>
    </w:p>
    <w:p w14:paraId="4DCD808D" w14:textId="77777777" w:rsidR="00E805ED" w:rsidRDefault="00E805ED" w:rsidP="003B0D63">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p>
    <w:p w14:paraId="04B2B60E" w14:textId="49E41384" w:rsidR="003B0D63" w:rsidRPr="00762757" w:rsidRDefault="003B0D63" w:rsidP="003B0D63">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r w:rsidRPr="00762757">
        <w:rPr>
          <w:b/>
          <w:bCs/>
        </w:rPr>
        <w:t xml:space="preserve">Table </w:t>
      </w:r>
      <w:r>
        <w:rPr>
          <w:b/>
          <w:bCs/>
        </w:rPr>
        <w:t>3</w:t>
      </w:r>
      <w:r w:rsidRPr="00762757">
        <w:rPr>
          <w:b/>
          <w:bCs/>
        </w:rPr>
        <w:t xml:space="preserve">: Comparison of the demographics, history, clinical findings and biochemical findings between </w:t>
      </w:r>
      <w:r>
        <w:rPr>
          <w:b/>
          <w:bCs/>
        </w:rPr>
        <w:t xml:space="preserve">patients </w:t>
      </w:r>
      <w:proofErr w:type="gramStart"/>
      <w:r>
        <w:rPr>
          <w:b/>
          <w:bCs/>
        </w:rPr>
        <w:t>with</w:t>
      </w:r>
      <w:r w:rsidRPr="00762757">
        <w:rPr>
          <w:b/>
          <w:bCs/>
        </w:rPr>
        <w:t xml:space="preserve">  SAI</w:t>
      </w:r>
      <w:proofErr w:type="gramEnd"/>
      <w:r w:rsidRPr="00762757">
        <w:rPr>
          <w:b/>
          <w:bCs/>
        </w:rPr>
        <w:t xml:space="preserve"> </w:t>
      </w:r>
      <w:r>
        <w:rPr>
          <w:b/>
          <w:bCs/>
        </w:rPr>
        <w:t>and those with</w:t>
      </w:r>
      <w:r w:rsidRPr="00762757">
        <w:rPr>
          <w:b/>
          <w:bCs/>
        </w:rPr>
        <w:t xml:space="preserve"> PAI </w:t>
      </w:r>
    </w:p>
    <w:tbl>
      <w:tblPr>
        <w:tblStyle w:val="PlainTable2"/>
        <w:tblW w:w="0" w:type="auto"/>
        <w:tblLook w:val="0620" w:firstRow="1" w:lastRow="0" w:firstColumn="0" w:lastColumn="0" w:noHBand="1" w:noVBand="1"/>
      </w:tblPr>
      <w:tblGrid>
        <w:gridCol w:w="4291"/>
        <w:gridCol w:w="1986"/>
        <w:gridCol w:w="1980"/>
        <w:gridCol w:w="1103"/>
      </w:tblGrid>
      <w:tr w:rsidR="003B0D63" w:rsidRPr="00963A4E" w14:paraId="1B8FEB3A" w14:textId="77777777" w:rsidTr="00963A4E">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7F7F7F" w:themeColor="text1" w:themeTint="80"/>
              <w:bottom w:val="single" w:sz="4" w:space="0" w:color="auto"/>
            </w:tcBorders>
          </w:tcPr>
          <w:p w14:paraId="48D99FDC" w14:textId="77777777" w:rsidR="003B0D63" w:rsidRPr="00963A4E" w:rsidRDefault="003B0D63" w:rsidP="00235E63">
            <w:pPr>
              <w:pBdr>
                <w:top w:val="none" w:sz="0" w:space="0" w:color="000000"/>
                <w:left w:val="none" w:sz="0" w:space="0" w:color="000000"/>
                <w:bottom w:val="none" w:sz="0" w:space="0" w:color="000000"/>
                <w:right w:val="none" w:sz="0" w:space="0" w:color="000000"/>
              </w:pBdr>
              <w:spacing w:before="40" w:after="40"/>
              <w:ind w:left="100" w:right="100"/>
              <w:rPr>
                <w:rFonts w:ascii="Arial" w:hAnsi="Arial" w:cs="Arial"/>
                <w:sz w:val="18"/>
                <w:szCs w:val="18"/>
              </w:rPr>
            </w:pPr>
            <w:r w:rsidRPr="00963A4E">
              <w:rPr>
                <w:rFonts w:ascii="Arial" w:eastAsia="Arial" w:hAnsi="Arial" w:cs="Arial"/>
                <w:color w:val="000000"/>
                <w:sz w:val="18"/>
                <w:szCs w:val="18"/>
              </w:rPr>
              <w:t>Variable</w:t>
            </w:r>
          </w:p>
        </w:tc>
        <w:tc>
          <w:tcPr>
            <w:tcW w:w="0" w:type="auto"/>
            <w:tcBorders>
              <w:top w:val="single" w:sz="4" w:space="0" w:color="7F7F7F" w:themeColor="text1" w:themeTint="80"/>
              <w:bottom w:val="single" w:sz="4" w:space="0" w:color="auto"/>
            </w:tcBorders>
          </w:tcPr>
          <w:p w14:paraId="5FD69A9B" w14:textId="6229199A" w:rsidR="003B0D63" w:rsidRPr="00963A4E" w:rsidRDefault="003B0D63" w:rsidP="00235E63">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sz w:val="18"/>
                <w:szCs w:val="18"/>
              </w:rPr>
            </w:pPr>
            <w:r w:rsidRPr="00963A4E">
              <w:rPr>
                <w:rFonts w:ascii="Arial" w:eastAsia="Arial" w:hAnsi="Arial" w:cs="Arial"/>
                <w:color w:val="000000"/>
                <w:sz w:val="18"/>
                <w:szCs w:val="18"/>
              </w:rPr>
              <w:t xml:space="preserve">PAI, </w:t>
            </w:r>
            <w:r w:rsidRPr="00963A4E">
              <w:rPr>
                <w:rFonts w:ascii="Arial" w:eastAsia="Arial" w:hAnsi="Arial" w:cs="Arial"/>
                <w:i/>
                <w:iCs/>
                <w:color w:val="000000"/>
                <w:sz w:val="18"/>
                <w:szCs w:val="18"/>
              </w:rPr>
              <w:t xml:space="preserve">N </w:t>
            </w:r>
            <w:r w:rsidRPr="00963A4E">
              <w:rPr>
                <w:rFonts w:ascii="Arial" w:eastAsia="Arial" w:hAnsi="Arial" w:cs="Arial"/>
                <w:color w:val="000000"/>
                <w:sz w:val="18"/>
                <w:szCs w:val="18"/>
              </w:rPr>
              <w:t xml:space="preserve">= </w:t>
            </w:r>
            <w:r w:rsidR="003A745A">
              <w:rPr>
                <w:rFonts w:ascii="Arial" w:eastAsia="Arial" w:hAnsi="Arial" w:cs="Arial"/>
                <w:b w:val="0"/>
                <w:color w:val="000000"/>
                <w:sz w:val="18"/>
                <w:szCs w:val="18"/>
              </w:rPr>
              <w:t>9</w:t>
            </w:r>
            <w:r w:rsidRPr="00963A4E">
              <w:rPr>
                <w:rFonts w:ascii="Arial" w:eastAsia="Arial" w:hAnsi="Arial" w:cs="Arial"/>
                <w:color w:val="000000"/>
                <w:sz w:val="18"/>
                <w:szCs w:val="18"/>
                <w:vertAlign w:val="superscript"/>
              </w:rPr>
              <w:t>1</w:t>
            </w:r>
          </w:p>
        </w:tc>
        <w:tc>
          <w:tcPr>
            <w:tcW w:w="0" w:type="auto"/>
            <w:tcBorders>
              <w:top w:val="single" w:sz="4" w:space="0" w:color="7F7F7F" w:themeColor="text1" w:themeTint="80"/>
              <w:bottom w:val="single" w:sz="4" w:space="0" w:color="auto"/>
            </w:tcBorders>
          </w:tcPr>
          <w:p w14:paraId="46F6046D" w14:textId="5DC810DF" w:rsidR="003B0D63" w:rsidRPr="00963A4E" w:rsidRDefault="003B0D63" w:rsidP="00235E63">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sz w:val="18"/>
                <w:szCs w:val="18"/>
              </w:rPr>
            </w:pPr>
            <w:r w:rsidRPr="00963A4E">
              <w:rPr>
                <w:rFonts w:ascii="Arial" w:eastAsia="Arial" w:hAnsi="Arial" w:cs="Arial"/>
                <w:color w:val="000000"/>
                <w:sz w:val="18"/>
                <w:szCs w:val="18"/>
              </w:rPr>
              <w:t xml:space="preserve">SAI, </w:t>
            </w:r>
            <w:r w:rsidRPr="00963A4E">
              <w:rPr>
                <w:rFonts w:ascii="Arial" w:eastAsia="Arial" w:hAnsi="Arial" w:cs="Arial"/>
                <w:i/>
                <w:iCs/>
                <w:color w:val="000000"/>
                <w:sz w:val="18"/>
                <w:szCs w:val="18"/>
              </w:rPr>
              <w:t xml:space="preserve">N </w:t>
            </w:r>
            <w:r w:rsidRPr="00963A4E">
              <w:rPr>
                <w:rFonts w:ascii="Arial" w:eastAsia="Arial" w:hAnsi="Arial" w:cs="Arial"/>
                <w:color w:val="000000"/>
                <w:sz w:val="18"/>
                <w:szCs w:val="18"/>
              </w:rPr>
              <w:t>= 2</w:t>
            </w:r>
            <w:r w:rsidR="003A745A">
              <w:rPr>
                <w:rFonts w:ascii="Arial" w:eastAsia="Arial" w:hAnsi="Arial" w:cs="Arial"/>
                <w:b w:val="0"/>
                <w:color w:val="000000"/>
                <w:sz w:val="18"/>
                <w:szCs w:val="18"/>
              </w:rPr>
              <w:t>4</w:t>
            </w:r>
            <w:r w:rsidRPr="00963A4E">
              <w:rPr>
                <w:rFonts w:ascii="Arial" w:eastAsia="Arial" w:hAnsi="Arial" w:cs="Arial"/>
                <w:color w:val="000000"/>
                <w:sz w:val="18"/>
                <w:szCs w:val="18"/>
                <w:vertAlign w:val="superscript"/>
              </w:rPr>
              <w:t>1</w:t>
            </w:r>
          </w:p>
        </w:tc>
        <w:tc>
          <w:tcPr>
            <w:tcW w:w="0" w:type="auto"/>
            <w:tcBorders>
              <w:top w:val="single" w:sz="4" w:space="0" w:color="7F7F7F" w:themeColor="text1" w:themeTint="80"/>
              <w:bottom w:val="single" w:sz="4" w:space="0" w:color="auto"/>
            </w:tcBorders>
          </w:tcPr>
          <w:p w14:paraId="67149473" w14:textId="5F3C20C3" w:rsidR="003B0D63" w:rsidRPr="00963A4E" w:rsidRDefault="003B0D63" w:rsidP="00235E63">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sz w:val="18"/>
                <w:szCs w:val="18"/>
              </w:rPr>
            </w:pPr>
            <w:r w:rsidRPr="00963A4E">
              <w:rPr>
                <w:rFonts w:ascii="Arial" w:eastAsia="Arial" w:hAnsi="Arial" w:cs="Arial"/>
                <w:color w:val="000000"/>
                <w:sz w:val="18"/>
                <w:szCs w:val="18"/>
              </w:rPr>
              <w:t>p-value</w:t>
            </w:r>
            <w:r w:rsidR="003A745A">
              <w:rPr>
                <w:rFonts w:ascii="Arial" w:eastAsia="Arial" w:hAnsi="Arial" w:cs="Arial"/>
                <w:b w:val="0"/>
                <w:color w:val="000000"/>
                <w:sz w:val="18"/>
                <w:szCs w:val="18"/>
                <w:vertAlign w:val="superscript"/>
              </w:rPr>
              <w:t>2</w:t>
            </w:r>
          </w:p>
        </w:tc>
      </w:tr>
      <w:tr w:rsidR="003A745A" w:rsidRPr="00963A4E" w14:paraId="029BDF4C" w14:textId="77777777" w:rsidTr="00963A4E">
        <w:tc>
          <w:tcPr>
            <w:tcW w:w="0" w:type="auto"/>
            <w:tcBorders>
              <w:top w:val="single" w:sz="4" w:space="0" w:color="auto"/>
            </w:tcBorders>
          </w:tcPr>
          <w:p w14:paraId="7B3FD5AD"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Age at enrolment, median (IQR) (years)</w:t>
            </w:r>
          </w:p>
        </w:tc>
        <w:tc>
          <w:tcPr>
            <w:tcW w:w="0" w:type="auto"/>
            <w:tcBorders>
              <w:top w:val="single" w:sz="4" w:space="0" w:color="auto"/>
            </w:tcBorders>
          </w:tcPr>
          <w:p w14:paraId="5AF5443C" w14:textId="20C1CC4E"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39.0 (31.0, 43.0)</w:t>
            </w:r>
          </w:p>
        </w:tc>
        <w:tc>
          <w:tcPr>
            <w:tcW w:w="0" w:type="auto"/>
            <w:tcBorders>
              <w:top w:val="single" w:sz="4" w:space="0" w:color="auto"/>
            </w:tcBorders>
          </w:tcPr>
          <w:p w14:paraId="0E478B57" w14:textId="45C7A2A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36.0 (33.0, 45.0)</w:t>
            </w:r>
          </w:p>
        </w:tc>
        <w:tc>
          <w:tcPr>
            <w:tcW w:w="0" w:type="auto"/>
            <w:tcBorders>
              <w:top w:val="single" w:sz="4" w:space="0" w:color="auto"/>
            </w:tcBorders>
          </w:tcPr>
          <w:p w14:paraId="69B93E67" w14:textId="16B7C41A"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18983785" w14:textId="77777777" w:rsidTr="00963A4E">
        <w:tc>
          <w:tcPr>
            <w:tcW w:w="0" w:type="auto"/>
          </w:tcPr>
          <w:p w14:paraId="30D20CF9" w14:textId="22EACE5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Pr>
                <w:rFonts w:ascii="Arial" w:eastAsia="Arial" w:hAnsi="Arial" w:cs="Arial"/>
                <w:b/>
                <w:color w:val="000000"/>
                <w:sz w:val="18"/>
                <w:szCs w:val="18"/>
              </w:rPr>
              <w:t>Female-g</w:t>
            </w:r>
            <w:r w:rsidRPr="00963A4E">
              <w:rPr>
                <w:rFonts w:ascii="Arial" w:eastAsia="Arial" w:hAnsi="Arial" w:cs="Arial"/>
                <w:b/>
                <w:color w:val="000000"/>
                <w:sz w:val="18"/>
                <w:szCs w:val="18"/>
              </w:rPr>
              <w:t xml:space="preserve">ender, </w:t>
            </w:r>
            <w:proofErr w:type="gramStart"/>
            <w:r w:rsidRPr="00963A4E">
              <w:rPr>
                <w:rFonts w:ascii="Arial" w:eastAsia="Arial" w:hAnsi="Arial" w:cs="Arial"/>
                <w:b/>
                <w:color w:val="000000"/>
                <w:sz w:val="18"/>
                <w:szCs w:val="18"/>
              </w:rPr>
              <w:t>n(</w:t>
            </w:r>
            <w:proofErr w:type="gramEnd"/>
            <w:r w:rsidRPr="00963A4E">
              <w:rPr>
                <w:rFonts w:ascii="Arial" w:eastAsia="Arial" w:hAnsi="Arial" w:cs="Arial"/>
                <w:b/>
                <w:color w:val="000000"/>
                <w:sz w:val="18"/>
                <w:szCs w:val="18"/>
              </w:rPr>
              <w:t>%)</w:t>
            </w:r>
          </w:p>
        </w:tc>
        <w:tc>
          <w:tcPr>
            <w:tcW w:w="0" w:type="auto"/>
          </w:tcPr>
          <w:p w14:paraId="0548864D" w14:textId="2FD49CA6"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B52E50">
              <w:rPr>
                <w:rFonts w:ascii="Arial" w:hAnsi="Arial" w:cs="Arial"/>
                <w:sz w:val="18"/>
                <w:szCs w:val="18"/>
              </w:rPr>
              <w:t>4 (44.4%)</w:t>
            </w:r>
          </w:p>
        </w:tc>
        <w:tc>
          <w:tcPr>
            <w:tcW w:w="0" w:type="auto"/>
          </w:tcPr>
          <w:p w14:paraId="4A54FA49" w14:textId="0A8A5DC1"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B52E50">
              <w:rPr>
                <w:rFonts w:ascii="Arial" w:hAnsi="Arial" w:cs="Arial"/>
                <w:sz w:val="18"/>
                <w:szCs w:val="18"/>
              </w:rPr>
              <w:t>12 (50.0%)</w:t>
            </w:r>
          </w:p>
        </w:tc>
        <w:tc>
          <w:tcPr>
            <w:tcW w:w="0" w:type="auto"/>
          </w:tcPr>
          <w:p w14:paraId="391292D8" w14:textId="24FAE8F3"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4510493A" w14:textId="77777777" w:rsidTr="00963A4E">
        <w:tc>
          <w:tcPr>
            <w:tcW w:w="0" w:type="auto"/>
          </w:tcPr>
          <w:p w14:paraId="73F09BB7"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 xml:space="preserve">Ethnicity, </w:t>
            </w:r>
            <w:proofErr w:type="gramStart"/>
            <w:r w:rsidRPr="00963A4E">
              <w:rPr>
                <w:rFonts w:ascii="Arial" w:eastAsia="Arial" w:hAnsi="Arial" w:cs="Arial"/>
                <w:b/>
                <w:color w:val="000000"/>
                <w:sz w:val="18"/>
                <w:szCs w:val="18"/>
              </w:rPr>
              <w:t>n(</w:t>
            </w:r>
            <w:proofErr w:type="gramEnd"/>
            <w:r w:rsidRPr="00963A4E">
              <w:rPr>
                <w:rFonts w:ascii="Arial" w:eastAsia="Arial" w:hAnsi="Arial" w:cs="Arial"/>
                <w:b/>
                <w:color w:val="000000"/>
                <w:sz w:val="18"/>
                <w:szCs w:val="18"/>
              </w:rPr>
              <w:t>%)</w:t>
            </w:r>
          </w:p>
        </w:tc>
        <w:tc>
          <w:tcPr>
            <w:tcW w:w="0" w:type="auto"/>
          </w:tcPr>
          <w:p w14:paraId="7092B9F5"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p>
        </w:tc>
        <w:tc>
          <w:tcPr>
            <w:tcW w:w="0" w:type="auto"/>
          </w:tcPr>
          <w:p w14:paraId="47F4DD38"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p>
        </w:tc>
        <w:tc>
          <w:tcPr>
            <w:tcW w:w="0" w:type="auto"/>
          </w:tcPr>
          <w:p w14:paraId="17D798DE" w14:textId="48C78A18"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4441904A" w14:textId="77777777" w:rsidTr="00963A4E">
        <w:tc>
          <w:tcPr>
            <w:tcW w:w="0" w:type="auto"/>
          </w:tcPr>
          <w:p w14:paraId="1CD601FA"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sz w:val="18"/>
                <w:szCs w:val="18"/>
              </w:rPr>
            </w:pPr>
            <w:r w:rsidRPr="00963A4E">
              <w:rPr>
                <w:rFonts w:ascii="Arial" w:eastAsia="Arial" w:hAnsi="Arial" w:cs="Arial"/>
                <w:color w:val="000000"/>
                <w:sz w:val="18"/>
                <w:szCs w:val="18"/>
              </w:rPr>
              <w:t>Black African</w:t>
            </w:r>
          </w:p>
        </w:tc>
        <w:tc>
          <w:tcPr>
            <w:tcW w:w="0" w:type="auto"/>
          </w:tcPr>
          <w:p w14:paraId="5916875F" w14:textId="2A09901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8 (88.9%)</w:t>
            </w:r>
          </w:p>
        </w:tc>
        <w:tc>
          <w:tcPr>
            <w:tcW w:w="0" w:type="auto"/>
          </w:tcPr>
          <w:p w14:paraId="50542027" w14:textId="3337F2B6"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20 (83.3%)</w:t>
            </w:r>
          </w:p>
        </w:tc>
        <w:tc>
          <w:tcPr>
            <w:tcW w:w="0" w:type="auto"/>
          </w:tcPr>
          <w:p w14:paraId="46624D70"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p>
        </w:tc>
      </w:tr>
      <w:tr w:rsidR="003A745A" w:rsidRPr="00963A4E" w14:paraId="4D26E105" w14:textId="77777777" w:rsidTr="00963A4E">
        <w:tc>
          <w:tcPr>
            <w:tcW w:w="0" w:type="auto"/>
          </w:tcPr>
          <w:p w14:paraId="22492F1E"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sz w:val="18"/>
                <w:szCs w:val="18"/>
              </w:rPr>
            </w:pPr>
            <w:r w:rsidRPr="00963A4E">
              <w:rPr>
                <w:rFonts w:ascii="Arial" w:eastAsia="Arial" w:hAnsi="Arial" w:cs="Arial"/>
                <w:color w:val="000000"/>
                <w:sz w:val="18"/>
                <w:szCs w:val="18"/>
              </w:rPr>
              <w:t>Other</w:t>
            </w:r>
          </w:p>
        </w:tc>
        <w:tc>
          <w:tcPr>
            <w:tcW w:w="0" w:type="auto"/>
          </w:tcPr>
          <w:p w14:paraId="6CA14945" w14:textId="04670E3B"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 (11.1%)</w:t>
            </w:r>
          </w:p>
        </w:tc>
        <w:tc>
          <w:tcPr>
            <w:tcW w:w="0" w:type="auto"/>
          </w:tcPr>
          <w:p w14:paraId="0284BED3" w14:textId="0099A64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4 (16.7%)</w:t>
            </w:r>
          </w:p>
        </w:tc>
        <w:tc>
          <w:tcPr>
            <w:tcW w:w="0" w:type="auto"/>
          </w:tcPr>
          <w:p w14:paraId="39996790"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p>
        </w:tc>
      </w:tr>
      <w:tr w:rsidR="003A745A" w:rsidRPr="00963A4E" w14:paraId="76215991" w14:textId="77777777" w:rsidTr="00963A4E">
        <w:tc>
          <w:tcPr>
            <w:tcW w:w="0" w:type="auto"/>
          </w:tcPr>
          <w:p w14:paraId="67936843"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Duration of current illness, median (IQR) (days)</w:t>
            </w:r>
          </w:p>
        </w:tc>
        <w:tc>
          <w:tcPr>
            <w:tcW w:w="0" w:type="auto"/>
          </w:tcPr>
          <w:p w14:paraId="1D13BE50" w14:textId="218DD30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10.0 (7.0, 14.0)</w:t>
            </w:r>
          </w:p>
        </w:tc>
        <w:tc>
          <w:tcPr>
            <w:tcW w:w="0" w:type="auto"/>
          </w:tcPr>
          <w:p w14:paraId="1978D317" w14:textId="58E4B0F1"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14.0 (14.0, 27.8)</w:t>
            </w:r>
          </w:p>
        </w:tc>
        <w:tc>
          <w:tcPr>
            <w:tcW w:w="0" w:type="auto"/>
          </w:tcPr>
          <w:p w14:paraId="4B46CC88" w14:textId="5865024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b/>
                <w:bCs/>
                <w:sz w:val="18"/>
                <w:szCs w:val="18"/>
              </w:rPr>
            </w:pPr>
            <w:r w:rsidRPr="00963A4E">
              <w:rPr>
                <w:rFonts w:ascii="Arial" w:hAnsi="Arial" w:cs="Arial"/>
                <w:b/>
                <w:sz w:val="18"/>
                <w:szCs w:val="18"/>
              </w:rPr>
              <w:t>0.006</w:t>
            </w:r>
          </w:p>
        </w:tc>
      </w:tr>
      <w:tr w:rsidR="003A745A" w:rsidRPr="00963A4E" w14:paraId="3812D286" w14:textId="77777777" w:rsidTr="00963A4E">
        <w:tc>
          <w:tcPr>
            <w:tcW w:w="0" w:type="auto"/>
          </w:tcPr>
          <w:p w14:paraId="7875F98C"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Weight loss</w:t>
            </w:r>
          </w:p>
        </w:tc>
        <w:tc>
          <w:tcPr>
            <w:tcW w:w="0" w:type="auto"/>
          </w:tcPr>
          <w:p w14:paraId="60F36306" w14:textId="36143A9A"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9 (100.0%)</w:t>
            </w:r>
          </w:p>
        </w:tc>
        <w:tc>
          <w:tcPr>
            <w:tcW w:w="0" w:type="auto"/>
          </w:tcPr>
          <w:p w14:paraId="742ABE0F" w14:textId="4118E84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19 (79.2%)</w:t>
            </w:r>
          </w:p>
        </w:tc>
        <w:tc>
          <w:tcPr>
            <w:tcW w:w="0" w:type="auto"/>
          </w:tcPr>
          <w:p w14:paraId="26CA4055" w14:textId="7392FC4C"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0.3</w:t>
            </w:r>
          </w:p>
        </w:tc>
      </w:tr>
      <w:tr w:rsidR="003A745A" w:rsidRPr="00963A4E" w14:paraId="6F2D3A96" w14:textId="77777777" w:rsidTr="00963A4E">
        <w:tc>
          <w:tcPr>
            <w:tcW w:w="0" w:type="auto"/>
          </w:tcPr>
          <w:p w14:paraId="452329C2"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Viral load (log10 Copies/mL)</w:t>
            </w:r>
          </w:p>
        </w:tc>
        <w:tc>
          <w:tcPr>
            <w:tcW w:w="0" w:type="auto"/>
          </w:tcPr>
          <w:p w14:paraId="7105D176" w14:textId="68E5E50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11.6 (11.6, 11.6)</w:t>
            </w:r>
          </w:p>
        </w:tc>
        <w:tc>
          <w:tcPr>
            <w:tcW w:w="0" w:type="auto"/>
          </w:tcPr>
          <w:p w14:paraId="0741A1D8" w14:textId="568FE2EE"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11.4 (10.9, 11.8)</w:t>
            </w:r>
          </w:p>
        </w:tc>
        <w:tc>
          <w:tcPr>
            <w:tcW w:w="0" w:type="auto"/>
          </w:tcPr>
          <w:p w14:paraId="7BEA8640" w14:textId="6901B6CD"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337EDC2A" w14:textId="77777777" w:rsidTr="00963A4E">
        <w:tc>
          <w:tcPr>
            <w:tcW w:w="0" w:type="auto"/>
          </w:tcPr>
          <w:p w14:paraId="352D7791"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Tuberculosis</w:t>
            </w:r>
          </w:p>
        </w:tc>
        <w:tc>
          <w:tcPr>
            <w:tcW w:w="0" w:type="auto"/>
          </w:tcPr>
          <w:p w14:paraId="2C50BEE2" w14:textId="01CEB75C"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6 (66.7%)</w:t>
            </w:r>
          </w:p>
        </w:tc>
        <w:tc>
          <w:tcPr>
            <w:tcW w:w="0" w:type="auto"/>
          </w:tcPr>
          <w:p w14:paraId="30B7A956" w14:textId="725CF293"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19 (79.2%)</w:t>
            </w:r>
          </w:p>
        </w:tc>
        <w:tc>
          <w:tcPr>
            <w:tcW w:w="0" w:type="auto"/>
          </w:tcPr>
          <w:p w14:paraId="10E81BCA" w14:textId="72D2ED6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0.7</w:t>
            </w:r>
          </w:p>
        </w:tc>
      </w:tr>
      <w:tr w:rsidR="003A745A" w:rsidRPr="00963A4E" w14:paraId="7C495F52" w14:textId="77777777" w:rsidTr="00963A4E">
        <w:tc>
          <w:tcPr>
            <w:tcW w:w="0" w:type="auto"/>
          </w:tcPr>
          <w:p w14:paraId="24D1118C"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Cryptococcus neoformans</w:t>
            </w:r>
          </w:p>
        </w:tc>
        <w:tc>
          <w:tcPr>
            <w:tcW w:w="0" w:type="auto"/>
          </w:tcPr>
          <w:p w14:paraId="039AFCFB" w14:textId="20EAB73A"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 (33.3%)</w:t>
            </w:r>
          </w:p>
        </w:tc>
        <w:tc>
          <w:tcPr>
            <w:tcW w:w="0" w:type="auto"/>
          </w:tcPr>
          <w:p w14:paraId="6BE7E9D8" w14:textId="6783FD11"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7 (29.2%)</w:t>
            </w:r>
          </w:p>
        </w:tc>
        <w:tc>
          <w:tcPr>
            <w:tcW w:w="0" w:type="auto"/>
          </w:tcPr>
          <w:p w14:paraId="3B02FA4E" w14:textId="4D905C94"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415450BC" w14:textId="77777777" w:rsidTr="00963A4E">
        <w:tc>
          <w:tcPr>
            <w:tcW w:w="0" w:type="auto"/>
          </w:tcPr>
          <w:p w14:paraId="25DAB697"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Pneumonia</w:t>
            </w:r>
          </w:p>
        </w:tc>
        <w:tc>
          <w:tcPr>
            <w:tcW w:w="0" w:type="auto"/>
          </w:tcPr>
          <w:p w14:paraId="529B849D" w14:textId="463D693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 (11.1%)</w:t>
            </w:r>
          </w:p>
        </w:tc>
        <w:tc>
          <w:tcPr>
            <w:tcW w:w="0" w:type="auto"/>
          </w:tcPr>
          <w:p w14:paraId="333B58FF" w14:textId="3CFA9B61"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 (12.5%)</w:t>
            </w:r>
          </w:p>
        </w:tc>
        <w:tc>
          <w:tcPr>
            <w:tcW w:w="0" w:type="auto"/>
          </w:tcPr>
          <w:p w14:paraId="06D1FFF0" w14:textId="7527B2C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4D5D6A8D" w14:textId="77777777" w:rsidTr="00963A4E">
        <w:tc>
          <w:tcPr>
            <w:tcW w:w="0" w:type="auto"/>
          </w:tcPr>
          <w:p w14:paraId="5AAA1F20"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proofErr w:type="spellStart"/>
            <w:r w:rsidRPr="00963A4E">
              <w:rPr>
                <w:rFonts w:ascii="Arial" w:eastAsia="Arial" w:hAnsi="Arial" w:cs="Arial"/>
                <w:b/>
                <w:color w:val="000000"/>
                <w:sz w:val="18"/>
                <w:szCs w:val="18"/>
              </w:rPr>
              <w:t>Kaposis</w:t>
            </w:r>
            <w:proofErr w:type="spellEnd"/>
            <w:r w:rsidRPr="00963A4E">
              <w:rPr>
                <w:rFonts w:ascii="Arial" w:eastAsia="Arial" w:hAnsi="Arial" w:cs="Arial"/>
                <w:b/>
                <w:color w:val="000000"/>
                <w:sz w:val="18"/>
                <w:szCs w:val="18"/>
              </w:rPr>
              <w:t xml:space="preserve"> sarcoma</w:t>
            </w:r>
          </w:p>
        </w:tc>
        <w:tc>
          <w:tcPr>
            <w:tcW w:w="0" w:type="auto"/>
          </w:tcPr>
          <w:p w14:paraId="4B78FEDE" w14:textId="0F0159C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 (0.0%)</w:t>
            </w:r>
          </w:p>
        </w:tc>
        <w:tc>
          <w:tcPr>
            <w:tcW w:w="0" w:type="auto"/>
          </w:tcPr>
          <w:p w14:paraId="7BD6683B" w14:textId="41DDDBAB"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 (4.2%)</w:t>
            </w:r>
          </w:p>
        </w:tc>
        <w:tc>
          <w:tcPr>
            <w:tcW w:w="0" w:type="auto"/>
          </w:tcPr>
          <w:p w14:paraId="6B699A9D" w14:textId="774107A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1EB99C30" w14:textId="77777777" w:rsidTr="00963A4E">
        <w:tc>
          <w:tcPr>
            <w:tcW w:w="0" w:type="auto"/>
          </w:tcPr>
          <w:p w14:paraId="13CD8442"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HSV</w:t>
            </w:r>
          </w:p>
        </w:tc>
        <w:tc>
          <w:tcPr>
            <w:tcW w:w="0" w:type="auto"/>
          </w:tcPr>
          <w:p w14:paraId="4E579412" w14:textId="14D0B93E"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 (0.0%)</w:t>
            </w:r>
          </w:p>
        </w:tc>
        <w:tc>
          <w:tcPr>
            <w:tcW w:w="0" w:type="auto"/>
          </w:tcPr>
          <w:p w14:paraId="10D843F1" w14:textId="265F2BF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 (4.2%)</w:t>
            </w:r>
          </w:p>
        </w:tc>
        <w:tc>
          <w:tcPr>
            <w:tcW w:w="0" w:type="auto"/>
          </w:tcPr>
          <w:p w14:paraId="53B34061" w14:textId="2C2624D4"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09D29322" w14:textId="77777777" w:rsidTr="00963A4E">
        <w:tc>
          <w:tcPr>
            <w:tcW w:w="0" w:type="auto"/>
          </w:tcPr>
          <w:p w14:paraId="51A993D6"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proofErr w:type="spellStart"/>
            <w:r w:rsidRPr="00963A4E">
              <w:rPr>
                <w:rFonts w:ascii="Arial" w:eastAsia="Arial" w:hAnsi="Arial" w:cs="Arial"/>
                <w:b/>
                <w:color w:val="000000"/>
                <w:sz w:val="18"/>
                <w:szCs w:val="18"/>
              </w:rPr>
              <w:t>HepB</w:t>
            </w:r>
            <w:proofErr w:type="spellEnd"/>
          </w:p>
        </w:tc>
        <w:tc>
          <w:tcPr>
            <w:tcW w:w="0" w:type="auto"/>
          </w:tcPr>
          <w:p w14:paraId="71994DA2" w14:textId="4E5FB62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 (0.0%)</w:t>
            </w:r>
          </w:p>
        </w:tc>
        <w:tc>
          <w:tcPr>
            <w:tcW w:w="0" w:type="auto"/>
          </w:tcPr>
          <w:p w14:paraId="21443857" w14:textId="48DBC78A"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 (12.5%)</w:t>
            </w:r>
          </w:p>
        </w:tc>
        <w:tc>
          <w:tcPr>
            <w:tcW w:w="0" w:type="auto"/>
          </w:tcPr>
          <w:p w14:paraId="51321814" w14:textId="3282DD03"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0.5</w:t>
            </w:r>
          </w:p>
        </w:tc>
      </w:tr>
      <w:tr w:rsidR="003A745A" w:rsidRPr="00963A4E" w14:paraId="36020D59" w14:textId="77777777" w:rsidTr="00963A4E">
        <w:tc>
          <w:tcPr>
            <w:tcW w:w="0" w:type="auto"/>
          </w:tcPr>
          <w:p w14:paraId="6E6326FC"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Candida</w:t>
            </w:r>
          </w:p>
        </w:tc>
        <w:tc>
          <w:tcPr>
            <w:tcW w:w="0" w:type="auto"/>
          </w:tcPr>
          <w:p w14:paraId="6CDB951E" w14:textId="61659ACC"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 (0.0%)</w:t>
            </w:r>
          </w:p>
        </w:tc>
        <w:tc>
          <w:tcPr>
            <w:tcW w:w="0" w:type="auto"/>
          </w:tcPr>
          <w:p w14:paraId="3EF49E9A" w14:textId="11F074BB"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 (4.2%)</w:t>
            </w:r>
          </w:p>
        </w:tc>
        <w:tc>
          <w:tcPr>
            <w:tcW w:w="0" w:type="auto"/>
          </w:tcPr>
          <w:p w14:paraId="497559C7" w14:textId="50BADDA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5647731A" w14:textId="77777777" w:rsidTr="00963A4E">
        <w:tc>
          <w:tcPr>
            <w:tcW w:w="0" w:type="auto"/>
          </w:tcPr>
          <w:p w14:paraId="07C6D1F2"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Total CD4 count</w:t>
            </w:r>
          </w:p>
        </w:tc>
        <w:tc>
          <w:tcPr>
            <w:tcW w:w="0" w:type="auto"/>
          </w:tcPr>
          <w:p w14:paraId="7170F6BF" w14:textId="2BD5766E"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46.0 (23.0, 76.0)</w:t>
            </w:r>
          </w:p>
        </w:tc>
        <w:tc>
          <w:tcPr>
            <w:tcW w:w="0" w:type="auto"/>
          </w:tcPr>
          <w:p w14:paraId="15B6E251" w14:textId="372D26FD"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33.5 (12.5, 56.5)</w:t>
            </w:r>
          </w:p>
        </w:tc>
        <w:tc>
          <w:tcPr>
            <w:tcW w:w="0" w:type="auto"/>
          </w:tcPr>
          <w:p w14:paraId="24150AAE" w14:textId="5A3D874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0.3</w:t>
            </w:r>
          </w:p>
        </w:tc>
      </w:tr>
      <w:tr w:rsidR="003A745A" w:rsidRPr="00963A4E" w14:paraId="557F73F0" w14:textId="77777777" w:rsidTr="00963A4E">
        <w:tc>
          <w:tcPr>
            <w:tcW w:w="0" w:type="auto"/>
          </w:tcPr>
          <w:p w14:paraId="0E1787A3"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White cell count X10</w:t>
            </w:r>
            <w:r w:rsidRPr="00963A4E">
              <w:rPr>
                <w:rFonts w:ascii="Arial" w:eastAsia="Arial" w:hAnsi="Arial" w:cs="Arial"/>
                <w:b/>
                <w:color w:val="000000"/>
                <w:sz w:val="18"/>
                <w:szCs w:val="18"/>
                <w:vertAlign w:val="superscript"/>
              </w:rPr>
              <w:t>9</w:t>
            </w:r>
          </w:p>
        </w:tc>
        <w:tc>
          <w:tcPr>
            <w:tcW w:w="0" w:type="auto"/>
          </w:tcPr>
          <w:p w14:paraId="37BB2DDD" w14:textId="057AD688"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5.2 (3.3, 6.5)</w:t>
            </w:r>
          </w:p>
        </w:tc>
        <w:tc>
          <w:tcPr>
            <w:tcW w:w="0" w:type="auto"/>
          </w:tcPr>
          <w:p w14:paraId="22DB5339" w14:textId="5484D3EE"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5.3 (3.0, 11.0)</w:t>
            </w:r>
          </w:p>
        </w:tc>
        <w:tc>
          <w:tcPr>
            <w:tcW w:w="0" w:type="auto"/>
          </w:tcPr>
          <w:p w14:paraId="531486AD" w14:textId="06C337F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0.6</w:t>
            </w:r>
          </w:p>
        </w:tc>
      </w:tr>
      <w:tr w:rsidR="003A745A" w:rsidRPr="00963A4E" w14:paraId="49AD9EE1" w14:textId="77777777" w:rsidTr="00963A4E">
        <w:tc>
          <w:tcPr>
            <w:tcW w:w="0" w:type="auto"/>
          </w:tcPr>
          <w:p w14:paraId="158F96E8"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Lymphocyte count X10</w:t>
            </w:r>
            <w:r w:rsidRPr="00963A4E">
              <w:rPr>
                <w:rFonts w:ascii="Arial" w:eastAsia="Arial" w:hAnsi="Arial" w:cs="Arial"/>
                <w:b/>
                <w:color w:val="000000"/>
                <w:sz w:val="18"/>
                <w:szCs w:val="18"/>
                <w:vertAlign w:val="superscript"/>
              </w:rPr>
              <w:t>9</w:t>
            </w:r>
          </w:p>
        </w:tc>
        <w:tc>
          <w:tcPr>
            <w:tcW w:w="0" w:type="auto"/>
          </w:tcPr>
          <w:p w14:paraId="409CF828" w14:textId="0A46C4CB"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1.6 (1.4, 1.7)</w:t>
            </w:r>
          </w:p>
        </w:tc>
        <w:tc>
          <w:tcPr>
            <w:tcW w:w="0" w:type="auto"/>
          </w:tcPr>
          <w:p w14:paraId="60E8E102" w14:textId="57F84CDA"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0.9 (0.5, 1.1)</w:t>
            </w:r>
          </w:p>
        </w:tc>
        <w:tc>
          <w:tcPr>
            <w:tcW w:w="0" w:type="auto"/>
          </w:tcPr>
          <w:p w14:paraId="610CF8B2" w14:textId="5464D0EC"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0.2</w:t>
            </w:r>
          </w:p>
        </w:tc>
      </w:tr>
      <w:tr w:rsidR="003A745A" w:rsidRPr="00963A4E" w14:paraId="7A2BBCF6" w14:textId="77777777" w:rsidTr="00963A4E">
        <w:tc>
          <w:tcPr>
            <w:tcW w:w="0" w:type="auto"/>
          </w:tcPr>
          <w:p w14:paraId="24B4EBE4"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Neutrophils</w:t>
            </w:r>
          </w:p>
        </w:tc>
        <w:tc>
          <w:tcPr>
            <w:tcW w:w="0" w:type="auto"/>
          </w:tcPr>
          <w:p w14:paraId="4BCA4E9D" w14:textId="3AAFC27B"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3.2 (2.0, 4.3)</w:t>
            </w:r>
          </w:p>
        </w:tc>
        <w:tc>
          <w:tcPr>
            <w:tcW w:w="0" w:type="auto"/>
          </w:tcPr>
          <w:p w14:paraId="2B36AD23" w14:textId="03C4ACD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1.6 (1.1, 2.5)</w:t>
            </w:r>
          </w:p>
        </w:tc>
        <w:tc>
          <w:tcPr>
            <w:tcW w:w="0" w:type="auto"/>
          </w:tcPr>
          <w:p w14:paraId="6B9CD1DB" w14:textId="2B28A5BA"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721A0F3D" w14:textId="77777777" w:rsidTr="00963A4E">
        <w:tc>
          <w:tcPr>
            <w:tcW w:w="0" w:type="auto"/>
          </w:tcPr>
          <w:p w14:paraId="7AFD13B0"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Sodium mmol/L</w:t>
            </w:r>
          </w:p>
        </w:tc>
        <w:tc>
          <w:tcPr>
            <w:tcW w:w="0" w:type="auto"/>
          </w:tcPr>
          <w:p w14:paraId="59E93D8C" w14:textId="516AABA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133.0 (131.0, 135.0)</w:t>
            </w:r>
          </w:p>
        </w:tc>
        <w:tc>
          <w:tcPr>
            <w:tcW w:w="0" w:type="auto"/>
          </w:tcPr>
          <w:p w14:paraId="63EB1260" w14:textId="04492D9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135.0 (132.8, 137.0)</w:t>
            </w:r>
          </w:p>
        </w:tc>
        <w:tc>
          <w:tcPr>
            <w:tcW w:w="0" w:type="auto"/>
          </w:tcPr>
          <w:p w14:paraId="4C2CEA01" w14:textId="0667E676"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0.2</w:t>
            </w:r>
          </w:p>
        </w:tc>
      </w:tr>
      <w:tr w:rsidR="003A745A" w:rsidRPr="00963A4E" w14:paraId="702E12C1" w14:textId="77777777" w:rsidTr="00963A4E">
        <w:tc>
          <w:tcPr>
            <w:tcW w:w="0" w:type="auto"/>
          </w:tcPr>
          <w:p w14:paraId="6CC7800F"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Potassium mmol/L</w:t>
            </w:r>
          </w:p>
        </w:tc>
        <w:tc>
          <w:tcPr>
            <w:tcW w:w="0" w:type="auto"/>
          </w:tcPr>
          <w:p w14:paraId="3C88A4AE" w14:textId="5B00EB1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3.7 (3.3, 5.4)</w:t>
            </w:r>
          </w:p>
        </w:tc>
        <w:tc>
          <w:tcPr>
            <w:tcW w:w="0" w:type="auto"/>
          </w:tcPr>
          <w:p w14:paraId="612269F8" w14:textId="5D69459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4.0 (3.4, 4.6)</w:t>
            </w:r>
          </w:p>
        </w:tc>
        <w:tc>
          <w:tcPr>
            <w:tcW w:w="0" w:type="auto"/>
          </w:tcPr>
          <w:p w14:paraId="0048493B" w14:textId="2AA0BF2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0.9</w:t>
            </w:r>
          </w:p>
        </w:tc>
      </w:tr>
      <w:tr w:rsidR="003A745A" w:rsidRPr="00963A4E" w14:paraId="3D77E117" w14:textId="77777777" w:rsidTr="00963A4E">
        <w:tc>
          <w:tcPr>
            <w:tcW w:w="0" w:type="auto"/>
          </w:tcPr>
          <w:p w14:paraId="32926A68"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proofErr w:type="spellStart"/>
            <w:r w:rsidRPr="00963A4E">
              <w:rPr>
                <w:rFonts w:ascii="Arial" w:eastAsia="Arial" w:hAnsi="Arial" w:cs="Arial"/>
                <w:b/>
                <w:color w:val="000000"/>
                <w:sz w:val="18"/>
                <w:szCs w:val="18"/>
              </w:rPr>
              <w:t>Haemoglobin</w:t>
            </w:r>
            <w:proofErr w:type="spellEnd"/>
            <w:r w:rsidRPr="00963A4E">
              <w:rPr>
                <w:rFonts w:ascii="Arial" w:eastAsia="Arial" w:hAnsi="Arial" w:cs="Arial"/>
                <w:b/>
                <w:color w:val="000000"/>
                <w:sz w:val="18"/>
                <w:szCs w:val="18"/>
              </w:rPr>
              <w:t xml:space="preserve"> g/dL</w:t>
            </w:r>
          </w:p>
        </w:tc>
        <w:tc>
          <w:tcPr>
            <w:tcW w:w="0" w:type="auto"/>
          </w:tcPr>
          <w:p w14:paraId="3608D60C" w14:textId="73D10AB6"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10.2 (8.1, 10.4)</w:t>
            </w:r>
          </w:p>
        </w:tc>
        <w:tc>
          <w:tcPr>
            <w:tcW w:w="0" w:type="auto"/>
          </w:tcPr>
          <w:p w14:paraId="0C086207" w14:textId="3594CB06"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8.7 (7.6, 10.7)</w:t>
            </w:r>
          </w:p>
        </w:tc>
        <w:tc>
          <w:tcPr>
            <w:tcW w:w="0" w:type="auto"/>
          </w:tcPr>
          <w:p w14:paraId="38A56DF3" w14:textId="283D760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0.6</w:t>
            </w:r>
          </w:p>
        </w:tc>
      </w:tr>
      <w:tr w:rsidR="003A745A" w:rsidRPr="00963A4E" w14:paraId="31486BB1" w14:textId="77777777" w:rsidTr="00963A4E">
        <w:tc>
          <w:tcPr>
            <w:tcW w:w="0" w:type="auto"/>
          </w:tcPr>
          <w:p w14:paraId="3B02F2B7"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BP (systolic)</w:t>
            </w:r>
          </w:p>
        </w:tc>
        <w:tc>
          <w:tcPr>
            <w:tcW w:w="0" w:type="auto"/>
          </w:tcPr>
          <w:p w14:paraId="7B263BA1" w14:textId="58E5C40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120.0 (120.0, 127.0)</w:t>
            </w:r>
          </w:p>
        </w:tc>
        <w:tc>
          <w:tcPr>
            <w:tcW w:w="0" w:type="auto"/>
          </w:tcPr>
          <w:p w14:paraId="04CA97F0" w14:textId="019D55ED"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116.0 (100.0, 129.5)</w:t>
            </w:r>
          </w:p>
        </w:tc>
        <w:tc>
          <w:tcPr>
            <w:tcW w:w="0" w:type="auto"/>
          </w:tcPr>
          <w:p w14:paraId="6B337CD2" w14:textId="0BF6065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0.4</w:t>
            </w:r>
          </w:p>
        </w:tc>
      </w:tr>
      <w:tr w:rsidR="003A745A" w:rsidRPr="00963A4E" w14:paraId="2E36A39F" w14:textId="77777777" w:rsidTr="00963A4E">
        <w:tc>
          <w:tcPr>
            <w:tcW w:w="0" w:type="auto"/>
          </w:tcPr>
          <w:p w14:paraId="42583241"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BP (diastolic)</w:t>
            </w:r>
          </w:p>
        </w:tc>
        <w:tc>
          <w:tcPr>
            <w:tcW w:w="0" w:type="auto"/>
          </w:tcPr>
          <w:p w14:paraId="4C8CAFFE" w14:textId="785F108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79.0 (70.0, 85.0)</w:t>
            </w:r>
          </w:p>
        </w:tc>
        <w:tc>
          <w:tcPr>
            <w:tcW w:w="0" w:type="auto"/>
          </w:tcPr>
          <w:p w14:paraId="4C488EF2" w14:textId="7208E75C"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73.0 (61.5, 80.0)</w:t>
            </w:r>
          </w:p>
        </w:tc>
        <w:tc>
          <w:tcPr>
            <w:tcW w:w="0" w:type="auto"/>
          </w:tcPr>
          <w:p w14:paraId="16A0B46E" w14:textId="5AA0A96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0.5</w:t>
            </w:r>
          </w:p>
        </w:tc>
      </w:tr>
      <w:tr w:rsidR="003A745A" w:rsidRPr="00963A4E" w14:paraId="784A6397" w14:textId="77777777" w:rsidTr="00963A4E">
        <w:tc>
          <w:tcPr>
            <w:tcW w:w="0" w:type="auto"/>
          </w:tcPr>
          <w:p w14:paraId="012FE56E"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Any postural drop in blood pressure</w:t>
            </w:r>
          </w:p>
        </w:tc>
        <w:tc>
          <w:tcPr>
            <w:tcW w:w="0" w:type="auto"/>
          </w:tcPr>
          <w:p w14:paraId="25815832" w14:textId="608F034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 (0.0%)</w:t>
            </w:r>
          </w:p>
        </w:tc>
        <w:tc>
          <w:tcPr>
            <w:tcW w:w="0" w:type="auto"/>
          </w:tcPr>
          <w:p w14:paraId="6E214895" w14:textId="697D52C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 (12.5%)</w:t>
            </w:r>
          </w:p>
        </w:tc>
        <w:tc>
          <w:tcPr>
            <w:tcW w:w="0" w:type="auto"/>
          </w:tcPr>
          <w:p w14:paraId="0DEA8058" w14:textId="07DD2E34"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0.5</w:t>
            </w:r>
          </w:p>
        </w:tc>
      </w:tr>
      <w:tr w:rsidR="003A745A" w:rsidRPr="00963A4E" w14:paraId="2AEE4CD0" w14:textId="77777777" w:rsidTr="00963A4E">
        <w:tc>
          <w:tcPr>
            <w:tcW w:w="0" w:type="auto"/>
            <w:tcBorders>
              <w:top w:val="nil"/>
              <w:bottom w:val="nil"/>
            </w:tcBorders>
          </w:tcPr>
          <w:p w14:paraId="5446DEB0"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Heart rate</w:t>
            </w:r>
          </w:p>
        </w:tc>
        <w:tc>
          <w:tcPr>
            <w:tcW w:w="0" w:type="auto"/>
            <w:tcBorders>
              <w:top w:val="nil"/>
              <w:bottom w:val="nil"/>
            </w:tcBorders>
          </w:tcPr>
          <w:p w14:paraId="3DD9DDAE" w14:textId="4B42442D"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97.0 (84.0, 105.0)</w:t>
            </w:r>
          </w:p>
        </w:tc>
        <w:tc>
          <w:tcPr>
            <w:tcW w:w="0" w:type="auto"/>
            <w:tcBorders>
              <w:top w:val="nil"/>
              <w:bottom w:val="nil"/>
            </w:tcBorders>
          </w:tcPr>
          <w:p w14:paraId="6A1A2A95" w14:textId="483E5088"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84.0 (76.5, 98.0)</w:t>
            </w:r>
          </w:p>
        </w:tc>
        <w:tc>
          <w:tcPr>
            <w:tcW w:w="0" w:type="auto"/>
            <w:tcBorders>
              <w:top w:val="nil"/>
              <w:bottom w:val="nil"/>
            </w:tcBorders>
          </w:tcPr>
          <w:p w14:paraId="08E0962F" w14:textId="19A4579C"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0.068</w:t>
            </w:r>
          </w:p>
        </w:tc>
      </w:tr>
      <w:tr w:rsidR="003A745A" w:rsidRPr="00963A4E" w14:paraId="63E6463C" w14:textId="77777777" w:rsidTr="00963A4E">
        <w:tc>
          <w:tcPr>
            <w:tcW w:w="0" w:type="auto"/>
            <w:tcBorders>
              <w:top w:val="nil"/>
              <w:bottom w:val="nil"/>
            </w:tcBorders>
          </w:tcPr>
          <w:p w14:paraId="130582D5"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lastRenderedPageBreak/>
              <w:t>Hypotension</w:t>
            </w:r>
          </w:p>
        </w:tc>
        <w:tc>
          <w:tcPr>
            <w:tcW w:w="0" w:type="auto"/>
            <w:tcBorders>
              <w:top w:val="nil"/>
              <w:bottom w:val="nil"/>
            </w:tcBorders>
          </w:tcPr>
          <w:p w14:paraId="5578F2DB" w14:textId="50C1CC38"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 (0.0%)</w:t>
            </w:r>
          </w:p>
        </w:tc>
        <w:tc>
          <w:tcPr>
            <w:tcW w:w="0" w:type="auto"/>
            <w:tcBorders>
              <w:top w:val="nil"/>
              <w:bottom w:val="nil"/>
            </w:tcBorders>
          </w:tcPr>
          <w:p w14:paraId="1C098E5B" w14:textId="35C4644D"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2 (8.3%)</w:t>
            </w:r>
          </w:p>
        </w:tc>
        <w:tc>
          <w:tcPr>
            <w:tcW w:w="0" w:type="auto"/>
            <w:tcBorders>
              <w:top w:val="nil"/>
              <w:bottom w:val="nil"/>
            </w:tcBorders>
          </w:tcPr>
          <w:p w14:paraId="35A707E2" w14:textId="4A489D4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15126A01" w14:textId="77777777" w:rsidTr="00963A4E">
        <w:tc>
          <w:tcPr>
            <w:tcW w:w="0" w:type="auto"/>
            <w:tcBorders>
              <w:top w:val="nil"/>
              <w:bottom w:val="nil"/>
            </w:tcBorders>
          </w:tcPr>
          <w:p w14:paraId="14216389"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Weakness</w:t>
            </w:r>
          </w:p>
        </w:tc>
        <w:tc>
          <w:tcPr>
            <w:tcW w:w="0" w:type="auto"/>
            <w:tcBorders>
              <w:top w:val="nil"/>
              <w:bottom w:val="nil"/>
            </w:tcBorders>
          </w:tcPr>
          <w:p w14:paraId="5FF43C49" w14:textId="5EC6E604"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6 (66.7%)</w:t>
            </w:r>
          </w:p>
        </w:tc>
        <w:tc>
          <w:tcPr>
            <w:tcW w:w="0" w:type="auto"/>
            <w:tcBorders>
              <w:top w:val="nil"/>
              <w:bottom w:val="nil"/>
            </w:tcBorders>
          </w:tcPr>
          <w:p w14:paraId="37B99B3B" w14:textId="0F7301E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21 (87.5%)</w:t>
            </w:r>
          </w:p>
        </w:tc>
        <w:tc>
          <w:tcPr>
            <w:tcW w:w="0" w:type="auto"/>
            <w:tcBorders>
              <w:top w:val="nil"/>
              <w:bottom w:val="nil"/>
            </w:tcBorders>
          </w:tcPr>
          <w:p w14:paraId="6684F0AF" w14:textId="4A1C6AE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0.3</w:t>
            </w:r>
          </w:p>
        </w:tc>
      </w:tr>
      <w:tr w:rsidR="003A745A" w:rsidRPr="00963A4E" w14:paraId="2A8ACEF5" w14:textId="77777777" w:rsidTr="00963A4E">
        <w:tc>
          <w:tcPr>
            <w:tcW w:w="0" w:type="auto"/>
            <w:tcBorders>
              <w:top w:val="nil"/>
            </w:tcBorders>
          </w:tcPr>
          <w:p w14:paraId="7E796893"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Tiredness</w:t>
            </w:r>
          </w:p>
        </w:tc>
        <w:tc>
          <w:tcPr>
            <w:tcW w:w="0" w:type="auto"/>
            <w:tcBorders>
              <w:top w:val="nil"/>
            </w:tcBorders>
          </w:tcPr>
          <w:p w14:paraId="12ADC2CC" w14:textId="3F3D3EE3"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7 (77.8%)</w:t>
            </w:r>
          </w:p>
        </w:tc>
        <w:tc>
          <w:tcPr>
            <w:tcW w:w="0" w:type="auto"/>
            <w:tcBorders>
              <w:top w:val="nil"/>
            </w:tcBorders>
          </w:tcPr>
          <w:p w14:paraId="2F16B519" w14:textId="2BA25BB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22 (91.7%)</w:t>
            </w:r>
          </w:p>
        </w:tc>
        <w:tc>
          <w:tcPr>
            <w:tcW w:w="0" w:type="auto"/>
            <w:tcBorders>
              <w:top w:val="nil"/>
            </w:tcBorders>
          </w:tcPr>
          <w:p w14:paraId="152E4146" w14:textId="0EA444E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0.3</w:t>
            </w:r>
          </w:p>
        </w:tc>
      </w:tr>
      <w:tr w:rsidR="003A745A" w:rsidRPr="00963A4E" w14:paraId="005A9D7B" w14:textId="77777777" w:rsidTr="00963A4E">
        <w:tc>
          <w:tcPr>
            <w:tcW w:w="0" w:type="auto"/>
          </w:tcPr>
          <w:p w14:paraId="2A324D25"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Poor appetite</w:t>
            </w:r>
          </w:p>
        </w:tc>
        <w:tc>
          <w:tcPr>
            <w:tcW w:w="0" w:type="auto"/>
          </w:tcPr>
          <w:p w14:paraId="66C64A7F" w14:textId="4EF352B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7 (77.8%)</w:t>
            </w:r>
          </w:p>
        </w:tc>
        <w:tc>
          <w:tcPr>
            <w:tcW w:w="0" w:type="auto"/>
          </w:tcPr>
          <w:p w14:paraId="6024E3F8" w14:textId="67B819CE"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20 (83.3%)</w:t>
            </w:r>
          </w:p>
        </w:tc>
        <w:tc>
          <w:tcPr>
            <w:tcW w:w="0" w:type="auto"/>
          </w:tcPr>
          <w:p w14:paraId="024A8846" w14:textId="1CC2D4F2"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3D947909" w14:textId="77777777" w:rsidTr="00963A4E">
        <w:tc>
          <w:tcPr>
            <w:tcW w:w="0" w:type="auto"/>
          </w:tcPr>
          <w:p w14:paraId="2F582611"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Increased pigmentation of the skin</w:t>
            </w:r>
          </w:p>
        </w:tc>
        <w:tc>
          <w:tcPr>
            <w:tcW w:w="0" w:type="auto"/>
          </w:tcPr>
          <w:p w14:paraId="63B9355B" w14:textId="79700AF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4 (57.1%)</w:t>
            </w:r>
          </w:p>
        </w:tc>
        <w:tc>
          <w:tcPr>
            <w:tcW w:w="0" w:type="auto"/>
          </w:tcPr>
          <w:p w14:paraId="5340D62C" w14:textId="5A61E21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9 (39.1%)</w:t>
            </w:r>
          </w:p>
        </w:tc>
        <w:tc>
          <w:tcPr>
            <w:tcW w:w="0" w:type="auto"/>
          </w:tcPr>
          <w:p w14:paraId="79654852" w14:textId="782BCBCB"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0.7</w:t>
            </w:r>
          </w:p>
        </w:tc>
      </w:tr>
      <w:tr w:rsidR="003A745A" w:rsidRPr="00963A4E" w14:paraId="78516DB9" w14:textId="77777777" w:rsidTr="00963A4E">
        <w:tc>
          <w:tcPr>
            <w:tcW w:w="0" w:type="auto"/>
          </w:tcPr>
          <w:p w14:paraId="03F422DE"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Nausea</w:t>
            </w:r>
          </w:p>
        </w:tc>
        <w:tc>
          <w:tcPr>
            <w:tcW w:w="0" w:type="auto"/>
          </w:tcPr>
          <w:p w14:paraId="47EA54E5" w14:textId="43362E78"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7 (77.8%)</w:t>
            </w:r>
          </w:p>
        </w:tc>
        <w:tc>
          <w:tcPr>
            <w:tcW w:w="0" w:type="auto"/>
          </w:tcPr>
          <w:p w14:paraId="03C7C284" w14:textId="10A19806"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14 (58.3%)</w:t>
            </w:r>
          </w:p>
        </w:tc>
        <w:tc>
          <w:tcPr>
            <w:tcW w:w="0" w:type="auto"/>
          </w:tcPr>
          <w:p w14:paraId="217DF5F5" w14:textId="2251DD4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0.4</w:t>
            </w:r>
          </w:p>
        </w:tc>
      </w:tr>
      <w:tr w:rsidR="003A745A" w:rsidRPr="00963A4E" w14:paraId="5040A111" w14:textId="77777777" w:rsidTr="00963A4E">
        <w:tc>
          <w:tcPr>
            <w:tcW w:w="0" w:type="auto"/>
          </w:tcPr>
          <w:p w14:paraId="66EB5B79"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Vomiting</w:t>
            </w:r>
          </w:p>
        </w:tc>
        <w:tc>
          <w:tcPr>
            <w:tcW w:w="0" w:type="auto"/>
          </w:tcPr>
          <w:p w14:paraId="6E21282A" w14:textId="39A277A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6 (66.7%)</w:t>
            </w:r>
          </w:p>
        </w:tc>
        <w:tc>
          <w:tcPr>
            <w:tcW w:w="0" w:type="auto"/>
          </w:tcPr>
          <w:p w14:paraId="090ED317" w14:textId="28D54ED6"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5 (20.8%)</w:t>
            </w:r>
          </w:p>
        </w:tc>
        <w:tc>
          <w:tcPr>
            <w:tcW w:w="0" w:type="auto"/>
          </w:tcPr>
          <w:p w14:paraId="18C4C830" w14:textId="1A3E235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b/>
                <w:sz w:val="18"/>
                <w:szCs w:val="18"/>
              </w:rPr>
            </w:pPr>
            <w:r w:rsidRPr="00963A4E">
              <w:rPr>
                <w:rFonts w:ascii="Arial" w:hAnsi="Arial" w:cs="Arial"/>
                <w:b/>
                <w:sz w:val="18"/>
                <w:szCs w:val="18"/>
              </w:rPr>
              <w:t>0.033</w:t>
            </w:r>
          </w:p>
        </w:tc>
      </w:tr>
      <w:tr w:rsidR="003A745A" w:rsidRPr="00963A4E" w14:paraId="551A8F78" w14:textId="77777777" w:rsidTr="00963A4E">
        <w:tc>
          <w:tcPr>
            <w:tcW w:w="0" w:type="auto"/>
          </w:tcPr>
          <w:p w14:paraId="5A6FFBE4"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Liking for salt</w:t>
            </w:r>
          </w:p>
        </w:tc>
        <w:tc>
          <w:tcPr>
            <w:tcW w:w="0" w:type="auto"/>
          </w:tcPr>
          <w:p w14:paraId="151F3731" w14:textId="5CDD770C"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5 (55.6%)</w:t>
            </w:r>
          </w:p>
        </w:tc>
        <w:tc>
          <w:tcPr>
            <w:tcW w:w="0" w:type="auto"/>
          </w:tcPr>
          <w:p w14:paraId="699512B6" w14:textId="372CF00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15 (62.5%)</w:t>
            </w:r>
          </w:p>
        </w:tc>
        <w:tc>
          <w:tcPr>
            <w:tcW w:w="0" w:type="auto"/>
          </w:tcPr>
          <w:p w14:paraId="16FBCE00" w14:textId="52015998"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1D0A255C" w14:textId="77777777" w:rsidTr="00963A4E">
        <w:tc>
          <w:tcPr>
            <w:tcW w:w="0" w:type="auto"/>
          </w:tcPr>
          <w:p w14:paraId="76FED4A5"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proofErr w:type="spellStart"/>
            <w:r w:rsidRPr="00963A4E">
              <w:rPr>
                <w:rFonts w:ascii="Arial" w:eastAsia="Arial" w:hAnsi="Arial" w:cs="Arial"/>
                <w:b/>
                <w:color w:val="000000"/>
                <w:sz w:val="18"/>
                <w:szCs w:val="18"/>
              </w:rPr>
              <w:t>Diarrhoea</w:t>
            </w:r>
            <w:proofErr w:type="spellEnd"/>
          </w:p>
        </w:tc>
        <w:tc>
          <w:tcPr>
            <w:tcW w:w="0" w:type="auto"/>
          </w:tcPr>
          <w:p w14:paraId="2930A6EB" w14:textId="18D6EB4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2 (22.2%)</w:t>
            </w:r>
          </w:p>
        </w:tc>
        <w:tc>
          <w:tcPr>
            <w:tcW w:w="0" w:type="auto"/>
          </w:tcPr>
          <w:p w14:paraId="4A804B47" w14:textId="080C81B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10 (41.7%)</w:t>
            </w:r>
          </w:p>
        </w:tc>
        <w:tc>
          <w:tcPr>
            <w:tcW w:w="0" w:type="auto"/>
          </w:tcPr>
          <w:p w14:paraId="36D4CEB1" w14:textId="62DA416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0.4</w:t>
            </w:r>
          </w:p>
        </w:tc>
      </w:tr>
      <w:tr w:rsidR="003A745A" w:rsidRPr="00963A4E" w14:paraId="568FF94A" w14:textId="77777777" w:rsidTr="00963A4E">
        <w:tc>
          <w:tcPr>
            <w:tcW w:w="0" w:type="auto"/>
          </w:tcPr>
          <w:p w14:paraId="2947F1B8"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Dizziness</w:t>
            </w:r>
          </w:p>
        </w:tc>
        <w:tc>
          <w:tcPr>
            <w:tcW w:w="0" w:type="auto"/>
          </w:tcPr>
          <w:p w14:paraId="4810FBA1" w14:textId="6A0BA4B1"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5 (62.5%)</w:t>
            </w:r>
          </w:p>
        </w:tc>
        <w:tc>
          <w:tcPr>
            <w:tcW w:w="0" w:type="auto"/>
          </w:tcPr>
          <w:p w14:paraId="4E923CE2" w14:textId="5BBA14C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13 (54.2%)</w:t>
            </w:r>
          </w:p>
        </w:tc>
        <w:tc>
          <w:tcPr>
            <w:tcW w:w="0" w:type="auto"/>
          </w:tcPr>
          <w:p w14:paraId="5B368B6F" w14:textId="0CBD225E"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r w:rsidR="003A745A" w:rsidRPr="00963A4E" w14:paraId="0BA9CA3B" w14:textId="77777777" w:rsidTr="00963A4E">
        <w:tc>
          <w:tcPr>
            <w:tcW w:w="0" w:type="auto"/>
          </w:tcPr>
          <w:p w14:paraId="6C5B6F29"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Anorexia</w:t>
            </w:r>
          </w:p>
        </w:tc>
        <w:tc>
          <w:tcPr>
            <w:tcW w:w="0" w:type="auto"/>
          </w:tcPr>
          <w:p w14:paraId="0AC46B96" w14:textId="4EDC2978"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6 (66.7%)</w:t>
            </w:r>
          </w:p>
        </w:tc>
        <w:tc>
          <w:tcPr>
            <w:tcW w:w="0" w:type="auto"/>
          </w:tcPr>
          <w:p w14:paraId="2C601E5A" w14:textId="6F2FB8B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8 (33.3%)</w:t>
            </w:r>
          </w:p>
        </w:tc>
        <w:tc>
          <w:tcPr>
            <w:tcW w:w="0" w:type="auto"/>
          </w:tcPr>
          <w:p w14:paraId="7E7939C2" w14:textId="14CDE8F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0.12</w:t>
            </w:r>
          </w:p>
        </w:tc>
      </w:tr>
      <w:tr w:rsidR="003A745A" w:rsidRPr="00963A4E" w14:paraId="62A75347" w14:textId="77777777" w:rsidTr="00963A4E">
        <w:tc>
          <w:tcPr>
            <w:tcW w:w="0" w:type="auto"/>
          </w:tcPr>
          <w:p w14:paraId="0BBFEB90"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Loss of axillary and pubic hair, if female</w:t>
            </w:r>
          </w:p>
        </w:tc>
        <w:tc>
          <w:tcPr>
            <w:tcW w:w="0" w:type="auto"/>
          </w:tcPr>
          <w:p w14:paraId="5CBCBAA5" w14:textId="3A6F5D9E"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2 (22.2%)</w:t>
            </w:r>
          </w:p>
        </w:tc>
        <w:tc>
          <w:tcPr>
            <w:tcW w:w="0" w:type="auto"/>
          </w:tcPr>
          <w:p w14:paraId="4F5122C8" w14:textId="5D6742F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3 (12.5%)</w:t>
            </w:r>
          </w:p>
        </w:tc>
        <w:tc>
          <w:tcPr>
            <w:tcW w:w="0" w:type="auto"/>
          </w:tcPr>
          <w:p w14:paraId="76B04080" w14:textId="5D813CB9"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0.8</w:t>
            </w:r>
          </w:p>
        </w:tc>
      </w:tr>
      <w:tr w:rsidR="003A745A" w:rsidRPr="00963A4E" w14:paraId="1E6ED142" w14:textId="77777777" w:rsidTr="00963A4E">
        <w:tc>
          <w:tcPr>
            <w:tcW w:w="0" w:type="auto"/>
          </w:tcPr>
          <w:p w14:paraId="4832B078"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 xml:space="preserve">Presence of </w:t>
            </w:r>
            <w:proofErr w:type="spellStart"/>
            <w:r w:rsidRPr="00963A4E">
              <w:rPr>
                <w:rFonts w:ascii="Arial" w:eastAsia="Arial" w:hAnsi="Arial" w:cs="Arial"/>
                <w:b/>
                <w:color w:val="000000"/>
                <w:sz w:val="18"/>
                <w:szCs w:val="18"/>
              </w:rPr>
              <w:t>anaemia</w:t>
            </w:r>
            <w:proofErr w:type="spellEnd"/>
          </w:p>
        </w:tc>
        <w:tc>
          <w:tcPr>
            <w:tcW w:w="0" w:type="auto"/>
          </w:tcPr>
          <w:p w14:paraId="5BA8D817" w14:textId="42035F1F"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6 (66.7%)</w:t>
            </w:r>
          </w:p>
        </w:tc>
        <w:tc>
          <w:tcPr>
            <w:tcW w:w="0" w:type="auto"/>
          </w:tcPr>
          <w:p w14:paraId="7776C4CA" w14:textId="166500E8"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13 (56.5%)</w:t>
            </w:r>
          </w:p>
        </w:tc>
        <w:tc>
          <w:tcPr>
            <w:tcW w:w="0" w:type="auto"/>
          </w:tcPr>
          <w:p w14:paraId="226882CE" w14:textId="3BE07330"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0.7</w:t>
            </w:r>
          </w:p>
        </w:tc>
      </w:tr>
      <w:tr w:rsidR="003A745A" w:rsidRPr="00963A4E" w14:paraId="40B71AF8" w14:textId="77777777" w:rsidTr="00963A4E">
        <w:tc>
          <w:tcPr>
            <w:tcW w:w="0" w:type="auto"/>
          </w:tcPr>
          <w:p w14:paraId="1C5EA234" w14:textId="77777777"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sz w:val="18"/>
                <w:szCs w:val="18"/>
              </w:rPr>
            </w:pPr>
            <w:r w:rsidRPr="00963A4E">
              <w:rPr>
                <w:rFonts w:ascii="Arial" w:eastAsia="Arial" w:hAnsi="Arial" w:cs="Arial"/>
                <w:b/>
                <w:color w:val="000000"/>
                <w:sz w:val="18"/>
                <w:szCs w:val="18"/>
              </w:rPr>
              <w:t>HAART exposure</w:t>
            </w:r>
          </w:p>
        </w:tc>
        <w:tc>
          <w:tcPr>
            <w:tcW w:w="0" w:type="auto"/>
          </w:tcPr>
          <w:p w14:paraId="75815478" w14:textId="2CAFC70A"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2 (22.2%)</w:t>
            </w:r>
          </w:p>
        </w:tc>
        <w:tc>
          <w:tcPr>
            <w:tcW w:w="0" w:type="auto"/>
          </w:tcPr>
          <w:p w14:paraId="7D92668B" w14:textId="6E7392DC"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6 (25.0%)</w:t>
            </w:r>
          </w:p>
        </w:tc>
        <w:tc>
          <w:tcPr>
            <w:tcW w:w="0" w:type="auto"/>
          </w:tcPr>
          <w:p w14:paraId="7474D25C" w14:textId="62D60605" w:rsidR="003A745A" w:rsidRPr="00963A4E" w:rsidRDefault="003A745A" w:rsidP="003A745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sz w:val="18"/>
                <w:szCs w:val="18"/>
              </w:rPr>
            </w:pPr>
            <w:r w:rsidRPr="00963A4E">
              <w:rPr>
                <w:rFonts w:ascii="Arial" w:hAnsi="Arial" w:cs="Arial"/>
                <w:sz w:val="18"/>
                <w:szCs w:val="18"/>
              </w:rPr>
              <w:t>&gt;0.9</w:t>
            </w:r>
          </w:p>
        </w:tc>
      </w:tr>
    </w:tbl>
    <w:p w14:paraId="4B926633" w14:textId="77777777" w:rsidR="003B0D63" w:rsidRDefault="003B0D63" w:rsidP="003B0D63">
      <w:pPr>
        <w:pStyle w:val="BodyText"/>
        <w:contextualSpacing/>
        <w:jc w:val="both"/>
        <w:rPr>
          <w:rFonts w:ascii="Arial" w:hAnsi="Arial" w:cs="Arial"/>
          <w:sz w:val="16"/>
          <w:szCs w:val="16"/>
        </w:rPr>
      </w:pPr>
      <w:r w:rsidRPr="00DC4246">
        <w:rPr>
          <w:rFonts w:ascii="Arial" w:hAnsi="Arial" w:cs="Arial"/>
          <w:sz w:val="16"/>
          <w:szCs w:val="16"/>
        </w:rPr>
        <w:t>HAART: Highly Active Antiretroviral Therapy</w:t>
      </w:r>
    </w:p>
    <w:p w14:paraId="4A9C1B84" w14:textId="77777777" w:rsidR="00881B52" w:rsidRDefault="00881B52" w:rsidP="00F83FA2">
      <w:pPr>
        <w:pStyle w:val="BodyText"/>
        <w:contextualSpacing/>
        <w:jc w:val="both"/>
        <w:rPr>
          <w:rFonts w:ascii="Arial" w:hAnsi="Arial" w:cs="Arial"/>
          <w:sz w:val="22"/>
          <w:szCs w:val="22"/>
        </w:rPr>
      </w:pPr>
    </w:p>
    <w:p w14:paraId="0D0D0073" w14:textId="3C8F648E" w:rsidR="00AC6683" w:rsidRPr="00184789" w:rsidRDefault="00F05EC4" w:rsidP="00AB4860">
      <w:pPr>
        <w:pStyle w:val="BodyText"/>
        <w:contextualSpacing/>
        <w:rPr>
          <w:rFonts w:asciiTheme="majorHAnsi" w:hAnsiTheme="majorHAnsi" w:cstheme="majorHAnsi"/>
          <w:sz w:val="22"/>
          <w:szCs w:val="22"/>
        </w:rPr>
      </w:pPr>
      <w:r w:rsidRPr="00184789">
        <w:rPr>
          <w:rFonts w:asciiTheme="majorHAnsi" w:hAnsiTheme="majorHAnsi" w:cstheme="majorHAnsi"/>
          <w:sz w:val="22"/>
          <w:szCs w:val="22"/>
          <w:lang w:val="en-ZA"/>
        </w:rPr>
        <w:t xml:space="preserve">The </w:t>
      </w:r>
      <w:r w:rsidR="00F74AB2" w:rsidRPr="00184789">
        <w:rPr>
          <w:rFonts w:asciiTheme="majorHAnsi" w:hAnsiTheme="majorHAnsi" w:cstheme="majorHAnsi"/>
          <w:sz w:val="22"/>
          <w:szCs w:val="22"/>
          <w:lang w:val="en-ZA"/>
        </w:rPr>
        <w:t>cortisol concentrations in the</w:t>
      </w:r>
      <w:r w:rsidRPr="00184789">
        <w:rPr>
          <w:rFonts w:asciiTheme="majorHAnsi" w:hAnsiTheme="majorHAnsi" w:cstheme="majorHAnsi"/>
          <w:sz w:val="22"/>
          <w:szCs w:val="22"/>
          <w:lang w:val="en-ZA"/>
        </w:rPr>
        <w:t xml:space="preserve"> AI </w:t>
      </w:r>
      <w:r w:rsidR="00F74AB2" w:rsidRPr="00184789">
        <w:rPr>
          <w:rFonts w:asciiTheme="majorHAnsi" w:hAnsiTheme="majorHAnsi" w:cstheme="majorHAnsi"/>
          <w:sz w:val="22"/>
          <w:szCs w:val="22"/>
          <w:lang w:val="en-ZA"/>
        </w:rPr>
        <w:t xml:space="preserve">versus the group </w:t>
      </w:r>
      <w:r w:rsidRPr="00184789">
        <w:rPr>
          <w:rFonts w:asciiTheme="majorHAnsi" w:hAnsiTheme="majorHAnsi" w:cstheme="majorHAnsi"/>
          <w:sz w:val="22"/>
          <w:szCs w:val="22"/>
          <w:lang w:val="en-ZA"/>
        </w:rPr>
        <w:t xml:space="preserve">without AI the random </w:t>
      </w:r>
      <w:r w:rsidR="00F74AB2" w:rsidRPr="00184789">
        <w:rPr>
          <w:rFonts w:asciiTheme="majorHAnsi" w:hAnsiTheme="majorHAnsi" w:cstheme="majorHAnsi"/>
          <w:sz w:val="22"/>
          <w:szCs w:val="22"/>
          <w:lang w:val="en-ZA"/>
        </w:rPr>
        <w:t xml:space="preserve">cortisol </w:t>
      </w:r>
      <w:r w:rsidRPr="00184789">
        <w:rPr>
          <w:rFonts w:asciiTheme="majorHAnsi" w:hAnsiTheme="majorHAnsi" w:cstheme="majorHAnsi"/>
          <w:sz w:val="22"/>
          <w:szCs w:val="22"/>
          <w:lang w:val="en-ZA"/>
        </w:rPr>
        <w:t xml:space="preserve">was </w:t>
      </w:r>
      <w:r w:rsidR="008A79F5" w:rsidRPr="00184789">
        <w:rPr>
          <w:rFonts w:asciiTheme="majorHAnsi" w:hAnsiTheme="majorHAnsi" w:cstheme="majorHAnsi"/>
          <w:sz w:val="22"/>
          <w:szCs w:val="22"/>
          <w:lang w:val="en-ZA"/>
        </w:rPr>
        <w:t xml:space="preserve">lower </w:t>
      </w:r>
      <w:r w:rsidR="00F74AB2" w:rsidRPr="00184789">
        <w:rPr>
          <w:rFonts w:asciiTheme="majorHAnsi" w:hAnsiTheme="majorHAnsi" w:cstheme="majorHAnsi"/>
          <w:sz w:val="22"/>
          <w:szCs w:val="22"/>
          <w:lang w:val="en-ZA"/>
        </w:rPr>
        <w:t>332 nmol/L (252.0-382.0)</w:t>
      </w:r>
      <w:r w:rsidR="008A79F5" w:rsidRPr="00184789">
        <w:rPr>
          <w:rFonts w:asciiTheme="majorHAnsi" w:hAnsiTheme="majorHAnsi" w:cstheme="majorHAnsi"/>
          <w:sz w:val="22"/>
          <w:szCs w:val="22"/>
          <w:lang w:val="en-ZA"/>
        </w:rPr>
        <w:t xml:space="preserve">, </w:t>
      </w:r>
      <w:r w:rsidR="00D16862" w:rsidRPr="00184789">
        <w:rPr>
          <w:rFonts w:asciiTheme="majorHAnsi" w:hAnsiTheme="majorHAnsi" w:cstheme="majorHAnsi"/>
          <w:sz w:val="22"/>
          <w:szCs w:val="22"/>
          <w:lang w:val="en-ZA"/>
        </w:rPr>
        <w:t xml:space="preserve">compared with </w:t>
      </w:r>
      <w:r w:rsidR="00F74AB2" w:rsidRPr="00184789">
        <w:rPr>
          <w:rFonts w:asciiTheme="majorHAnsi" w:hAnsiTheme="majorHAnsi" w:cstheme="majorHAnsi"/>
          <w:sz w:val="22"/>
          <w:szCs w:val="22"/>
          <w:lang w:val="en-ZA"/>
        </w:rPr>
        <w:t>478 nmol/L (372.5-578.0)</w:t>
      </w:r>
      <w:r w:rsidR="00D16862" w:rsidRPr="00184789">
        <w:rPr>
          <w:rFonts w:asciiTheme="majorHAnsi" w:hAnsiTheme="majorHAnsi" w:cstheme="majorHAnsi"/>
          <w:sz w:val="22"/>
          <w:szCs w:val="22"/>
          <w:lang w:val="en-ZA"/>
        </w:rPr>
        <w:t>; (</w:t>
      </w:r>
      <w:r w:rsidR="00D16862" w:rsidRPr="00184789">
        <w:rPr>
          <w:rFonts w:asciiTheme="majorHAnsi" w:hAnsiTheme="majorHAnsi" w:cstheme="majorHAnsi"/>
          <w:i/>
          <w:iCs/>
          <w:sz w:val="22"/>
          <w:szCs w:val="22"/>
          <w:lang w:val="en-ZA"/>
        </w:rPr>
        <w:t>p</w:t>
      </w:r>
      <w:r w:rsidR="00474310">
        <w:rPr>
          <w:rFonts w:asciiTheme="majorHAnsi" w:hAnsiTheme="majorHAnsi" w:cstheme="majorHAnsi"/>
          <w:sz w:val="22"/>
          <w:szCs w:val="22"/>
          <w:lang w:val="en-ZA"/>
        </w:rPr>
        <w:t>&lt;0.001</w:t>
      </w:r>
      <w:r w:rsidR="00D16862" w:rsidRPr="00184789">
        <w:rPr>
          <w:rFonts w:asciiTheme="majorHAnsi" w:hAnsiTheme="majorHAnsi" w:cstheme="majorHAnsi"/>
          <w:sz w:val="22"/>
          <w:szCs w:val="22"/>
          <w:lang w:val="en-ZA"/>
        </w:rPr>
        <w:t>)</w:t>
      </w:r>
      <w:r w:rsidR="00F74AB2" w:rsidRPr="00184789">
        <w:rPr>
          <w:rFonts w:asciiTheme="majorHAnsi" w:hAnsiTheme="majorHAnsi" w:cstheme="majorHAnsi"/>
          <w:sz w:val="22"/>
          <w:szCs w:val="22"/>
          <w:lang w:val="en-ZA"/>
        </w:rPr>
        <w:t>,</w:t>
      </w:r>
      <w:r w:rsidR="0075081B" w:rsidRPr="00184789">
        <w:rPr>
          <w:rFonts w:asciiTheme="majorHAnsi" w:hAnsiTheme="majorHAnsi" w:cstheme="majorHAnsi"/>
          <w:sz w:val="22"/>
          <w:szCs w:val="22"/>
          <w:lang w:val="en-ZA"/>
        </w:rPr>
        <w:t xml:space="preserve"> respectively.</w:t>
      </w:r>
      <w:r w:rsidR="009577D3">
        <w:rPr>
          <w:rFonts w:asciiTheme="majorHAnsi" w:hAnsiTheme="majorHAnsi" w:cstheme="majorHAnsi"/>
          <w:sz w:val="22"/>
          <w:szCs w:val="22"/>
        </w:rPr>
        <w:t xml:space="preserve"> </w:t>
      </w:r>
      <w:r w:rsidR="002367DD" w:rsidRPr="00184789">
        <w:rPr>
          <w:rFonts w:asciiTheme="majorHAnsi" w:hAnsiTheme="majorHAnsi" w:cstheme="majorHAnsi"/>
          <w:sz w:val="22"/>
          <w:szCs w:val="22"/>
        </w:rPr>
        <w:t xml:space="preserve"> </w:t>
      </w:r>
      <w:r w:rsidR="00474310">
        <w:rPr>
          <w:rFonts w:asciiTheme="majorHAnsi" w:hAnsiTheme="majorHAnsi" w:cstheme="majorHAnsi"/>
          <w:sz w:val="22"/>
          <w:szCs w:val="22"/>
        </w:rPr>
        <w:t>Basal cortisol was 300 nmol/L (188.5-359), compared with 466 nmol/L (352-573); (</w:t>
      </w:r>
      <w:r w:rsidR="00474310" w:rsidRPr="00AB4860">
        <w:rPr>
          <w:rFonts w:asciiTheme="majorHAnsi" w:hAnsiTheme="majorHAnsi" w:cstheme="majorHAnsi"/>
          <w:i/>
          <w:iCs/>
          <w:sz w:val="22"/>
          <w:szCs w:val="22"/>
        </w:rPr>
        <w:t>p</w:t>
      </w:r>
      <w:r w:rsidR="00474310">
        <w:rPr>
          <w:rFonts w:asciiTheme="majorHAnsi" w:hAnsiTheme="majorHAnsi" w:cstheme="majorHAnsi"/>
          <w:sz w:val="22"/>
          <w:szCs w:val="22"/>
        </w:rPr>
        <w:t>&lt;0.001)</w:t>
      </w:r>
      <w:r w:rsidR="00AC6683" w:rsidRPr="00184789">
        <w:rPr>
          <w:rFonts w:asciiTheme="majorHAnsi" w:hAnsiTheme="majorHAnsi" w:cstheme="majorHAnsi"/>
          <w:sz w:val="22"/>
          <w:szCs w:val="22"/>
        </w:rPr>
        <w:t>.</w:t>
      </w:r>
      <w:r w:rsidR="00474310">
        <w:rPr>
          <w:rFonts w:asciiTheme="majorHAnsi" w:hAnsiTheme="majorHAnsi" w:cstheme="majorHAnsi"/>
          <w:sz w:val="22"/>
          <w:szCs w:val="22"/>
        </w:rPr>
        <w:t xml:space="preserve"> Stimulated cortisol was 379 nmol/L (314.5-440), compared 722 nmol/L (630</w:t>
      </w:r>
      <w:r w:rsidR="006407E0">
        <w:rPr>
          <w:rFonts w:asciiTheme="majorHAnsi" w:hAnsiTheme="majorHAnsi" w:cstheme="majorHAnsi"/>
          <w:sz w:val="22"/>
          <w:szCs w:val="22"/>
        </w:rPr>
        <w:t>-858); (</w:t>
      </w:r>
      <w:r w:rsidR="006407E0" w:rsidRPr="00AB4860">
        <w:rPr>
          <w:rFonts w:asciiTheme="majorHAnsi" w:hAnsiTheme="majorHAnsi" w:cstheme="majorHAnsi"/>
          <w:i/>
          <w:iCs/>
          <w:sz w:val="22"/>
          <w:szCs w:val="22"/>
        </w:rPr>
        <w:t>p</w:t>
      </w:r>
      <w:r w:rsidR="006407E0">
        <w:rPr>
          <w:rFonts w:asciiTheme="majorHAnsi" w:hAnsiTheme="majorHAnsi" w:cstheme="majorHAnsi"/>
          <w:sz w:val="22"/>
          <w:szCs w:val="22"/>
        </w:rPr>
        <w:t>&lt;0.001).</w:t>
      </w:r>
      <w:r w:rsidR="0054759A">
        <w:rPr>
          <w:rFonts w:asciiTheme="majorHAnsi" w:hAnsiTheme="majorHAnsi" w:cstheme="majorHAnsi"/>
          <w:sz w:val="22"/>
          <w:szCs w:val="22"/>
        </w:rPr>
        <w:t xml:space="preserve"> (Figure </w:t>
      </w:r>
      <w:r w:rsidR="009577D3">
        <w:rPr>
          <w:rFonts w:asciiTheme="majorHAnsi" w:hAnsiTheme="majorHAnsi" w:cstheme="majorHAnsi"/>
          <w:sz w:val="22"/>
          <w:szCs w:val="22"/>
        </w:rPr>
        <w:t>1)</w:t>
      </w:r>
    </w:p>
    <w:bookmarkStart w:id="4" w:name="Xd354d3bbee763095ac645bbb92b3cf868988e0c"/>
    <w:p w14:paraId="759DE04A" w14:textId="241EE981" w:rsidR="00380814" w:rsidRDefault="008F43C3" w:rsidP="00AC6683">
      <w:pPr>
        <w:pStyle w:val="BodyText"/>
        <w:contextualSpacing/>
        <w:jc w:val="both"/>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06368" behindDoc="0" locked="0" layoutInCell="1" allowOverlap="1" wp14:anchorId="7F8560D9" wp14:editId="50F0CE4F">
                <wp:simplePos x="0" y="0"/>
                <wp:positionH relativeFrom="column">
                  <wp:posOffset>250065</wp:posOffset>
                </wp:positionH>
                <wp:positionV relativeFrom="paragraph">
                  <wp:posOffset>177030</wp:posOffset>
                </wp:positionV>
                <wp:extent cx="360" cy="5760"/>
                <wp:effectExtent l="38100" t="38100" r="38100" b="32385"/>
                <wp:wrapNone/>
                <wp:docPr id="916218254" name="Ink 47"/>
                <wp:cNvGraphicFramePr/>
                <a:graphic xmlns:a="http://schemas.openxmlformats.org/drawingml/2006/main">
                  <a:graphicData uri="http://schemas.microsoft.com/office/word/2010/wordprocessingInk">
                    <w14:contentPart bwMode="auto" r:id="rId19">
                      <w14:nvContentPartPr>
                        <w14:cNvContentPartPr/>
                      </w14:nvContentPartPr>
                      <w14:xfrm>
                        <a:off x="0" y="0"/>
                        <a:ext cx="360" cy="5760"/>
                      </w14:xfrm>
                    </w14:contentPart>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1BB2E1AF" id="Ink 47" o:spid="_x0000_s1026" type="#_x0000_t75" style="position:absolute;margin-left:19pt;margin-top:13.25pt;width:1.45pt;height:1.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">
                <v:imagedata r:id="rId24" o:title=""/>
              </v:shape>
            </w:pict>
          </mc:Fallback>
        </mc:AlternateContent>
      </w:r>
    </w:p>
    <w:bookmarkEnd w:id="4"/>
    <w:p w14:paraId="61EE4FBC" w14:textId="47B1D0A6" w:rsidR="004C6941" w:rsidRPr="00C46E4E" w:rsidRDefault="00977CB3" w:rsidP="004C6941">
      <w:pPr>
        <w:tabs>
          <w:tab w:val="left" w:pos="2994"/>
        </w:tabs>
        <w:rPr>
          <w:rFonts w:asciiTheme="majorHAnsi" w:hAnsiTheme="majorHAnsi" w:cstheme="majorHAnsi"/>
          <w:b/>
          <w:bCs/>
          <w:sz w:val="22"/>
          <w:szCs w:val="22"/>
        </w:rPr>
      </w:pPr>
      <w:r>
        <w:rPr>
          <w:rFonts w:asciiTheme="majorHAnsi" w:hAnsiTheme="majorHAnsi" w:cstheme="majorHAnsi"/>
          <w:b/>
          <w:bCs/>
          <w:noProof/>
          <w:sz w:val="22"/>
          <w:szCs w:val="22"/>
        </w:rPr>
        <w:lastRenderedPageBreak/>
        <w:drawing>
          <wp:inline distT="0" distB="0" distL="0" distR="0" wp14:anchorId="4B11BEEB" wp14:editId="1B662C14">
            <wp:extent cx="5943600" cy="5349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_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p>
    <w:p w14:paraId="7869F2B3" w14:textId="7C17F880" w:rsidR="00267310" w:rsidRPr="004D14E3" w:rsidRDefault="00543940" w:rsidP="000D1EA4">
      <w:pPr>
        <w:pStyle w:val="BodyText"/>
        <w:jc w:val="both"/>
        <w:rPr>
          <w:rFonts w:asciiTheme="majorHAnsi" w:hAnsiTheme="majorHAnsi" w:cstheme="majorHAnsi"/>
          <w:sz w:val="20"/>
          <w:szCs w:val="20"/>
        </w:rPr>
      </w:pPr>
      <w:r>
        <w:rPr>
          <w:rFonts w:asciiTheme="majorHAnsi" w:hAnsiTheme="majorHAnsi" w:cstheme="majorHAnsi"/>
          <w:noProof/>
          <w:sz w:val="22"/>
          <w:szCs w:val="22"/>
        </w:rPr>
        <mc:AlternateContent>
          <mc:Choice Requires="wpi">
            <w:drawing>
              <wp:anchor distT="0" distB="0" distL="114300" distR="114300" simplePos="0" relativeHeight="251736064" behindDoc="0" locked="0" layoutInCell="1" allowOverlap="1" wp14:anchorId="336925E6" wp14:editId="016A3ABB">
                <wp:simplePos x="0" y="0"/>
                <wp:positionH relativeFrom="column">
                  <wp:posOffset>866545</wp:posOffset>
                </wp:positionH>
                <wp:positionV relativeFrom="paragraph">
                  <wp:posOffset>4439290</wp:posOffset>
                </wp:positionV>
                <wp:extent cx="360" cy="360"/>
                <wp:effectExtent l="50800" t="50800" r="50800" b="50800"/>
                <wp:wrapNone/>
                <wp:docPr id="279572008" name="Ink 79"/>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3CB29F5A" id="Ink 79" o:spid="_x0000_s1026" type="#_x0000_t75" style="position:absolute;margin-left:66.85pt;margin-top:348.15pt;width:2.9pt;height:2.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">
                <v:imagedata r:id="rId28" o:title=""/>
              </v:shape>
            </w:pict>
          </mc:Fallback>
        </mc:AlternateContent>
      </w:r>
      <w:r w:rsidR="008F43C3">
        <w:rPr>
          <w:rFonts w:asciiTheme="majorHAnsi" w:hAnsiTheme="majorHAnsi" w:cstheme="majorHAnsi"/>
          <w:noProof/>
          <w:sz w:val="22"/>
          <w:szCs w:val="22"/>
        </w:rPr>
        <mc:AlternateContent>
          <mc:Choice Requires="wpi">
            <w:drawing>
              <wp:anchor distT="0" distB="0" distL="114300" distR="114300" simplePos="0" relativeHeight="251665408" behindDoc="0" locked="0" layoutInCell="1" allowOverlap="1" wp14:anchorId="215E3AE6" wp14:editId="37B86609">
                <wp:simplePos x="0" y="0"/>
                <wp:positionH relativeFrom="column">
                  <wp:posOffset>-32380</wp:posOffset>
                </wp:positionH>
                <wp:positionV relativeFrom="paragraph">
                  <wp:posOffset>2945211</wp:posOffset>
                </wp:positionV>
                <wp:extent cx="360" cy="360"/>
                <wp:effectExtent l="38100" t="38100" r="38100" b="38100"/>
                <wp:wrapNone/>
                <wp:docPr id="1099371880" name="Ink 7"/>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681AD365" id="Ink 7" o:spid="_x0000_s1026" type="#_x0000_t75" style="position:absolute;margin-left:-3.25pt;margin-top:231.2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AthaXswwEAAGQEAAAQAAAAAAAAAAAAAAAAANADAABkcnMv&#10;aW5rL2luazEueG1sUEsBAi0AFAAGAAgAAAAhAKG493/jAAAADgEAAA8AAAAAAAAAAAAAAAAAwQUA&#10;AGRycy9kb3ducmV2LnhtbFBLAQItABQABgAIAAAAIQB5GLydvwAAACEBAAAZAAAAAAAAAAAAAAAA&#10;ANEGAABkcnMvX3JlbHMvZTJvRG9jLnhtbC5yZWxzUEsFBgAAAAAGAAYAeAEAAMcHAAAAAA==&#10;">
                <v:imagedata r:id="rId17" o:title=""/>
              </v:shape>
            </w:pict>
          </mc:Fallback>
        </mc:AlternateContent>
      </w:r>
      <w:r w:rsidR="00BA1DB1" w:rsidRPr="009004A8">
        <w:rPr>
          <w:rFonts w:asciiTheme="majorHAnsi" w:hAnsiTheme="majorHAnsi" w:cstheme="majorHAnsi"/>
          <w:b/>
          <w:bCs/>
          <w:sz w:val="22"/>
          <w:szCs w:val="22"/>
        </w:rPr>
        <w:t>Fig 1:</w:t>
      </w:r>
      <w:r w:rsidR="00AB0190">
        <w:rPr>
          <w:rFonts w:asciiTheme="majorHAnsi" w:hAnsiTheme="majorHAnsi" w:cstheme="majorHAnsi"/>
          <w:sz w:val="22"/>
          <w:szCs w:val="22"/>
        </w:rPr>
        <w:t xml:space="preserve"> </w:t>
      </w:r>
      <w:r w:rsidR="00C97EA3">
        <w:rPr>
          <w:rFonts w:asciiTheme="majorHAnsi" w:hAnsiTheme="majorHAnsi" w:cstheme="majorHAnsi"/>
          <w:sz w:val="22"/>
          <w:szCs w:val="22"/>
        </w:rPr>
        <w:t xml:space="preserve">Boxplot showing the </w:t>
      </w:r>
      <w:r w:rsidR="00C97EA3">
        <w:rPr>
          <w:rFonts w:asciiTheme="majorHAnsi" w:hAnsiTheme="majorHAnsi" w:cstheme="majorHAnsi"/>
          <w:sz w:val="20"/>
          <w:szCs w:val="20"/>
        </w:rPr>
        <w:t>c</w:t>
      </w:r>
      <w:r w:rsidR="00AB0190" w:rsidRPr="004D14E3">
        <w:rPr>
          <w:rFonts w:asciiTheme="majorHAnsi" w:hAnsiTheme="majorHAnsi" w:cstheme="majorHAnsi"/>
          <w:sz w:val="20"/>
          <w:szCs w:val="20"/>
        </w:rPr>
        <w:t xml:space="preserve">omparison of cortisol concentrations in </w:t>
      </w:r>
      <w:r w:rsidR="00BA1DB1" w:rsidRPr="004D14E3">
        <w:rPr>
          <w:rFonts w:asciiTheme="majorHAnsi" w:hAnsiTheme="majorHAnsi" w:cstheme="majorHAnsi"/>
          <w:sz w:val="20"/>
          <w:szCs w:val="20"/>
        </w:rPr>
        <w:t>adrenal insufficiency versus those without adrenal insufficiency</w:t>
      </w:r>
      <w:r w:rsidR="00365F33" w:rsidRPr="004D14E3">
        <w:rPr>
          <w:rFonts w:asciiTheme="majorHAnsi" w:hAnsiTheme="majorHAnsi" w:cstheme="majorHAnsi"/>
          <w:sz w:val="20"/>
          <w:szCs w:val="20"/>
        </w:rPr>
        <w:t xml:space="preserve"> in respect of the random serum, basal, stimulated cortisol concentrations</w:t>
      </w:r>
      <w:r w:rsidR="00671BB1" w:rsidRPr="004D14E3">
        <w:rPr>
          <w:rFonts w:asciiTheme="majorHAnsi" w:hAnsiTheme="majorHAnsi" w:cstheme="majorHAnsi"/>
          <w:sz w:val="20"/>
          <w:szCs w:val="20"/>
        </w:rPr>
        <w:t xml:space="preserve"> and plasma ACTH</w:t>
      </w:r>
      <w:r w:rsidR="00BA1DB1" w:rsidRPr="004D14E3">
        <w:rPr>
          <w:rFonts w:asciiTheme="majorHAnsi" w:hAnsiTheme="majorHAnsi" w:cstheme="majorHAnsi"/>
          <w:sz w:val="20"/>
          <w:szCs w:val="20"/>
        </w:rPr>
        <w:t>.</w:t>
      </w:r>
      <w:r w:rsidR="009004A8" w:rsidRPr="004D14E3">
        <w:rPr>
          <w:rFonts w:asciiTheme="majorHAnsi" w:hAnsiTheme="majorHAnsi" w:cstheme="majorHAnsi"/>
          <w:sz w:val="20"/>
          <w:szCs w:val="20"/>
        </w:rPr>
        <w:t xml:space="preserve"> Cortisol in nmol/L and ACTH in </w:t>
      </w:r>
      <w:proofErr w:type="spellStart"/>
      <w:r w:rsidR="009004A8" w:rsidRPr="004D14E3">
        <w:rPr>
          <w:rFonts w:asciiTheme="majorHAnsi" w:hAnsiTheme="majorHAnsi" w:cstheme="majorHAnsi"/>
          <w:sz w:val="20"/>
          <w:szCs w:val="20"/>
        </w:rPr>
        <w:t>pg</w:t>
      </w:r>
      <w:proofErr w:type="spellEnd"/>
      <w:r w:rsidR="009004A8" w:rsidRPr="004D14E3">
        <w:rPr>
          <w:rFonts w:asciiTheme="majorHAnsi" w:hAnsiTheme="majorHAnsi" w:cstheme="majorHAnsi"/>
          <w:sz w:val="20"/>
          <w:szCs w:val="20"/>
        </w:rPr>
        <w:t xml:space="preserve">/ml. **** representing </w:t>
      </w:r>
      <w:r w:rsidR="009004A8" w:rsidRPr="004D14E3">
        <w:rPr>
          <w:rFonts w:asciiTheme="majorHAnsi" w:hAnsiTheme="majorHAnsi" w:cstheme="majorHAnsi"/>
          <w:i/>
          <w:iCs/>
          <w:sz w:val="20"/>
          <w:szCs w:val="20"/>
        </w:rPr>
        <w:t>p</w:t>
      </w:r>
      <w:r w:rsidR="009004A8" w:rsidRPr="004D14E3">
        <w:rPr>
          <w:rFonts w:asciiTheme="majorHAnsi" w:hAnsiTheme="majorHAnsi" w:cstheme="majorHAnsi"/>
          <w:sz w:val="20"/>
          <w:szCs w:val="20"/>
        </w:rPr>
        <w:t xml:space="preserve">&lt;0.001 and ns representing a non-significant p-value. </w:t>
      </w:r>
      <w:r w:rsidR="00AB0190" w:rsidRPr="004D14E3">
        <w:rPr>
          <w:rFonts w:asciiTheme="majorHAnsi" w:hAnsiTheme="majorHAnsi" w:cstheme="majorHAnsi"/>
          <w:sz w:val="20"/>
          <w:szCs w:val="20"/>
        </w:rPr>
        <w:t xml:space="preserve"> </w:t>
      </w:r>
      <w:r w:rsidR="00DC4246" w:rsidRPr="00184789">
        <w:rPr>
          <w:rFonts w:asciiTheme="majorHAnsi" w:hAnsiTheme="majorHAnsi" w:cstheme="majorHAnsi"/>
          <w:sz w:val="20"/>
          <w:szCs w:val="20"/>
        </w:rPr>
        <w:t>[Adrenal insufficiency (AI), No adrenal insufficiency (No-AI)]</w:t>
      </w:r>
    </w:p>
    <w:p w14:paraId="0447BF7E" w14:textId="77777777" w:rsidR="00584AF7" w:rsidRDefault="00584AF7" w:rsidP="00470882">
      <w:pPr>
        <w:rPr>
          <w:rFonts w:ascii="Arial" w:hAnsi="Arial" w:cs="Arial"/>
          <w:sz w:val="20"/>
          <w:szCs w:val="20"/>
        </w:rPr>
      </w:pPr>
    </w:p>
    <w:p w14:paraId="151FDD99" w14:textId="6D8B401E" w:rsidR="0088496F" w:rsidRDefault="00543940" w:rsidP="00C46E4E">
      <w:pPr>
        <w:tabs>
          <w:tab w:val="left" w:pos="8437"/>
        </w:tabs>
        <w:rPr>
          <w:b/>
          <w:bCs/>
        </w:rPr>
      </w:pPr>
      <w:r>
        <w:rPr>
          <w:b/>
          <w:bCs/>
          <w:noProof/>
        </w:rPr>
        <mc:AlternateContent>
          <mc:Choice Requires="wpi">
            <w:drawing>
              <wp:anchor distT="0" distB="0" distL="114300" distR="114300" simplePos="0" relativeHeight="251749376" behindDoc="0" locked="0" layoutInCell="1" allowOverlap="1" wp14:anchorId="1227A481" wp14:editId="1FE020EF">
                <wp:simplePos x="0" y="0"/>
                <wp:positionH relativeFrom="column">
                  <wp:posOffset>6429000</wp:posOffset>
                </wp:positionH>
                <wp:positionV relativeFrom="paragraph">
                  <wp:posOffset>137590</wp:posOffset>
                </wp:positionV>
                <wp:extent cx="360" cy="360"/>
                <wp:effectExtent l="38100" t="38100" r="38100" b="38100"/>
                <wp:wrapNone/>
                <wp:docPr id="1350283126" name="Ink 92"/>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677E1EBD" id="Ink 92" o:spid="_x0000_s1026" type="#_x0000_t75" style="position:absolute;margin-left:505.5pt;margin-top:10.15pt;width:1.45pt;height:1.4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SbR+Y8MBAABkBAAAEAAAAAAAAAAAAAAAAADQAwAAZHJz&#10;L2luay9pbmsxLnhtbFBLAQItABQABgAIAAAAIQDhNoYP5AAAABABAAAPAAAAAAAAAAAAAAAAAMEF&#10;AABkcnMvZG93bnJldi54bWxQSwECLQAUAAYACAAAACEAeRi8nb8AAAAhAQAAGQAAAAAAAAAAAAAA&#10;AADSBgAAZHJzL19yZWxzL2Uyb0RvYy54bWwucmVsc1BLBQYAAAAABgAGAHgBAADIBwAAAAA=&#10;">
                <v:imagedata r:id="rId17" o:title=""/>
              </v:shape>
            </w:pict>
          </mc:Fallback>
        </mc:AlternateContent>
      </w:r>
      <w:r w:rsidR="007741DF" w:rsidRPr="00771D66">
        <w:rPr>
          <w:b/>
          <w:bCs/>
        </w:rPr>
        <w:t>Mortality analysis among the AI</w:t>
      </w:r>
      <w:r w:rsidR="006D4D7B">
        <w:rPr>
          <w:b/>
          <w:bCs/>
        </w:rPr>
        <w:t xml:space="preserve"> versus </w:t>
      </w:r>
      <w:r w:rsidR="007741DF" w:rsidRPr="00771D66">
        <w:rPr>
          <w:b/>
          <w:bCs/>
        </w:rPr>
        <w:t>Non-AI patient</w:t>
      </w:r>
      <w:r w:rsidR="00C46E4E">
        <w:rPr>
          <w:b/>
          <w:bCs/>
        </w:rPr>
        <w:tab/>
      </w:r>
    </w:p>
    <w:p w14:paraId="75C54C73" w14:textId="7E1FF06B" w:rsidR="00E805ED" w:rsidRDefault="0088496F" w:rsidP="00E805ED">
      <w:pPr>
        <w:jc w:val="both"/>
      </w:pPr>
      <w:r w:rsidRPr="00184789">
        <w:rPr>
          <w:rFonts w:asciiTheme="majorHAnsi" w:hAnsiTheme="majorHAnsi" w:cstheme="majorHAnsi"/>
          <w:sz w:val="22"/>
          <w:szCs w:val="22"/>
        </w:rPr>
        <w:t xml:space="preserve">The </w:t>
      </w:r>
      <w:r w:rsidR="00463AC9" w:rsidRPr="00184789">
        <w:rPr>
          <w:rFonts w:asciiTheme="majorHAnsi" w:hAnsiTheme="majorHAnsi" w:cstheme="majorHAnsi"/>
          <w:sz w:val="22"/>
          <w:szCs w:val="22"/>
        </w:rPr>
        <w:t xml:space="preserve">overall mortality at </w:t>
      </w:r>
      <w:r w:rsidR="006D4D7B" w:rsidRPr="00184789">
        <w:rPr>
          <w:rFonts w:asciiTheme="majorHAnsi" w:hAnsiTheme="majorHAnsi" w:cstheme="majorHAnsi"/>
          <w:sz w:val="22"/>
          <w:szCs w:val="22"/>
        </w:rPr>
        <w:t>one</w:t>
      </w:r>
      <w:r w:rsidR="00483A2C" w:rsidRPr="00184789">
        <w:rPr>
          <w:rFonts w:asciiTheme="majorHAnsi" w:hAnsiTheme="majorHAnsi" w:cstheme="majorHAnsi"/>
          <w:sz w:val="22"/>
          <w:szCs w:val="22"/>
        </w:rPr>
        <w:t>-</w:t>
      </w:r>
      <w:r w:rsidR="006D4D7B" w:rsidRPr="00184789">
        <w:rPr>
          <w:rFonts w:asciiTheme="majorHAnsi" w:hAnsiTheme="majorHAnsi" w:cstheme="majorHAnsi"/>
          <w:sz w:val="22"/>
          <w:szCs w:val="22"/>
        </w:rPr>
        <w:t>year</w:t>
      </w:r>
      <w:r w:rsidR="00463AC9" w:rsidRPr="00184789">
        <w:rPr>
          <w:rFonts w:asciiTheme="majorHAnsi" w:hAnsiTheme="majorHAnsi" w:cstheme="majorHAnsi"/>
          <w:sz w:val="22"/>
          <w:szCs w:val="22"/>
        </w:rPr>
        <w:t xml:space="preserve"> follow</w:t>
      </w:r>
      <w:r w:rsidR="00C80C24" w:rsidRPr="00184789">
        <w:rPr>
          <w:rFonts w:asciiTheme="majorHAnsi" w:hAnsiTheme="majorHAnsi" w:cstheme="majorHAnsi"/>
          <w:sz w:val="22"/>
          <w:szCs w:val="22"/>
        </w:rPr>
        <w:t>-</w:t>
      </w:r>
      <w:r w:rsidR="00463AC9" w:rsidRPr="00184789">
        <w:rPr>
          <w:rFonts w:asciiTheme="majorHAnsi" w:hAnsiTheme="majorHAnsi" w:cstheme="majorHAnsi"/>
          <w:sz w:val="22"/>
          <w:szCs w:val="22"/>
        </w:rPr>
        <w:t>up</w:t>
      </w:r>
      <w:r w:rsidR="007115AE" w:rsidRPr="00184789">
        <w:rPr>
          <w:rFonts w:asciiTheme="majorHAnsi" w:hAnsiTheme="majorHAnsi" w:cstheme="majorHAnsi"/>
          <w:sz w:val="22"/>
          <w:szCs w:val="22"/>
        </w:rPr>
        <w:t xml:space="preserve"> </w:t>
      </w:r>
      <w:r w:rsidR="004C6941" w:rsidRPr="00184789">
        <w:rPr>
          <w:rFonts w:asciiTheme="majorHAnsi" w:hAnsiTheme="majorHAnsi" w:cstheme="majorHAnsi"/>
          <w:sz w:val="22"/>
          <w:szCs w:val="22"/>
        </w:rPr>
        <w:t xml:space="preserve">was </w:t>
      </w:r>
      <w:r w:rsidR="00DF3297">
        <w:rPr>
          <w:rFonts w:asciiTheme="majorHAnsi" w:hAnsiTheme="majorHAnsi" w:cstheme="majorHAnsi"/>
          <w:sz w:val="22"/>
          <w:szCs w:val="22"/>
        </w:rPr>
        <w:t>8</w:t>
      </w:r>
      <w:r w:rsidR="00016133">
        <w:rPr>
          <w:rFonts w:asciiTheme="majorHAnsi" w:hAnsiTheme="majorHAnsi" w:cstheme="majorHAnsi"/>
          <w:sz w:val="22"/>
          <w:szCs w:val="22"/>
        </w:rPr>
        <w:t>/27 (</w:t>
      </w:r>
      <w:r w:rsidR="00DF3297">
        <w:rPr>
          <w:rFonts w:asciiTheme="majorHAnsi" w:hAnsiTheme="majorHAnsi" w:cstheme="majorHAnsi"/>
          <w:sz w:val="22"/>
          <w:szCs w:val="22"/>
        </w:rPr>
        <w:t>29.62</w:t>
      </w:r>
      <w:r w:rsidR="004C6941" w:rsidRPr="00184789">
        <w:rPr>
          <w:rFonts w:asciiTheme="majorHAnsi" w:hAnsiTheme="majorHAnsi" w:cstheme="majorHAnsi"/>
          <w:sz w:val="22"/>
          <w:szCs w:val="22"/>
        </w:rPr>
        <w:t>%</w:t>
      </w:r>
      <w:r w:rsidR="00016133">
        <w:rPr>
          <w:rFonts w:asciiTheme="majorHAnsi" w:hAnsiTheme="majorHAnsi" w:cstheme="majorHAnsi"/>
          <w:sz w:val="22"/>
          <w:szCs w:val="22"/>
        </w:rPr>
        <w:t>)</w:t>
      </w:r>
      <w:r w:rsidR="006D4D7B" w:rsidRPr="00184789">
        <w:rPr>
          <w:rFonts w:asciiTheme="majorHAnsi" w:hAnsiTheme="majorHAnsi" w:cstheme="majorHAnsi"/>
          <w:sz w:val="22"/>
          <w:szCs w:val="22"/>
        </w:rPr>
        <w:t xml:space="preserve"> among </w:t>
      </w:r>
      <w:r w:rsidR="00483A2C" w:rsidRPr="00184789">
        <w:rPr>
          <w:rFonts w:asciiTheme="majorHAnsi" w:hAnsiTheme="majorHAnsi" w:cstheme="majorHAnsi"/>
          <w:sz w:val="22"/>
          <w:szCs w:val="22"/>
        </w:rPr>
        <w:t xml:space="preserve">the </w:t>
      </w:r>
      <w:r w:rsidR="006D4D7B" w:rsidRPr="00184789">
        <w:rPr>
          <w:rFonts w:asciiTheme="majorHAnsi" w:hAnsiTheme="majorHAnsi" w:cstheme="majorHAnsi"/>
          <w:sz w:val="22"/>
          <w:szCs w:val="22"/>
        </w:rPr>
        <w:t xml:space="preserve">AI </w:t>
      </w:r>
      <w:r w:rsidR="00463AC9" w:rsidRPr="00184789">
        <w:rPr>
          <w:rFonts w:asciiTheme="majorHAnsi" w:hAnsiTheme="majorHAnsi" w:cstheme="majorHAnsi"/>
          <w:sz w:val="22"/>
          <w:szCs w:val="22"/>
        </w:rPr>
        <w:t>group</w:t>
      </w:r>
      <w:r w:rsidR="00C80C24" w:rsidRPr="00184789">
        <w:rPr>
          <w:rFonts w:asciiTheme="majorHAnsi" w:hAnsiTheme="majorHAnsi" w:cstheme="majorHAnsi"/>
          <w:sz w:val="22"/>
          <w:szCs w:val="22"/>
        </w:rPr>
        <w:t xml:space="preserve"> compared to the </w:t>
      </w:r>
      <w:r w:rsidR="00463AC9" w:rsidRPr="00184789">
        <w:rPr>
          <w:rFonts w:asciiTheme="majorHAnsi" w:hAnsiTheme="majorHAnsi" w:cstheme="majorHAnsi"/>
          <w:sz w:val="22"/>
          <w:szCs w:val="22"/>
        </w:rPr>
        <w:t xml:space="preserve">group </w:t>
      </w:r>
      <w:r w:rsidR="004C6941" w:rsidRPr="00184789">
        <w:rPr>
          <w:rFonts w:asciiTheme="majorHAnsi" w:hAnsiTheme="majorHAnsi" w:cstheme="majorHAnsi"/>
          <w:sz w:val="22"/>
          <w:szCs w:val="22"/>
        </w:rPr>
        <w:t>without</w:t>
      </w:r>
      <w:r w:rsidR="00483A2C" w:rsidRPr="00184789">
        <w:rPr>
          <w:rFonts w:asciiTheme="majorHAnsi" w:hAnsiTheme="majorHAnsi" w:cstheme="majorHAnsi"/>
          <w:sz w:val="22"/>
          <w:szCs w:val="22"/>
        </w:rPr>
        <w:t xml:space="preserve"> </w:t>
      </w:r>
      <w:r w:rsidR="00DF3297">
        <w:rPr>
          <w:rFonts w:asciiTheme="majorHAnsi" w:hAnsiTheme="majorHAnsi" w:cstheme="majorHAnsi"/>
          <w:sz w:val="22"/>
          <w:szCs w:val="22"/>
        </w:rPr>
        <w:t>128</w:t>
      </w:r>
      <w:r w:rsidR="00016133">
        <w:rPr>
          <w:rFonts w:asciiTheme="majorHAnsi" w:hAnsiTheme="majorHAnsi" w:cstheme="majorHAnsi"/>
          <w:sz w:val="22"/>
          <w:szCs w:val="22"/>
        </w:rPr>
        <w:t xml:space="preserve">/522 </w:t>
      </w:r>
      <w:r w:rsidR="00287EC9" w:rsidRPr="00184789">
        <w:rPr>
          <w:rFonts w:asciiTheme="majorHAnsi" w:hAnsiTheme="majorHAnsi" w:cstheme="majorHAnsi"/>
          <w:sz w:val="22"/>
          <w:szCs w:val="22"/>
        </w:rPr>
        <w:t>(</w:t>
      </w:r>
      <w:r w:rsidR="00DF3297">
        <w:rPr>
          <w:rFonts w:asciiTheme="majorHAnsi" w:hAnsiTheme="majorHAnsi" w:cstheme="majorHAnsi"/>
          <w:sz w:val="22"/>
          <w:szCs w:val="22"/>
        </w:rPr>
        <w:t>24.52</w:t>
      </w:r>
      <w:r w:rsidR="00287EC9" w:rsidRPr="00184789">
        <w:rPr>
          <w:rFonts w:asciiTheme="majorHAnsi" w:hAnsiTheme="majorHAnsi" w:cstheme="majorHAnsi"/>
          <w:sz w:val="22"/>
          <w:szCs w:val="22"/>
        </w:rPr>
        <w:t>%); (</w:t>
      </w:r>
      <w:r w:rsidR="002528D0" w:rsidRPr="00184789">
        <w:rPr>
          <w:rFonts w:asciiTheme="majorHAnsi" w:hAnsiTheme="majorHAnsi" w:cstheme="majorHAnsi"/>
          <w:i/>
          <w:iCs/>
          <w:sz w:val="22"/>
          <w:szCs w:val="22"/>
        </w:rPr>
        <w:t>p</w:t>
      </w:r>
      <w:r w:rsidR="00483A2C" w:rsidRPr="00184789">
        <w:rPr>
          <w:rFonts w:asciiTheme="majorHAnsi" w:hAnsiTheme="majorHAnsi" w:cstheme="majorHAnsi"/>
          <w:sz w:val="22"/>
          <w:szCs w:val="22"/>
        </w:rPr>
        <w:t>=</w:t>
      </w:r>
      <w:r w:rsidR="00DF3297">
        <w:rPr>
          <w:rFonts w:asciiTheme="majorHAnsi" w:hAnsiTheme="majorHAnsi" w:cstheme="majorHAnsi"/>
          <w:sz w:val="22"/>
          <w:szCs w:val="22"/>
        </w:rPr>
        <w:t>0.7106</w:t>
      </w:r>
      <w:r w:rsidR="005219C9" w:rsidRPr="00184789">
        <w:rPr>
          <w:rFonts w:asciiTheme="majorHAnsi" w:hAnsiTheme="majorHAnsi" w:cstheme="majorHAnsi"/>
          <w:sz w:val="22"/>
          <w:szCs w:val="22"/>
        </w:rPr>
        <w:t>)</w:t>
      </w:r>
      <w:r w:rsidR="004C6941" w:rsidRPr="00184789">
        <w:rPr>
          <w:rFonts w:asciiTheme="majorHAnsi" w:hAnsiTheme="majorHAnsi" w:cstheme="majorHAnsi"/>
          <w:sz w:val="22"/>
          <w:szCs w:val="22"/>
        </w:rPr>
        <w:t xml:space="preserve">. </w:t>
      </w:r>
      <w:r w:rsidR="009004A8" w:rsidRPr="00184789">
        <w:rPr>
          <w:rFonts w:asciiTheme="majorHAnsi" w:hAnsiTheme="majorHAnsi" w:cstheme="majorHAnsi"/>
          <w:sz w:val="22"/>
          <w:szCs w:val="22"/>
        </w:rPr>
        <w:t>There was no significant difference</w:t>
      </w:r>
      <w:r w:rsidR="006D4D7B" w:rsidRPr="00184789">
        <w:rPr>
          <w:rFonts w:asciiTheme="majorHAnsi" w:hAnsiTheme="majorHAnsi" w:cstheme="majorHAnsi"/>
          <w:sz w:val="22"/>
          <w:szCs w:val="22"/>
        </w:rPr>
        <w:t xml:space="preserve"> in mortality </w:t>
      </w:r>
      <w:r w:rsidR="009004A8" w:rsidRPr="00184789">
        <w:rPr>
          <w:rFonts w:asciiTheme="majorHAnsi" w:hAnsiTheme="majorHAnsi" w:cstheme="majorHAnsi"/>
          <w:sz w:val="22"/>
          <w:szCs w:val="22"/>
        </w:rPr>
        <w:t>at</w:t>
      </w:r>
      <w:r w:rsidR="006D4D7B" w:rsidRPr="00184789">
        <w:rPr>
          <w:rFonts w:asciiTheme="majorHAnsi" w:hAnsiTheme="majorHAnsi" w:cstheme="majorHAnsi"/>
          <w:sz w:val="22"/>
          <w:szCs w:val="22"/>
        </w:rPr>
        <w:t xml:space="preserve"> 3</w:t>
      </w:r>
      <w:r w:rsidR="009004A8" w:rsidRPr="00184789">
        <w:rPr>
          <w:rFonts w:asciiTheme="majorHAnsi" w:hAnsiTheme="majorHAnsi" w:cstheme="majorHAnsi"/>
          <w:sz w:val="22"/>
          <w:szCs w:val="22"/>
        </w:rPr>
        <w:t>,</w:t>
      </w:r>
      <w:r w:rsidR="006D4D7B" w:rsidRPr="00184789">
        <w:rPr>
          <w:rFonts w:asciiTheme="majorHAnsi" w:hAnsiTheme="majorHAnsi" w:cstheme="majorHAnsi"/>
          <w:sz w:val="22"/>
          <w:szCs w:val="22"/>
        </w:rPr>
        <w:t xml:space="preserve"> 6 </w:t>
      </w:r>
      <w:r w:rsidR="009004A8" w:rsidRPr="00184789">
        <w:rPr>
          <w:rFonts w:asciiTheme="majorHAnsi" w:hAnsiTheme="majorHAnsi" w:cstheme="majorHAnsi"/>
          <w:sz w:val="22"/>
          <w:szCs w:val="22"/>
        </w:rPr>
        <w:t>and 12 months</w:t>
      </w:r>
      <w:r w:rsidR="00463AC9" w:rsidRPr="00184789">
        <w:rPr>
          <w:rFonts w:asciiTheme="majorHAnsi" w:hAnsiTheme="majorHAnsi" w:cstheme="majorHAnsi"/>
          <w:sz w:val="22"/>
          <w:szCs w:val="22"/>
        </w:rPr>
        <w:t xml:space="preserve"> </w:t>
      </w:r>
      <w:r w:rsidR="006D4D7B" w:rsidRPr="00184789">
        <w:rPr>
          <w:rFonts w:asciiTheme="majorHAnsi" w:hAnsiTheme="majorHAnsi" w:cstheme="majorHAnsi"/>
          <w:sz w:val="22"/>
          <w:szCs w:val="22"/>
        </w:rPr>
        <w:t>for the two groups</w:t>
      </w:r>
      <w:r w:rsidR="00463AC9" w:rsidRPr="00184789">
        <w:rPr>
          <w:rFonts w:asciiTheme="majorHAnsi" w:hAnsiTheme="majorHAnsi" w:cstheme="majorHAnsi"/>
          <w:sz w:val="22"/>
          <w:szCs w:val="22"/>
        </w:rPr>
        <w:t xml:space="preserve">, respectively. </w:t>
      </w:r>
      <w:r w:rsidR="00302E8F" w:rsidRPr="00302E8F">
        <w:rPr>
          <w:rFonts w:asciiTheme="majorHAnsi" w:hAnsiTheme="majorHAnsi" w:cstheme="majorHAnsi"/>
          <w:sz w:val="22"/>
          <w:szCs w:val="22"/>
        </w:rPr>
        <w:t xml:space="preserve">There were differences in the random cortisol, basal cortisol, stimulated cortisol, and incremental cortisol, with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=0.004,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&lt;0.001,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&lt;0.001 and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&lt;0.004, respectively</w:t>
      </w:r>
      <w:r w:rsidR="002F1D23">
        <w:rPr>
          <w:rFonts w:asciiTheme="majorHAnsi" w:hAnsiTheme="majorHAnsi" w:cstheme="majorHAnsi"/>
          <w:sz w:val="22"/>
          <w:szCs w:val="22"/>
        </w:rPr>
        <w:t>, between the subgroups of deceased patients with AI versus patients without</w:t>
      </w:r>
      <w:r w:rsidR="001E471D">
        <w:rPr>
          <w:rFonts w:asciiTheme="majorHAnsi" w:hAnsiTheme="majorHAnsi" w:cstheme="majorHAnsi"/>
          <w:sz w:val="22"/>
          <w:szCs w:val="22"/>
        </w:rPr>
        <w:t>.</w:t>
      </w:r>
      <w:r w:rsidR="002F7066">
        <w:rPr>
          <w:rFonts w:asciiTheme="majorHAnsi" w:hAnsiTheme="majorHAnsi" w:cstheme="majorHAnsi"/>
          <w:sz w:val="22"/>
          <w:szCs w:val="22"/>
        </w:rPr>
        <w:t xml:space="preserve"> As expected, higher cortisol concentrations were found in patients without AI.</w:t>
      </w:r>
      <w:r w:rsidR="00016133">
        <w:rPr>
          <w:rFonts w:asciiTheme="majorHAnsi" w:hAnsiTheme="majorHAnsi" w:cstheme="majorHAnsi"/>
          <w:sz w:val="22"/>
          <w:szCs w:val="22"/>
        </w:rPr>
        <w:t xml:space="preserve"> </w:t>
      </w:r>
      <w:r w:rsidR="00EA1717" w:rsidRPr="00AB4860">
        <w:rPr>
          <w:rFonts w:asciiTheme="majorHAnsi" w:hAnsiTheme="majorHAnsi" w:cstheme="majorHAnsi"/>
          <w:sz w:val="22"/>
          <w:szCs w:val="22"/>
        </w:rPr>
        <w:t xml:space="preserve">The mortality associated with extrapulmonary tuberculosis and </w:t>
      </w:r>
      <w:r w:rsidR="00EA1717" w:rsidRPr="00AB4860">
        <w:rPr>
          <w:rFonts w:asciiTheme="majorHAnsi" w:hAnsiTheme="majorHAnsi" w:cstheme="majorHAnsi"/>
          <w:i/>
          <w:iCs/>
          <w:sz w:val="22"/>
          <w:szCs w:val="22"/>
        </w:rPr>
        <w:t>Cryptococcal neoformans</w:t>
      </w:r>
      <w:r w:rsidR="00EA1717" w:rsidRPr="00AB4860">
        <w:rPr>
          <w:rFonts w:asciiTheme="majorHAnsi" w:hAnsiTheme="majorHAnsi" w:cstheme="majorHAnsi"/>
          <w:sz w:val="22"/>
          <w:szCs w:val="22"/>
        </w:rPr>
        <w:t xml:space="preserve"> was </w:t>
      </w:r>
      <w:r w:rsidR="005219C9" w:rsidRPr="00AB4860">
        <w:rPr>
          <w:rFonts w:asciiTheme="majorHAnsi" w:hAnsiTheme="majorHAnsi" w:cstheme="majorHAnsi"/>
          <w:sz w:val="22"/>
          <w:szCs w:val="22"/>
        </w:rPr>
        <w:t xml:space="preserve">however </w:t>
      </w:r>
      <w:r w:rsidR="00EA1717" w:rsidRPr="00AB4860">
        <w:rPr>
          <w:rFonts w:asciiTheme="majorHAnsi" w:hAnsiTheme="majorHAnsi" w:cstheme="majorHAnsi"/>
          <w:sz w:val="22"/>
          <w:szCs w:val="22"/>
        </w:rPr>
        <w:t xml:space="preserve">greater in the AI than in the </w:t>
      </w:r>
      <w:proofErr w:type="gramStart"/>
      <w:r w:rsidR="00EA1717" w:rsidRPr="00AB4860">
        <w:rPr>
          <w:rFonts w:asciiTheme="majorHAnsi" w:hAnsiTheme="majorHAnsi" w:cstheme="majorHAnsi"/>
          <w:sz w:val="22"/>
          <w:szCs w:val="22"/>
        </w:rPr>
        <w:t>non AI</w:t>
      </w:r>
      <w:proofErr w:type="gramEnd"/>
      <w:r w:rsidR="00EA1717" w:rsidRPr="00AB4860">
        <w:rPr>
          <w:rFonts w:asciiTheme="majorHAnsi" w:hAnsiTheme="majorHAnsi" w:cstheme="majorHAnsi"/>
          <w:sz w:val="22"/>
          <w:szCs w:val="22"/>
        </w:rPr>
        <w:t xml:space="preserve"> group</w:t>
      </w:r>
      <w:r w:rsidR="005219C9" w:rsidRPr="00AB4860">
        <w:rPr>
          <w:rFonts w:asciiTheme="majorHAnsi" w:hAnsiTheme="majorHAnsi" w:cstheme="majorHAnsi"/>
          <w:sz w:val="22"/>
          <w:szCs w:val="22"/>
        </w:rPr>
        <w:t>s</w:t>
      </w:r>
      <w:r w:rsidR="000366DB">
        <w:rPr>
          <w:rFonts w:asciiTheme="majorHAnsi" w:hAnsiTheme="majorHAnsi" w:cstheme="majorHAnsi"/>
          <w:sz w:val="22"/>
          <w:szCs w:val="22"/>
        </w:rPr>
        <w:t>,</w:t>
      </w:r>
      <w:r w:rsidR="00463AC9" w:rsidRPr="00AB4860">
        <w:rPr>
          <w:rFonts w:asciiTheme="majorHAnsi" w:hAnsiTheme="majorHAnsi" w:cstheme="majorHAnsi"/>
          <w:sz w:val="22"/>
          <w:szCs w:val="22"/>
        </w:rPr>
        <w:t xml:space="preserve"> 50% versus 11%; </w:t>
      </w:r>
      <w:r w:rsidR="00463AC9" w:rsidRPr="00AB4860">
        <w:rPr>
          <w:rFonts w:asciiTheme="majorHAnsi" w:hAnsiTheme="majorHAnsi" w:cstheme="majorHAnsi"/>
          <w:i/>
          <w:iCs/>
          <w:sz w:val="22"/>
          <w:szCs w:val="22"/>
        </w:rPr>
        <w:t>p</w:t>
      </w:r>
      <w:r w:rsidR="00463AC9" w:rsidRPr="00AB4860">
        <w:rPr>
          <w:rFonts w:asciiTheme="majorHAnsi" w:hAnsiTheme="majorHAnsi" w:cstheme="majorHAnsi"/>
          <w:sz w:val="22"/>
          <w:szCs w:val="22"/>
        </w:rPr>
        <w:t>=0.040 and 50% vs 5%</w:t>
      </w:r>
      <w:r w:rsidR="000366DB">
        <w:rPr>
          <w:rFonts w:asciiTheme="majorHAnsi" w:hAnsiTheme="majorHAnsi" w:cstheme="majorHAnsi"/>
          <w:sz w:val="22"/>
          <w:szCs w:val="22"/>
        </w:rPr>
        <w:t>;</w:t>
      </w:r>
      <w:r w:rsidR="00463AC9" w:rsidRPr="00AB4860">
        <w:rPr>
          <w:rFonts w:asciiTheme="majorHAnsi" w:hAnsiTheme="majorHAnsi" w:cstheme="majorHAnsi"/>
          <w:i/>
          <w:iCs/>
          <w:sz w:val="22"/>
          <w:szCs w:val="22"/>
        </w:rPr>
        <w:t xml:space="preserve"> p</w:t>
      </w:r>
      <w:r w:rsidR="00463AC9" w:rsidRPr="00AB4860">
        <w:rPr>
          <w:rFonts w:asciiTheme="majorHAnsi" w:hAnsiTheme="majorHAnsi" w:cstheme="majorHAnsi"/>
          <w:sz w:val="22"/>
          <w:szCs w:val="22"/>
        </w:rPr>
        <w:t>=0.008</w:t>
      </w:r>
      <w:r w:rsidR="00E2183D" w:rsidRPr="00AB4860">
        <w:rPr>
          <w:rFonts w:asciiTheme="majorHAnsi" w:hAnsiTheme="majorHAnsi" w:cstheme="majorHAnsi"/>
          <w:sz w:val="22"/>
          <w:szCs w:val="22"/>
        </w:rPr>
        <w:t>, respectively</w:t>
      </w:r>
      <w:r w:rsidR="00EA1717" w:rsidRPr="00AB4860">
        <w:rPr>
          <w:rFonts w:asciiTheme="majorHAnsi" w:hAnsiTheme="majorHAnsi" w:cstheme="majorHAnsi"/>
          <w:sz w:val="22"/>
          <w:szCs w:val="22"/>
        </w:rPr>
        <w:t>.</w:t>
      </w:r>
      <w:r w:rsidR="007D354D" w:rsidRPr="00235989">
        <w:rPr>
          <w:rFonts w:asciiTheme="majorHAnsi" w:hAnsiTheme="majorHAnsi" w:cstheme="majorHAnsi"/>
          <w:sz w:val="22"/>
          <w:szCs w:val="22"/>
        </w:rPr>
        <w:t xml:space="preserve"> </w:t>
      </w:r>
    </w:p>
    <w:p w14:paraId="4BB30265" w14:textId="7F4E453D" w:rsidR="00C40AD8" w:rsidRPr="00C46E4E" w:rsidRDefault="00F07C8F" w:rsidP="00CA5DBE">
      <w:pPr>
        <w:pStyle w:val="BodyText"/>
        <w:jc w:val="both"/>
        <w:rPr>
          <w:i/>
        </w:rPr>
      </w:pPr>
      <w:r>
        <w:rPr>
          <w:rFonts w:asciiTheme="majorHAnsi" w:hAnsiTheme="majorHAnsi" w:cstheme="majorHAnsi"/>
          <w:b/>
          <w:bCs/>
          <w:sz w:val="22"/>
          <w:szCs w:val="22"/>
        </w:rPr>
        <w:lastRenderedPageBreak/>
        <w:t xml:space="preserve">Table </w:t>
      </w:r>
      <w:r w:rsidR="003B0D63">
        <w:rPr>
          <w:rFonts w:asciiTheme="majorHAnsi" w:hAnsiTheme="majorHAnsi" w:cstheme="majorHAnsi"/>
          <w:b/>
          <w:bCs/>
          <w:sz w:val="22"/>
          <w:szCs w:val="22"/>
        </w:rPr>
        <w:t>4</w:t>
      </w:r>
      <w:r w:rsidR="00470B3D">
        <w:rPr>
          <w:rFonts w:asciiTheme="majorHAnsi" w:hAnsiTheme="majorHAnsi" w:cstheme="majorHAnsi"/>
          <w:b/>
          <w:bCs/>
          <w:sz w:val="22"/>
          <w:szCs w:val="22"/>
        </w:rPr>
        <w:t xml:space="preserve">: Comparisons of </w:t>
      </w:r>
      <w:r w:rsidR="00AB4860">
        <w:rPr>
          <w:rFonts w:asciiTheme="majorHAnsi" w:hAnsiTheme="majorHAnsi" w:cstheme="majorHAnsi"/>
          <w:b/>
          <w:bCs/>
          <w:sz w:val="22"/>
          <w:szCs w:val="22"/>
        </w:rPr>
        <w:t>the characteristics</w:t>
      </w:r>
      <w:r w:rsidR="00470B3D">
        <w:rPr>
          <w:rFonts w:asciiTheme="majorHAnsi" w:hAnsiTheme="majorHAnsi" w:cstheme="majorHAnsi"/>
          <w:b/>
          <w:bCs/>
          <w:sz w:val="22"/>
          <w:szCs w:val="22"/>
        </w:rPr>
        <w:t xml:space="preserve"> </w:t>
      </w:r>
      <w:r w:rsidR="00AB4860">
        <w:rPr>
          <w:rFonts w:asciiTheme="majorHAnsi" w:hAnsiTheme="majorHAnsi" w:cstheme="majorHAnsi"/>
          <w:b/>
          <w:bCs/>
          <w:sz w:val="22"/>
          <w:szCs w:val="22"/>
        </w:rPr>
        <w:t xml:space="preserve">of </w:t>
      </w:r>
      <w:r w:rsidR="00470B3D">
        <w:rPr>
          <w:rFonts w:asciiTheme="majorHAnsi" w:hAnsiTheme="majorHAnsi" w:cstheme="majorHAnsi"/>
          <w:b/>
          <w:bCs/>
          <w:sz w:val="22"/>
          <w:szCs w:val="22"/>
        </w:rPr>
        <w:t>patients</w:t>
      </w:r>
      <w:r w:rsidR="00AB4860">
        <w:rPr>
          <w:rFonts w:asciiTheme="majorHAnsi" w:hAnsiTheme="majorHAnsi" w:cstheme="majorHAnsi"/>
          <w:b/>
          <w:bCs/>
          <w:sz w:val="22"/>
          <w:szCs w:val="22"/>
        </w:rPr>
        <w:t xml:space="preserve"> who died</w:t>
      </w:r>
      <w:r w:rsidR="00470B3D">
        <w:rPr>
          <w:rFonts w:asciiTheme="majorHAnsi" w:hAnsiTheme="majorHAnsi" w:cstheme="majorHAnsi"/>
          <w:b/>
          <w:bCs/>
          <w:sz w:val="22"/>
          <w:szCs w:val="22"/>
        </w:rPr>
        <w:t xml:space="preserve"> without adrenal insufficiency versus those with AI </w:t>
      </w:r>
    </w:p>
    <w:tbl>
      <w:tblPr>
        <w:tblStyle w:val="PlainTable52"/>
        <w:tblW w:w="5000" w:type="pct"/>
        <w:tblLook w:val="0420" w:firstRow="1" w:lastRow="0" w:firstColumn="0" w:lastColumn="0" w:noHBand="0" w:noVBand="1"/>
      </w:tblPr>
      <w:tblGrid>
        <w:gridCol w:w="4101"/>
        <w:gridCol w:w="1865"/>
        <w:gridCol w:w="1865"/>
        <w:gridCol w:w="1529"/>
      </w:tblGrid>
      <w:tr w:rsidR="00C40AD8" w:rsidRPr="00963A4E" w14:paraId="2CBFB6BB" w14:textId="77777777" w:rsidTr="003F33A3">
        <w:trPr>
          <w:cnfStyle w:val="100000000000" w:firstRow="1" w:lastRow="0" w:firstColumn="0" w:lastColumn="0" w:oddVBand="0" w:evenVBand="0" w:oddHBand="0" w:evenHBand="0" w:firstRowFirstColumn="0" w:firstRowLastColumn="0" w:lastRowFirstColumn="0" w:lastRowLastColumn="0"/>
        </w:trPr>
        <w:tc>
          <w:tcPr>
            <w:tcW w:w="2191" w:type="pct"/>
          </w:tcPr>
          <w:p w14:paraId="2D6FBCD3" w14:textId="77777777" w:rsidR="00C40AD8" w:rsidRPr="00963A4E" w:rsidRDefault="00C40AD8" w:rsidP="00972BB9">
            <w:pPr>
              <w:pBdr>
                <w:top w:val="none" w:sz="0" w:space="0" w:color="000000"/>
                <w:left w:val="none" w:sz="0" w:space="0" w:color="000000"/>
                <w:bottom w:val="none" w:sz="0" w:space="0" w:color="000000"/>
                <w:right w:val="none" w:sz="0" w:space="0" w:color="000000"/>
              </w:pBdr>
              <w:rPr>
                <w:rFonts w:ascii="Arial" w:eastAsia="Times New Roman" w:hAnsi="Arial" w:cs="Arial"/>
                <w:b/>
                <w:bCs/>
                <w:i w:val="0"/>
                <w:iCs w:val="0"/>
                <w:color w:val="000000"/>
                <w:sz w:val="18"/>
                <w:szCs w:val="18"/>
                <w:lang w:eastAsia="en-ZA"/>
              </w:rPr>
            </w:pPr>
            <w:r w:rsidRPr="00963A4E">
              <w:rPr>
                <w:rFonts w:ascii="Arial" w:eastAsia="Times New Roman" w:hAnsi="Arial" w:cs="Arial"/>
                <w:b/>
                <w:bCs/>
                <w:color w:val="000000"/>
                <w:sz w:val="18"/>
                <w:szCs w:val="18"/>
                <w:lang w:eastAsia="en-ZA"/>
              </w:rPr>
              <w:t>Variable</w:t>
            </w:r>
          </w:p>
        </w:tc>
        <w:tc>
          <w:tcPr>
            <w:tcW w:w="996" w:type="pct"/>
          </w:tcPr>
          <w:p w14:paraId="32ABC637" w14:textId="1BDEFA37" w:rsidR="00C40AD8" w:rsidRPr="00963A4E" w:rsidRDefault="00C40AD8" w:rsidP="00972BB9">
            <w:pPr>
              <w:pBdr>
                <w:top w:val="none" w:sz="0" w:space="0" w:color="000000"/>
                <w:left w:val="none" w:sz="0" w:space="0" w:color="000000"/>
                <w:bottom w:val="none" w:sz="0" w:space="0" w:color="000000"/>
                <w:right w:val="none" w:sz="0" w:space="0" w:color="000000"/>
              </w:pBdr>
              <w:jc w:val="center"/>
              <w:rPr>
                <w:rFonts w:ascii="Arial" w:eastAsia="Times New Roman" w:hAnsi="Arial" w:cs="Arial"/>
                <w:b/>
                <w:bCs/>
                <w:i w:val="0"/>
                <w:iCs w:val="0"/>
                <w:color w:val="000000"/>
                <w:sz w:val="18"/>
                <w:szCs w:val="18"/>
                <w:lang w:eastAsia="en-ZA"/>
              </w:rPr>
            </w:pPr>
            <w:r w:rsidRPr="00963A4E">
              <w:rPr>
                <w:rFonts w:ascii="Arial" w:eastAsia="Times New Roman" w:hAnsi="Arial" w:cs="Arial"/>
                <w:b/>
                <w:bCs/>
                <w:color w:val="000000"/>
                <w:sz w:val="18"/>
                <w:szCs w:val="18"/>
                <w:lang w:eastAsia="en-ZA"/>
              </w:rPr>
              <w:t xml:space="preserve">N = </w:t>
            </w:r>
            <w:r w:rsidR="00E50672" w:rsidRPr="00963A4E">
              <w:rPr>
                <w:rFonts w:ascii="Arial" w:eastAsia="Times New Roman" w:hAnsi="Arial" w:cs="Arial"/>
                <w:b/>
                <w:bCs/>
                <w:color w:val="000000"/>
                <w:sz w:val="18"/>
                <w:szCs w:val="18"/>
                <w:highlight w:val="yellow"/>
                <w:lang w:eastAsia="en-ZA"/>
              </w:rPr>
              <w:t>1</w:t>
            </w:r>
            <w:r w:rsidR="00D1642E" w:rsidRPr="00424F40">
              <w:rPr>
                <w:rFonts w:ascii="Arial" w:eastAsia="Times New Roman" w:hAnsi="Arial" w:cs="Arial"/>
                <w:b/>
                <w:bCs/>
                <w:color w:val="000000"/>
                <w:sz w:val="18"/>
                <w:szCs w:val="18"/>
                <w:highlight w:val="yellow"/>
                <w:lang w:eastAsia="en-ZA"/>
              </w:rPr>
              <w:t>4</w:t>
            </w:r>
            <w:r w:rsidR="00424F40">
              <w:rPr>
                <w:rFonts w:ascii="Arial" w:eastAsia="Times New Roman" w:hAnsi="Arial" w:cs="Arial"/>
                <w:b/>
                <w:bCs/>
                <w:color w:val="000000"/>
                <w:sz w:val="18"/>
                <w:szCs w:val="18"/>
                <w:highlight w:val="yellow"/>
                <w:lang w:eastAsia="en-ZA"/>
              </w:rPr>
              <w:t>0</w:t>
            </w:r>
            <w:r w:rsidRPr="00963A4E">
              <w:rPr>
                <w:rFonts w:ascii="Arial" w:eastAsia="Times New Roman" w:hAnsi="Arial" w:cs="Arial"/>
                <w:b/>
                <w:bCs/>
                <w:color w:val="000000"/>
                <w:sz w:val="18"/>
                <w:szCs w:val="18"/>
                <w:vertAlign w:val="superscript"/>
                <w:lang w:eastAsia="en-ZA"/>
              </w:rPr>
              <w:t>1</w:t>
            </w:r>
          </w:p>
        </w:tc>
        <w:tc>
          <w:tcPr>
            <w:tcW w:w="996" w:type="pct"/>
          </w:tcPr>
          <w:p w14:paraId="02E0047A" w14:textId="6A6A1A2F" w:rsidR="00C40AD8" w:rsidRPr="00963A4E" w:rsidRDefault="00C40AD8" w:rsidP="00972BB9">
            <w:pPr>
              <w:pBdr>
                <w:top w:val="none" w:sz="0" w:space="0" w:color="000000"/>
                <w:left w:val="none" w:sz="0" w:space="0" w:color="000000"/>
                <w:bottom w:val="none" w:sz="0" w:space="0" w:color="000000"/>
                <w:right w:val="none" w:sz="0" w:space="0" w:color="000000"/>
              </w:pBdr>
              <w:jc w:val="center"/>
              <w:rPr>
                <w:rFonts w:ascii="Arial" w:eastAsia="Times New Roman" w:hAnsi="Arial" w:cs="Arial"/>
                <w:b/>
                <w:bCs/>
                <w:i w:val="0"/>
                <w:iCs w:val="0"/>
                <w:color w:val="000000"/>
                <w:sz w:val="18"/>
                <w:szCs w:val="18"/>
                <w:lang w:eastAsia="en-ZA"/>
              </w:rPr>
            </w:pPr>
            <w:r w:rsidRPr="00963A4E">
              <w:rPr>
                <w:rFonts w:ascii="Arial" w:eastAsia="Times New Roman" w:hAnsi="Arial" w:cs="Arial"/>
                <w:b/>
                <w:bCs/>
                <w:color w:val="000000"/>
                <w:sz w:val="18"/>
                <w:szCs w:val="18"/>
                <w:lang w:eastAsia="en-ZA"/>
              </w:rPr>
              <w:t>N =</w:t>
            </w:r>
            <w:r w:rsidR="00E50672" w:rsidRPr="00963A4E">
              <w:rPr>
                <w:rFonts w:ascii="Arial" w:eastAsia="Times New Roman" w:hAnsi="Arial" w:cs="Arial"/>
                <w:b/>
                <w:bCs/>
                <w:color w:val="000000"/>
                <w:sz w:val="18"/>
                <w:szCs w:val="18"/>
                <w:lang w:eastAsia="en-ZA"/>
              </w:rPr>
              <w:t xml:space="preserve"> </w:t>
            </w:r>
            <w:r w:rsidR="00E50672" w:rsidRPr="00963A4E">
              <w:rPr>
                <w:rFonts w:ascii="Arial" w:eastAsia="Times New Roman" w:hAnsi="Arial" w:cs="Arial"/>
                <w:b/>
                <w:bCs/>
                <w:color w:val="000000"/>
                <w:sz w:val="18"/>
                <w:szCs w:val="18"/>
                <w:highlight w:val="yellow"/>
                <w:lang w:eastAsia="en-ZA"/>
              </w:rPr>
              <w:t>1</w:t>
            </w:r>
            <w:r w:rsidR="00424F40">
              <w:rPr>
                <w:rFonts w:ascii="Arial" w:eastAsia="Times New Roman" w:hAnsi="Arial" w:cs="Arial"/>
                <w:b/>
                <w:bCs/>
                <w:color w:val="000000"/>
                <w:sz w:val="18"/>
                <w:szCs w:val="18"/>
                <w:highlight w:val="yellow"/>
                <w:lang w:eastAsia="en-ZA"/>
              </w:rPr>
              <w:t>1</w:t>
            </w:r>
            <w:r w:rsidRPr="00963A4E">
              <w:rPr>
                <w:rFonts w:ascii="Arial" w:eastAsia="Times New Roman" w:hAnsi="Arial" w:cs="Arial"/>
                <w:b/>
                <w:bCs/>
                <w:color w:val="000000"/>
                <w:sz w:val="18"/>
                <w:szCs w:val="18"/>
                <w:vertAlign w:val="superscript"/>
                <w:lang w:eastAsia="en-ZA"/>
              </w:rPr>
              <w:t>1</w:t>
            </w:r>
          </w:p>
        </w:tc>
        <w:tc>
          <w:tcPr>
            <w:tcW w:w="817" w:type="pct"/>
          </w:tcPr>
          <w:p w14:paraId="67185D49" w14:textId="77777777" w:rsidR="00C40AD8" w:rsidRPr="00963A4E" w:rsidRDefault="00C40AD8" w:rsidP="00972BB9">
            <w:pPr>
              <w:pBdr>
                <w:top w:val="none" w:sz="0" w:space="0" w:color="000000"/>
                <w:left w:val="none" w:sz="0" w:space="0" w:color="000000"/>
                <w:bottom w:val="none" w:sz="0" w:space="0" w:color="000000"/>
                <w:right w:val="none" w:sz="0" w:space="0" w:color="000000"/>
              </w:pBdr>
              <w:jc w:val="center"/>
              <w:rPr>
                <w:rFonts w:ascii="Arial" w:eastAsia="Times New Roman" w:hAnsi="Arial" w:cs="Arial"/>
                <w:b/>
                <w:bCs/>
                <w:i w:val="0"/>
                <w:iCs w:val="0"/>
                <w:color w:val="000000"/>
                <w:sz w:val="18"/>
                <w:szCs w:val="18"/>
                <w:lang w:eastAsia="en-ZA"/>
              </w:rPr>
            </w:pPr>
            <w:r w:rsidRPr="00963A4E">
              <w:rPr>
                <w:rFonts w:ascii="Arial" w:eastAsia="Times New Roman" w:hAnsi="Arial" w:cs="Arial"/>
                <w:b/>
                <w:bCs/>
                <w:color w:val="000000"/>
                <w:sz w:val="18"/>
                <w:szCs w:val="18"/>
                <w:lang w:eastAsia="en-ZA"/>
              </w:rPr>
              <w:t>p-value</w:t>
            </w:r>
            <w:r w:rsidRPr="00963A4E">
              <w:rPr>
                <w:rFonts w:ascii="Arial" w:eastAsia="Times New Roman" w:hAnsi="Arial" w:cs="Arial"/>
                <w:b/>
                <w:bCs/>
                <w:color w:val="000000"/>
                <w:sz w:val="18"/>
                <w:szCs w:val="18"/>
                <w:vertAlign w:val="superscript"/>
                <w:lang w:eastAsia="en-ZA"/>
              </w:rPr>
              <w:t>2</w:t>
            </w:r>
          </w:p>
        </w:tc>
      </w:tr>
      <w:tr w:rsidR="00424F40" w:rsidRPr="00963A4E" w14:paraId="6EE7733E"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51D1DC0E"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Age at enrolment, median (IQR) (years)</w:t>
            </w:r>
          </w:p>
        </w:tc>
        <w:tc>
          <w:tcPr>
            <w:tcW w:w="996" w:type="pct"/>
          </w:tcPr>
          <w:p w14:paraId="7AF3E0CB" w14:textId="037B74F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37 (32, 44)</w:t>
            </w:r>
          </w:p>
        </w:tc>
        <w:tc>
          <w:tcPr>
            <w:tcW w:w="996" w:type="pct"/>
          </w:tcPr>
          <w:p w14:paraId="7903D888" w14:textId="3242CCD2"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41 (37, 48)</w:t>
            </w:r>
          </w:p>
        </w:tc>
        <w:tc>
          <w:tcPr>
            <w:tcW w:w="817" w:type="pct"/>
          </w:tcPr>
          <w:p w14:paraId="2396E54D" w14:textId="47B86AC2"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0.2</w:t>
            </w:r>
          </w:p>
        </w:tc>
      </w:tr>
      <w:tr w:rsidR="00424F40" w:rsidRPr="00963A4E" w14:paraId="6412C3A0" w14:textId="77777777" w:rsidTr="003F33A3">
        <w:tc>
          <w:tcPr>
            <w:tcW w:w="2191" w:type="pct"/>
          </w:tcPr>
          <w:p w14:paraId="403CFB2C" w14:textId="08E45F7C"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424F40">
              <w:rPr>
                <w:rFonts w:ascii="Arial" w:eastAsia="Arial" w:hAnsi="Arial" w:cs="Arial"/>
                <w:bCs/>
                <w:color w:val="000000"/>
                <w:sz w:val="18"/>
                <w:szCs w:val="18"/>
              </w:rPr>
              <w:t>Female g</w:t>
            </w:r>
            <w:r w:rsidRPr="00963A4E">
              <w:rPr>
                <w:rFonts w:ascii="Arial" w:eastAsia="Arial" w:hAnsi="Arial" w:cs="Arial"/>
                <w:bCs/>
                <w:color w:val="000000"/>
                <w:sz w:val="18"/>
                <w:szCs w:val="18"/>
              </w:rPr>
              <w:t xml:space="preserve">ender, </w:t>
            </w:r>
            <w:proofErr w:type="gramStart"/>
            <w:r w:rsidRPr="00963A4E">
              <w:rPr>
                <w:rFonts w:ascii="Arial" w:eastAsia="Arial" w:hAnsi="Arial" w:cs="Arial"/>
                <w:bCs/>
                <w:color w:val="000000"/>
                <w:sz w:val="18"/>
                <w:szCs w:val="18"/>
              </w:rPr>
              <w:t>n(</w:t>
            </w:r>
            <w:proofErr w:type="gramEnd"/>
            <w:r w:rsidRPr="00963A4E">
              <w:rPr>
                <w:rFonts w:ascii="Arial" w:eastAsia="Arial" w:hAnsi="Arial" w:cs="Arial"/>
                <w:bCs/>
                <w:color w:val="000000"/>
                <w:sz w:val="18"/>
                <w:szCs w:val="18"/>
              </w:rPr>
              <w:t>%)</w:t>
            </w:r>
          </w:p>
        </w:tc>
        <w:tc>
          <w:tcPr>
            <w:tcW w:w="996" w:type="pct"/>
          </w:tcPr>
          <w:p w14:paraId="7E7CA551" w14:textId="68450941"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75 (53.6%)</w:t>
            </w:r>
          </w:p>
        </w:tc>
        <w:tc>
          <w:tcPr>
            <w:tcW w:w="996" w:type="pct"/>
          </w:tcPr>
          <w:p w14:paraId="0EDF0891" w14:textId="5D1CB734"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6 (54.5%)</w:t>
            </w:r>
          </w:p>
        </w:tc>
        <w:tc>
          <w:tcPr>
            <w:tcW w:w="817" w:type="pct"/>
          </w:tcPr>
          <w:p w14:paraId="1D586B22" w14:textId="3C2FC4B4"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&gt;0.9</w:t>
            </w:r>
          </w:p>
        </w:tc>
      </w:tr>
      <w:tr w:rsidR="00424F40" w:rsidRPr="00963A4E" w14:paraId="097D39EA"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0D4FB50"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Duration of current illness, median (IQR) (days)</w:t>
            </w:r>
          </w:p>
        </w:tc>
        <w:tc>
          <w:tcPr>
            <w:tcW w:w="996" w:type="pct"/>
          </w:tcPr>
          <w:p w14:paraId="05B9E071" w14:textId="0F9A1120"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509 (412, 636)</w:t>
            </w:r>
          </w:p>
        </w:tc>
        <w:tc>
          <w:tcPr>
            <w:tcW w:w="996" w:type="pct"/>
          </w:tcPr>
          <w:p w14:paraId="46E40141" w14:textId="248FA309"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281 (244, 341)</w:t>
            </w:r>
          </w:p>
        </w:tc>
        <w:tc>
          <w:tcPr>
            <w:tcW w:w="817" w:type="pct"/>
          </w:tcPr>
          <w:p w14:paraId="3410F469" w14:textId="356E62C4"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b/>
                <w:sz w:val="18"/>
                <w:szCs w:val="18"/>
              </w:rPr>
            </w:pPr>
            <w:r w:rsidRPr="00963A4E">
              <w:rPr>
                <w:rFonts w:ascii="Arial" w:hAnsi="Arial" w:cs="Arial"/>
                <w:b/>
                <w:sz w:val="18"/>
                <w:szCs w:val="18"/>
              </w:rPr>
              <w:t>&lt;0.001</w:t>
            </w:r>
          </w:p>
        </w:tc>
      </w:tr>
      <w:tr w:rsidR="00424F40" w:rsidRPr="00963A4E" w14:paraId="20576546" w14:textId="77777777" w:rsidTr="003F33A3">
        <w:tc>
          <w:tcPr>
            <w:tcW w:w="2191" w:type="pct"/>
          </w:tcPr>
          <w:p w14:paraId="3C16440C" w14:textId="57EAB2AB"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sidRPr="00963A4E">
              <w:rPr>
                <w:rFonts w:ascii="Arial" w:hAnsi="Arial" w:cs="Arial"/>
                <w:bCs/>
                <w:sz w:val="18"/>
                <w:szCs w:val="18"/>
              </w:rPr>
              <w:t>Random cortisol</w:t>
            </w:r>
          </w:p>
        </w:tc>
        <w:tc>
          <w:tcPr>
            <w:tcW w:w="996" w:type="pct"/>
          </w:tcPr>
          <w:p w14:paraId="3D3D5F98" w14:textId="66CFD284"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63A4E">
              <w:rPr>
                <w:rFonts w:ascii="Arial" w:hAnsi="Arial" w:cs="Arial"/>
                <w:sz w:val="18"/>
                <w:szCs w:val="18"/>
              </w:rPr>
              <w:t>483 (408, 608)</w:t>
            </w:r>
          </w:p>
        </w:tc>
        <w:tc>
          <w:tcPr>
            <w:tcW w:w="996" w:type="pct"/>
          </w:tcPr>
          <w:p w14:paraId="76891EE2" w14:textId="26187A4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63A4E">
              <w:rPr>
                <w:rFonts w:ascii="Arial" w:hAnsi="Arial" w:cs="Arial"/>
                <w:sz w:val="18"/>
                <w:szCs w:val="18"/>
              </w:rPr>
              <w:t>284 (201, 365)</w:t>
            </w:r>
          </w:p>
        </w:tc>
        <w:tc>
          <w:tcPr>
            <w:tcW w:w="817" w:type="pct"/>
          </w:tcPr>
          <w:p w14:paraId="0572CE0C" w14:textId="1417C166"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18"/>
                <w:szCs w:val="18"/>
              </w:rPr>
            </w:pPr>
            <w:r w:rsidRPr="00963A4E">
              <w:rPr>
                <w:rFonts w:ascii="Arial" w:hAnsi="Arial" w:cs="Arial"/>
                <w:b/>
                <w:sz w:val="18"/>
                <w:szCs w:val="18"/>
              </w:rPr>
              <w:t>&lt;0.001</w:t>
            </w:r>
          </w:p>
        </w:tc>
      </w:tr>
      <w:tr w:rsidR="00424F40" w:rsidRPr="00963A4E" w14:paraId="5F87EEF7"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14B28A5" w14:textId="093D2FB4"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sidRPr="00963A4E">
              <w:rPr>
                <w:rFonts w:ascii="Arial" w:hAnsi="Arial" w:cs="Arial"/>
                <w:bCs/>
                <w:sz w:val="18"/>
                <w:szCs w:val="18"/>
              </w:rPr>
              <w:t>Basal cortisol</w:t>
            </w:r>
          </w:p>
        </w:tc>
        <w:tc>
          <w:tcPr>
            <w:tcW w:w="996" w:type="pct"/>
          </w:tcPr>
          <w:p w14:paraId="2B630D2C" w14:textId="6E632418"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63A4E">
              <w:rPr>
                <w:rFonts w:ascii="Arial" w:hAnsi="Arial" w:cs="Arial"/>
                <w:sz w:val="18"/>
                <w:szCs w:val="18"/>
              </w:rPr>
              <w:t>768 (624, 908)</w:t>
            </w:r>
          </w:p>
        </w:tc>
        <w:tc>
          <w:tcPr>
            <w:tcW w:w="996" w:type="pct"/>
          </w:tcPr>
          <w:p w14:paraId="11FD128D" w14:textId="6C6C95D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63A4E">
              <w:rPr>
                <w:rFonts w:ascii="Arial" w:hAnsi="Arial" w:cs="Arial"/>
                <w:sz w:val="18"/>
                <w:szCs w:val="18"/>
              </w:rPr>
              <w:t>375 (321, 426)</w:t>
            </w:r>
          </w:p>
        </w:tc>
        <w:tc>
          <w:tcPr>
            <w:tcW w:w="817" w:type="pct"/>
          </w:tcPr>
          <w:p w14:paraId="34BD5C3A" w14:textId="1CBD5351"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18"/>
                <w:szCs w:val="18"/>
              </w:rPr>
            </w:pPr>
            <w:r w:rsidRPr="00963A4E">
              <w:rPr>
                <w:rFonts w:ascii="Arial" w:hAnsi="Arial" w:cs="Arial"/>
                <w:b/>
                <w:sz w:val="18"/>
                <w:szCs w:val="18"/>
              </w:rPr>
              <w:t>&lt;0.001</w:t>
            </w:r>
          </w:p>
        </w:tc>
      </w:tr>
      <w:tr w:rsidR="00424F40" w:rsidRPr="00963A4E" w14:paraId="4E5B6149" w14:textId="77777777" w:rsidTr="003F33A3">
        <w:tc>
          <w:tcPr>
            <w:tcW w:w="2191" w:type="pct"/>
          </w:tcPr>
          <w:p w14:paraId="00058E4A" w14:textId="23C48823"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sidRPr="00963A4E">
              <w:rPr>
                <w:rFonts w:ascii="Arial" w:hAnsi="Arial" w:cs="Arial"/>
                <w:bCs/>
                <w:sz w:val="18"/>
                <w:szCs w:val="18"/>
              </w:rPr>
              <w:t>Stimulated cortisol</w:t>
            </w:r>
          </w:p>
        </w:tc>
        <w:tc>
          <w:tcPr>
            <w:tcW w:w="996" w:type="pct"/>
          </w:tcPr>
          <w:p w14:paraId="70305EDB" w14:textId="263207CB"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63A4E">
              <w:rPr>
                <w:rFonts w:ascii="Arial" w:hAnsi="Arial" w:cs="Arial"/>
                <w:sz w:val="18"/>
                <w:szCs w:val="18"/>
              </w:rPr>
              <w:t>260 (175, 356)</w:t>
            </w:r>
          </w:p>
        </w:tc>
        <w:tc>
          <w:tcPr>
            <w:tcW w:w="996" w:type="pct"/>
          </w:tcPr>
          <w:p w14:paraId="0AB3FDAF" w14:textId="6861C784"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63A4E">
              <w:rPr>
                <w:rFonts w:ascii="Arial" w:hAnsi="Arial" w:cs="Arial"/>
                <w:sz w:val="18"/>
                <w:szCs w:val="18"/>
              </w:rPr>
              <w:t>32 (17, 107)</w:t>
            </w:r>
          </w:p>
        </w:tc>
        <w:tc>
          <w:tcPr>
            <w:tcW w:w="817" w:type="pct"/>
          </w:tcPr>
          <w:p w14:paraId="3617E93C" w14:textId="0A300BD1"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18"/>
                <w:szCs w:val="18"/>
              </w:rPr>
            </w:pPr>
            <w:r w:rsidRPr="00963A4E">
              <w:rPr>
                <w:rFonts w:ascii="Arial" w:hAnsi="Arial" w:cs="Arial"/>
                <w:b/>
                <w:sz w:val="18"/>
                <w:szCs w:val="18"/>
              </w:rPr>
              <w:t>&lt;0.001</w:t>
            </w:r>
          </w:p>
        </w:tc>
      </w:tr>
      <w:tr w:rsidR="00424F40" w:rsidRPr="00963A4E" w14:paraId="6869A10A"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27A6EB9D" w14:textId="7DE19F83"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sidRPr="00963A4E">
              <w:rPr>
                <w:rFonts w:ascii="Arial" w:eastAsia="Arial" w:hAnsi="Arial" w:cs="Arial"/>
                <w:bCs/>
                <w:color w:val="000000"/>
                <w:sz w:val="18"/>
                <w:szCs w:val="18"/>
              </w:rPr>
              <w:t xml:space="preserve">Incremental Cortisol </w:t>
            </w:r>
          </w:p>
        </w:tc>
        <w:tc>
          <w:tcPr>
            <w:tcW w:w="996" w:type="pct"/>
          </w:tcPr>
          <w:p w14:paraId="49A9BC34" w14:textId="704203E0"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63A4E">
              <w:rPr>
                <w:rFonts w:ascii="Arial" w:hAnsi="Arial" w:cs="Arial"/>
                <w:sz w:val="18"/>
                <w:szCs w:val="18"/>
              </w:rPr>
              <w:t>115 (89.1%)</w:t>
            </w:r>
          </w:p>
        </w:tc>
        <w:tc>
          <w:tcPr>
            <w:tcW w:w="996" w:type="pct"/>
          </w:tcPr>
          <w:p w14:paraId="0FA5EC63" w14:textId="7ED62795"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63A4E">
              <w:rPr>
                <w:rFonts w:ascii="Arial" w:hAnsi="Arial" w:cs="Arial"/>
                <w:sz w:val="18"/>
                <w:szCs w:val="18"/>
              </w:rPr>
              <w:t>9 (81.8%)</w:t>
            </w:r>
          </w:p>
        </w:tc>
        <w:tc>
          <w:tcPr>
            <w:tcW w:w="817" w:type="pct"/>
          </w:tcPr>
          <w:p w14:paraId="6B6A4F1B" w14:textId="78B9780F"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18"/>
                <w:szCs w:val="18"/>
              </w:rPr>
            </w:pPr>
            <w:r w:rsidRPr="00963A4E">
              <w:rPr>
                <w:rFonts w:ascii="Arial" w:hAnsi="Arial" w:cs="Arial"/>
                <w:sz w:val="18"/>
                <w:szCs w:val="18"/>
              </w:rPr>
              <w:t>0.6</w:t>
            </w:r>
          </w:p>
        </w:tc>
      </w:tr>
      <w:tr w:rsidR="00424F40" w:rsidRPr="00963A4E" w14:paraId="39C45057" w14:textId="77777777" w:rsidTr="003F33A3">
        <w:tc>
          <w:tcPr>
            <w:tcW w:w="2191" w:type="pct"/>
          </w:tcPr>
          <w:p w14:paraId="24236A5A"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Weight loss</w:t>
            </w:r>
          </w:p>
        </w:tc>
        <w:tc>
          <w:tcPr>
            <w:tcW w:w="996" w:type="pct"/>
          </w:tcPr>
          <w:p w14:paraId="7DB3B5D7" w14:textId="7E3FDE3E"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10.3 (7.6, 12.7)</w:t>
            </w:r>
          </w:p>
        </w:tc>
        <w:tc>
          <w:tcPr>
            <w:tcW w:w="996" w:type="pct"/>
          </w:tcPr>
          <w:p w14:paraId="7253ED51" w14:textId="733DE808"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12.3 (12.3, 12.3)</w:t>
            </w:r>
          </w:p>
        </w:tc>
        <w:tc>
          <w:tcPr>
            <w:tcW w:w="817" w:type="pct"/>
          </w:tcPr>
          <w:p w14:paraId="18C43224" w14:textId="28FB7052"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0.7</w:t>
            </w:r>
          </w:p>
        </w:tc>
      </w:tr>
      <w:tr w:rsidR="00424F40" w:rsidRPr="00963A4E" w14:paraId="4CF1F140"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B4AFB76"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Viral load (log10 Copies/mL)</w:t>
            </w:r>
          </w:p>
        </w:tc>
        <w:tc>
          <w:tcPr>
            <w:tcW w:w="996" w:type="pct"/>
          </w:tcPr>
          <w:p w14:paraId="469DC03F" w14:textId="5110C58A"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91 (65.0%)</w:t>
            </w:r>
          </w:p>
        </w:tc>
        <w:tc>
          <w:tcPr>
            <w:tcW w:w="996" w:type="pct"/>
          </w:tcPr>
          <w:p w14:paraId="2CE51DAF" w14:textId="0B77317A"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5 (45.5%)</w:t>
            </w:r>
          </w:p>
        </w:tc>
        <w:tc>
          <w:tcPr>
            <w:tcW w:w="817" w:type="pct"/>
          </w:tcPr>
          <w:p w14:paraId="6CB09285" w14:textId="42F8C505"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0.2</w:t>
            </w:r>
          </w:p>
        </w:tc>
      </w:tr>
      <w:tr w:rsidR="00424F40" w:rsidRPr="00963A4E" w14:paraId="1F07F1BD" w14:textId="77777777" w:rsidTr="00972BB9">
        <w:tc>
          <w:tcPr>
            <w:tcW w:w="2191" w:type="pct"/>
          </w:tcPr>
          <w:p w14:paraId="05703EE7" w14:textId="49C06036"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sidRPr="00963A4E">
              <w:rPr>
                <w:rFonts w:ascii="Arial" w:eastAsia="Arial" w:hAnsi="Arial" w:cs="Arial"/>
                <w:bCs/>
                <w:color w:val="000000"/>
                <w:sz w:val="18"/>
                <w:szCs w:val="18"/>
              </w:rPr>
              <w:t>Pulmonary tuberculosis</w:t>
            </w:r>
          </w:p>
        </w:tc>
        <w:tc>
          <w:tcPr>
            <w:tcW w:w="996" w:type="pct"/>
          </w:tcPr>
          <w:p w14:paraId="3E29E69B" w14:textId="76B1CFD6"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63A4E">
              <w:rPr>
                <w:rFonts w:ascii="Arial" w:hAnsi="Arial" w:cs="Arial"/>
                <w:sz w:val="18"/>
                <w:szCs w:val="18"/>
              </w:rPr>
              <w:t>26 (18.6%)</w:t>
            </w:r>
          </w:p>
        </w:tc>
        <w:tc>
          <w:tcPr>
            <w:tcW w:w="996" w:type="pct"/>
          </w:tcPr>
          <w:p w14:paraId="6880951C" w14:textId="1E7F3FA1"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63A4E">
              <w:rPr>
                <w:rFonts w:ascii="Arial" w:hAnsi="Arial" w:cs="Arial"/>
                <w:sz w:val="18"/>
                <w:szCs w:val="18"/>
              </w:rPr>
              <w:t>4 (36.4%)</w:t>
            </w:r>
          </w:p>
        </w:tc>
        <w:tc>
          <w:tcPr>
            <w:tcW w:w="817" w:type="pct"/>
          </w:tcPr>
          <w:p w14:paraId="27E533FB" w14:textId="12B8B2C5"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63A4E">
              <w:rPr>
                <w:rFonts w:ascii="Arial" w:hAnsi="Arial" w:cs="Arial"/>
                <w:sz w:val="18"/>
                <w:szCs w:val="18"/>
              </w:rPr>
              <w:t>0.2</w:t>
            </w:r>
          </w:p>
        </w:tc>
      </w:tr>
      <w:tr w:rsidR="00424F40" w:rsidRPr="00963A4E" w14:paraId="55D75246" w14:textId="77777777" w:rsidTr="00972BB9">
        <w:trPr>
          <w:cnfStyle w:val="000000100000" w:firstRow="0" w:lastRow="0" w:firstColumn="0" w:lastColumn="0" w:oddVBand="0" w:evenVBand="0" w:oddHBand="1" w:evenHBand="0" w:firstRowFirstColumn="0" w:firstRowLastColumn="0" w:lastRowFirstColumn="0" w:lastRowLastColumn="0"/>
        </w:trPr>
        <w:tc>
          <w:tcPr>
            <w:tcW w:w="2191" w:type="pct"/>
          </w:tcPr>
          <w:p w14:paraId="00D33901" w14:textId="7437DD38"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sidRPr="00963A4E">
              <w:rPr>
                <w:rFonts w:ascii="Arial" w:eastAsia="Arial" w:hAnsi="Arial" w:cs="Arial"/>
                <w:bCs/>
                <w:color w:val="000000"/>
                <w:sz w:val="18"/>
                <w:szCs w:val="18"/>
              </w:rPr>
              <w:t>Extrapulmonary tuberculosis</w:t>
            </w:r>
          </w:p>
        </w:tc>
        <w:tc>
          <w:tcPr>
            <w:tcW w:w="996" w:type="pct"/>
          </w:tcPr>
          <w:p w14:paraId="423E91D6" w14:textId="52AEFAA5"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63A4E">
              <w:rPr>
                <w:rFonts w:ascii="Arial" w:hAnsi="Arial" w:cs="Arial"/>
                <w:sz w:val="18"/>
                <w:szCs w:val="18"/>
              </w:rPr>
              <w:t>6 (4.3%)</w:t>
            </w:r>
          </w:p>
        </w:tc>
        <w:tc>
          <w:tcPr>
            <w:tcW w:w="996" w:type="pct"/>
          </w:tcPr>
          <w:p w14:paraId="756D9A9A" w14:textId="1DD265EF"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63A4E">
              <w:rPr>
                <w:rFonts w:ascii="Arial" w:hAnsi="Arial" w:cs="Arial"/>
                <w:sz w:val="18"/>
                <w:szCs w:val="18"/>
              </w:rPr>
              <w:t>5 (45.5%)</w:t>
            </w:r>
          </w:p>
        </w:tc>
        <w:tc>
          <w:tcPr>
            <w:tcW w:w="817" w:type="pct"/>
          </w:tcPr>
          <w:p w14:paraId="08D105C7" w14:textId="2B9D3B12"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18"/>
                <w:szCs w:val="18"/>
                <w:highlight w:val="yellow"/>
              </w:rPr>
            </w:pPr>
            <w:r w:rsidRPr="00963A4E">
              <w:rPr>
                <w:rFonts w:ascii="Arial" w:hAnsi="Arial" w:cs="Arial"/>
                <w:b/>
                <w:sz w:val="18"/>
                <w:szCs w:val="18"/>
              </w:rPr>
              <w:t>&lt;0.001</w:t>
            </w:r>
          </w:p>
        </w:tc>
      </w:tr>
      <w:tr w:rsidR="00424F40" w:rsidRPr="00963A4E" w14:paraId="40287155" w14:textId="77777777" w:rsidTr="003F33A3">
        <w:tc>
          <w:tcPr>
            <w:tcW w:w="2191" w:type="pct"/>
          </w:tcPr>
          <w:p w14:paraId="5701B478"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Cryptococcus neoformans</w:t>
            </w:r>
          </w:p>
        </w:tc>
        <w:tc>
          <w:tcPr>
            <w:tcW w:w="996" w:type="pct"/>
          </w:tcPr>
          <w:p w14:paraId="777544D2" w14:textId="49EFF2B0"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14 (10.0%)</w:t>
            </w:r>
          </w:p>
        </w:tc>
        <w:tc>
          <w:tcPr>
            <w:tcW w:w="996" w:type="pct"/>
          </w:tcPr>
          <w:p w14:paraId="68DE1556" w14:textId="153E18EA"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 (0.0%)</w:t>
            </w:r>
          </w:p>
        </w:tc>
        <w:tc>
          <w:tcPr>
            <w:tcW w:w="817" w:type="pct"/>
          </w:tcPr>
          <w:p w14:paraId="2AE5778F" w14:textId="0A4E8DB8"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b/>
                <w:bCs/>
                <w:sz w:val="18"/>
                <w:szCs w:val="18"/>
                <w:highlight w:val="yellow"/>
              </w:rPr>
            </w:pPr>
            <w:r w:rsidRPr="00963A4E">
              <w:rPr>
                <w:rFonts w:ascii="Arial" w:hAnsi="Arial" w:cs="Arial"/>
                <w:sz w:val="18"/>
                <w:szCs w:val="18"/>
              </w:rPr>
              <w:t>0.6</w:t>
            </w:r>
          </w:p>
        </w:tc>
      </w:tr>
      <w:tr w:rsidR="00424F40" w:rsidRPr="00963A4E" w14:paraId="4D227CD0"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6A908F2F"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Pneumonia</w:t>
            </w:r>
          </w:p>
        </w:tc>
        <w:tc>
          <w:tcPr>
            <w:tcW w:w="996" w:type="pct"/>
          </w:tcPr>
          <w:p w14:paraId="46D1FEF3" w14:textId="029F94FA"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2 (1.4%)</w:t>
            </w:r>
          </w:p>
        </w:tc>
        <w:tc>
          <w:tcPr>
            <w:tcW w:w="996" w:type="pct"/>
          </w:tcPr>
          <w:p w14:paraId="012E9A4E" w14:textId="3F22F916"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 (0.0%)</w:t>
            </w:r>
          </w:p>
        </w:tc>
        <w:tc>
          <w:tcPr>
            <w:tcW w:w="817" w:type="pct"/>
          </w:tcPr>
          <w:p w14:paraId="73E256A2" w14:textId="3BBA98A9"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&gt;0.9</w:t>
            </w:r>
          </w:p>
        </w:tc>
      </w:tr>
      <w:tr w:rsidR="00424F40" w:rsidRPr="00963A4E" w14:paraId="142F9FA1" w14:textId="77777777" w:rsidTr="003F33A3">
        <w:tc>
          <w:tcPr>
            <w:tcW w:w="2191" w:type="pct"/>
          </w:tcPr>
          <w:p w14:paraId="624F967A" w14:textId="466B5119"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Herpes simplex virus HSV</w:t>
            </w:r>
          </w:p>
        </w:tc>
        <w:tc>
          <w:tcPr>
            <w:tcW w:w="996" w:type="pct"/>
          </w:tcPr>
          <w:p w14:paraId="224CBBF6" w14:textId="007F69CF"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5 (3.6%)</w:t>
            </w:r>
          </w:p>
        </w:tc>
        <w:tc>
          <w:tcPr>
            <w:tcW w:w="996" w:type="pct"/>
          </w:tcPr>
          <w:p w14:paraId="74D38695" w14:textId="330AD895"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1 (9.1%)</w:t>
            </w:r>
          </w:p>
        </w:tc>
        <w:tc>
          <w:tcPr>
            <w:tcW w:w="817" w:type="pct"/>
          </w:tcPr>
          <w:p w14:paraId="71DF0780" w14:textId="42239051"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0.4</w:t>
            </w:r>
          </w:p>
        </w:tc>
      </w:tr>
      <w:tr w:rsidR="00424F40" w:rsidRPr="00963A4E" w14:paraId="25536CF2"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20BAD26" w14:textId="29134258"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Hepatitis B</w:t>
            </w:r>
          </w:p>
        </w:tc>
        <w:tc>
          <w:tcPr>
            <w:tcW w:w="996" w:type="pct"/>
          </w:tcPr>
          <w:p w14:paraId="14FE2D20" w14:textId="69643DA4"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7 (5.0%)</w:t>
            </w:r>
          </w:p>
        </w:tc>
        <w:tc>
          <w:tcPr>
            <w:tcW w:w="996" w:type="pct"/>
          </w:tcPr>
          <w:p w14:paraId="7615DF71" w14:textId="459DA660"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1 (9.1%)</w:t>
            </w:r>
          </w:p>
        </w:tc>
        <w:tc>
          <w:tcPr>
            <w:tcW w:w="817" w:type="pct"/>
          </w:tcPr>
          <w:p w14:paraId="4029F972" w14:textId="4C049CFF"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0.5</w:t>
            </w:r>
          </w:p>
        </w:tc>
      </w:tr>
      <w:tr w:rsidR="00424F40" w:rsidRPr="00963A4E" w14:paraId="1CB3D254" w14:textId="77777777" w:rsidTr="003F33A3">
        <w:tc>
          <w:tcPr>
            <w:tcW w:w="2191" w:type="pct"/>
          </w:tcPr>
          <w:p w14:paraId="0C875449"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Candida</w:t>
            </w:r>
          </w:p>
        </w:tc>
        <w:tc>
          <w:tcPr>
            <w:tcW w:w="996" w:type="pct"/>
          </w:tcPr>
          <w:p w14:paraId="3EB93C3A" w14:textId="6807C098"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4 (2.9%)</w:t>
            </w:r>
          </w:p>
        </w:tc>
        <w:tc>
          <w:tcPr>
            <w:tcW w:w="996" w:type="pct"/>
          </w:tcPr>
          <w:p w14:paraId="63485064" w14:textId="0C747EE2"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 (0.0%)</w:t>
            </w:r>
          </w:p>
        </w:tc>
        <w:tc>
          <w:tcPr>
            <w:tcW w:w="817" w:type="pct"/>
          </w:tcPr>
          <w:p w14:paraId="6840E591" w14:textId="6C345AA6"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&gt;0.9</w:t>
            </w:r>
          </w:p>
        </w:tc>
      </w:tr>
      <w:tr w:rsidR="00424F40" w:rsidRPr="00963A4E" w14:paraId="3A5F262F"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68EFCAF"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Syphilis</w:t>
            </w:r>
          </w:p>
        </w:tc>
        <w:tc>
          <w:tcPr>
            <w:tcW w:w="996" w:type="pct"/>
          </w:tcPr>
          <w:p w14:paraId="26808CC2" w14:textId="2F867523"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2 (1.4%)</w:t>
            </w:r>
          </w:p>
        </w:tc>
        <w:tc>
          <w:tcPr>
            <w:tcW w:w="996" w:type="pct"/>
          </w:tcPr>
          <w:p w14:paraId="2CA4B762" w14:textId="544889AB"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 (0.0%)</w:t>
            </w:r>
          </w:p>
        </w:tc>
        <w:tc>
          <w:tcPr>
            <w:tcW w:w="817" w:type="pct"/>
          </w:tcPr>
          <w:p w14:paraId="461BFA53" w14:textId="7DD649AC"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&gt;0.9</w:t>
            </w:r>
          </w:p>
        </w:tc>
      </w:tr>
      <w:tr w:rsidR="00424F40" w:rsidRPr="00963A4E" w14:paraId="244FC9DF" w14:textId="77777777" w:rsidTr="003F33A3">
        <w:tc>
          <w:tcPr>
            <w:tcW w:w="2191" w:type="pct"/>
          </w:tcPr>
          <w:p w14:paraId="77DE2E48" w14:textId="3770C68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 xml:space="preserve">Pneumocystis </w:t>
            </w:r>
            <w:proofErr w:type="spellStart"/>
            <w:r w:rsidRPr="00963A4E">
              <w:rPr>
                <w:rFonts w:ascii="Arial" w:eastAsia="Arial" w:hAnsi="Arial" w:cs="Arial"/>
                <w:bCs/>
                <w:color w:val="000000"/>
                <w:sz w:val="18"/>
                <w:szCs w:val="18"/>
              </w:rPr>
              <w:t>Jiroveci</w:t>
            </w:r>
            <w:proofErr w:type="spellEnd"/>
            <w:r w:rsidRPr="00963A4E">
              <w:rPr>
                <w:rFonts w:ascii="Arial" w:eastAsia="Arial" w:hAnsi="Arial" w:cs="Arial"/>
                <w:bCs/>
                <w:color w:val="000000"/>
                <w:sz w:val="18"/>
                <w:szCs w:val="18"/>
              </w:rPr>
              <w:t xml:space="preserve"> Pneumonia</w:t>
            </w:r>
          </w:p>
        </w:tc>
        <w:tc>
          <w:tcPr>
            <w:tcW w:w="996" w:type="pct"/>
          </w:tcPr>
          <w:p w14:paraId="21A28143" w14:textId="20D5428C"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28 (12, 56)</w:t>
            </w:r>
          </w:p>
        </w:tc>
        <w:tc>
          <w:tcPr>
            <w:tcW w:w="996" w:type="pct"/>
          </w:tcPr>
          <w:p w14:paraId="7245999D" w14:textId="3066C0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43 (17, 67)</w:t>
            </w:r>
          </w:p>
        </w:tc>
        <w:tc>
          <w:tcPr>
            <w:tcW w:w="817" w:type="pct"/>
          </w:tcPr>
          <w:p w14:paraId="732317AA" w14:textId="70F25345"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0.3</w:t>
            </w:r>
          </w:p>
        </w:tc>
      </w:tr>
      <w:tr w:rsidR="00424F40" w:rsidRPr="00963A4E" w14:paraId="28957CAD"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2679557A"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Total CD4 count</w:t>
            </w:r>
          </w:p>
        </w:tc>
        <w:tc>
          <w:tcPr>
            <w:tcW w:w="996" w:type="pct"/>
          </w:tcPr>
          <w:p w14:paraId="17D0F4DA" w14:textId="1B716732"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5.6 (3.8, 8.2)</w:t>
            </w:r>
          </w:p>
        </w:tc>
        <w:tc>
          <w:tcPr>
            <w:tcW w:w="996" w:type="pct"/>
          </w:tcPr>
          <w:p w14:paraId="464E0644" w14:textId="689096A5"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6.5 (5.3, 21.9)</w:t>
            </w:r>
          </w:p>
        </w:tc>
        <w:tc>
          <w:tcPr>
            <w:tcW w:w="817" w:type="pct"/>
          </w:tcPr>
          <w:p w14:paraId="3A534BF3" w14:textId="0DF01B99"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0.12</w:t>
            </w:r>
          </w:p>
        </w:tc>
      </w:tr>
      <w:tr w:rsidR="00424F40" w:rsidRPr="00963A4E" w14:paraId="261FA591" w14:textId="77777777" w:rsidTr="003F33A3">
        <w:tc>
          <w:tcPr>
            <w:tcW w:w="2191" w:type="pct"/>
          </w:tcPr>
          <w:p w14:paraId="09DCB2B2" w14:textId="7B91D380"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White cell count x10</w:t>
            </w:r>
            <w:r w:rsidRPr="00963A4E">
              <w:rPr>
                <w:rFonts w:ascii="Arial" w:eastAsia="Arial" w:hAnsi="Arial" w:cs="Arial"/>
                <w:bCs/>
                <w:color w:val="000000"/>
                <w:sz w:val="18"/>
                <w:szCs w:val="18"/>
                <w:vertAlign w:val="superscript"/>
              </w:rPr>
              <w:t>9</w:t>
            </w:r>
            <w:r w:rsidRPr="00963A4E">
              <w:rPr>
                <w:rFonts w:ascii="Arial" w:eastAsia="Arial" w:hAnsi="Arial" w:cs="Arial"/>
                <w:bCs/>
                <w:color w:val="000000"/>
                <w:sz w:val="18"/>
                <w:szCs w:val="18"/>
              </w:rPr>
              <w:t>/L</w:t>
            </w:r>
          </w:p>
        </w:tc>
        <w:tc>
          <w:tcPr>
            <w:tcW w:w="996" w:type="pct"/>
          </w:tcPr>
          <w:p w14:paraId="72C012D4" w14:textId="4F5F8663"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133.0 (129.0, 137.0)</w:t>
            </w:r>
          </w:p>
        </w:tc>
        <w:tc>
          <w:tcPr>
            <w:tcW w:w="996" w:type="pct"/>
          </w:tcPr>
          <w:p w14:paraId="4D9F49BF" w14:textId="1EB35A96"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134.0 (132.0, 139.0)</w:t>
            </w:r>
          </w:p>
        </w:tc>
        <w:tc>
          <w:tcPr>
            <w:tcW w:w="817" w:type="pct"/>
          </w:tcPr>
          <w:p w14:paraId="72DD129A" w14:textId="61A6DF11"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0.12</w:t>
            </w:r>
          </w:p>
        </w:tc>
      </w:tr>
      <w:tr w:rsidR="00424F40" w:rsidRPr="00963A4E" w14:paraId="357450AC"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7E78B22F"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Sodium mmol/L</w:t>
            </w:r>
          </w:p>
        </w:tc>
        <w:tc>
          <w:tcPr>
            <w:tcW w:w="996" w:type="pct"/>
          </w:tcPr>
          <w:p w14:paraId="7758B892" w14:textId="59C88051"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3.90 (3.50, 4.60)</w:t>
            </w:r>
          </w:p>
        </w:tc>
        <w:tc>
          <w:tcPr>
            <w:tcW w:w="996" w:type="pct"/>
          </w:tcPr>
          <w:p w14:paraId="21ADB0DA" w14:textId="2F3D9903"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3.90 (3.65, 4.65)</w:t>
            </w:r>
          </w:p>
        </w:tc>
        <w:tc>
          <w:tcPr>
            <w:tcW w:w="817" w:type="pct"/>
          </w:tcPr>
          <w:p w14:paraId="1F665FC2" w14:textId="6923D7BD"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&gt;0.9</w:t>
            </w:r>
          </w:p>
        </w:tc>
      </w:tr>
      <w:tr w:rsidR="00424F40" w:rsidRPr="00963A4E" w14:paraId="6A939A42" w14:textId="77777777" w:rsidTr="003F33A3">
        <w:tc>
          <w:tcPr>
            <w:tcW w:w="2191" w:type="pct"/>
          </w:tcPr>
          <w:p w14:paraId="4A479CFE"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Potassium mmol/L</w:t>
            </w:r>
          </w:p>
        </w:tc>
        <w:tc>
          <w:tcPr>
            <w:tcW w:w="996" w:type="pct"/>
          </w:tcPr>
          <w:p w14:paraId="385E9331" w14:textId="1F184AB9"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8.40 (7.10, 9.60)</w:t>
            </w:r>
          </w:p>
        </w:tc>
        <w:tc>
          <w:tcPr>
            <w:tcW w:w="996" w:type="pct"/>
          </w:tcPr>
          <w:p w14:paraId="1F418D41" w14:textId="01F7659D"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8.70 (7.45, 10.45)</w:t>
            </w:r>
          </w:p>
        </w:tc>
        <w:tc>
          <w:tcPr>
            <w:tcW w:w="817" w:type="pct"/>
          </w:tcPr>
          <w:p w14:paraId="30D4B0E9" w14:textId="0B01F9AD"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0.6</w:t>
            </w:r>
          </w:p>
        </w:tc>
      </w:tr>
      <w:tr w:rsidR="00424F40" w:rsidRPr="00963A4E" w14:paraId="2D1DA28C"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B91B7FC"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proofErr w:type="spellStart"/>
            <w:r w:rsidRPr="00963A4E">
              <w:rPr>
                <w:rFonts w:ascii="Arial" w:eastAsia="Arial" w:hAnsi="Arial" w:cs="Arial"/>
                <w:bCs/>
                <w:color w:val="000000"/>
                <w:sz w:val="18"/>
                <w:szCs w:val="18"/>
              </w:rPr>
              <w:t>Haemoglobin</w:t>
            </w:r>
            <w:proofErr w:type="spellEnd"/>
            <w:r w:rsidRPr="00963A4E">
              <w:rPr>
                <w:rFonts w:ascii="Arial" w:eastAsia="Arial" w:hAnsi="Arial" w:cs="Arial"/>
                <w:bCs/>
                <w:color w:val="000000"/>
                <w:sz w:val="18"/>
                <w:szCs w:val="18"/>
              </w:rPr>
              <w:t xml:space="preserve"> g/dL</w:t>
            </w:r>
          </w:p>
        </w:tc>
        <w:tc>
          <w:tcPr>
            <w:tcW w:w="996" w:type="pct"/>
          </w:tcPr>
          <w:p w14:paraId="604C0880" w14:textId="65D419D2"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81 (63.3%)</w:t>
            </w:r>
          </w:p>
        </w:tc>
        <w:tc>
          <w:tcPr>
            <w:tcW w:w="996" w:type="pct"/>
          </w:tcPr>
          <w:p w14:paraId="5FEEFB0D" w14:textId="14EF7210"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6 (54.5%)</w:t>
            </w:r>
          </w:p>
        </w:tc>
        <w:tc>
          <w:tcPr>
            <w:tcW w:w="817" w:type="pct"/>
          </w:tcPr>
          <w:p w14:paraId="6E2218C8" w14:textId="40F77FC4"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0.7</w:t>
            </w:r>
          </w:p>
        </w:tc>
      </w:tr>
      <w:tr w:rsidR="00424F40" w:rsidRPr="00963A4E" w14:paraId="5C6E6458" w14:textId="77777777" w:rsidTr="003F33A3">
        <w:tc>
          <w:tcPr>
            <w:tcW w:w="2191" w:type="pct"/>
          </w:tcPr>
          <w:p w14:paraId="3E773215" w14:textId="16435E02"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18"/>
                <w:szCs w:val="18"/>
              </w:rPr>
            </w:pPr>
            <w:r w:rsidRPr="00963A4E">
              <w:rPr>
                <w:rFonts w:ascii="Arial" w:hAnsi="Arial" w:cs="Arial"/>
                <w:sz w:val="18"/>
                <w:szCs w:val="18"/>
              </w:rPr>
              <w:t xml:space="preserve">Presence of </w:t>
            </w:r>
            <w:proofErr w:type="spellStart"/>
            <w:r w:rsidRPr="00963A4E">
              <w:rPr>
                <w:rFonts w:ascii="Arial" w:hAnsi="Arial" w:cs="Arial"/>
                <w:sz w:val="18"/>
                <w:szCs w:val="18"/>
              </w:rPr>
              <w:t>anaemia</w:t>
            </w:r>
            <w:proofErr w:type="spellEnd"/>
          </w:p>
        </w:tc>
        <w:tc>
          <w:tcPr>
            <w:tcW w:w="996" w:type="pct"/>
          </w:tcPr>
          <w:p w14:paraId="7DC92CFC" w14:textId="71ED65A1"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63A4E">
              <w:rPr>
                <w:rFonts w:ascii="Arial" w:hAnsi="Arial" w:cs="Arial"/>
                <w:sz w:val="18"/>
                <w:szCs w:val="18"/>
              </w:rPr>
              <w:t>110 (100, 123)</w:t>
            </w:r>
          </w:p>
        </w:tc>
        <w:tc>
          <w:tcPr>
            <w:tcW w:w="996" w:type="pct"/>
          </w:tcPr>
          <w:p w14:paraId="29CFCC30" w14:textId="0C8FE2AB"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63A4E">
              <w:rPr>
                <w:rFonts w:ascii="Arial" w:hAnsi="Arial" w:cs="Arial"/>
                <w:sz w:val="18"/>
                <w:szCs w:val="18"/>
              </w:rPr>
              <w:t>127 (114, 129)</w:t>
            </w:r>
          </w:p>
        </w:tc>
        <w:tc>
          <w:tcPr>
            <w:tcW w:w="817" w:type="pct"/>
          </w:tcPr>
          <w:p w14:paraId="23D92508" w14:textId="06F77984"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18"/>
                <w:szCs w:val="18"/>
              </w:rPr>
            </w:pPr>
            <w:r w:rsidRPr="00963A4E">
              <w:rPr>
                <w:rFonts w:ascii="Arial" w:hAnsi="Arial" w:cs="Arial"/>
                <w:sz w:val="18"/>
                <w:szCs w:val="18"/>
              </w:rPr>
              <w:t>0.073</w:t>
            </w:r>
          </w:p>
        </w:tc>
      </w:tr>
      <w:tr w:rsidR="00424F40" w:rsidRPr="00963A4E" w14:paraId="7CF6558B"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64F1B24B"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BP (systolic)</w:t>
            </w:r>
          </w:p>
        </w:tc>
        <w:tc>
          <w:tcPr>
            <w:tcW w:w="996" w:type="pct"/>
          </w:tcPr>
          <w:p w14:paraId="2751D47E" w14:textId="5EFD63B1"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70 (60, 80)</w:t>
            </w:r>
          </w:p>
        </w:tc>
        <w:tc>
          <w:tcPr>
            <w:tcW w:w="996" w:type="pct"/>
          </w:tcPr>
          <w:p w14:paraId="0951B92C" w14:textId="39E6539E"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79 (67, 83)</w:t>
            </w:r>
          </w:p>
        </w:tc>
        <w:tc>
          <w:tcPr>
            <w:tcW w:w="817" w:type="pct"/>
          </w:tcPr>
          <w:p w14:paraId="1F3986D5" w14:textId="5422B7D4"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0.2</w:t>
            </w:r>
          </w:p>
        </w:tc>
      </w:tr>
      <w:tr w:rsidR="00424F40" w:rsidRPr="00963A4E" w14:paraId="1A9AE14E" w14:textId="77777777" w:rsidTr="003F33A3">
        <w:tc>
          <w:tcPr>
            <w:tcW w:w="2191" w:type="pct"/>
          </w:tcPr>
          <w:p w14:paraId="113CB03B"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BP (diastolic)</w:t>
            </w:r>
          </w:p>
        </w:tc>
        <w:tc>
          <w:tcPr>
            <w:tcW w:w="996" w:type="pct"/>
          </w:tcPr>
          <w:p w14:paraId="60418F4A" w14:textId="52F31B4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93 (80, 109)</w:t>
            </w:r>
          </w:p>
        </w:tc>
        <w:tc>
          <w:tcPr>
            <w:tcW w:w="996" w:type="pct"/>
          </w:tcPr>
          <w:p w14:paraId="4E22EB24" w14:textId="536A55C6"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82 (70, 103)</w:t>
            </w:r>
          </w:p>
        </w:tc>
        <w:tc>
          <w:tcPr>
            <w:tcW w:w="817" w:type="pct"/>
          </w:tcPr>
          <w:p w14:paraId="2CA39514" w14:textId="316964BF"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0.2</w:t>
            </w:r>
          </w:p>
        </w:tc>
      </w:tr>
      <w:tr w:rsidR="00424F40" w:rsidRPr="00963A4E" w14:paraId="0BA2D1F9"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42C23A4A"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Heart rate</w:t>
            </w:r>
          </w:p>
        </w:tc>
        <w:tc>
          <w:tcPr>
            <w:tcW w:w="996" w:type="pct"/>
          </w:tcPr>
          <w:p w14:paraId="3042F144" w14:textId="334AC8BB"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16 (12.4%)</w:t>
            </w:r>
          </w:p>
        </w:tc>
        <w:tc>
          <w:tcPr>
            <w:tcW w:w="996" w:type="pct"/>
          </w:tcPr>
          <w:p w14:paraId="132E8304" w14:textId="57038380"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 (0.0%)</w:t>
            </w:r>
          </w:p>
        </w:tc>
        <w:tc>
          <w:tcPr>
            <w:tcW w:w="817" w:type="pct"/>
          </w:tcPr>
          <w:p w14:paraId="7A64E49A" w14:textId="3CD8AFF9"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0.4</w:t>
            </w:r>
          </w:p>
        </w:tc>
      </w:tr>
      <w:tr w:rsidR="00424F40" w:rsidRPr="00963A4E" w14:paraId="08082A6C" w14:textId="77777777" w:rsidTr="003F33A3">
        <w:tc>
          <w:tcPr>
            <w:tcW w:w="2191" w:type="pct"/>
          </w:tcPr>
          <w:p w14:paraId="005DF1D6"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Hypotension</w:t>
            </w:r>
          </w:p>
        </w:tc>
        <w:tc>
          <w:tcPr>
            <w:tcW w:w="996" w:type="pct"/>
          </w:tcPr>
          <w:p w14:paraId="2F1350F2" w14:textId="5FE3C191"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113 (87.6%)</w:t>
            </w:r>
          </w:p>
        </w:tc>
        <w:tc>
          <w:tcPr>
            <w:tcW w:w="996" w:type="pct"/>
          </w:tcPr>
          <w:p w14:paraId="13152238" w14:textId="3F85B6E9"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9 (81.8%)</w:t>
            </w:r>
          </w:p>
        </w:tc>
        <w:tc>
          <w:tcPr>
            <w:tcW w:w="817" w:type="pct"/>
          </w:tcPr>
          <w:p w14:paraId="2CCE7917" w14:textId="07C6DD51"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0.6</w:t>
            </w:r>
          </w:p>
        </w:tc>
      </w:tr>
      <w:tr w:rsidR="00424F40" w:rsidRPr="00963A4E" w14:paraId="656D94BC"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C501427"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Weakness</w:t>
            </w:r>
          </w:p>
        </w:tc>
        <w:tc>
          <w:tcPr>
            <w:tcW w:w="996" w:type="pct"/>
          </w:tcPr>
          <w:p w14:paraId="6721E85E" w14:textId="732529A4"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114 (89.1%)</w:t>
            </w:r>
          </w:p>
        </w:tc>
        <w:tc>
          <w:tcPr>
            <w:tcW w:w="996" w:type="pct"/>
          </w:tcPr>
          <w:p w14:paraId="1ADC53F0" w14:textId="73BB61C6"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11 (100.0%)</w:t>
            </w:r>
          </w:p>
        </w:tc>
        <w:tc>
          <w:tcPr>
            <w:tcW w:w="817" w:type="pct"/>
          </w:tcPr>
          <w:p w14:paraId="118CE659" w14:textId="76A2EA0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0.6</w:t>
            </w:r>
          </w:p>
        </w:tc>
      </w:tr>
      <w:tr w:rsidR="00424F40" w:rsidRPr="00963A4E" w14:paraId="649ECC7A" w14:textId="77777777" w:rsidTr="003F33A3">
        <w:tc>
          <w:tcPr>
            <w:tcW w:w="2191" w:type="pct"/>
          </w:tcPr>
          <w:p w14:paraId="37EFD72D"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Tiredness</w:t>
            </w:r>
          </w:p>
        </w:tc>
        <w:tc>
          <w:tcPr>
            <w:tcW w:w="996" w:type="pct"/>
          </w:tcPr>
          <w:p w14:paraId="071E9BE3" w14:textId="62F90D8B"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106 (82.2%)</w:t>
            </w:r>
          </w:p>
        </w:tc>
        <w:tc>
          <w:tcPr>
            <w:tcW w:w="996" w:type="pct"/>
          </w:tcPr>
          <w:p w14:paraId="3C4F1255" w14:textId="07898935"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11 (100.0%)</w:t>
            </w:r>
          </w:p>
        </w:tc>
        <w:tc>
          <w:tcPr>
            <w:tcW w:w="817" w:type="pct"/>
          </w:tcPr>
          <w:p w14:paraId="407F0991" w14:textId="42616575"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0.2</w:t>
            </w:r>
          </w:p>
        </w:tc>
      </w:tr>
      <w:tr w:rsidR="00424F40" w:rsidRPr="00963A4E" w14:paraId="525ECA7C"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B174521"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Poor appetite</w:t>
            </w:r>
          </w:p>
        </w:tc>
        <w:tc>
          <w:tcPr>
            <w:tcW w:w="996" w:type="pct"/>
          </w:tcPr>
          <w:p w14:paraId="06C3D08B" w14:textId="2D7E23FA"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76 (60.3%)</w:t>
            </w:r>
          </w:p>
        </w:tc>
        <w:tc>
          <w:tcPr>
            <w:tcW w:w="996" w:type="pct"/>
          </w:tcPr>
          <w:p w14:paraId="212417E6" w14:textId="5B370BEE"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4 (44.4%)</w:t>
            </w:r>
          </w:p>
        </w:tc>
        <w:tc>
          <w:tcPr>
            <w:tcW w:w="817" w:type="pct"/>
          </w:tcPr>
          <w:p w14:paraId="00B59D43" w14:textId="69D188B1"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0.5</w:t>
            </w:r>
          </w:p>
        </w:tc>
      </w:tr>
      <w:tr w:rsidR="00424F40" w:rsidRPr="00963A4E" w14:paraId="40584965" w14:textId="77777777" w:rsidTr="003F33A3">
        <w:tc>
          <w:tcPr>
            <w:tcW w:w="2191" w:type="pct"/>
          </w:tcPr>
          <w:p w14:paraId="198AEB44"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Increased pigmentation of the skin</w:t>
            </w:r>
          </w:p>
        </w:tc>
        <w:tc>
          <w:tcPr>
            <w:tcW w:w="996" w:type="pct"/>
          </w:tcPr>
          <w:p w14:paraId="01704415" w14:textId="2675E956"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77 (59.7%)</w:t>
            </w:r>
          </w:p>
        </w:tc>
        <w:tc>
          <w:tcPr>
            <w:tcW w:w="996" w:type="pct"/>
          </w:tcPr>
          <w:p w14:paraId="4AF08BD5" w14:textId="14854576"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9 (81.8%)</w:t>
            </w:r>
          </w:p>
        </w:tc>
        <w:tc>
          <w:tcPr>
            <w:tcW w:w="817" w:type="pct"/>
          </w:tcPr>
          <w:p w14:paraId="093138AF" w14:textId="57C682B4"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0.2</w:t>
            </w:r>
          </w:p>
        </w:tc>
      </w:tr>
      <w:tr w:rsidR="00424F40" w:rsidRPr="00963A4E" w14:paraId="64CA969D"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16048DE5"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Nausea</w:t>
            </w:r>
          </w:p>
        </w:tc>
        <w:tc>
          <w:tcPr>
            <w:tcW w:w="996" w:type="pct"/>
          </w:tcPr>
          <w:p w14:paraId="47C45ABD" w14:textId="75910E20"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37 (28.7%)</w:t>
            </w:r>
          </w:p>
        </w:tc>
        <w:tc>
          <w:tcPr>
            <w:tcW w:w="996" w:type="pct"/>
          </w:tcPr>
          <w:p w14:paraId="52D9E89D" w14:textId="58D7E08D"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4 (36.4%)</w:t>
            </w:r>
          </w:p>
        </w:tc>
        <w:tc>
          <w:tcPr>
            <w:tcW w:w="817" w:type="pct"/>
          </w:tcPr>
          <w:p w14:paraId="0CBDB4B7" w14:textId="6CCE7609"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0.7</w:t>
            </w:r>
          </w:p>
        </w:tc>
      </w:tr>
      <w:tr w:rsidR="00424F40" w:rsidRPr="00963A4E" w14:paraId="36BFFE79" w14:textId="77777777" w:rsidTr="003F33A3">
        <w:tc>
          <w:tcPr>
            <w:tcW w:w="2191" w:type="pct"/>
          </w:tcPr>
          <w:p w14:paraId="4B00DF79"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Vomiting</w:t>
            </w:r>
          </w:p>
        </w:tc>
        <w:tc>
          <w:tcPr>
            <w:tcW w:w="996" w:type="pct"/>
          </w:tcPr>
          <w:p w14:paraId="7B8A0802" w14:textId="479317ED"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77 (60.2%)</w:t>
            </w:r>
          </w:p>
        </w:tc>
        <w:tc>
          <w:tcPr>
            <w:tcW w:w="996" w:type="pct"/>
          </w:tcPr>
          <w:p w14:paraId="796239DF" w14:textId="7109C539"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9 (81.8%)</w:t>
            </w:r>
          </w:p>
        </w:tc>
        <w:tc>
          <w:tcPr>
            <w:tcW w:w="817" w:type="pct"/>
          </w:tcPr>
          <w:p w14:paraId="485317AC" w14:textId="1EE00BA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0.2</w:t>
            </w:r>
          </w:p>
        </w:tc>
      </w:tr>
      <w:tr w:rsidR="00424F40" w:rsidRPr="00963A4E" w14:paraId="3E1FF8F5"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7E922B64"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Liking for salt</w:t>
            </w:r>
          </w:p>
        </w:tc>
        <w:tc>
          <w:tcPr>
            <w:tcW w:w="996" w:type="pct"/>
          </w:tcPr>
          <w:p w14:paraId="48978773" w14:textId="142BC788"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3 (2.3%)</w:t>
            </w:r>
          </w:p>
        </w:tc>
        <w:tc>
          <w:tcPr>
            <w:tcW w:w="996" w:type="pct"/>
          </w:tcPr>
          <w:p w14:paraId="783424CF" w14:textId="6E927948"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 (0.0%)</w:t>
            </w:r>
          </w:p>
        </w:tc>
        <w:tc>
          <w:tcPr>
            <w:tcW w:w="817" w:type="pct"/>
          </w:tcPr>
          <w:p w14:paraId="037517D5" w14:textId="0443A6F0"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&gt;0.9</w:t>
            </w:r>
          </w:p>
        </w:tc>
      </w:tr>
      <w:tr w:rsidR="00424F40" w:rsidRPr="00963A4E" w14:paraId="53C85FC3" w14:textId="77777777" w:rsidTr="003F33A3">
        <w:tc>
          <w:tcPr>
            <w:tcW w:w="2191" w:type="pct"/>
          </w:tcPr>
          <w:p w14:paraId="6B9E99C8"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proofErr w:type="spellStart"/>
            <w:r w:rsidRPr="00963A4E">
              <w:rPr>
                <w:rFonts w:ascii="Arial" w:eastAsia="Arial" w:hAnsi="Arial" w:cs="Arial"/>
                <w:bCs/>
                <w:color w:val="000000"/>
                <w:sz w:val="18"/>
                <w:szCs w:val="18"/>
              </w:rPr>
              <w:t>Hypoglycaemia</w:t>
            </w:r>
            <w:proofErr w:type="spellEnd"/>
          </w:p>
        </w:tc>
        <w:tc>
          <w:tcPr>
            <w:tcW w:w="996" w:type="pct"/>
          </w:tcPr>
          <w:p w14:paraId="3E7E7223" w14:textId="3267E854"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4 (3.1%)</w:t>
            </w:r>
          </w:p>
        </w:tc>
        <w:tc>
          <w:tcPr>
            <w:tcW w:w="996" w:type="pct"/>
          </w:tcPr>
          <w:p w14:paraId="13ED7286" w14:textId="5748BF9F"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 (0.0%)</w:t>
            </w:r>
          </w:p>
        </w:tc>
        <w:tc>
          <w:tcPr>
            <w:tcW w:w="817" w:type="pct"/>
          </w:tcPr>
          <w:p w14:paraId="174F2EF0" w14:textId="1CEC2030"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&gt;0.9</w:t>
            </w:r>
          </w:p>
        </w:tc>
      </w:tr>
      <w:tr w:rsidR="00424F40" w:rsidRPr="00963A4E" w14:paraId="0D9B2784"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490EACFB"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Loss of consciousness</w:t>
            </w:r>
          </w:p>
        </w:tc>
        <w:tc>
          <w:tcPr>
            <w:tcW w:w="996" w:type="pct"/>
          </w:tcPr>
          <w:p w14:paraId="530EFDA9" w14:textId="299B9AB8"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65 (50.4%)</w:t>
            </w:r>
          </w:p>
        </w:tc>
        <w:tc>
          <w:tcPr>
            <w:tcW w:w="996" w:type="pct"/>
          </w:tcPr>
          <w:p w14:paraId="01262C7E" w14:textId="518B510C"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3 (27.3%)</w:t>
            </w:r>
          </w:p>
        </w:tc>
        <w:tc>
          <w:tcPr>
            <w:tcW w:w="817" w:type="pct"/>
          </w:tcPr>
          <w:p w14:paraId="3085870F" w14:textId="68B108C8"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0.14</w:t>
            </w:r>
          </w:p>
        </w:tc>
      </w:tr>
      <w:tr w:rsidR="00424F40" w:rsidRPr="00963A4E" w14:paraId="7B8D4597" w14:textId="77777777" w:rsidTr="003F33A3">
        <w:tc>
          <w:tcPr>
            <w:tcW w:w="2191" w:type="pct"/>
          </w:tcPr>
          <w:p w14:paraId="1447A280"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proofErr w:type="spellStart"/>
            <w:r w:rsidRPr="00963A4E">
              <w:rPr>
                <w:rFonts w:ascii="Arial" w:eastAsia="Arial" w:hAnsi="Arial" w:cs="Arial"/>
                <w:bCs/>
                <w:color w:val="000000"/>
                <w:sz w:val="18"/>
                <w:szCs w:val="18"/>
              </w:rPr>
              <w:t>Diarrhoea</w:t>
            </w:r>
            <w:proofErr w:type="spellEnd"/>
          </w:p>
        </w:tc>
        <w:tc>
          <w:tcPr>
            <w:tcW w:w="996" w:type="pct"/>
          </w:tcPr>
          <w:p w14:paraId="1B31B26D" w14:textId="6AAACF2C"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67 (52.3%)</w:t>
            </w:r>
          </w:p>
        </w:tc>
        <w:tc>
          <w:tcPr>
            <w:tcW w:w="996" w:type="pct"/>
          </w:tcPr>
          <w:p w14:paraId="5C96B7FB" w14:textId="35DAC81E"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5 (45.5%)</w:t>
            </w:r>
          </w:p>
        </w:tc>
        <w:tc>
          <w:tcPr>
            <w:tcW w:w="817" w:type="pct"/>
          </w:tcPr>
          <w:p w14:paraId="1D1CF91B" w14:textId="253BE76A"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0.7</w:t>
            </w:r>
          </w:p>
        </w:tc>
      </w:tr>
      <w:tr w:rsidR="00424F40" w:rsidRPr="00963A4E" w14:paraId="49F21211"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75B3A850"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Dizziness</w:t>
            </w:r>
          </w:p>
        </w:tc>
        <w:tc>
          <w:tcPr>
            <w:tcW w:w="996" w:type="pct"/>
          </w:tcPr>
          <w:p w14:paraId="084D0C03" w14:textId="0629900C"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2 (1.6%)</w:t>
            </w:r>
          </w:p>
        </w:tc>
        <w:tc>
          <w:tcPr>
            <w:tcW w:w="996" w:type="pct"/>
          </w:tcPr>
          <w:p w14:paraId="0ED287D0" w14:textId="0387DB3A"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 (0.0%)</w:t>
            </w:r>
          </w:p>
        </w:tc>
        <w:tc>
          <w:tcPr>
            <w:tcW w:w="817" w:type="pct"/>
          </w:tcPr>
          <w:p w14:paraId="3DB0FD4C" w14:textId="0DF202C3"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&gt;0.9</w:t>
            </w:r>
          </w:p>
        </w:tc>
      </w:tr>
      <w:tr w:rsidR="00424F40" w:rsidRPr="00963A4E" w14:paraId="0F48EAEC" w14:textId="77777777" w:rsidTr="003F33A3">
        <w:tc>
          <w:tcPr>
            <w:tcW w:w="2191" w:type="pct"/>
          </w:tcPr>
          <w:p w14:paraId="66ABFEA0"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Shock</w:t>
            </w:r>
          </w:p>
        </w:tc>
        <w:tc>
          <w:tcPr>
            <w:tcW w:w="996" w:type="pct"/>
          </w:tcPr>
          <w:p w14:paraId="6F5421E7" w14:textId="18609948"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67 (52.3%)</w:t>
            </w:r>
          </w:p>
        </w:tc>
        <w:tc>
          <w:tcPr>
            <w:tcW w:w="996" w:type="pct"/>
          </w:tcPr>
          <w:p w14:paraId="09A59CB3" w14:textId="4CE5199A"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4 (36.4%)</w:t>
            </w:r>
          </w:p>
        </w:tc>
        <w:tc>
          <w:tcPr>
            <w:tcW w:w="817" w:type="pct"/>
          </w:tcPr>
          <w:p w14:paraId="31792338" w14:textId="0C13F680"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0.3</w:t>
            </w:r>
          </w:p>
        </w:tc>
      </w:tr>
      <w:tr w:rsidR="00424F40" w:rsidRPr="00963A4E" w14:paraId="6E2DA755"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7B690F76"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Anorexia</w:t>
            </w:r>
          </w:p>
        </w:tc>
        <w:tc>
          <w:tcPr>
            <w:tcW w:w="996" w:type="pct"/>
          </w:tcPr>
          <w:p w14:paraId="088316C2" w14:textId="74E43FE6"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33 (25.0%)</w:t>
            </w:r>
          </w:p>
        </w:tc>
        <w:tc>
          <w:tcPr>
            <w:tcW w:w="996" w:type="pct"/>
          </w:tcPr>
          <w:p w14:paraId="280CD1BE" w14:textId="73744B9E"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2 (18.2%)</w:t>
            </w:r>
          </w:p>
        </w:tc>
        <w:tc>
          <w:tcPr>
            <w:tcW w:w="817" w:type="pct"/>
          </w:tcPr>
          <w:p w14:paraId="0ED72185" w14:textId="4F85F059"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0.8</w:t>
            </w:r>
          </w:p>
        </w:tc>
      </w:tr>
      <w:tr w:rsidR="00424F40" w:rsidRPr="00963A4E" w14:paraId="14B8D65A" w14:textId="77777777" w:rsidTr="003F33A3">
        <w:tc>
          <w:tcPr>
            <w:tcW w:w="2191" w:type="pct"/>
          </w:tcPr>
          <w:p w14:paraId="687954AC"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Loss of axillary and pubic hair, if female</w:t>
            </w:r>
          </w:p>
        </w:tc>
        <w:tc>
          <w:tcPr>
            <w:tcW w:w="996" w:type="pct"/>
          </w:tcPr>
          <w:p w14:paraId="11B240CD" w14:textId="60625B39"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7 (5.5%)</w:t>
            </w:r>
          </w:p>
        </w:tc>
        <w:tc>
          <w:tcPr>
            <w:tcW w:w="996" w:type="pct"/>
          </w:tcPr>
          <w:p w14:paraId="7E6CA4AD" w14:textId="38529231"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 (0.0%)</w:t>
            </w:r>
          </w:p>
        </w:tc>
        <w:tc>
          <w:tcPr>
            <w:tcW w:w="817" w:type="pct"/>
          </w:tcPr>
          <w:p w14:paraId="28F6877F" w14:textId="52BF3EA3"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&gt;0.9</w:t>
            </w:r>
          </w:p>
        </w:tc>
      </w:tr>
      <w:tr w:rsidR="00424F40" w:rsidRPr="00963A4E" w14:paraId="06642D97"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BB1E6E4" w14:textId="77777777"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18"/>
                <w:szCs w:val="18"/>
              </w:rPr>
            </w:pPr>
            <w:r w:rsidRPr="00963A4E">
              <w:rPr>
                <w:rFonts w:ascii="Arial" w:eastAsia="Arial" w:hAnsi="Arial" w:cs="Arial"/>
                <w:bCs/>
                <w:color w:val="000000"/>
                <w:sz w:val="18"/>
                <w:szCs w:val="18"/>
              </w:rPr>
              <w:t>Any postural drop in blood pressure</w:t>
            </w:r>
          </w:p>
        </w:tc>
        <w:tc>
          <w:tcPr>
            <w:tcW w:w="996" w:type="pct"/>
          </w:tcPr>
          <w:p w14:paraId="42F36DF4" w14:textId="0DD2CF15"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37 (32, 44)</w:t>
            </w:r>
          </w:p>
        </w:tc>
        <w:tc>
          <w:tcPr>
            <w:tcW w:w="996" w:type="pct"/>
          </w:tcPr>
          <w:p w14:paraId="0FCDFB2A" w14:textId="6B5F0043"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41 (37, 48)</w:t>
            </w:r>
          </w:p>
        </w:tc>
        <w:tc>
          <w:tcPr>
            <w:tcW w:w="817" w:type="pct"/>
          </w:tcPr>
          <w:p w14:paraId="6C2945B5" w14:textId="369A0DEA" w:rsidR="00424F40" w:rsidRPr="00963A4E" w:rsidRDefault="00424F40" w:rsidP="00424F4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18"/>
                <w:szCs w:val="18"/>
              </w:rPr>
            </w:pPr>
            <w:r w:rsidRPr="00963A4E">
              <w:rPr>
                <w:rFonts w:ascii="Arial" w:hAnsi="Arial" w:cs="Arial"/>
                <w:sz w:val="18"/>
                <w:szCs w:val="18"/>
              </w:rPr>
              <w:t>0.2</w:t>
            </w:r>
          </w:p>
        </w:tc>
      </w:tr>
    </w:tbl>
    <w:p w14:paraId="3BE83015" w14:textId="65A51017" w:rsidR="00C40AD8" w:rsidRPr="00C40AD8" w:rsidRDefault="0095722D" w:rsidP="001C0071">
      <w:pPr>
        <w:contextualSpacing/>
        <w:rPr>
          <w:sz w:val="18"/>
          <w:szCs w:val="18"/>
        </w:rPr>
      </w:pPr>
      <w:r w:rsidRPr="00C40AD8">
        <w:rPr>
          <w:rFonts w:eastAsia="Arial" w:cs="Arial"/>
          <w:color w:val="000000"/>
          <w:sz w:val="18"/>
          <w:szCs w:val="18"/>
          <w:vertAlign w:val="superscript"/>
        </w:rPr>
        <w:t>1</w:t>
      </w:r>
      <w:r w:rsidRPr="00C40AD8">
        <w:rPr>
          <w:rFonts w:eastAsia="Arial" w:cs="Arial"/>
          <w:color w:val="000000"/>
          <w:sz w:val="18"/>
          <w:szCs w:val="18"/>
        </w:rPr>
        <w:t>Median (IQR); n (%)</w:t>
      </w:r>
      <w:r>
        <w:rPr>
          <w:rFonts w:eastAsia="Arial" w:cs="Arial"/>
          <w:color w:val="000000"/>
          <w:sz w:val="18"/>
          <w:szCs w:val="18"/>
        </w:rPr>
        <w:t xml:space="preserve">; </w:t>
      </w:r>
      <w:r w:rsidRPr="00C40AD8">
        <w:rPr>
          <w:rFonts w:eastAsia="Arial" w:cs="Arial"/>
          <w:color w:val="000000"/>
          <w:sz w:val="18"/>
          <w:szCs w:val="18"/>
          <w:vertAlign w:val="superscript"/>
        </w:rPr>
        <w:t>2</w:t>
      </w:r>
      <w:r w:rsidR="00424F40" w:rsidRPr="00424F40">
        <w:rPr>
          <w:rFonts w:eastAsia="Arial" w:cs="Arial"/>
          <w:color w:val="000000"/>
          <w:sz w:val="18"/>
          <w:szCs w:val="18"/>
        </w:rPr>
        <w:t>Wilcoxon rank sum test; Pearson’s Chi-squared test; Wilcoxon rank sum exact test; Fisher’s exact test</w:t>
      </w:r>
    </w:p>
    <w:p w14:paraId="6C1209DC" w14:textId="77777777" w:rsidR="009004A8" w:rsidRDefault="009004A8" w:rsidP="00F07C8F">
      <w:pPr>
        <w:tabs>
          <w:tab w:val="left" w:pos="2994"/>
        </w:tabs>
        <w:ind w:firstLine="720"/>
      </w:pPr>
    </w:p>
    <w:p w14:paraId="024DD547" w14:textId="53A2A760" w:rsidR="00BA2494" w:rsidRPr="00C03CB9" w:rsidRDefault="00CB2962" w:rsidP="00BA2494">
      <w:pPr>
        <w:pStyle w:val="BodyText"/>
        <w:rPr>
          <w:rFonts w:asciiTheme="majorHAnsi" w:hAnsiTheme="majorHAnsi" w:cstheme="majorHAnsi"/>
          <w:b/>
          <w:bCs/>
          <w:sz w:val="22"/>
          <w:szCs w:val="22"/>
        </w:rPr>
      </w:pPr>
      <w:proofErr w:type="gramStart"/>
      <w:r>
        <w:rPr>
          <w:rFonts w:asciiTheme="majorHAnsi" w:hAnsiTheme="majorHAnsi" w:cstheme="majorHAnsi"/>
          <w:b/>
          <w:bCs/>
          <w:sz w:val="22"/>
          <w:szCs w:val="22"/>
        </w:rPr>
        <w:t xml:space="preserve">Predictors </w:t>
      </w:r>
      <w:r>
        <w:rPr>
          <w:rStyle w:val="CommentReference"/>
          <w:rFonts w:ascii="Calibri" w:hAnsi="Calibri" w:cs="Calibri"/>
          <w:b/>
          <w:sz w:val="22"/>
        </w:rPr>
        <w:t xml:space="preserve"> of</w:t>
      </w:r>
      <w:proofErr w:type="gramEnd"/>
      <w:r>
        <w:rPr>
          <w:rStyle w:val="CommentReference"/>
          <w:rFonts w:ascii="Calibri" w:hAnsi="Calibri" w:cs="Calibri"/>
          <w:b/>
          <w:sz w:val="22"/>
        </w:rPr>
        <w:t xml:space="preserve"> mortality</w:t>
      </w:r>
    </w:p>
    <w:p w14:paraId="2A78F407" w14:textId="25628AE3" w:rsidR="00796EFE" w:rsidRPr="002C2274" w:rsidRDefault="002B21C9" w:rsidP="00AB4860">
      <w:pPr>
        <w:jc w:val="both"/>
        <w:rPr>
          <w:rFonts w:asciiTheme="majorHAnsi" w:hAnsiTheme="majorHAnsi" w:cstheme="majorHAnsi"/>
          <w:sz w:val="22"/>
          <w:szCs w:val="22"/>
        </w:rPr>
      </w:pPr>
      <w:r>
        <w:rPr>
          <w:rFonts w:asciiTheme="majorHAnsi" w:hAnsiTheme="majorHAnsi" w:cstheme="majorHAnsi"/>
          <w:sz w:val="22"/>
          <w:szCs w:val="22"/>
        </w:rPr>
        <w:t xml:space="preserve">The linear logistic regression analysis is seen in </w:t>
      </w:r>
      <w:r w:rsidR="00E17EAC">
        <w:rPr>
          <w:rFonts w:asciiTheme="majorHAnsi" w:hAnsiTheme="majorHAnsi" w:cstheme="majorHAnsi"/>
          <w:sz w:val="22"/>
          <w:szCs w:val="22"/>
        </w:rPr>
        <w:t>In Table</w:t>
      </w:r>
      <w:r>
        <w:rPr>
          <w:rFonts w:asciiTheme="majorHAnsi" w:hAnsiTheme="majorHAnsi" w:cstheme="majorHAnsi"/>
          <w:sz w:val="22"/>
          <w:szCs w:val="22"/>
        </w:rPr>
        <w:t xml:space="preserve"> 4. A</w:t>
      </w:r>
      <w:r w:rsidR="007400DA">
        <w:rPr>
          <w:rFonts w:asciiTheme="majorHAnsi" w:hAnsiTheme="majorHAnsi" w:cstheme="majorHAnsi"/>
          <w:sz w:val="22"/>
          <w:szCs w:val="22"/>
        </w:rPr>
        <w:t xml:space="preserve">t, a 50 nmol/L increase in the basal cortisol was associated with a 10% increase in the hazard of mortality (HR = 1.10, (95%CI:1.02, 1.18), </w:t>
      </w:r>
      <w:r w:rsidR="00710FE5">
        <w:rPr>
          <w:rFonts w:asciiTheme="majorHAnsi" w:hAnsiTheme="majorHAnsi" w:cstheme="majorHAnsi"/>
          <w:i/>
          <w:iCs/>
          <w:sz w:val="22"/>
          <w:szCs w:val="22"/>
        </w:rPr>
        <w:t>p</w:t>
      </w:r>
      <w:r w:rsidR="007400DA">
        <w:rPr>
          <w:rFonts w:asciiTheme="majorHAnsi" w:hAnsiTheme="majorHAnsi" w:cstheme="majorHAnsi"/>
          <w:sz w:val="22"/>
          <w:szCs w:val="22"/>
        </w:rPr>
        <w:t>=0.008).</w:t>
      </w:r>
      <w:r w:rsidR="00796EFE" w:rsidRPr="002C2274">
        <w:rPr>
          <w:rFonts w:asciiTheme="majorHAnsi" w:hAnsiTheme="majorHAnsi" w:cstheme="majorHAnsi"/>
          <w:sz w:val="22"/>
          <w:szCs w:val="22"/>
        </w:rPr>
        <w:t xml:space="preserve"> </w:t>
      </w:r>
      <w:r w:rsidR="007400DA">
        <w:rPr>
          <w:rFonts w:asciiTheme="majorHAnsi" w:hAnsiTheme="majorHAnsi" w:cstheme="majorHAnsi"/>
          <w:sz w:val="22"/>
          <w:szCs w:val="22"/>
        </w:rPr>
        <w:t xml:space="preserve">A </w:t>
      </w:r>
      <w:r w:rsidR="00C7689B">
        <w:rPr>
          <w:rFonts w:asciiTheme="majorHAnsi" w:hAnsiTheme="majorHAnsi" w:cstheme="majorHAnsi"/>
          <w:sz w:val="22"/>
          <w:szCs w:val="22"/>
        </w:rPr>
        <w:t xml:space="preserve">50 </w:t>
      </w:r>
      <w:proofErr w:type="spellStart"/>
      <w:r w:rsidR="001E37C5">
        <w:rPr>
          <w:rFonts w:asciiTheme="majorHAnsi" w:hAnsiTheme="majorHAnsi" w:cstheme="majorHAnsi"/>
          <w:sz w:val="22"/>
          <w:szCs w:val="22"/>
        </w:rPr>
        <w:t>pg</w:t>
      </w:r>
      <w:proofErr w:type="spellEnd"/>
      <w:r w:rsidR="00993054">
        <w:rPr>
          <w:rFonts w:asciiTheme="majorHAnsi" w:hAnsiTheme="majorHAnsi" w:cstheme="majorHAnsi"/>
          <w:sz w:val="22"/>
          <w:szCs w:val="22"/>
        </w:rPr>
        <w:t>/L increase in the ACT</w:t>
      </w:r>
      <w:r w:rsidR="00C7689B">
        <w:rPr>
          <w:rFonts w:asciiTheme="majorHAnsi" w:hAnsiTheme="majorHAnsi" w:cstheme="majorHAnsi"/>
          <w:sz w:val="22"/>
          <w:szCs w:val="22"/>
        </w:rPr>
        <w:t>H</w:t>
      </w:r>
      <w:r w:rsidR="00993054">
        <w:rPr>
          <w:rFonts w:asciiTheme="majorHAnsi" w:hAnsiTheme="majorHAnsi" w:cstheme="majorHAnsi"/>
          <w:sz w:val="22"/>
          <w:szCs w:val="22"/>
        </w:rPr>
        <w:t xml:space="preserve"> was associated with a </w:t>
      </w:r>
      <w:r w:rsidR="00C7689B">
        <w:rPr>
          <w:rFonts w:asciiTheme="majorHAnsi" w:hAnsiTheme="majorHAnsi" w:cstheme="majorHAnsi"/>
          <w:sz w:val="22"/>
          <w:szCs w:val="22"/>
        </w:rPr>
        <w:t>42</w:t>
      </w:r>
      <w:r w:rsidR="00993054">
        <w:rPr>
          <w:rFonts w:asciiTheme="majorHAnsi" w:hAnsiTheme="majorHAnsi" w:cstheme="majorHAnsi"/>
          <w:sz w:val="22"/>
          <w:szCs w:val="22"/>
        </w:rPr>
        <w:t>% increase in the hazard of mortality (HR = 1.</w:t>
      </w:r>
      <w:r w:rsidR="00C7689B">
        <w:rPr>
          <w:rFonts w:asciiTheme="majorHAnsi" w:hAnsiTheme="majorHAnsi" w:cstheme="majorHAnsi"/>
          <w:sz w:val="22"/>
          <w:szCs w:val="22"/>
        </w:rPr>
        <w:t>42</w:t>
      </w:r>
      <w:r w:rsidR="00993054">
        <w:rPr>
          <w:rFonts w:asciiTheme="majorHAnsi" w:hAnsiTheme="majorHAnsi" w:cstheme="majorHAnsi"/>
          <w:sz w:val="22"/>
          <w:szCs w:val="22"/>
        </w:rPr>
        <w:t>, (95%CI:</w:t>
      </w:r>
      <w:r w:rsidR="001E37C5">
        <w:rPr>
          <w:rFonts w:asciiTheme="majorHAnsi" w:hAnsiTheme="majorHAnsi" w:cstheme="majorHAnsi"/>
          <w:sz w:val="22"/>
          <w:szCs w:val="22"/>
        </w:rPr>
        <w:t>1.</w:t>
      </w:r>
      <w:r w:rsidR="00C7689B">
        <w:rPr>
          <w:rFonts w:asciiTheme="majorHAnsi" w:hAnsiTheme="majorHAnsi" w:cstheme="majorHAnsi"/>
          <w:sz w:val="22"/>
          <w:szCs w:val="22"/>
        </w:rPr>
        <w:t>19</w:t>
      </w:r>
      <w:r w:rsidR="001E37C5">
        <w:rPr>
          <w:rFonts w:asciiTheme="majorHAnsi" w:hAnsiTheme="majorHAnsi" w:cstheme="majorHAnsi"/>
          <w:sz w:val="22"/>
          <w:szCs w:val="22"/>
        </w:rPr>
        <w:t>, 1.</w:t>
      </w:r>
      <w:r w:rsidR="00C7689B">
        <w:rPr>
          <w:rFonts w:asciiTheme="majorHAnsi" w:hAnsiTheme="majorHAnsi" w:cstheme="majorHAnsi"/>
          <w:sz w:val="22"/>
          <w:szCs w:val="22"/>
        </w:rPr>
        <w:t>70</w:t>
      </w:r>
      <w:r w:rsidR="00284D14">
        <w:rPr>
          <w:rFonts w:asciiTheme="majorHAnsi" w:hAnsiTheme="majorHAnsi" w:cstheme="majorHAnsi"/>
          <w:sz w:val="22"/>
          <w:szCs w:val="22"/>
        </w:rPr>
        <w:t xml:space="preserve">); </w:t>
      </w:r>
      <w:r w:rsidR="00C7689B">
        <w:rPr>
          <w:rFonts w:asciiTheme="majorHAnsi" w:hAnsiTheme="majorHAnsi" w:cstheme="majorHAnsi"/>
          <w:i/>
          <w:iCs/>
          <w:sz w:val="22"/>
          <w:szCs w:val="22"/>
        </w:rPr>
        <w:t>p</w:t>
      </w:r>
      <w:r w:rsidR="001E37C5" w:rsidRPr="00F07C8F">
        <w:rPr>
          <w:rFonts w:asciiTheme="majorHAnsi" w:hAnsiTheme="majorHAnsi" w:cstheme="majorHAnsi"/>
          <w:i/>
          <w:iCs/>
          <w:sz w:val="22"/>
          <w:szCs w:val="22"/>
        </w:rPr>
        <w:t>&lt;</w:t>
      </w:r>
      <w:r w:rsidR="001E37C5" w:rsidRPr="00C46E4E">
        <w:rPr>
          <w:rFonts w:asciiTheme="majorHAnsi" w:hAnsiTheme="majorHAnsi" w:cstheme="majorHAnsi"/>
          <w:sz w:val="22"/>
          <w:szCs w:val="22"/>
        </w:rPr>
        <w:t>0.001</w:t>
      </w:r>
      <w:r w:rsidR="00993054" w:rsidRPr="003B1C70">
        <w:rPr>
          <w:rFonts w:asciiTheme="majorHAnsi" w:hAnsiTheme="majorHAnsi" w:cstheme="majorHAnsi"/>
          <w:sz w:val="22"/>
          <w:szCs w:val="22"/>
        </w:rPr>
        <w:t>)</w:t>
      </w:r>
      <w:r w:rsidR="001E37C5">
        <w:rPr>
          <w:rFonts w:asciiTheme="majorHAnsi" w:hAnsiTheme="majorHAnsi" w:cstheme="majorHAnsi"/>
          <w:sz w:val="22"/>
          <w:szCs w:val="22"/>
        </w:rPr>
        <w:t>.</w:t>
      </w:r>
      <w:r w:rsidR="00993054">
        <w:rPr>
          <w:rFonts w:asciiTheme="majorHAnsi" w:hAnsiTheme="majorHAnsi" w:cstheme="majorHAnsi"/>
          <w:sz w:val="22"/>
          <w:szCs w:val="22"/>
        </w:rPr>
        <w:t xml:space="preserve"> </w:t>
      </w:r>
      <w:r w:rsidR="00C7689B">
        <w:rPr>
          <w:rFonts w:asciiTheme="majorHAnsi" w:hAnsiTheme="majorHAnsi" w:cstheme="majorHAnsi"/>
          <w:sz w:val="22"/>
          <w:szCs w:val="22"/>
        </w:rPr>
        <w:t>A 50</w:t>
      </w:r>
      <w:r w:rsidR="001E37C5">
        <w:rPr>
          <w:rFonts w:asciiTheme="majorHAnsi" w:hAnsiTheme="majorHAnsi" w:cstheme="majorHAnsi"/>
          <w:sz w:val="22"/>
          <w:szCs w:val="22"/>
        </w:rPr>
        <w:t xml:space="preserve"> nmol/L increase in the incremental cortisol </w:t>
      </w:r>
      <w:r w:rsidR="00284D14">
        <w:rPr>
          <w:rFonts w:asciiTheme="majorHAnsi" w:hAnsiTheme="majorHAnsi" w:cstheme="majorHAnsi"/>
          <w:sz w:val="22"/>
          <w:szCs w:val="22"/>
        </w:rPr>
        <w:t xml:space="preserve">following a </w:t>
      </w:r>
      <w:proofErr w:type="spellStart"/>
      <w:r w:rsidR="00284D14">
        <w:rPr>
          <w:rFonts w:asciiTheme="majorHAnsi" w:hAnsiTheme="majorHAnsi" w:cstheme="majorHAnsi"/>
          <w:sz w:val="22"/>
          <w:szCs w:val="22"/>
        </w:rPr>
        <w:t>tetracosactide</w:t>
      </w:r>
      <w:proofErr w:type="spellEnd"/>
      <w:r w:rsidR="00284D14">
        <w:rPr>
          <w:rFonts w:asciiTheme="majorHAnsi" w:hAnsiTheme="majorHAnsi" w:cstheme="majorHAnsi"/>
          <w:sz w:val="22"/>
          <w:szCs w:val="22"/>
        </w:rPr>
        <w:t xml:space="preserve"> </w:t>
      </w:r>
      <w:r w:rsidR="00284D14">
        <w:rPr>
          <w:rFonts w:asciiTheme="majorHAnsi" w:hAnsiTheme="majorHAnsi" w:cstheme="majorHAnsi"/>
          <w:sz w:val="22"/>
          <w:szCs w:val="22"/>
        </w:rPr>
        <w:lastRenderedPageBreak/>
        <w:t xml:space="preserve">test </w:t>
      </w:r>
      <w:r w:rsidR="001E37C5">
        <w:rPr>
          <w:rFonts w:asciiTheme="majorHAnsi" w:hAnsiTheme="majorHAnsi" w:cstheme="majorHAnsi"/>
          <w:sz w:val="22"/>
          <w:szCs w:val="22"/>
        </w:rPr>
        <w:t xml:space="preserve">was associated with </w:t>
      </w:r>
      <w:r w:rsidR="00C7689B">
        <w:rPr>
          <w:rFonts w:asciiTheme="majorHAnsi" w:hAnsiTheme="majorHAnsi" w:cstheme="majorHAnsi"/>
          <w:sz w:val="22"/>
          <w:szCs w:val="22"/>
        </w:rPr>
        <w:t>a 15</w:t>
      </w:r>
      <w:r w:rsidR="001E37C5">
        <w:rPr>
          <w:rFonts w:asciiTheme="majorHAnsi" w:hAnsiTheme="majorHAnsi" w:cstheme="majorHAnsi"/>
          <w:sz w:val="22"/>
          <w:szCs w:val="22"/>
        </w:rPr>
        <w:t xml:space="preserve">% </w:t>
      </w:r>
      <w:r w:rsidR="00C7689B">
        <w:rPr>
          <w:rFonts w:asciiTheme="majorHAnsi" w:hAnsiTheme="majorHAnsi" w:cstheme="majorHAnsi"/>
          <w:sz w:val="22"/>
          <w:szCs w:val="22"/>
        </w:rPr>
        <w:t xml:space="preserve">reduction in mortality </w:t>
      </w:r>
      <w:r w:rsidR="001E37C5">
        <w:rPr>
          <w:rFonts w:asciiTheme="majorHAnsi" w:hAnsiTheme="majorHAnsi" w:cstheme="majorHAnsi"/>
          <w:sz w:val="22"/>
          <w:szCs w:val="22"/>
        </w:rPr>
        <w:t xml:space="preserve">hazard </w:t>
      </w:r>
      <w:r w:rsidR="003B1C70">
        <w:rPr>
          <w:rFonts w:asciiTheme="majorHAnsi" w:hAnsiTheme="majorHAnsi" w:cstheme="majorHAnsi"/>
          <w:sz w:val="22"/>
          <w:szCs w:val="22"/>
        </w:rPr>
        <w:t xml:space="preserve">ratio </w:t>
      </w:r>
      <w:r w:rsidR="001E37C5">
        <w:rPr>
          <w:rFonts w:asciiTheme="majorHAnsi" w:hAnsiTheme="majorHAnsi" w:cstheme="majorHAnsi"/>
          <w:sz w:val="22"/>
          <w:szCs w:val="22"/>
        </w:rPr>
        <w:t xml:space="preserve">of (HR = </w:t>
      </w:r>
      <w:r w:rsidR="00C7689B">
        <w:rPr>
          <w:rFonts w:asciiTheme="majorHAnsi" w:hAnsiTheme="majorHAnsi" w:cstheme="majorHAnsi"/>
          <w:sz w:val="22"/>
          <w:szCs w:val="22"/>
        </w:rPr>
        <w:t>0.85</w:t>
      </w:r>
      <w:r w:rsidR="001E37C5">
        <w:rPr>
          <w:rFonts w:asciiTheme="majorHAnsi" w:hAnsiTheme="majorHAnsi" w:cstheme="majorHAnsi"/>
          <w:sz w:val="22"/>
          <w:szCs w:val="22"/>
        </w:rPr>
        <w:t xml:space="preserve">, (95%CI: </w:t>
      </w:r>
      <w:r w:rsidR="00C7689B">
        <w:rPr>
          <w:rFonts w:asciiTheme="majorHAnsi" w:hAnsiTheme="majorHAnsi" w:cstheme="majorHAnsi"/>
          <w:sz w:val="22"/>
          <w:szCs w:val="22"/>
        </w:rPr>
        <w:t>0.73</w:t>
      </w:r>
      <w:r w:rsidR="001E37C5">
        <w:rPr>
          <w:rFonts w:asciiTheme="majorHAnsi" w:hAnsiTheme="majorHAnsi" w:cstheme="majorHAnsi"/>
          <w:sz w:val="22"/>
          <w:szCs w:val="22"/>
        </w:rPr>
        <w:t xml:space="preserve">, </w:t>
      </w:r>
      <w:r w:rsidR="00C7689B">
        <w:rPr>
          <w:rFonts w:asciiTheme="majorHAnsi" w:hAnsiTheme="majorHAnsi" w:cstheme="majorHAnsi"/>
          <w:sz w:val="22"/>
          <w:szCs w:val="22"/>
        </w:rPr>
        <w:t>0.99</w:t>
      </w:r>
      <w:r w:rsidR="0012575D">
        <w:rPr>
          <w:rFonts w:asciiTheme="majorHAnsi" w:hAnsiTheme="majorHAnsi" w:cstheme="majorHAnsi"/>
          <w:sz w:val="22"/>
          <w:szCs w:val="22"/>
        </w:rPr>
        <w:t xml:space="preserve">); </w:t>
      </w:r>
      <w:r w:rsidR="00C7689B" w:rsidRPr="00C7689B">
        <w:rPr>
          <w:rFonts w:asciiTheme="majorHAnsi" w:hAnsiTheme="majorHAnsi" w:cstheme="majorHAnsi"/>
          <w:i/>
          <w:iCs/>
          <w:sz w:val="22"/>
          <w:szCs w:val="22"/>
        </w:rPr>
        <w:t>p</w:t>
      </w:r>
      <w:r w:rsidR="001E37C5">
        <w:rPr>
          <w:rFonts w:asciiTheme="majorHAnsi" w:hAnsiTheme="majorHAnsi" w:cstheme="majorHAnsi"/>
          <w:sz w:val="22"/>
          <w:szCs w:val="22"/>
        </w:rPr>
        <w:t xml:space="preserve">=0.032). </w:t>
      </w:r>
    </w:p>
    <w:p w14:paraId="7D287550" w14:textId="13BD8385" w:rsidR="006A3C6E" w:rsidRDefault="008006AC" w:rsidP="00315134">
      <w:pPr>
        <w:pStyle w:val="BodyText"/>
        <w:rPr>
          <w:rFonts w:asciiTheme="majorHAnsi" w:hAnsiTheme="majorHAnsi" w:cstheme="majorHAnsi"/>
          <w:sz w:val="22"/>
          <w:szCs w:val="22"/>
        </w:rPr>
      </w:pPr>
      <w:r>
        <w:rPr>
          <w:rFonts w:asciiTheme="majorHAnsi" w:hAnsiTheme="majorHAnsi" w:cstheme="majorHAnsi"/>
          <w:sz w:val="22"/>
          <w:szCs w:val="22"/>
        </w:rPr>
        <w:t xml:space="preserve">The </w:t>
      </w:r>
      <w:r w:rsidR="00796EFE" w:rsidRPr="00AB4860">
        <w:rPr>
          <w:rFonts w:asciiTheme="majorHAnsi" w:hAnsiTheme="majorHAnsi" w:cstheme="majorHAnsi"/>
          <w:sz w:val="22"/>
          <w:szCs w:val="22"/>
        </w:rPr>
        <w:t>multivariate analysis</w:t>
      </w:r>
      <w:r w:rsidR="0012575D">
        <w:rPr>
          <w:rFonts w:asciiTheme="majorHAnsi" w:hAnsiTheme="majorHAnsi" w:cstheme="majorHAnsi"/>
          <w:sz w:val="22"/>
          <w:szCs w:val="22"/>
        </w:rPr>
        <w:t xml:space="preserve"> demonstrating factors</w:t>
      </w:r>
      <w:r w:rsidR="00433DA8">
        <w:rPr>
          <w:rFonts w:asciiTheme="majorHAnsi" w:hAnsiTheme="majorHAnsi" w:cstheme="majorHAnsi"/>
          <w:sz w:val="22"/>
          <w:szCs w:val="22"/>
        </w:rPr>
        <w:t xml:space="preserve"> independently predictive of mortality</w:t>
      </w:r>
      <w:r w:rsidR="003807DB">
        <w:rPr>
          <w:rFonts w:asciiTheme="majorHAnsi" w:hAnsiTheme="majorHAnsi" w:cstheme="majorHAnsi"/>
          <w:sz w:val="22"/>
          <w:szCs w:val="22"/>
        </w:rPr>
        <w:t xml:space="preserve"> are shown in Table 4</w:t>
      </w:r>
      <w:r w:rsidR="003C511B">
        <w:rPr>
          <w:rFonts w:asciiTheme="majorHAnsi" w:hAnsiTheme="majorHAnsi" w:cstheme="majorHAnsi"/>
          <w:sz w:val="22"/>
          <w:szCs w:val="22"/>
        </w:rPr>
        <w:t>.</w:t>
      </w:r>
      <w:r w:rsidR="00016133">
        <w:rPr>
          <w:rFonts w:asciiTheme="majorHAnsi" w:hAnsiTheme="majorHAnsi" w:cstheme="majorHAnsi"/>
          <w:sz w:val="22"/>
          <w:szCs w:val="22"/>
        </w:rPr>
        <w:t xml:space="preserve"> A</w:t>
      </w:r>
      <w:r w:rsidR="00796EFE" w:rsidRPr="002C2274">
        <w:rPr>
          <w:rFonts w:asciiTheme="majorHAnsi" w:hAnsiTheme="majorHAnsi" w:cstheme="majorHAnsi"/>
          <w:sz w:val="22"/>
          <w:szCs w:val="22"/>
        </w:rPr>
        <w:t xml:space="preserve">fter adjusting for </w:t>
      </w:r>
      <w:r w:rsidR="00A8797F">
        <w:rPr>
          <w:rFonts w:asciiTheme="majorHAnsi" w:hAnsiTheme="majorHAnsi" w:cstheme="majorHAnsi"/>
          <w:sz w:val="22"/>
          <w:szCs w:val="22"/>
        </w:rPr>
        <w:t xml:space="preserve">viral load, cryptococcus neoformans, and CD4 count, a 50 nmol/L increase in the basal cortisol was associated with </w:t>
      </w:r>
      <w:r w:rsidR="000D3651">
        <w:rPr>
          <w:rFonts w:asciiTheme="majorHAnsi" w:hAnsiTheme="majorHAnsi" w:cstheme="majorHAnsi"/>
          <w:sz w:val="22"/>
          <w:szCs w:val="22"/>
        </w:rPr>
        <w:t xml:space="preserve">a </w:t>
      </w:r>
      <w:r w:rsidR="00A8797F">
        <w:rPr>
          <w:rFonts w:asciiTheme="majorHAnsi" w:hAnsiTheme="majorHAnsi" w:cstheme="majorHAnsi"/>
          <w:sz w:val="22"/>
          <w:szCs w:val="22"/>
        </w:rPr>
        <w:t>9% increase in the hazard of mortality (</w:t>
      </w:r>
      <w:proofErr w:type="spellStart"/>
      <w:r w:rsidR="00A8797F">
        <w:rPr>
          <w:rFonts w:asciiTheme="majorHAnsi" w:hAnsiTheme="majorHAnsi" w:cstheme="majorHAnsi"/>
          <w:sz w:val="22"/>
          <w:szCs w:val="22"/>
        </w:rPr>
        <w:t>aHR</w:t>
      </w:r>
      <w:proofErr w:type="spellEnd"/>
      <w:r w:rsidR="00A8797F">
        <w:rPr>
          <w:rFonts w:asciiTheme="majorHAnsi" w:hAnsiTheme="majorHAnsi" w:cstheme="majorHAnsi"/>
          <w:sz w:val="22"/>
          <w:szCs w:val="22"/>
        </w:rPr>
        <w:t xml:space="preserve"> = 1.</w:t>
      </w:r>
      <w:r w:rsidR="00CA1341">
        <w:rPr>
          <w:rFonts w:asciiTheme="majorHAnsi" w:hAnsiTheme="majorHAnsi" w:cstheme="majorHAnsi"/>
          <w:sz w:val="22"/>
          <w:szCs w:val="22"/>
        </w:rPr>
        <w:t>11</w:t>
      </w:r>
      <w:r w:rsidR="00A8797F">
        <w:rPr>
          <w:rFonts w:asciiTheme="majorHAnsi" w:hAnsiTheme="majorHAnsi" w:cstheme="majorHAnsi"/>
          <w:sz w:val="22"/>
          <w:szCs w:val="22"/>
        </w:rPr>
        <w:t>, (95%CI:1.0</w:t>
      </w:r>
      <w:r w:rsidR="00CA1341">
        <w:rPr>
          <w:rFonts w:asciiTheme="majorHAnsi" w:hAnsiTheme="majorHAnsi" w:cstheme="majorHAnsi"/>
          <w:sz w:val="22"/>
          <w:szCs w:val="22"/>
        </w:rPr>
        <w:t>3</w:t>
      </w:r>
      <w:r w:rsidR="00A8797F">
        <w:rPr>
          <w:rFonts w:asciiTheme="majorHAnsi" w:hAnsiTheme="majorHAnsi" w:cstheme="majorHAnsi"/>
          <w:sz w:val="22"/>
          <w:szCs w:val="22"/>
        </w:rPr>
        <w:t>, 1.</w:t>
      </w:r>
      <w:r w:rsidR="00CA1341">
        <w:rPr>
          <w:rFonts w:asciiTheme="majorHAnsi" w:hAnsiTheme="majorHAnsi" w:cstheme="majorHAnsi"/>
          <w:sz w:val="22"/>
          <w:szCs w:val="22"/>
        </w:rPr>
        <w:t>20</w:t>
      </w:r>
      <w:r w:rsidR="00A8797F">
        <w:rPr>
          <w:rFonts w:asciiTheme="majorHAnsi" w:hAnsiTheme="majorHAnsi" w:cstheme="majorHAnsi"/>
          <w:sz w:val="22"/>
          <w:szCs w:val="22"/>
        </w:rPr>
        <w:t xml:space="preserve">), </w:t>
      </w:r>
      <w:r w:rsidR="00710FE5">
        <w:rPr>
          <w:rFonts w:asciiTheme="majorHAnsi" w:hAnsiTheme="majorHAnsi" w:cstheme="majorHAnsi"/>
          <w:i/>
          <w:iCs/>
          <w:sz w:val="22"/>
          <w:szCs w:val="22"/>
        </w:rPr>
        <w:t>p</w:t>
      </w:r>
      <w:r w:rsidR="00A8797F">
        <w:rPr>
          <w:rFonts w:asciiTheme="majorHAnsi" w:hAnsiTheme="majorHAnsi" w:cstheme="majorHAnsi"/>
          <w:sz w:val="22"/>
          <w:szCs w:val="22"/>
        </w:rPr>
        <w:t>=0.0</w:t>
      </w:r>
      <w:r w:rsidR="00CA1341">
        <w:rPr>
          <w:rFonts w:asciiTheme="majorHAnsi" w:hAnsiTheme="majorHAnsi" w:cstheme="majorHAnsi"/>
          <w:sz w:val="22"/>
          <w:szCs w:val="22"/>
        </w:rPr>
        <w:t>05</w:t>
      </w:r>
      <w:r w:rsidR="00A8797F">
        <w:rPr>
          <w:rFonts w:asciiTheme="majorHAnsi" w:hAnsiTheme="majorHAnsi" w:cstheme="majorHAnsi"/>
          <w:sz w:val="22"/>
          <w:szCs w:val="22"/>
        </w:rPr>
        <w:t>)</w:t>
      </w:r>
      <w:r w:rsidR="000D3651">
        <w:rPr>
          <w:rFonts w:asciiTheme="majorHAnsi" w:hAnsiTheme="majorHAnsi" w:cstheme="majorHAnsi"/>
          <w:sz w:val="22"/>
          <w:szCs w:val="22"/>
        </w:rPr>
        <w:t xml:space="preserve">. Also, </w:t>
      </w:r>
      <w:r w:rsidR="00033160">
        <w:rPr>
          <w:rFonts w:asciiTheme="majorHAnsi" w:hAnsiTheme="majorHAnsi" w:cstheme="majorHAnsi"/>
          <w:sz w:val="22"/>
          <w:szCs w:val="22"/>
        </w:rPr>
        <w:t>adrenal insufficiency</w:t>
      </w:r>
      <w:r w:rsidR="000D3651">
        <w:rPr>
          <w:rFonts w:asciiTheme="majorHAnsi" w:hAnsiTheme="majorHAnsi" w:cstheme="majorHAnsi"/>
          <w:sz w:val="22"/>
          <w:szCs w:val="22"/>
        </w:rPr>
        <w:t xml:space="preserve"> was associated with a 2.83 hazard of mortality compared to those without </w:t>
      </w:r>
      <w:r w:rsidR="00033160">
        <w:rPr>
          <w:rFonts w:asciiTheme="majorHAnsi" w:hAnsiTheme="majorHAnsi" w:cstheme="majorHAnsi"/>
          <w:sz w:val="22"/>
          <w:szCs w:val="22"/>
        </w:rPr>
        <w:t>it</w:t>
      </w:r>
      <w:r w:rsidR="000D3651">
        <w:rPr>
          <w:rFonts w:asciiTheme="majorHAnsi" w:hAnsiTheme="majorHAnsi" w:cstheme="majorHAnsi"/>
          <w:sz w:val="22"/>
          <w:szCs w:val="22"/>
        </w:rPr>
        <w:t xml:space="preserve"> (</w:t>
      </w:r>
      <w:proofErr w:type="spellStart"/>
      <w:r w:rsidR="000D3651">
        <w:rPr>
          <w:rFonts w:asciiTheme="majorHAnsi" w:hAnsiTheme="majorHAnsi" w:cstheme="majorHAnsi"/>
          <w:sz w:val="22"/>
          <w:szCs w:val="22"/>
        </w:rPr>
        <w:t>aHR</w:t>
      </w:r>
      <w:proofErr w:type="spellEnd"/>
      <w:r w:rsidR="000D3651">
        <w:rPr>
          <w:rFonts w:asciiTheme="majorHAnsi" w:hAnsiTheme="majorHAnsi" w:cstheme="majorHAnsi"/>
          <w:sz w:val="22"/>
          <w:szCs w:val="22"/>
        </w:rPr>
        <w:t xml:space="preserve"> = </w:t>
      </w:r>
      <w:r w:rsidR="000D3651" w:rsidRPr="000D3651">
        <w:rPr>
          <w:rFonts w:asciiTheme="majorHAnsi" w:hAnsiTheme="majorHAnsi" w:cstheme="majorHAnsi"/>
          <w:sz w:val="22"/>
          <w:szCs w:val="22"/>
        </w:rPr>
        <w:t>2.86</w:t>
      </w:r>
      <w:r w:rsidR="000D3651">
        <w:rPr>
          <w:rFonts w:asciiTheme="majorHAnsi" w:hAnsiTheme="majorHAnsi" w:cstheme="majorHAnsi"/>
          <w:sz w:val="22"/>
          <w:szCs w:val="22"/>
        </w:rPr>
        <w:t>, (95%CI:</w:t>
      </w:r>
      <w:r w:rsidR="000D3651" w:rsidRPr="000D3651">
        <w:rPr>
          <w:rFonts w:asciiTheme="majorHAnsi" w:hAnsiTheme="majorHAnsi" w:cstheme="majorHAnsi"/>
          <w:sz w:val="22"/>
          <w:szCs w:val="22"/>
        </w:rPr>
        <w:t>1.09, 7.51</w:t>
      </w:r>
      <w:r w:rsidR="000D3651">
        <w:rPr>
          <w:rFonts w:asciiTheme="majorHAnsi" w:hAnsiTheme="majorHAnsi" w:cstheme="majorHAnsi"/>
          <w:sz w:val="22"/>
          <w:szCs w:val="22"/>
        </w:rPr>
        <w:t xml:space="preserve">), </w:t>
      </w:r>
      <w:r w:rsidR="00710FE5">
        <w:rPr>
          <w:rFonts w:asciiTheme="majorHAnsi" w:hAnsiTheme="majorHAnsi" w:cstheme="majorHAnsi"/>
          <w:i/>
          <w:iCs/>
          <w:sz w:val="22"/>
          <w:szCs w:val="22"/>
        </w:rPr>
        <w:t>p</w:t>
      </w:r>
      <w:r w:rsidR="000D3651">
        <w:rPr>
          <w:rFonts w:asciiTheme="majorHAnsi" w:hAnsiTheme="majorHAnsi" w:cstheme="majorHAnsi"/>
          <w:sz w:val="22"/>
          <w:szCs w:val="22"/>
        </w:rPr>
        <w:t>=0</w:t>
      </w:r>
      <w:r w:rsidR="000D3651" w:rsidRPr="000D3651">
        <w:rPr>
          <w:rFonts w:asciiTheme="majorHAnsi" w:hAnsiTheme="majorHAnsi" w:cstheme="majorHAnsi"/>
          <w:sz w:val="22"/>
          <w:szCs w:val="22"/>
        </w:rPr>
        <w:t>.033</w:t>
      </w:r>
      <w:r w:rsidR="000D3651">
        <w:rPr>
          <w:rFonts w:asciiTheme="majorHAnsi" w:hAnsiTheme="majorHAnsi" w:cstheme="majorHAnsi"/>
          <w:sz w:val="22"/>
          <w:szCs w:val="22"/>
        </w:rPr>
        <w:t xml:space="preserve">) after adjusting for other factors including Basal cortisol, viral load, </w:t>
      </w:r>
      <w:r w:rsidR="00AD423A" w:rsidRPr="00AB4860">
        <w:rPr>
          <w:rFonts w:asciiTheme="majorHAnsi" w:hAnsiTheme="majorHAnsi" w:cstheme="majorHAnsi"/>
          <w:i/>
          <w:iCs/>
          <w:sz w:val="22"/>
          <w:szCs w:val="22"/>
        </w:rPr>
        <w:t xml:space="preserve">Cryptococcus </w:t>
      </w:r>
      <w:r w:rsidR="000D3651" w:rsidRPr="00AB4860">
        <w:rPr>
          <w:rFonts w:asciiTheme="majorHAnsi" w:hAnsiTheme="majorHAnsi" w:cstheme="majorHAnsi"/>
          <w:i/>
          <w:iCs/>
          <w:sz w:val="22"/>
          <w:szCs w:val="22"/>
        </w:rPr>
        <w:t>neoformans</w:t>
      </w:r>
      <w:r w:rsidR="000D3651">
        <w:rPr>
          <w:rFonts w:asciiTheme="majorHAnsi" w:hAnsiTheme="majorHAnsi" w:cstheme="majorHAnsi"/>
          <w:sz w:val="22"/>
          <w:szCs w:val="22"/>
        </w:rPr>
        <w:t xml:space="preserve">, and CD4 count. </w:t>
      </w:r>
      <w:bookmarkEnd w:id="3"/>
    </w:p>
    <w:p w14:paraId="600BE550" w14:textId="686B5351" w:rsidR="004C2BD9" w:rsidRPr="00972BB9" w:rsidRDefault="00BA1DB1" w:rsidP="00F04257">
      <w:pPr>
        <w:pStyle w:val="BodyText"/>
        <w:rPr>
          <w:b/>
          <w:bCs/>
          <w:sz w:val="22"/>
          <w:szCs w:val="22"/>
        </w:rPr>
      </w:pPr>
      <w:r w:rsidRPr="00972BB9">
        <w:rPr>
          <w:b/>
          <w:bCs/>
          <w:sz w:val="22"/>
          <w:szCs w:val="22"/>
        </w:rPr>
        <w:t>Table</w:t>
      </w:r>
      <w:r w:rsidR="002B21C9">
        <w:rPr>
          <w:b/>
          <w:bCs/>
          <w:sz w:val="22"/>
          <w:szCs w:val="22"/>
        </w:rPr>
        <w:t xml:space="preserve"> 4</w:t>
      </w:r>
      <w:r w:rsidRPr="00972BB9">
        <w:rPr>
          <w:b/>
          <w:bCs/>
          <w:sz w:val="22"/>
          <w:szCs w:val="22"/>
        </w:rPr>
        <w:t xml:space="preserve">: Bivariate and Multivariate analysis of </w:t>
      </w:r>
      <w:r w:rsidR="007400DA">
        <w:rPr>
          <w:b/>
          <w:bCs/>
          <w:sz w:val="22"/>
          <w:szCs w:val="22"/>
        </w:rPr>
        <w:t xml:space="preserve">factors associated with </w:t>
      </w:r>
      <w:r w:rsidR="007400DA" w:rsidRPr="00972BB9">
        <w:rPr>
          <w:b/>
          <w:bCs/>
          <w:sz w:val="22"/>
          <w:szCs w:val="22"/>
        </w:rPr>
        <w:t xml:space="preserve">time to mortality of patients in </w:t>
      </w:r>
      <w:r w:rsidRPr="00972BB9">
        <w:rPr>
          <w:b/>
          <w:bCs/>
          <w:sz w:val="22"/>
          <w:szCs w:val="22"/>
        </w:rPr>
        <w:t>the entire cohort.</w:t>
      </w:r>
    </w:p>
    <w:tbl>
      <w:tblPr>
        <w:tblStyle w:val="PlainTable51"/>
        <w:tblW w:w="9498" w:type="dxa"/>
        <w:tblLook w:val="0420" w:firstRow="1" w:lastRow="0" w:firstColumn="0" w:lastColumn="0" w:noHBand="0" w:noVBand="1"/>
      </w:tblPr>
      <w:tblGrid>
        <w:gridCol w:w="2353"/>
        <w:gridCol w:w="1252"/>
        <w:gridCol w:w="1422"/>
        <w:gridCol w:w="1184"/>
        <w:gridCol w:w="744"/>
        <w:gridCol w:w="1526"/>
        <w:gridCol w:w="1017"/>
      </w:tblGrid>
      <w:tr w:rsidR="007400DA" w:rsidRPr="00400069" w14:paraId="6190C72F" w14:textId="77777777" w:rsidTr="00963A4E">
        <w:trPr>
          <w:cnfStyle w:val="100000000000" w:firstRow="1" w:lastRow="0" w:firstColumn="0" w:lastColumn="0" w:oddVBand="0" w:evenVBand="0" w:oddHBand="0" w:evenHBand="0" w:firstRowFirstColumn="0" w:firstRowLastColumn="0" w:lastRowFirstColumn="0" w:lastRowLastColumn="0"/>
          <w:trHeight w:val="300"/>
        </w:trPr>
        <w:tc>
          <w:tcPr>
            <w:tcW w:w="2353" w:type="dxa"/>
            <w:vMerge w:val="restart"/>
            <w:noWrap/>
            <w:hideMark/>
          </w:tcPr>
          <w:p w14:paraId="257D8CA1" w14:textId="281D98DB" w:rsidR="004C2BD9" w:rsidRPr="00400069" w:rsidRDefault="004C2BD9" w:rsidP="001C0071">
            <w:pPr>
              <w:contextualSpacing/>
              <w:rPr>
                <w:rFonts w:ascii="Arial" w:eastAsia="Times New Roman" w:hAnsi="Arial" w:cs="Arial"/>
                <w:color w:val="000000"/>
                <w:sz w:val="18"/>
                <w:szCs w:val="18"/>
                <w:lang w:val="en-ZA" w:eastAsia="en-ZA"/>
              </w:rPr>
            </w:pPr>
            <w:r w:rsidRPr="00963A4E">
              <w:rPr>
                <w:rFonts w:ascii="Arial" w:hAnsi="Arial" w:cs="Arial"/>
                <w:sz w:val="18"/>
                <w:szCs w:val="18"/>
              </w:rPr>
              <w:t xml:space="preserve"> </w:t>
            </w:r>
            <w:r w:rsidRPr="00400069">
              <w:rPr>
                <w:rFonts w:ascii="Arial" w:eastAsia="Times New Roman" w:hAnsi="Arial" w:cs="Arial"/>
                <w:color w:val="000000"/>
                <w:sz w:val="18"/>
                <w:szCs w:val="18"/>
                <w:lang w:val="en-ZA" w:eastAsia="en-ZA"/>
              </w:rPr>
              <w:t>Characteristic</w:t>
            </w:r>
          </w:p>
        </w:tc>
        <w:tc>
          <w:tcPr>
            <w:tcW w:w="3858" w:type="dxa"/>
            <w:gridSpan w:val="3"/>
            <w:noWrap/>
            <w:hideMark/>
          </w:tcPr>
          <w:p w14:paraId="5C88D4D4" w14:textId="77777777" w:rsidR="004C2BD9" w:rsidRPr="00400069" w:rsidRDefault="004C2BD9" w:rsidP="001C0071">
            <w:pPr>
              <w:contextualSpacing/>
              <w:rPr>
                <w:rFonts w:ascii="Arial" w:eastAsia="Times New Roman" w:hAnsi="Arial" w:cs="Arial"/>
                <w:sz w:val="18"/>
                <w:szCs w:val="18"/>
                <w:lang w:val="en-ZA" w:eastAsia="en-ZA"/>
              </w:rPr>
            </w:pPr>
            <w:r w:rsidRPr="00400069">
              <w:rPr>
                <w:rFonts w:ascii="Arial" w:eastAsia="Times New Roman" w:hAnsi="Arial" w:cs="Arial"/>
                <w:color w:val="000000"/>
                <w:sz w:val="18"/>
                <w:szCs w:val="18"/>
                <w:lang w:val="en-ZA" w:eastAsia="en-ZA"/>
              </w:rPr>
              <w:t>Bivariate</w:t>
            </w:r>
          </w:p>
        </w:tc>
        <w:tc>
          <w:tcPr>
            <w:tcW w:w="3287" w:type="dxa"/>
            <w:gridSpan w:val="3"/>
            <w:noWrap/>
            <w:hideMark/>
          </w:tcPr>
          <w:p w14:paraId="0859A8C7" w14:textId="73BE7CA2" w:rsidR="004C2BD9" w:rsidRPr="00400069" w:rsidRDefault="004C2BD9" w:rsidP="001C0071">
            <w:pPr>
              <w:contextualSpacing/>
              <w:rPr>
                <w:rFonts w:ascii="Arial" w:eastAsia="Times New Roman" w:hAnsi="Arial" w:cs="Arial"/>
                <w:color w:val="000000"/>
                <w:sz w:val="18"/>
                <w:szCs w:val="18"/>
                <w:lang w:val="en-ZA" w:eastAsia="en-ZA"/>
              </w:rPr>
            </w:pPr>
            <w:r w:rsidRPr="00400069">
              <w:rPr>
                <w:rFonts w:ascii="Arial" w:eastAsia="Arial" w:hAnsi="Arial" w:cs="Arial"/>
                <w:color w:val="000000"/>
                <w:sz w:val="18"/>
                <w:szCs w:val="18"/>
                <w:lang w:eastAsia="en-ZA"/>
              </w:rPr>
              <w:t>multivaria</w:t>
            </w:r>
            <w:r w:rsidR="00400069">
              <w:rPr>
                <w:rFonts w:ascii="Arial" w:eastAsia="Arial" w:hAnsi="Arial" w:cs="Arial"/>
                <w:color w:val="000000"/>
                <w:sz w:val="18"/>
                <w:szCs w:val="18"/>
                <w:lang w:eastAsia="en-ZA"/>
              </w:rPr>
              <w:t>bl</w:t>
            </w:r>
            <w:r w:rsidRPr="00400069">
              <w:rPr>
                <w:rFonts w:ascii="Arial" w:eastAsia="Arial" w:hAnsi="Arial" w:cs="Arial"/>
                <w:color w:val="000000"/>
                <w:sz w:val="18"/>
                <w:szCs w:val="18"/>
                <w:lang w:eastAsia="en-ZA"/>
              </w:rPr>
              <w:t>e</w:t>
            </w:r>
          </w:p>
        </w:tc>
      </w:tr>
      <w:tr w:rsidR="00FA5C52" w:rsidRPr="00FA5C52" w14:paraId="32B0CEA4"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vMerge/>
            <w:noWrap/>
          </w:tcPr>
          <w:p w14:paraId="0A3641E6" w14:textId="77777777" w:rsidR="004C2BD9" w:rsidRPr="00963A4E" w:rsidRDefault="004C2BD9" w:rsidP="001C0071">
            <w:pPr>
              <w:contextualSpacing/>
              <w:rPr>
                <w:rFonts w:ascii="Arial" w:eastAsia="Times New Roman" w:hAnsi="Arial" w:cs="Arial"/>
                <w:color w:val="000000"/>
                <w:sz w:val="18"/>
                <w:szCs w:val="18"/>
                <w:lang w:val="en-ZA" w:eastAsia="en-ZA"/>
              </w:rPr>
            </w:pPr>
          </w:p>
        </w:tc>
        <w:tc>
          <w:tcPr>
            <w:tcW w:w="896" w:type="dxa"/>
            <w:noWrap/>
            <w:hideMark/>
          </w:tcPr>
          <w:p w14:paraId="5E8AD6A4" w14:textId="6DC04424" w:rsidR="004C2BD9" w:rsidRPr="00963A4E" w:rsidRDefault="00400069" w:rsidP="001C0071">
            <w:pPr>
              <w:contextualSpacing/>
              <w:rPr>
                <w:rFonts w:ascii="Arial" w:eastAsia="Times New Roman" w:hAnsi="Arial" w:cs="Arial"/>
                <w:b/>
                <w:bCs/>
                <w:color w:val="000000"/>
                <w:sz w:val="18"/>
                <w:szCs w:val="18"/>
                <w:lang w:val="en-ZA" w:eastAsia="en-ZA"/>
              </w:rPr>
            </w:pPr>
            <w:r w:rsidRPr="00963A4E">
              <w:rPr>
                <w:rFonts w:ascii="Arial" w:eastAsia="Arial" w:hAnsi="Arial" w:cs="Arial"/>
                <w:b/>
                <w:bCs/>
                <w:color w:val="000000"/>
                <w:sz w:val="18"/>
                <w:szCs w:val="18"/>
                <w:lang w:eastAsia="en-ZA"/>
              </w:rPr>
              <w:t>O</w:t>
            </w:r>
            <w:r w:rsidR="004C2BD9" w:rsidRPr="00963A4E">
              <w:rPr>
                <w:rFonts w:ascii="Arial" w:eastAsia="Arial" w:hAnsi="Arial" w:cs="Arial"/>
                <w:b/>
                <w:bCs/>
                <w:color w:val="000000"/>
                <w:sz w:val="18"/>
                <w:szCs w:val="18"/>
                <w:lang w:eastAsia="en-ZA"/>
              </w:rPr>
              <w:t>R</w:t>
            </w:r>
            <w:r w:rsidR="004C2BD9" w:rsidRPr="00963A4E">
              <w:rPr>
                <w:rFonts w:ascii="Arial" w:eastAsia="Arial" w:hAnsi="Arial" w:cs="Arial"/>
                <w:b/>
                <w:bCs/>
                <w:color w:val="000000"/>
                <w:sz w:val="18"/>
                <w:szCs w:val="18"/>
                <w:vertAlign w:val="superscript"/>
                <w:lang w:eastAsia="en-ZA"/>
              </w:rPr>
              <w:t>1</w:t>
            </w:r>
          </w:p>
        </w:tc>
        <w:tc>
          <w:tcPr>
            <w:tcW w:w="0" w:type="auto"/>
            <w:noWrap/>
            <w:hideMark/>
          </w:tcPr>
          <w:p w14:paraId="0F59335D" w14:textId="1D923523" w:rsidR="004C2BD9" w:rsidRPr="00963A4E" w:rsidRDefault="004C2BD9" w:rsidP="001C0071">
            <w:pPr>
              <w:contextualSpacing/>
              <w:rPr>
                <w:rFonts w:ascii="Arial" w:eastAsia="Times New Roman" w:hAnsi="Arial" w:cs="Arial"/>
                <w:b/>
                <w:bCs/>
                <w:color w:val="000000"/>
                <w:sz w:val="18"/>
                <w:szCs w:val="18"/>
                <w:lang w:val="en-ZA" w:eastAsia="en-ZA"/>
              </w:rPr>
            </w:pPr>
            <w:r w:rsidRPr="00963A4E">
              <w:rPr>
                <w:rFonts w:ascii="Arial" w:eastAsia="Arial" w:hAnsi="Arial" w:cs="Arial"/>
                <w:b/>
                <w:bCs/>
                <w:color w:val="000000"/>
                <w:sz w:val="18"/>
                <w:szCs w:val="18"/>
                <w:lang w:eastAsia="en-ZA"/>
              </w:rPr>
              <w:t>95% CI</w:t>
            </w:r>
            <w:r w:rsidR="000D3651" w:rsidRPr="00963A4E">
              <w:rPr>
                <w:rFonts w:ascii="Arial" w:eastAsia="Arial" w:hAnsi="Arial" w:cs="Arial"/>
                <w:b/>
                <w:bCs/>
                <w:color w:val="000000"/>
                <w:sz w:val="18"/>
                <w:szCs w:val="18"/>
                <w:vertAlign w:val="superscript"/>
                <w:lang w:eastAsia="en-ZA"/>
              </w:rPr>
              <w:t>2</w:t>
            </w:r>
          </w:p>
        </w:tc>
        <w:tc>
          <w:tcPr>
            <w:tcW w:w="0" w:type="auto"/>
            <w:noWrap/>
            <w:hideMark/>
          </w:tcPr>
          <w:p w14:paraId="6C142BD5" w14:textId="77777777" w:rsidR="004C2BD9" w:rsidRPr="00963A4E" w:rsidRDefault="004C2BD9" w:rsidP="001C0071">
            <w:pPr>
              <w:contextualSpacing/>
              <w:rPr>
                <w:rFonts w:ascii="Arial" w:eastAsia="Times New Roman" w:hAnsi="Arial" w:cs="Arial"/>
                <w:b/>
                <w:bCs/>
                <w:color w:val="000000"/>
                <w:sz w:val="18"/>
                <w:szCs w:val="18"/>
                <w:lang w:val="en-ZA" w:eastAsia="en-ZA"/>
              </w:rPr>
            </w:pPr>
            <w:r w:rsidRPr="00963A4E">
              <w:rPr>
                <w:rFonts w:ascii="Arial" w:eastAsia="Arial" w:hAnsi="Arial" w:cs="Arial"/>
                <w:b/>
                <w:bCs/>
                <w:i/>
                <w:iCs/>
                <w:color w:val="000000"/>
                <w:sz w:val="18"/>
                <w:szCs w:val="18"/>
                <w:lang w:eastAsia="en-ZA"/>
              </w:rPr>
              <w:t>p</w:t>
            </w:r>
            <w:r w:rsidRPr="00963A4E">
              <w:rPr>
                <w:rFonts w:ascii="Arial" w:eastAsia="Arial" w:hAnsi="Arial" w:cs="Arial"/>
                <w:b/>
                <w:bCs/>
                <w:color w:val="000000"/>
                <w:sz w:val="18"/>
                <w:szCs w:val="18"/>
                <w:lang w:eastAsia="en-ZA"/>
              </w:rPr>
              <w:t>-value</w:t>
            </w:r>
          </w:p>
        </w:tc>
        <w:tc>
          <w:tcPr>
            <w:tcW w:w="0" w:type="auto"/>
            <w:noWrap/>
            <w:hideMark/>
          </w:tcPr>
          <w:p w14:paraId="5CE27B4B" w14:textId="480C5265" w:rsidR="004C2BD9" w:rsidRPr="00963A4E" w:rsidRDefault="00400069" w:rsidP="001C0071">
            <w:pPr>
              <w:contextualSpacing/>
              <w:rPr>
                <w:rFonts w:ascii="Arial" w:eastAsia="Times New Roman" w:hAnsi="Arial" w:cs="Arial"/>
                <w:b/>
                <w:bCs/>
                <w:color w:val="000000"/>
                <w:sz w:val="18"/>
                <w:szCs w:val="18"/>
                <w:lang w:val="en-ZA" w:eastAsia="en-ZA"/>
              </w:rPr>
            </w:pPr>
            <w:r w:rsidRPr="00963A4E">
              <w:rPr>
                <w:rFonts w:ascii="Arial" w:eastAsia="Arial" w:hAnsi="Arial" w:cs="Arial"/>
                <w:b/>
                <w:bCs/>
                <w:color w:val="000000"/>
                <w:sz w:val="18"/>
                <w:szCs w:val="18"/>
                <w:lang w:eastAsia="en-ZA"/>
              </w:rPr>
              <w:t>aOR</w:t>
            </w:r>
            <w:r w:rsidRPr="00963A4E">
              <w:rPr>
                <w:rFonts w:ascii="Arial" w:eastAsia="Arial" w:hAnsi="Arial" w:cs="Arial"/>
                <w:b/>
                <w:bCs/>
                <w:color w:val="000000"/>
                <w:sz w:val="18"/>
                <w:szCs w:val="18"/>
                <w:vertAlign w:val="superscript"/>
                <w:lang w:eastAsia="en-ZA"/>
              </w:rPr>
              <w:t>3</w:t>
            </w:r>
          </w:p>
        </w:tc>
        <w:tc>
          <w:tcPr>
            <w:tcW w:w="1340" w:type="dxa"/>
            <w:noWrap/>
            <w:hideMark/>
          </w:tcPr>
          <w:p w14:paraId="77A0E241" w14:textId="51518F5D" w:rsidR="004C2BD9" w:rsidRPr="00963A4E" w:rsidRDefault="004C2BD9" w:rsidP="001C0071">
            <w:pPr>
              <w:contextualSpacing/>
              <w:rPr>
                <w:rFonts w:ascii="Arial" w:eastAsia="Times New Roman" w:hAnsi="Arial" w:cs="Arial"/>
                <w:b/>
                <w:bCs/>
                <w:color w:val="000000"/>
                <w:sz w:val="18"/>
                <w:szCs w:val="18"/>
                <w:lang w:val="en-ZA" w:eastAsia="en-ZA"/>
              </w:rPr>
            </w:pPr>
            <w:r w:rsidRPr="00963A4E">
              <w:rPr>
                <w:rFonts w:ascii="Arial" w:eastAsia="Arial" w:hAnsi="Arial" w:cs="Arial"/>
                <w:b/>
                <w:bCs/>
                <w:color w:val="000000"/>
                <w:sz w:val="18"/>
                <w:szCs w:val="18"/>
                <w:lang w:eastAsia="en-ZA"/>
              </w:rPr>
              <w:t>95% CI</w:t>
            </w:r>
            <w:r w:rsidR="000D3651" w:rsidRPr="00963A4E">
              <w:rPr>
                <w:rFonts w:ascii="Arial" w:eastAsia="Arial" w:hAnsi="Arial" w:cs="Arial"/>
                <w:b/>
                <w:bCs/>
                <w:color w:val="000000"/>
                <w:sz w:val="18"/>
                <w:szCs w:val="18"/>
                <w:vertAlign w:val="superscript"/>
                <w:lang w:eastAsia="en-ZA"/>
              </w:rPr>
              <w:t>2</w:t>
            </w:r>
          </w:p>
        </w:tc>
        <w:tc>
          <w:tcPr>
            <w:tcW w:w="893" w:type="dxa"/>
            <w:noWrap/>
            <w:hideMark/>
          </w:tcPr>
          <w:p w14:paraId="7214DB09" w14:textId="77777777" w:rsidR="004C2BD9" w:rsidRPr="00963A4E" w:rsidRDefault="004C2BD9" w:rsidP="001C0071">
            <w:pPr>
              <w:contextualSpacing/>
              <w:rPr>
                <w:rFonts w:ascii="Arial" w:eastAsia="Times New Roman" w:hAnsi="Arial" w:cs="Arial"/>
                <w:b/>
                <w:bCs/>
                <w:color w:val="000000"/>
                <w:sz w:val="18"/>
                <w:szCs w:val="18"/>
                <w:lang w:val="en-ZA" w:eastAsia="en-ZA"/>
              </w:rPr>
            </w:pPr>
            <w:r w:rsidRPr="00963A4E">
              <w:rPr>
                <w:rFonts w:ascii="Arial" w:eastAsia="Arial" w:hAnsi="Arial" w:cs="Arial"/>
                <w:b/>
                <w:bCs/>
                <w:i/>
                <w:iCs/>
                <w:color w:val="000000"/>
                <w:sz w:val="18"/>
                <w:szCs w:val="18"/>
                <w:lang w:eastAsia="en-ZA"/>
              </w:rPr>
              <w:t>p</w:t>
            </w:r>
            <w:r w:rsidRPr="00963A4E">
              <w:rPr>
                <w:rFonts w:ascii="Arial" w:eastAsia="Arial" w:hAnsi="Arial" w:cs="Arial"/>
                <w:b/>
                <w:bCs/>
                <w:color w:val="000000"/>
                <w:sz w:val="18"/>
                <w:szCs w:val="18"/>
                <w:lang w:eastAsia="en-ZA"/>
              </w:rPr>
              <w:t>-value</w:t>
            </w:r>
          </w:p>
        </w:tc>
      </w:tr>
      <w:tr w:rsidR="00FA5C52" w:rsidRPr="00FA5C52" w14:paraId="491239E3" w14:textId="77777777" w:rsidTr="00FA5C52">
        <w:trPr>
          <w:trHeight w:val="300"/>
        </w:trPr>
        <w:tc>
          <w:tcPr>
            <w:tcW w:w="2353" w:type="dxa"/>
            <w:noWrap/>
          </w:tcPr>
          <w:p w14:paraId="43F4393A" w14:textId="72B96EC9"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Random</w:t>
            </w:r>
            <w:r>
              <w:rPr>
                <w:rFonts w:ascii="Arial" w:hAnsi="Arial" w:cs="Arial"/>
                <w:sz w:val="18"/>
                <w:szCs w:val="18"/>
              </w:rPr>
              <w:t xml:space="preserve"> </w:t>
            </w:r>
            <w:r w:rsidRPr="00963A4E">
              <w:rPr>
                <w:rFonts w:ascii="Arial" w:hAnsi="Arial" w:cs="Arial"/>
                <w:sz w:val="18"/>
                <w:szCs w:val="18"/>
              </w:rPr>
              <w:t>cortisol</w:t>
            </w:r>
          </w:p>
        </w:tc>
        <w:tc>
          <w:tcPr>
            <w:tcW w:w="896" w:type="dxa"/>
            <w:noWrap/>
          </w:tcPr>
          <w:p w14:paraId="0B444323" w14:textId="4EDBFD3F"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1.13</w:t>
            </w:r>
          </w:p>
        </w:tc>
        <w:tc>
          <w:tcPr>
            <w:tcW w:w="0" w:type="auto"/>
            <w:noWrap/>
          </w:tcPr>
          <w:p w14:paraId="54D039C1" w14:textId="688F26D6"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1.07, 1.19</w:t>
            </w:r>
          </w:p>
        </w:tc>
        <w:tc>
          <w:tcPr>
            <w:tcW w:w="0" w:type="auto"/>
            <w:noWrap/>
          </w:tcPr>
          <w:p w14:paraId="5344891D" w14:textId="56D1CE7C"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&lt;0.001</w:t>
            </w:r>
          </w:p>
        </w:tc>
        <w:tc>
          <w:tcPr>
            <w:tcW w:w="0" w:type="auto"/>
            <w:noWrap/>
          </w:tcPr>
          <w:p w14:paraId="074CFBE0" w14:textId="7D657481"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1.12</w:t>
            </w:r>
          </w:p>
        </w:tc>
        <w:tc>
          <w:tcPr>
            <w:tcW w:w="1340" w:type="dxa"/>
            <w:noWrap/>
          </w:tcPr>
          <w:p w14:paraId="2F6767CA" w14:textId="38337CBD" w:rsidR="00400069" w:rsidRPr="00963A4E" w:rsidRDefault="00400069" w:rsidP="00400069">
            <w:pPr>
              <w:contextualSpacing/>
              <w:rPr>
                <w:rFonts w:ascii="Arial" w:eastAsia="Times New Roman" w:hAnsi="Arial" w:cs="Arial"/>
                <w:b/>
                <w:sz w:val="18"/>
                <w:szCs w:val="18"/>
                <w:lang w:val="en-ZA" w:eastAsia="en-ZA"/>
              </w:rPr>
            </w:pPr>
            <w:r w:rsidRPr="00963A4E">
              <w:rPr>
                <w:rFonts w:ascii="Arial" w:hAnsi="Arial" w:cs="Arial"/>
                <w:b/>
                <w:sz w:val="18"/>
                <w:szCs w:val="18"/>
              </w:rPr>
              <w:t>1.056, 1.193</w:t>
            </w:r>
          </w:p>
        </w:tc>
        <w:tc>
          <w:tcPr>
            <w:tcW w:w="893" w:type="dxa"/>
            <w:noWrap/>
          </w:tcPr>
          <w:p w14:paraId="2D0578B1" w14:textId="2A452C83" w:rsidR="00400069" w:rsidRPr="00963A4E" w:rsidRDefault="00400069" w:rsidP="00400069">
            <w:pPr>
              <w:contextualSpacing/>
              <w:rPr>
                <w:rFonts w:ascii="Arial" w:eastAsia="Times New Roman" w:hAnsi="Arial" w:cs="Arial"/>
                <w:b/>
                <w:sz w:val="18"/>
                <w:szCs w:val="18"/>
                <w:lang w:val="en-ZA" w:eastAsia="en-ZA"/>
              </w:rPr>
            </w:pPr>
            <w:r w:rsidRPr="00963A4E">
              <w:rPr>
                <w:rFonts w:ascii="Arial" w:hAnsi="Arial" w:cs="Arial"/>
                <w:b/>
                <w:sz w:val="18"/>
                <w:szCs w:val="18"/>
              </w:rPr>
              <w:t>0.009</w:t>
            </w:r>
          </w:p>
        </w:tc>
      </w:tr>
      <w:tr w:rsidR="00FA5C52" w:rsidRPr="00FA5C52" w14:paraId="74EEC16C"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tcPr>
          <w:p w14:paraId="5B439FAA" w14:textId="49EB56B8"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Opiates</w:t>
            </w:r>
          </w:p>
        </w:tc>
        <w:tc>
          <w:tcPr>
            <w:tcW w:w="896" w:type="dxa"/>
            <w:noWrap/>
          </w:tcPr>
          <w:p w14:paraId="4C5133AB" w14:textId="646AAB5B"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0.56</w:t>
            </w:r>
          </w:p>
        </w:tc>
        <w:tc>
          <w:tcPr>
            <w:tcW w:w="0" w:type="auto"/>
            <w:noWrap/>
          </w:tcPr>
          <w:p w14:paraId="62380B13" w14:textId="6B3CAC14"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0.34, 0.90</w:t>
            </w:r>
          </w:p>
        </w:tc>
        <w:tc>
          <w:tcPr>
            <w:tcW w:w="0" w:type="auto"/>
            <w:noWrap/>
          </w:tcPr>
          <w:p w14:paraId="1B0DBD95" w14:textId="11A27C4C"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0.02</w:t>
            </w:r>
          </w:p>
        </w:tc>
        <w:tc>
          <w:tcPr>
            <w:tcW w:w="0" w:type="auto"/>
            <w:noWrap/>
          </w:tcPr>
          <w:p w14:paraId="792EC342" w14:textId="3DE068DF"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0.61</w:t>
            </w:r>
          </w:p>
        </w:tc>
        <w:tc>
          <w:tcPr>
            <w:tcW w:w="1340" w:type="dxa"/>
            <w:noWrap/>
          </w:tcPr>
          <w:p w14:paraId="1205BBC8" w14:textId="65241072" w:rsidR="00400069" w:rsidRPr="00963A4E" w:rsidRDefault="00400069" w:rsidP="00400069">
            <w:pPr>
              <w:contextualSpacing/>
              <w:rPr>
                <w:rFonts w:ascii="Arial" w:eastAsia="Times New Roman" w:hAnsi="Arial" w:cs="Arial"/>
                <w:sz w:val="18"/>
                <w:szCs w:val="18"/>
                <w:lang w:val="en-ZA" w:eastAsia="en-ZA"/>
              </w:rPr>
            </w:pPr>
            <w:r w:rsidRPr="00963A4E">
              <w:rPr>
                <w:rFonts w:ascii="Arial" w:hAnsi="Arial" w:cs="Arial"/>
                <w:sz w:val="18"/>
                <w:szCs w:val="18"/>
              </w:rPr>
              <w:t>0.363, 1.017</w:t>
            </w:r>
          </w:p>
        </w:tc>
        <w:tc>
          <w:tcPr>
            <w:tcW w:w="893" w:type="dxa"/>
            <w:noWrap/>
          </w:tcPr>
          <w:p w14:paraId="0101A46D" w14:textId="3397D2A9" w:rsidR="00400069" w:rsidRPr="00963A4E" w:rsidRDefault="00400069" w:rsidP="00400069">
            <w:pPr>
              <w:contextualSpacing/>
              <w:rPr>
                <w:rFonts w:ascii="Arial" w:eastAsia="Times New Roman" w:hAnsi="Arial" w:cs="Arial"/>
                <w:sz w:val="18"/>
                <w:szCs w:val="18"/>
                <w:lang w:val="en-ZA" w:eastAsia="en-ZA"/>
              </w:rPr>
            </w:pPr>
            <w:r w:rsidRPr="00963A4E">
              <w:rPr>
                <w:rFonts w:ascii="Arial" w:hAnsi="Arial" w:cs="Arial"/>
                <w:sz w:val="18"/>
                <w:szCs w:val="18"/>
              </w:rPr>
              <w:t>0.058</w:t>
            </w:r>
          </w:p>
        </w:tc>
      </w:tr>
      <w:tr w:rsidR="00FA5C52" w:rsidRPr="00FA5C52" w14:paraId="35D8D413" w14:textId="77777777" w:rsidTr="00FA5C52">
        <w:trPr>
          <w:trHeight w:val="300"/>
        </w:trPr>
        <w:tc>
          <w:tcPr>
            <w:tcW w:w="2353" w:type="dxa"/>
            <w:noWrap/>
          </w:tcPr>
          <w:p w14:paraId="067F3D28" w14:textId="21871AFF"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Increased</w:t>
            </w:r>
            <w:r>
              <w:rPr>
                <w:rFonts w:ascii="Arial" w:hAnsi="Arial" w:cs="Arial"/>
                <w:sz w:val="18"/>
                <w:szCs w:val="18"/>
              </w:rPr>
              <w:t xml:space="preserve"> </w:t>
            </w:r>
            <w:r w:rsidRPr="00963A4E">
              <w:rPr>
                <w:rFonts w:ascii="Arial" w:hAnsi="Arial" w:cs="Arial"/>
                <w:sz w:val="18"/>
                <w:szCs w:val="18"/>
              </w:rPr>
              <w:t>pigmentation</w:t>
            </w:r>
            <w:r>
              <w:rPr>
                <w:rFonts w:ascii="Arial" w:hAnsi="Arial" w:cs="Arial"/>
                <w:sz w:val="18"/>
                <w:szCs w:val="18"/>
              </w:rPr>
              <w:t xml:space="preserve"> </w:t>
            </w:r>
            <w:r w:rsidRPr="00963A4E">
              <w:rPr>
                <w:rFonts w:ascii="Arial" w:hAnsi="Arial" w:cs="Arial"/>
                <w:sz w:val="18"/>
                <w:szCs w:val="18"/>
              </w:rPr>
              <w:t>skin</w:t>
            </w:r>
          </w:p>
        </w:tc>
        <w:tc>
          <w:tcPr>
            <w:tcW w:w="896" w:type="dxa"/>
            <w:noWrap/>
          </w:tcPr>
          <w:p w14:paraId="5A59D0D1" w14:textId="572362A1"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1.65</w:t>
            </w:r>
          </w:p>
        </w:tc>
        <w:tc>
          <w:tcPr>
            <w:tcW w:w="0" w:type="auto"/>
            <w:noWrap/>
          </w:tcPr>
          <w:p w14:paraId="42ACBEFD" w14:textId="038BAAF6"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1.12, 2.43</w:t>
            </w:r>
          </w:p>
        </w:tc>
        <w:tc>
          <w:tcPr>
            <w:tcW w:w="0" w:type="auto"/>
            <w:noWrap/>
          </w:tcPr>
          <w:p w14:paraId="7827BA50" w14:textId="202A4522"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0.011</w:t>
            </w:r>
          </w:p>
        </w:tc>
        <w:tc>
          <w:tcPr>
            <w:tcW w:w="0" w:type="auto"/>
            <w:noWrap/>
          </w:tcPr>
          <w:p w14:paraId="27237711" w14:textId="77777777" w:rsidR="00400069" w:rsidRPr="00963A4E" w:rsidRDefault="00400069" w:rsidP="00400069">
            <w:pPr>
              <w:contextualSpacing/>
              <w:rPr>
                <w:rFonts w:ascii="Arial" w:eastAsia="Times New Roman" w:hAnsi="Arial" w:cs="Arial"/>
                <w:color w:val="000000"/>
                <w:sz w:val="18"/>
                <w:szCs w:val="18"/>
                <w:lang w:val="en-ZA" w:eastAsia="en-ZA"/>
              </w:rPr>
            </w:pPr>
          </w:p>
        </w:tc>
        <w:tc>
          <w:tcPr>
            <w:tcW w:w="1340" w:type="dxa"/>
            <w:noWrap/>
          </w:tcPr>
          <w:p w14:paraId="169B7F26" w14:textId="77777777" w:rsidR="00400069" w:rsidRPr="00963A4E" w:rsidRDefault="00400069" w:rsidP="00400069">
            <w:pPr>
              <w:contextualSpacing/>
              <w:rPr>
                <w:rFonts w:ascii="Arial" w:eastAsia="Times New Roman" w:hAnsi="Arial" w:cs="Arial"/>
                <w:sz w:val="18"/>
                <w:szCs w:val="18"/>
                <w:lang w:val="en-ZA" w:eastAsia="en-ZA"/>
              </w:rPr>
            </w:pPr>
          </w:p>
        </w:tc>
        <w:tc>
          <w:tcPr>
            <w:tcW w:w="893" w:type="dxa"/>
            <w:noWrap/>
          </w:tcPr>
          <w:p w14:paraId="6669A294" w14:textId="77777777" w:rsidR="00400069" w:rsidRPr="00963A4E" w:rsidRDefault="00400069" w:rsidP="00400069">
            <w:pPr>
              <w:contextualSpacing/>
              <w:rPr>
                <w:rFonts w:ascii="Arial" w:eastAsia="Times New Roman" w:hAnsi="Arial" w:cs="Arial"/>
                <w:sz w:val="18"/>
                <w:szCs w:val="18"/>
                <w:lang w:val="en-ZA" w:eastAsia="en-ZA"/>
              </w:rPr>
            </w:pPr>
          </w:p>
        </w:tc>
      </w:tr>
      <w:tr w:rsidR="00FA5C52" w:rsidRPr="00FA5C52" w14:paraId="39B7E2D0"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tcPr>
          <w:p w14:paraId="5A4C9BB1" w14:textId="10AAF1CF"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discharged</w:t>
            </w:r>
          </w:p>
        </w:tc>
        <w:tc>
          <w:tcPr>
            <w:tcW w:w="896" w:type="dxa"/>
            <w:noWrap/>
          </w:tcPr>
          <w:p w14:paraId="47FDCE62" w14:textId="090B5E7B"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5.59</w:t>
            </w:r>
          </w:p>
        </w:tc>
        <w:tc>
          <w:tcPr>
            <w:tcW w:w="0" w:type="auto"/>
            <w:noWrap/>
          </w:tcPr>
          <w:p w14:paraId="6EE373D2" w14:textId="143444B7"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1.99, 23.3</w:t>
            </w:r>
          </w:p>
        </w:tc>
        <w:tc>
          <w:tcPr>
            <w:tcW w:w="0" w:type="auto"/>
            <w:noWrap/>
          </w:tcPr>
          <w:p w14:paraId="26DF208C" w14:textId="343CE484"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0.005</w:t>
            </w:r>
          </w:p>
        </w:tc>
        <w:tc>
          <w:tcPr>
            <w:tcW w:w="0" w:type="auto"/>
            <w:noWrap/>
          </w:tcPr>
          <w:p w14:paraId="58F06C01" w14:textId="7AF3E237"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4.09</w:t>
            </w:r>
          </w:p>
        </w:tc>
        <w:tc>
          <w:tcPr>
            <w:tcW w:w="1340" w:type="dxa"/>
            <w:noWrap/>
          </w:tcPr>
          <w:p w14:paraId="1A6C57B4" w14:textId="793A61D8" w:rsidR="00400069" w:rsidRPr="00963A4E" w:rsidRDefault="00400069" w:rsidP="00400069">
            <w:pPr>
              <w:contextualSpacing/>
              <w:rPr>
                <w:rFonts w:ascii="Arial" w:eastAsia="Times New Roman" w:hAnsi="Arial" w:cs="Arial"/>
                <w:b/>
                <w:sz w:val="18"/>
                <w:szCs w:val="18"/>
                <w:lang w:val="en-ZA" w:eastAsia="en-ZA"/>
              </w:rPr>
            </w:pPr>
            <w:r w:rsidRPr="00963A4E">
              <w:rPr>
                <w:rFonts w:ascii="Arial" w:hAnsi="Arial" w:cs="Arial"/>
                <w:b/>
                <w:sz w:val="18"/>
                <w:szCs w:val="18"/>
              </w:rPr>
              <w:t>1.17, 14.270</w:t>
            </w:r>
          </w:p>
        </w:tc>
        <w:tc>
          <w:tcPr>
            <w:tcW w:w="893" w:type="dxa"/>
            <w:noWrap/>
          </w:tcPr>
          <w:p w14:paraId="496D591A" w14:textId="4FC8A410" w:rsidR="00400069" w:rsidRPr="00963A4E" w:rsidRDefault="00400069" w:rsidP="00400069">
            <w:pPr>
              <w:contextualSpacing/>
              <w:rPr>
                <w:rFonts w:ascii="Arial" w:eastAsia="Times New Roman" w:hAnsi="Arial" w:cs="Arial"/>
                <w:b/>
                <w:sz w:val="18"/>
                <w:szCs w:val="18"/>
                <w:lang w:val="en-ZA" w:eastAsia="en-ZA"/>
              </w:rPr>
            </w:pPr>
            <w:r w:rsidRPr="00963A4E">
              <w:rPr>
                <w:rFonts w:ascii="Arial" w:hAnsi="Arial" w:cs="Arial"/>
                <w:b/>
                <w:sz w:val="18"/>
                <w:szCs w:val="18"/>
              </w:rPr>
              <w:t>0.027</w:t>
            </w:r>
          </w:p>
        </w:tc>
      </w:tr>
      <w:tr w:rsidR="00FA5C52" w:rsidRPr="00FA5C52" w14:paraId="5A932C89" w14:textId="77777777" w:rsidTr="00FA5C52">
        <w:trPr>
          <w:trHeight w:val="300"/>
        </w:trPr>
        <w:tc>
          <w:tcPr>
            <w:tcW w:w="2353" w:type="dxa"/>
            <w:noWrap/>
            <w:hideMark/>
          </w:tcPr>
          <w:p w14:paraId="5E851A4E" w14:textId="1F177319"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ACTH</w:t>
            </w:r>
          </w:p>
        </w:tc>
        <w:tc>
          <w:tcPr>
            <w:tcW w:w="896" w:type="dxa"/>
            <w:noWrap/>
            <w:hideMark/>
          </w:tcPr>
          <w:p w14:paraId="334F0CE3" w14:textId="61A74312"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b/>
                <w:sz w:val="18"/>
                <w:szCs w:val="18"/>
              </w:rPr>
              <w:t>1.01</w:t>
            </w:r>
          </w:p>
        </w:tc>
        <w:tc>
          <w:tcPr>
            <w:tcW w:w="0" w:type="auto"/>
            <w:noWrap/>
            <w:hideMark/>
          </w:tcPr>
          <w:p w14:paraId="7AAE1F2D" w14:textId="68C50432"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b/>
                <w:sz w:val="18"/>
                <w:szCs w:val="18"/>
              </w:rPr>
              <w:t>1.00, 1.01</w:t>
            </w:r>
          </w:p>
        </w:tc>
        <w:tc>
          <w:tcPr>
            <w:tcW w:w="0" w:type="auto"/>
            <w:noWrap/>
            <w:hideMark/>
          </w:tcPr>
          <w:p w14:paraId="04EF02D4" w14:textId="693ED943"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b/>
                <w:sz w:val="18"/>
                <w:szCs w:val="18"/>
              </w:rPr>
              <w:t>0.013</w:t>
            </w:r>
          </w:p>
        </w:tc>
        <w:tc>
          <w:tcPr>
            <w:tcW w:w="0" w:type="auto"/>
            <w:noWrap/>
            <w:hideMark/>
          </w:tcPr>
          <w:p w14:paraId="604C2DB2" w14:textId="2B21DD25"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6581E5B8" w14:textId="4D2DAD4E"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4356BECD" w14:textId="6C5E7382" w:rsidR="00400069" w:rsidRPr="00963A4E" w:rsidRDefault="00400069" w:rsidP="00400069">
            <w:pPr>
              <w:contextualSpacing/>
              <w:rPr>
                <w:rFonts w:ascii="Arial" w:eastAsia="Arial" w:hAnsi="Arial" w:cs="Arial"/>
                <w:b/>
                <w:bCs/>
                <w:color w:val="000000"/>
                <w:sz w:val="18"/>
                <w:szCs w:val="18"/>
                <w:lang w:eastAsia="en-ZA"/>
              </w:rPr>
            </w:pPr>
          </w:p>
        </w:tc>
      </w:tr>
      <w:tr w:rsidR="00FA5C52" w:rsidRPr="00FA5C52" w14:paraId="29A49619"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hideMark/>
          </w:tcPr>
          <w:p w14:paraId="5B20628D" w14:textId="7E822AD3"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Nausea</w:t>
            </w:r>
          </w:p>
        </w:tc>
        <w:tc>
          <w:tcPr>
            <w:tcW w:w="896" w:type="dxa"/>
            <w:noWrap/>
            <w:hideMark/>
          </w:tcPr>
          <w:p w14:paraId="0471B2D0" w14:textId="62B1D05E"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1.59</w:t>
            </w:r>
          </w:p>
        </w:tc>
        <w:tc>
          <w:tcPr>
            <w:tcW w:w="0" w:type="auto"/>
            <w:noWrap/>
            <w:hideMark/>
          </w:tcPr>
          <w:p w14:paraId="18E58525" w14:textId="5A939FC1"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1.09, 2.34</w:t>
            </w:r>
          </w:p>
        </w:tc>
        <w:tc>
          <w:tcPr>
            <w:tcW w:w="0" w:type="auto"/>
            <w:noWrap/>
            <w:hideMark/>
          </w:tcPr>
          <w:p w14:paraId="38319D08" w14:textId="6C64A7BF"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0.017</w:t>
            </w:r>
          </w:p>
        </w:tc>
        <w:tc>
          <w:tcPr>
            <w:tcW w:w="0" w:type="auto"/>
            <w:noWrap/>
            <w:hideMark/>
          </w:tcPr>
          <w:p w14:paraId="62620569" w14:textId="4D6F474A"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1.47</w:t>
            </w:r>
          </w:p>
        </w:tc>
        <w:tc>
          <w:tcPr>
            <w:tcW w:w="1340" w:type="dxa"/>
            <w:noWrap/>
            <w:hideMark/>
          </w:tcPr>
          <w:p w14:paraId="65766E40" w14:textId="410EB61A"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0.972, 2.230</w:t>
            </w:r>
          </w:p>
        </w:tc>
        <w:tc>
          <w:tcPr>
            <w:tcW w:w="893" w:type="dxa"/>
            <w:noWrap/>
            <w:hideMark/>
          </w:tcPr>
          <w:p w14:paraId="0B7076AD" w14:textId="6C6CE393"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0.068</w:t>
            </w:r>
          </w:p>
        </w:tc>
      </w:tr>
      <w:tr w:rsidR="00FA5C52" w:rsidRPr="00FA5C52" w14:paraId="50461ADC" w14:textId="77777777" w:rsidTr="00FA5C52">
        <w:trPr>
          <w:trHeight w:val="300"/>
        </w:trPr>
        <w:tc>
          <w:tcPr>
            <w:tcW w:w="2353" w:type="dxa"/>
            <w:noWrap/>
            <w:hideMark/>
          </w:tcPr>
          <w:p w14:paraId="2A1F0FBB" w14:textId="6C843528"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Loss</w:t>
            </w:r>
            <w:r>
              <w:rPr>
                <w:rFonts w:ascii="Arial" w:hAnsi="Arial" w:cs="Arial"/>
                <w:sz w:val="18"/>
                <w:szCs w:val="18"/>
              </w:rPr>
              <w:t xml:space="preserve"> </w:t>
            </w:r>
            <w:r w:rsidRPr="00963A4E">
              <w:rPr>
                <w:rFonts w:ascii="Arial" w:hAnsi="Arial" w:cs="Arial"/>
                <w:sz w:val="18"/>
                <w:szCs w:val="18"/>
              </w:rPr>
              <w:t>of</w:t>
            </w:r>
            <w:r>
              <w:rPr>
                <w:rFonts w:ascii="Arial" w:hAnsi="Arial" w:cs="Arial"/>
                <w:sz w:val="18"/>
                <w:szCs w:val="18"/>
              </w:rPr>
              <w:t xml:space="preserve"> </w:t>
            </w:r>
            <w:r w:rsidRPr="00963A4E">
              <w:rPr>
                <w:rFonts w:ascii="Arial" w:hAnsi="Arial" w:cs="Arial"/>
                <w:sz w:val="18"/>
                <w:szCs w:val="18"/>
              </w:rPr>
              <w:t>consciousness</w:t>
            </w:r>
          </w:p>
        </w:tc>
        <w:tc>
          <w:tcPr>
            <w:tcW w:w="896" w:type="dxa"/>
            <w:noWrap/>
            <w:hideMark/>
          </w:tcPr>
          <w:p w14:paraId="04AB39D3" w14:textId="26F83997"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3.63</w:t>
            </w:r>
          </w:p>
        </w:tc>
        <w:tc>
          <w:tcPr>
            <w:tcW w:w="0" w:type="auto"/>
            <w:noWrap/>
            <w:hideMark/>
          </w:tcPr>
          <w:p w14:paraId="37D612AB" w14:textId="1BC62BA7"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0.79, 18.6</w:t>
            </w:r>
          </w:p>
        </w:tc>
        <w:tc>
          <w:tcPr>
            <w:tcW w:w="0" w:type="auto"/>
            <w:noWrap/>
            <w:hideMark/>
          </w:tcPr>
          <w:p w14:paraId="2A96FABF" w14:textId="1C855852"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sz w:val="18"/>
                <w:szCs w:val="18"/>
              </w:rPr>
              <w:t>0.094</w:t>
            </w:r>
          </w:p>
        </w:tc>
        <w:tc>
          <w:tcPr>
            <w:tcW w:w="0" w:type="auto"/>
            <w:noWrap/>
            <w:hideMark/>
          </w:tcPr>
          <w:p w14:paraId="7D1E35F1" w14:textId="14D18C6E"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3.81</w:t>
            </w:r>
          </w:p>
        </w:tc>
        <w:tc>
          <w:tcPr>
            <w:tcW w:w="1340" w:type="dxa"/>
            <w:noWrap/>
            <w:hideMark/>
          </w:tcPr>
          <w:p w14:paraId="0B086679" w14:textId="460514BA"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0.661, 21.994</w:t>
            </w:r>
          </w:p>
        </w:tc>
        <w:tc>
          <w:tcPr>
            <w:tcW w:w="893" w:type="dxa"/>
            <w:noWrap/>
            <w:hideMark/>
          </w:tcPr>
          <w:p w14:paraId="5C4FF69D" w14:textId="4BF90953"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0.134</w:t>
            </w:r>
          </w:p>
        </w:tc>
      </w:tr>
      <w:tr w:rsidR="00FA5C52" w:rsidRPr="00FA5C52" w14:paraId="63D48AC4"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tcPr>
          <w:p w14:paraId="2C8146FD" w14:textId="429A1389"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Poor</w:t>
            </w:r>
            <w:r>
              <w:rPr>
                <w:rFonts w:ascii="Arial" w:hAnsi="Arial" w:cs="Arial"/>
                <w:sz w:val="18"/>
                <w:szCs w:val="18"/>
              </w:rPr>
              <w:t xml:space="preserve"> </w:t>
            </w:r>
            <w:r w:rsidRPr="00963A4E">
              <w:rPr>
                <w:rFonts w:ascii="Arial" w:hAnsi="Arial" w:cs="Arial"/>
                <w:sz w:val="18"/>
                <w:szCs w:val="18"/>
              </w:rPr>
              <w:t>appetite</w:t>
            </w:r>
          </w:p>
        </w:tc>
        <w:tc>
          <w:tcPr>
            <w:tcW w:w="896" w:type="dxa"/>
            <w:noWrap/>
          </w:tcPr>
          <w:p w14:paraId="768D12F3" w14:textId="2BEC4F21"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2.01</w:t>
            </w:r>
          </w:p>
        </w:tc>
        <w:tc>
          <w:tcPr>
            <w:tcW w:w="0" w:type="auto"/>
            <w:noWrap/>
          </w:tcPr>
          <w:p w14:paraId="1D1CF994" w14:textId="23A46F18"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1.24, 3.37</w:t>
            </w:r>
          </w:p>
        </w:tc>
        <w:tc>
          <w:tcPr>
            <w:tcW w:w="0" w:type="auto"/>
            <w:noWrap/>
          </w:tcPr>
          <w:p w14:paraId="7B9F5BA2" w14:textId="7646B7D8"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0.006</w:t>
            </w:r>
          </w:p>
        </w:tc>
        <w:tc>
          <w:tcPr>
            <w:tcW w:w="0" w:type="auto"/>
            <w:noWrap/>
            <w:hideMark/>
          </w:tcPr>
          <w:p w14:paraId="2B8B50E3" w14:textId="77777777"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1AAAD1D5" w14:textId="77777777"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2640A927" w14:textId="77777777" w:rsidR="00400069" w:rsidRPr="00963A4E" w:rsidRDefault="00400069" w:rsidP="00400069">
            <w:pPr>
              <w:contextualSpacing/>
              <w:rPr>
                <w:rFonts w:ascii="Arial" w:eastAsia="Arial" w:hAnsi="Arial" w:cs="Arial"/>
                <w:color w:val="000000"/>
                <w:sz w:val="18"/>
                <w:szCs w:val="18"/>
                <w:lang w:eastAsia="en-ZA"/>
              </w:rPr>
            </w:pPr>
          </w:p>
        </w:tc>
      </w:tr>
      <w:tr w:rsidR="00FA5C52" w:rsidRPr="00FA5C52" w14:paraId="187076BF" w14:textId="77777777" w:rsidTr="00FA5C52">
        <w:trPr>
          <w:trHeight w:val="300"/>
        </w:trPr>
        <w:tc>
          <w:tcPr>
            <w:tcW w:w="2353" w:type="dxa"/>
            <w:noWrap/>
          </w:tcPr>
          <w:p w14:paraId="6BDC732B" w14:textId="1207C84A"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Presence</w:t>
            </w:r>
            <w:r>
              <w:rPr>
                <w:rFonts w:ascii="Arial" w:hAnsi="Arial" w:cs="Arial"/>
                <w:sz w:val="18"/>
                <w:szCs w:val="18"/>
              </w:rPr>
              <w:t xml:space="preserve"> </w:t>
            </w:r>
            <w:r w:rsidRPr="00963A4E">
              <w:rPr>
                <w:rFonts w:ascii="Arial" w:hAnsi="Arial" w:cs="Arial"/>
                <w:sz w:val="18"/>
                <w:szCs w:val="18"/>
              </w:rPr>
              <w:t>of</w:t>
            </w:r>
            <w:r>
              <w:rPr>
                <w:rFonts w:ascii="Arial" w:hAnsi="Arial" w:cs="Arial"/>
                <w:sz w:val="18"/>
                <w:szCs w:val="18"/>
              </w:rPr>
              <w:t xml:space="preserve"> </w:t>
            </w:r>
            <w:proofErr w:type="spellStart"/>
            <w:r w:rsidRPr="00963A4E">
              <w:rPr>
                <w:rFonts w:ascii="Arial" w:hAnsi="Arial" w:cs="Arial"/>
                <w:sz w:val="18"/>
                <w:szCs w:val="18"/>
              </w:rPr>
              <w:t>anaemia</w:t>
            </w:r>
            <w:proofErr w:type="spellEnd"/>
          </w:p>
        </w:tc>
        <w:tc>
          <w:tcPr>
            <w:tcW w:w="896" w:type="dxa"/>
            <w:noWrap/>
          </w:tcPr>
          <w:p w14:paraId="033B1D07" w14:textId="4F9B8B3C"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1.27</w:t>
            </w:r>
          </w:p>
        </w:tc>
        <w:tc>
          <w:tcPr>
            <w:tcW w:w="0" w:type="auto"/>
            <w:noWrap/>
          </w:tcPr>
          <w:p w14:paraId="0DD5584F" w14:textId="1D395A29"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0.86, 1.89</w:t>
            </w:r>
          </w:p>
        </w:tc>
        <w:tc>
          <w:tcPr>
            <w:tcW w:w="0" w:type="auto"/>
            <w:noWrap/>
          </w:tcPr>
          <w:p w14:paraId="4CA97C1C" w14:textId="3C4496CF"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0.2</w:t>
            </w:r>
          </w:p>
        </w:tc>
        <w:tc>
          <w:tcPr>
            <w:tcW w:w="0" w:type="auto"/>
            <w:noWrap/>
            <w:hideMark/>
          </w:tcPr>
          <w:p w14:paraId="1D0B0B80" w14:textId="77777777"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4BC4F25C" w14:textId="77777777"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5D928A7D" w14:textId="77777777" w:rsidR="00400069" w:rsidRPr="00963A4E" w:rsidRDefault="00400069" w:rsidP="00400069">
            <w:pPr>
              <w:contextualSpacing/>
              <w:rPr>
                <w:rFonts w:ascii="Arial" w:eastAsia="Arial" w:hAnsi="Arial" w:cs="Arial"/>
                <w:color w:val="000000"/>
                <w:sz w:val="18"/>
                <w:szCs w:val="18"/>
                <w:lang w:eastAsia="en-ZA"/>
              </w:rPr>
            </w:pPr>
          </w:p>
        </w:tc>
      </w:tr>
      <w:tr w:rsidR="00FA5C52" w:rsidRPr="00FA5C52" w14:paraId="6FF2844A"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hideMark/>
          </w:tcPr>
          <w:p w14:paraId="2D88447F" w14:textId="5B56FE50"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BP</w:t>
            </w:r>
            <w:r>
              <w:rPr>
                <w:rFonts w:ascii="Arial" w:hAnsi="Arial" w:cs="Arial"/>
                <w:sz w:val="18"/>
                <w:szCs w:val="18"/>
              </w:rPr>
              <w:t xml:space="preserve"> </w:t>
            </w:r>
            <w:r w:rsidRPr="00963A4E">
              <w:rPr>
                <w:rFonts w:ascii="Arial" w:hAnsi="Arial" w:cs="Arial"/>
                <w:sz w:val="18"/>
                <w:szCs w:val="18"/>
              </w:rPr>
              <w:t>diastolic</w:t>
            </w:r>
          </w:p>
        </w:tc>
        <w:tc>
          <w:tcPr>
            <w:tcW w:w="896" w:type="dxa"/>
            <w:noWrap/>
            <w:hideMark/>
          </w:tcPr>
          <w:p w14:paraId="5FB87E12" w14:textId="3367291E"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1.13</w:t>
            </w:r>
          </w:p>
        </w:tc>
        <w:tc>
          <w:tcPr>
            <w:tcW w:w="0" w:type="auto"/>
            <w:noWrap/>
            <w:hideMark/>
          </w:tcPr>
          <w:p w14:paraId="43C972BF" w14:textId="17A12683"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0.98, 1.31</w:t>
            </w:r>
          </w:p>
        </w:tc>
        <w:tc>
          <w:tcPr>
            <w:tcW w:w="0" w:type="auto"/>
            <w:noWrap/>
            <w:hideMark/>
          </w:tcPr>
          <w:p w14:paraId="2243ED0B" w14:textId="1C4F356D"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sz w:val="18"/>
                <w:szCs w:val="18"/>
              </w:rPr>
              <w:t>0.094</w:t>
            </w:r>
          </w:p>
        </w:tc>
        <w:tc>
          <w:tcPr>
            <w:tcW w:w="0" w:type="auto"/>
            <w:noWrap/>
            <w:hideMark/>
          </w:tcPr>
          <w:p w14:paraId="22E988CD" w14:textId="74C29779" w:rsidR="00400069" w:rsidRPr="00963A4E" w:rsidRDefault="00400069" w:rsidP="00400069">
            <w:pPr>
              <w:contextualSpacing/>
              <w:rPr>
                <w:rFonts w:ascii="Arial" w:eastAsia="Arial" w:hAnsi="Arial" w:cs="Arial"/>
                <w:b/>
                <w:color w:val="000000"/>
                <w:sz w:val="18"/>
                <w:szCs w:val="18"/>
                <w:lang w:eastAsia="en-ZA"/>
              </w:rPr>
            </w:pPr>
            <w:r w:rsidRPr="00963A4E">
              <w:rPr>
                <w:rFonts w:ascii="Arial" w:hAnsi="Arial" w:cs="Arial"/>
                <w:b/>
                <w:sz w:val="18"/>
                <w:szCs w:val="18"/>
              </w:rPr>
              <w:t>1.36</w:t>
            </w:r>
          </w:p>
        </w:tc>
        <w:tc>
          <w:tcPr>
            <w:tcW w:w="1340" w:type="dxa"/>
            <w:noWrap/>
            <w:hideMark/>
          </w:tcPr>
          <w:p w14:paraId="7431F716" w14:textId="683A01A7" w:rsidR="00400069" w:rsidRPr="00963A4E" w:rsidRDefault="00400069" w:rsidP="00400069">
            <w:pPr>
              <w:contextualSpacing/>
              <w:rPr>
                <w:rFonts w:ascii="Arial" w:eastAsia="Arial" w:hAnsi="Arial" w:cs="Arial"/>
                <w:b/>
                <w:color w:val="000000"/>
                <w:sz w:val="18"/>
                <w:szCs w:val="18"/>
                <w:lang w:eastAsia="en-ZA"/>
              </w:rPr>
            </w:pPr>
            <w:r w:rsidRPr="00963A4E">
              <w:rPr>
                <w:rFonts w:ascii="Arial" w:hAnsi="Arial" w:cs="Arial"/>
                <w:b/>
                <w:sz w:val="18"/>
                <w:szCs w:val="18"/>
              </w:rPr>
              <w:t>1.112, 1.672</w:t>
            </w:r>
          </w:p>
        </w:tc>
        <w:tc>
          <w:tcPr>
            <w:tcW w:w="893" w:type="dxa"/>
            <w:noWrap/>
            <w:hideMark/>
          </w:tcPr>
          <w:p w14:paraId="3BE1064C" w14:textId="145E57E2" w:rsidR="00400069" w:rsidRPr="00963A4E" w:rsidRDefault="00400069" w:rsidP="00400069">
            <w:pPr>
              <w:contextualSpacing/>
              <w:rPr>
                <w:rFonts w:ascii="Arial" w:eastAsia="Arial" w:hAnsi="Arial" w:cs="Arial"/>
                <w:b/>
                <w:color w:val="000000"/>
                <w:sz w:val="18"/>
                <w:szCs w:val="18"/>
                <w:lang w:eastAsia="en-ZA"/>
              </w:rPr>
            </w:pPr>
            <w:r w:rsidRPr="00963A4E">
              <w:rPr>
                <w:rFonts w:ascii="Arial" w:hAnsi="Arial" w:cs="Arial"/>
                <w:b/>
                <w:sz w:val="18"/>
                <w:szCs w:val="18"/>
              </w:rPr>
              <w:t>0.003</w:t>
            </w:r>
          </w:p>
        </w:tc>
      </w:tr>
      <w:tr w:rsidR="00FA5C52" w:rsidRPr="00FA5C52" w14:paraId="31457B29" w14:textId="77777777" w:rsidTr="00FA5C52">
        <w:trPr>
          <w:trHeight w:val="300"/>
        </w:trPr>
        <w:tc>
          <w:tcPr>
            <w:tcW w:w="2353" w:type="dxa"/>
            <w:noWrap/>
          </w:tcPr>
          <w:p w14:paraId="45CA0AC9" w14:textId="25C1552A"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Pneumonia</w:t>
            </w:r>
          </w:p>
        </w:tc>
        <w:tc>
          <w:tcPr>
            <w:tcW w:w="896" w:type="dxa"/>
            <w:noWrap/>
          </w:tcPr>
          <w:p w14:paraId="730C9D41" w14:textId="04ECF970"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0.76</w:t>
            </w:r>
          </w:p>
        </w:tc>
        <w:tc>
          <w:tcPr>
            <w:tcW w:w="0" w:type="auto"/>
            <w:noWrap/>
          </w:tcPr>
          <w:p w14:paraId="45F9B775" w14:textId="1229F49D"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0.39, 1.38</w:t>
            </w:r>
          </w:p>
        </w:tc>
        <w:tc>
          <w:tcPr>
            <w:tcW w:w="0" w:type="auto"/>
            <w:noWrap/>
          </w:tcPr>
          <w:p w14:paraId="17FFCC43" w14:textId="6E99E3FA"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0.4</w:t>
            </w:r>
          </w:p>
        </w:tc>
        <w:tc>
          <w:tcPr>
            <w:tcW w:w="0" w:type="auto"/>
            <w:noWrap/>
            <w:hideMark/>
          </w:tcPr>
          <w:p w14:paraId="4B4BE820" w14:textId="77777777"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3A14FFE6" w14:textId="77777777"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52A9E016" w14:textId="77777777" w:rsidR="00400069" w:rsidRPr="00963A4E" w:rsidRDefault="00400069" w:rsidP="00400069">
            <w:pPr>
              <w:contextualSpacing/>
              <w:rPr>
                <w:rFonts w:ascii="Arial" w:eastAsia="Arial" w:hAnsi="Arial" w:cs="Arial"/>
                <w:color w:val="000000"/>
                <w:sz w:val="18"/>
                <w:szCs w:val="18"/>
                <w:lang w:eastAsia="en-ZA"/>
              </w:rPr>
            </w:pPr>
          </w:p>
        </w:tc>
      </w:tr>
      <w:tr w:rsidR="00FA5C52" w:rsidRPr="00FA5C52" w14:paraId="47D72F7E"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tcPr>
          <w:p w14:paraId="51928EDD" w14:textId="20CBEFD3" w:rsidR="00400069" w:rsidRPr="00963A4E" w:rsidRDefault="00400069" w:rsidP="00400069">
            <w:pPr>
              <w:contextualSpacing/>
              <w:rPr>
                <w:rFonts w:ascii="Arial" w:eastAsia="Times New Roman" w:hAnsi="Arial" w:cs="Arial"/>
                <w:color w:val="000000"/>
                <w:sz w:val="18"/>
                <w:szCs w:val="18"/>
                <w:lang w:val="en-ZA" w:eastAsia="en-ZA"/>
              </w:rPr>
            </w:pPr>
            <w:proofErr w:type="spellStart"/>
            <w:r w:rsidRPr="00963A4E">
              <w:rPr>
                <w:rFonts w:ascii="Arial" w:hAnsi="Arial" w:cs="Arial"/>
                <w:sz w:val="18"/>
                <w:szCs w:val="18"/>
              </w:rPr>
              <w:t>Haemoglobin</w:t>
            </w:r>
            <w:proofErr w:type="spellEnd"/>
          </w:p>
        </w:tc>
        <w:tc>
          <w:tcPr>
            <w:tcW w:w="896" w:type="dxa"/>
            <w:noWrap/>
          </w:tcPr>
          <w:p w14:paraId="7E7F8C3F" w14:textId="4ABC2AD3"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0.93</w:t>
            </w:r>
          </w:p>
        </w:tc>
        <w:tc>
          <w:tcPr>
            <w:tcW w:w="0" w:type="auto"/>
            <w:noWrap/>
          </w:tcPr>
          <w:p w14:paraId="7E345687" w14:textId="2FC3AAD5"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0.85, 1.00</w:t>
            </w:r>
          </w:p>
        </w:tc>
        <w:tc>
          <w:tcPr>
            <w:tcW w:w="0" w:type="auto"/>
            <w:noWrap/>
          </w:tcPr>
          <w:p w14:paraId="38E86CCF" w14:textId="007D807B"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0.094</w:t>
            </w:r>
          </w:p>
        </w:tc>
        <w:tc>
          <w:tcPr>
            <w:tcW w:w="0" w:type="auto"/>
            <w:noWrap/>
            <w:hideMark/>
          </w:tcPr>
          <w:p w14:paraId="47A30D1A" w14:textId="77777777"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553A785C" w14:textId="77777777"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3F283A10" w14:textId="77777777" w:rsidR="00400069" w:rsidRPr="00963A4E" w:rsidRDefault="00400069" w:rsidP="00400069">
            <w:pPr>
              <w:contextualSpacing/>
              <w:rPr>
                <w:rFonts w:ascii="Arial" w:eastAsia="Arial" w:hAnsi="Arial" w:cs="Arial"/>
                <w:color w:val="000000"/>
                <w:sz w:val="18"/>
                <w:szCs w:val="18"/>
                <w:lang w:eastAsia="en-ZA"/>
              </w:rPr>
            </w:pPr>
          </w:p>
        </w:tc>
      </w:tr>
      <w:tr w:rsidR="00FA5C52" w:rsidRPr="00FA5C52" w14:paraId="0A7A700A" w14:textId="77777777" w:rsidTr="00FA5C52">
        <w:trPr>
          <w:trHeight w:val="300"/>
        </w:trPr>
        <w:tc>
          <w:tcPr>
            <w:tcW w:w="2353" w:type="dxa"/>
            <w:noWrap/>
          </w:tcPr>
          <w:p w14:paraId="2545D788" w14:textId="69B68CA7"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CD4 count</w:t>
            </w:r>
          </w:p>
        </w:tc>
        <w:tc>
          <w:tcPr>
            <w:tcW w:w="896" w:type="dxa"/>
            <w:noWrap/>
          </w:tcPr>
          <w:p w14:paraId="036A3F52" w14:textId="1B3ED5B0"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0.99</w:t>
            </w:r>
          </w:p>
        </w:tc>
        <w:tc>
          <w:tcPr>
            <w:tcW w:w="0" w:type="auto"/>
            <w:noWrap/>
          </w:tcPr>
          <w:p w14:paraId="1E0BE822" w14:textId="7863506B"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0.99, 1.00</w:t>
            </w:r>
          </w:p>
        </w:tc>
        <w:tc>
          <w:tcPr>
            <w:tcW w:w="0" w:type="auto"/>
            <w:noWrap/>
          </w:tcPr>
          <w:p w14:paraId="49D534CC" w14:textId="1511078B"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0.052</w:t>
            </w:r>
          </w:p>
        </w:tc>
        <w:tc>
          <w:tcPr>
            <w:tcW w:w="0" w:type="auto"/>
            <w:noWrap/>
            <w:hideMark/>
          </w:tcPr>
          <w:p w14:paraId="135744CA" w14:textId="77777777"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15F6A239" w14:textId="77777777"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31BA17F6" w14:textId="77777777" w:rsidR="00400069" w:rsidRPr="00963A4E" w:rsidRDefault="00400069" w:rsidP="00400069">
            <w:pPr>
              <w:contextualSpacing/>
              <w:rPr>
                <w:rFonts w:ascii="Arial" w:eastAsia="Arial" w:hAnsi="Arial" w:cs="Arial"/>
                <w:color w:val="000000"/>
                <w:sz w:val="18"/>
                <w:szCs w:val="18"/>
                <w:lang w:eastAsia="en-ZA"/>
              </w:rPr>
            </w:pPr>
          </w:p>
        </w:tc>
      </w:tr>
      <w:tr w:rsidR="00FA5C52" w:rsidRPr="00FA5C52" w14:paraId="7D90B30B"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tcPr>
          <w:p w14:paraId="1628F3AC" w14:textId="495B1DE9"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Fluconazole</w:t>
            </w:r>
          </w:p>
        </w:tc>
        <w:tc>
          <w:tcPr>
            <w:tcW w:w="896" w:type="dxa"/>
            <w:noWrap/>
          </w:tcPr>
          <w:p w14:paraId="3C18BE43" w14:textId="4797593F"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1.65</w:t>
            </w:r>
          </w:p>
        </w:tc>
        <w:tc>
          <w:tcPr>
            <w:tcW w:w="0" w:type="auto"/>
            <w:noWrap/>
          </w:tcPr>
          <w:p w14:paraId="1C47F3B2" w14:textId="1447AB6B"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0.98, 2.74</w:t>
            </w:r>
          </w:p>
        </w:tc>
        <w:tc>
          <w:tcPr>
            <w:tcW w:w="0" w:type="auto"/>
            <w:noWrap/>
          </w:tcPr>
          <w:p w14:paraId="0F5CC7F6" w14:textId="1C87E012"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0.057</w:t>
            </w:r>
          </w:p>
        </w:tc>
        <w:tc>
          <w:tcPr>
            <w:tcW w:w="0" w:type="auto"/>
            <w:noWrap/>
            <w:hideMark/>
          </w:tcPr>
          <w:p w14:paraId="756FE91A" w14:textId="77777777"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614E8840" w14:textId="77777777"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1CCDD831" w14:textId="77777777" w:rsidR="00400069" w:rsidRPr="00963A4E" w:rsidRDefault="00400069" w:rsidP="00400069">
            <w:pPr>
              <w:contextualSpacing/>
              <w:rPr>
                <w:rFonts w:ascii="Arial" w:eastAsia="Arial" w:hAnsi="Arial" w:cs="Arial"/>
                <w:color w:val="000000"/>
                <w:sz w:val="18"/>
                <w:szCs w:val="18"/>
                <w:lang w:eastAsia="en-ZA"/>
              </w:rPr>
            </w:pPr>
          </w:p>
        </w:tc>
      </w:tr>
      <w:tr w:rsidR="00FA5C52" w:rsidRPr="00FA5C52" w14:paraId="271F0A20" w14:textId="77777777" w:rsidTr="00FA5C52">
        <w:trPr>
          <w:trHeight w:val="300"/>
        </w:trPr>
        <w:tc>
          <w:tcPr>
            <w:tcW w:w="2353" w:type="dxa"/>
            <w:noWrap/>
            <w:hideMark/>
          </w:tcPr>
          <w:p w14:paraId="3331B06C" w14:textId="23ABCEDC" w:rsidR="00400069" w:rsidRPr="00963A4E" w:rsidRDefault="00400069" w:rsidP="00400069">
            <w:pPr>
              <w:contextualSpacing/>
              <w:rPr>
                <w:rFonts w:ascii="Arial" w:eastAsia="Times New Roman" w:hAnsi="Arial" w:cs="Arial"/>
                <w:color w:val="000000"/>
                <w:sz w:val="18"/>
                <w:szCs w:val="18"/>
                <w:lang w:val="en-ZA" w:eastAsia="en-ZA"/>
              </w:rPr>
            </w:pPr>
            <w:proofErr w:type="spellStart"/>
            <w:r w:rsidRPr="00963A4E">
              <w:rPr>
                <w:rFonts w:ascii="Arial" w:hAnsi="Arial" w:cs="Arial"/>
                <w:sz w:val="18"/>
                <w:szCs w:val="18"/>
              </w:rPr>
              <w:t>Diarrhoea</w:t>
            </w:r>
            <w:proofErr w:type="spellEnd"/>
          </w:p>
        </w:tc>
        <w:tc>
          <w:tcPr>
            <w:tcW w:w="896" w:type="dxa"/>
            <w:noWrap/>
            <w:hideMark/>
          </w:tcPr>
          <w:p w14:paraId="1449E9CB" w14:textId="112B89DE"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1.27</w:t>
            </w:r>
          </w:p>
        </w:tc>
        <w:tc>
          <w:tcPr>
            <w:tcW w:w="0" w:type="auto"/>
            <w:noWrap/>
            <w:hideMark/>
          </w:tcPr>
          <w:p w14:paraId="729AB9F4" w14:textId="4E54C91D"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0.87, 1.85</w:t>
            </w:r>
          </w:p>
        </w:tc>
        <w:tc>
          <w:tcPr>
            <w:tcW w:w="0" w:type="auto"/>
            <w:noWrap/>
            <w:hideMark/>
          </w:tcPr>
          <w:p w14:paraId="34DCC219" w14:textId="25B4319B"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sz w:val="18"/>
                <w:szCs w:val="18"/>
              </w:rPr>
              <w:t>0.2</w:t>
            </w:r>
          </w:p>
        </w:tc>
        <w:tc>
          <w:tcPr>
            <w:tcW w:w="0" w:type="auto"/>
            <w:noWrap/>
            <w:hideMark/>
          </w:tcPr>
          <w:p w14:paraId="140F07AF" w14:textId="77777777"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1FA68CCF" w14:textId="77777777"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53749892" w14:textId="77777777" w:rsidR="00400069" w:rsidRPr="00963A4E" w:rsidRDefault="00400069" w:rsidP="00400069">
            <w:pPr>
              <w:contextualSpacing/>
              <w:rPr>
                <w:rFonts w:ascii="Arial" w:eastAsia="Arial" w:hAnsi="Arial" w:cs="Arial"/>
                <w:color w:val="000000"/>
                <w:sz w:val="18"/>
                <w:szCs w:val="18"/>
                <w:lang w:eastAsia="en-ZA"/>
              </w:rPr>
            </w:pPr>
          </w:p>
        </w:tc>
      </w:tr>
      <w:tr w:rsidR="00FA5C52" w:rsidRPr="00FA5C52" w14:paraId="0EFCE040"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hideMark/>
          </w:tcPr>
          <w:p w14:paraId="7C984BD8" w14:textId="0CDFD982"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Hypotension</w:t>
            </w:r>
          </w:p>
        </w:tc>
        <w:tc>
          <w:tcPr>
            <w:tcW w:w="896" w:type="dxa"/>
            <w:noWrap/>
            <w:hideMark/>
          </w:tcPr>
          <w:p w14:paraId="79A28A90" w14:textId="02A80DAC"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1.4</w:t>
            </w:r>
          </w:p>
        </w:tc>
        <w:tc>
          <w:tcPr>
            <w:tcW w:w="0" w:type="auto"/>
            <w:noWrap/>
            <w:hideMark/>
          </w:tcPr>
          <w:p w14:paraId="6BAAA222" w14:textId="042130DE"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0.73, 2.59</w:t>
            </w:r>
          </w:p>
        </w:tc>
        <w:tc>
          <w:tcPr>
            <w:tcW w:w="0" w:type="auto"/>
            <w:noWrap/>
            <w:hideMark/>
          </w:tcPr>
          <w:p w14:paraId="0C1ADAE1" w14:textId="085C5CAB"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sz w:val="18"/>
                <w:szCs w:val="18"/>
              </w:rPr>
              <w:t>0.3</w:t>
            </w:r>
          </w:p>
        </w:tc>
        <w:tc>
          <w:tcPr>
            <w:tcW w:w="0" w:type="auto"/>
            <w:noWrap/>
            <w:hideMark/>
          </w:tcPr>
          <w:p w14:paraId="7D4BAC32" w14:textId="77777777" w:rsidR="00400069" w:rsidRPr="00963A4E" w:rsidRDefault="00400069" w:rsidP="00400069">
            <w:pPr>
              <w:contextualSpacing/>
              <w:rPr>
                <w:rFonts w:ascii="Arial" w:eastAsia="Arial" w:hAnsi="Arial" w:cs="Arial"/>
                <w:color w:val="000000"/>
                <w:sz w:val="18"/>
                <w:szCs w:val="18"/>
                <w:lang w:eastAsia="en-ZA"/>
              </w:rPr>
            </w:pPr>
          </w:p>
        </w:tc>
        <w:tc>
          <w:tcPr>
            <w:tcW w:w="1340" w:type="dxa"/>
            <w:noWrap/>
            <w:hideMark/>
          </w:tcPr>
          <w:p w14:paraId="5B19FEC9" w14:textId="77777777" w:rsidR="00400069" w:rsidRPr="00963A4E" w:rsidRDefault="00400069" w:rsidP="00400069">
            <w:pPr>
              <w:contextualSpacing/>
              <w:rPr>
                <w:rFonts w:ascii="Arial" w:eastAsia="Arial" w:hAnsi="Arial" w:cs="Arial"/>
                <w:color w:val="000000"/>
                <w:sz w:val="18"/>
                <w:szCs w:val="18"/>
                <w:lang w:eastAsia="en-ZA"/>
              </w:rPr>
            </w:pPr>
          </w:p>
        </w:tc>
        <w:tc>
          <w:tcPr>
            <w:tcW w:w="893" w:type="dxa"/>
            <w:noWrap/>
            <w:hideMark/>
          </w:tcPr>
          <w:p w14:paraId="0F505258" w14:textId="77777777" w:rsidR="00400069" w:rsidRPr="00963A4E" w:rsidRDefault="00400069" w:rsidP="00400069">
            <w:pPr>
              <w:contextualSpacing/>
              <w:rPr>
                <w:rFonts w:ascii="Arial" w:eastAsia="Arial" w:hAnsi="Arial" w:cs="Arial"/>
                <w:color w:val="000000"/>
                <w:sz w:val="18"/>
                <w:szCs w:val="18"/>
                <w:lang w:eastAsia="en-ZA"/>
              </w:rPr>
            </w:pPr>
          </w:p>
        </w:tc>
      </w:tr>
      <w:tr w:rsidR="00FA5C52" w:rsidRPr="00FA5C52" w14:paraId="746C84F2" w14:textId="77777777" w:rsidTr="00FA5C52">
        <w:trPr>
          <w:trHeight w:val="300"/>
        </w:trPr>
        <w:tc>
          <w:tcPr>
            <w:tcW w:w="2353" w:type="dxa"/>
            <w:noWrap/>
            <w:hideMark/>
          </w:tcPr>
          <w:p w14:paraId="36F3A11B" w14:textId="5A5BB013"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BP</w:t>
            </w:r>
            <w:r>
              <w:rPr>
                <w:rFonts w:ascii="Arial" w:hAnsi="Arial" w:cs="Arial"/>
                <w:sz w:val="18"/>
                <w:szCs w:val="18"/>
              </w:rPr>
              <w:t xml:space="preserve"> </w:t>
            </w:r>
            <w:r w:rsidRPr="00963A4E">
              <w:rPr>
                <w:rFonts w:ascii="Arial" w:hAnsi="Arial" w:cs="Arial"/>
                <w:sz w:val="18"/>
                <w:szCs w:val="18"/>
              </w:rPr>
              <w:t>systolic</w:t>
            </w:r>
          </w:p>
        </w:tc>
        <w:tc>
          <w:tcPr>
            <w:tcW w:w="896" w:type="dxa"/>
            <w:noWrap/>
            <w:hideMark/>
          </w:tcPr>
          <w:p w14:paraId="3B785709" w14:textId="0A7EC10B"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0.9</w:t>
            </w:r>
          </w:p>
        </w:tc>
        <w:tc>
          <w:tcPr>
            <w:tcW w:w="0" w:type="auto"/>
            <w:noWrap/>
            <w:hideMark/>
          </w:tcPr>
          <w:p w14:paraId="12AFC006" w14:textId="63A47993"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0.80, 1.00</w:t>
            </w:r>
          </w:p>
        </w:tc>
        <w:tc>
          <w:tcPr>
            <w:tcW w:w="0" w:type="auto"/>
            <w:noWrap/>
            <w:hideMark/>
          </w:tcPr>
          <w:p w14:paraId="7B667227" w14:textId="37D8D68B"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sz w:val="18"/>
                <w:szCs w:val="18"/>
              </w:rPr>
              <w:t>0.063</w:t>
            </w:r>
          </w:p>
        </w:tc>
        <w:tc>
          <w:tcPr>
            <w:tcW w:w="0" w:type="auto"/>
            <w:noWrap/>
            <w:hideMark/>
          </w:tcPr>
          <w:p w14:paraId="2436496A" w14:textId="1AE17658" w:rsidR="00400069" w:rsidRPr="00963A4E" w:rsidRDefault="00400069" w:rsidP="00400069">
            <w:pPr>
              <w:contextualSpacing/>
              <w:rPr>
                <w:rFonts w:ascii="Arial" w:eastAsia="Arial" w:hAnsi="Arial" w:cs="Arial"/>
                <w:b/>
                <w:color w:val="000000"/>
                <w:sz w:val="18"/>
                <w:szCs w:val="18"/>
                <w:lang w:eastAsia="en-ZA"/>
              </w:rPr>
            </w:pPr>
            <w:r w:rsidRPr="00963A4E">
              <w:rPr>
                <w:rFonts w:ascii="Arial" w:hAnsi="Arial" w:cs="Arial"/>
                <w:b/>
                <w:sz w:val="18"/>
                <w:szCs w:val="18"/>
              </w:rPr>
              <w:t>0.77</w:t>
            </w:r>
          </w:p>
        </w:tc>
        <w:tc>
          <w:tcPr>
            <w:tcW w:w="1340" w:type="dxa"/>
            <w:noWrap/>
            <w:hideMark/>
          </w:tcPr>
          <w:p w14:paraId="51AB3C1A" w14:textId="5685DD2B" w:rsidR="00400069" w:rsidRPr="00963A4E" w:rsidRDefault="00400069" w:rsidP="00400069">
            <w:pPr>
              <w:contextualSpacing/>
              <w:rPr>
                <w:rFonts w:ascii="Arial" w:eastAsia="Arial" w:hAnsi="Arial" w:cs="Arial"/>
                <w:b/>
                <w:color w:val="000000"/>
                <w:sz w:val="18"/>
                <w:szCs w:val="18"/>
                <w:lang w:eastAsia="en-ZA"/>
              </w:rPr>
            </w:pPr>
            <w:r w:rsidRPr="00963A4E">
              <w:rPr>
                <w:rFonts w:ascii="Arial" w:hAnsi="Arial" w:cs="Arial"/>
                <w:b/>
                <w:sz w:val="18"/>
                <w:szCs w:val="18"/>
              </w:rPr>
              <w:t>0.663, 0.899</w:t>
            </w:r>
          </w:p>
        </w:tc>
        <w:tc>
          <w:tcPr>
            <w:tcW w:w="893" w:type="dxa"/>
            <w:noWrap/>
            <w:hideMark/>
          </w:tcPr>
          <w:p w14:paraId="312D8E0F" w14:textId="6882943C" w:rsidR="00400069" w:rsidRPr="00963A4E" w:rsidRDefault="00400069" w:rsidP="00400069">
            <w:pPr>
              <w:contextualSpacing/>
              <w:rPr>
                <w:rFonts w:ascii="Arial" w:eastAsia="Arial" w:hAnsi="Arial" w:cs="Arial"/>
                <w:b/>
                <w:color w:val="000000"/>
                <w:sz w:val="18"/>
                <w:szCs w:val="18"/>
                <w:lang w:eastAsia="en-ZA"/>
              </w:rPr>
            </w:pPr>
            <w:r w:rsidRPr="00963A4E">
              <w:rPr>
                <w:rFonts w:ascii="Arial" w:hAnsi="Arial" w:cs="Arial"/>
                <w:b/>
                <w:sz w:val="18"/>
                <w:szCs w:val="18"/>
              </w:rPr>
              <w:t>&lt;0.001</w:t>
            </w:r>
          </w:p>
        </w:tc>
      </w:tr>
      <w:tr w:rsidR="00FA5C52" w:rsidRPr="00FA5C52" w14:paraId="4B870BAE" w14:textId="77777777" w:rsidTr="00FA5C52">
        <w:trPr>
          <w:cnfStyle w:val="000000100000" w:firstRow="0" w:lastRow="0" w:firstColumn="0" w:lastColumn="0" w:oddVBand="0" w:evenVBand="0" w:oddHBand="1" w:evenHBand="0" w:firstRowFirstColumn="0" w:firstRowLastColumn="0" w:lastRowFirstColumn="0" w:lastRowLastColumn="0"/>
          <w:trHeight w:val="300"/>
        </w:trPr>
        <w:tc>
          <w:tcPr>
            <w:tcW w:w="2353" w:type="dxa"/>
            <w:noWrap/>
            <w:hideMark/>
          </w:tcPr>
          <w:p w14:paraId="25B8DF3C" w14:textId="14AB59AE" w:rsidR="00400069" w:rsidRPr="00963A4E" w:rsidRDefault="00400069" w:rsidP="00400069">
            <w:pPr>
              <w:contextualSpacing/>
              <w:rPr>
                <w:rFonts w:ascii="Arial" w:eastAsia="Times New Roman" w:hAnsi="Arial" w:cs="Arial"/>
                <w:color w:val="000000"/>
                <w:sz w:val="18"/>
                <w:szCs w:val="18"/>
                <w:lang w:val="en-ZA" w:eastAsia="en-ZA"/>
              </w:rPr>
            </w:pPr>
            <w:r w:rsidRPr="00963A4E">
              <w:rPr>
                <w:rFonts w:ascii="Arial" w:hAnsi="Arial" w:cs="Arial"/>
                <w:sz w:val="18"/>
                <w:szCs w:val="18"/>
              </w:rPr>
              <w:t>Liking</w:t>
            </w:r>
            <w:r>
              <w:rPr>
                <w:rFonts w:ascii="Arial" w:hAnsi="Arial" w:cs="Arial"/>
                <w:sz w:val="18"/>
                <w:szCs w:val="18"/>
              </w:rPr>
              <w:t xml:space="preserve"> </w:t>
            </w:r>
            <w:r w:rsidRPr="00963A4E">
              <w:rPr>
                <w:rFonts w:ascii="Arial" w:hAnsi="Arial" w:cs="Arial"/>
                <w:sz w:val="18"/>
                <w:szCs w:val="18"/>
              </w:rPr>
              <w:t>for</w:t>
            </w:r>
            <w:r>
              <w:rPr>
                <w:rFonts w:ascii="Arial" w:hAnsi="Arial" w:cs="Arial"/>
                <w:sz w:val="18"/>
                <w:szCs w:val="18"/>
              </w:rPr>
              <w:t xml:space="preserve"> </w:t>
            </w:r>
            <w:r w:rsidRPr="00963A4E">
              <w:rPr>
                <w:rFonts w:ascii="Arial" w:hAnsi="Arial" w:cs="Arial"/>
                <w:sz w:val="18"/>
                <w:szCs w:val="18"/>
              </w:rPr>
              <w:t>salt</w:t>
            </w:r>
          </w:p>
        </w:tc>
        <w:tc>
          <w:tcPr>
            <w:tcW w:w="896" w:type="dxa"/>
            <w:noWrap/>
            <w:hideMark/>
          </w:tcPr>
          <w:p w14:paraId="4058BC24" w14:textId="0C9C311F"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1.51</w:t>
            </w:r>
          </w:p>
        </w:tc>
        <w:tc>
          <w:tcPr>
            <w:tcW w:w="0" w:type="auto"/>
            <w:noWrap/>
            <w:hideMark/>
          </w:tcPr>
          <w:p w14:paraId="27368586" w14:textId="5F151B9F" w:rsidR="00400069" w:rsidRPr="00963A4E" w:rsidRDefault="00400069" w:rsidP="00400069">
            <w:pPr>
              <w:contextualSpacing/>
              <w:rPr>
                <w:rFonts w:ascii="Arial" w:eastAsia="Times New Roman" w:hAnsi="Arial" w:cs="Arial"/>
                <w:b/>
                <w:color w:val="000000"/>
                <w:sz w:val="18"/>
                <w:szCs w:val="18"/>
                <w:lang w:val="en-ZA" w:eastAsia="en-ZA"/>
              </w:rPr>
            </w:pPr>
            <w:r w:rsidRPr="00963A4E">
              <w:rPr>
                <w:rFonts w:ascii="Arial" w:hAnsi="Arial" w:cs="Arial"/>
                <w:b/>
                <w:sz w:val="18"/>
                <w:szCs w:val="18"/>
              </w:rPr>
              <w:t>1.03, 2.21</w:t>
            </w:r>
          </w:p>
        </w:tc>
        <w:tc>
          <w:tcPr>
            <w:tcW w:w="0" w:type="auto"/>
            <w:noWrap/>
            <w:hideMark/>
          </w:tcPr>
          <w:p w14:paraId="71AD345A" w14:textId="47D186CA" w:rsidR="00400069" w:rsidRPr="00963A4E" w:rsidRDefault="00400069" w:rsidP="00400069">
            <w:pPr>
              <w:contextualSpacing/>
              <w:rPr>
                <w:rFonts w:ascii="Arial" w:eastAsia="Times New Roman" w:hAnsi="Arial" w:cs="Arial"/>
                <w:b/>
                <w:bCs/>
                <w:color w:val="000000"/>
                <w:sz w:val="18"/>
                <w:szCs w:val="18"/>
                <w:lang w:val="en-ZA" w:eastAsia="en-ZA"/>
              </w:rPr>
            </w:pPr>
            <w:r w:rsidRPr="00963A4E">
              <w:rPr>
                <w:rFonts w:ascii="Arial" w:hAnsi="Arial" w:cs="Arial"/>
                <w:b/>
                <w:sz w:val="18"/>
                <w:szCs w:val="18"/>
              </w:rPr>
              <w:t>0.035</w:t>
            </w:r>
          </w:p>
        </w:tc>
        <w:tc>
          <w:tcPr>
            <w:tcW w:w="0" w:type="auto"/>
            <w:noWrap/>
            <w:hideMark/>
          </w:tcPr>
          <w:p w14:paraId="1CBE5643" w14:textId="482EFD2D"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1.28</w:t>
            </w:r>
          </w:p>
        </w:tc>
        <w:tc>
          <w:tcPr>
            <w:tcW w:w="1340" w:type="dxa"/>
            <w:noWrap/>
            <w:hideMark/>
          </w:tcPr>
          <w:p w14:paraId="4CFFFBAA" w14:textId="4DB38010"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0.849, 1.929</w:t>
            </w:r>
          </w:p>
        </w:tc>
        <w:tc>
          <w:tcPr>
            <w:tcW w:w="893" w:type="dxa"/>
            <w:noWrap/>
            <w:hideMark/>
          </w:tcPr>
          <w:p w14:paraId="136692DC" w14:textId="7A44C20C" w:rsidR="00400069" w:rsidRPr="00963A4E" w:rsidRDefault="00400069" w:rsidP="00400069">
            <w:pPr>
              <w:contextualSpacing/>
              <w:rPr>
                <w:rFonts w:ascii="Arial" w:eastAsia="Arial" w:hAnsi="Arial" w:cs="Arial"/>
                <w:color w:val="000000"/>
                <w:sz w:val="18"/>
                <w:szCs w:val="18"/>
                <w:lang w:eastAsia="en-ZA"/>
              </w:rPr>
            </w:pPr>
            <w:r w:rsidRPr="00963A4E">
              <w:rPr>
                <w:rFonts w:ascii="Arial" w:hAnsi="Arial" w:cs="Arial"/>
                <w:sz w:val="18"/>
                <w:szCs w:val="18"/>
              </w:rPr>
              <w:t>0.238</w:t>
            </w:r>
          </w:p>
        </w:tc>
      </w:tr>
    </w:tbl>
    <w:p w14:paraId="4819FAB2" w14:textId="3B8D684B" w:rsidR="005772B9" w:rsidRPr="00963A4E" w:rsidRDefault="000D3651" w:rsidP="00315134">
      <w:pPr>
        <w:rPr>
          <w:sz w:val="20"/>
          <w:szCs w:val="20"/>
        </w:rPr>
      </w:pPr>
      <w:r w:rsidRPr="00963A4E">
        <w:rPr>
          <w:sz w:val="20"/>
          <w:szCs w:val="20"/>
          <w:vertAlign w:val="superscript"/>
        </w:rPr>
        <w:t>1</w:t>
      </w:r>
      <w:r w:rsidRPr="00963A4E">
        <w:rPr>
          <w:sz w:val="20"/>
          <w:szCs w:val="20"/>
        </w:rPr>
        <w:t xml:space="preserve"> </w:t>
      </w:r>
      <w:r w:rsidR="00400069" w:rsidRPr="00963A4E">
        <w:rPr>
          <w:sz w:val="20"/>
          <w:szCs w:val="20"/>
        </w:rPr>
        <w:t>Odds</w:t>
      </w:r>
      <w:r w:rsidRPr="00963A4E">
        <w:rPr>
          <w:sz w:val="20"/>
          <w:szCs w:val="20"/>
        </w:rPr>
        <w:t xml:space="preserve"> Ratio; </w:t>
      </w:r>
      <w:r w:rsidRPr="00963A4E">
        <w:rPr>
          <w:sz w:val="20"/>
          <w:szCs w:val="20"/>
          <w:vertAlign w:val="superscript"/>
        </w:rPr>
        <w:t>2</w:t>
      </w:r>
      <w:r w:rsidRPr="00963A4E">
        <w:rPr>
          <w:sz w:val="20"/>
          <w:szCs w:val="20"/>
        </w:rPr>
        <w:t xml:space="preserve"> 95% Confidence interval; </w:t>
      </w:r>
      <w:r w:rsidRPr="00963A4E">
        <w:rPr>
          <w:sz w:val="20"/>
          <w:szCs w:val="20"/>
          <w:vertAlign w:val="superscript"/>
        </w:rPr>
        <w:t>3</w:t>
      </w:r>
      <w:r w:rsidRPr="00963A4E">
        <w:rPr>
          <w:sz w:val="20"/>
          <w:szCs w:val="20"/>
        </w:rPr>
        <w:t xml:space="preserve"> Adjusted </w:t>
      </w:r>
      <w:r w:rsidR="00400069" w:rsidRPr="00963A4E">
        <w:rPr>
          <w:sz w:val="20"/>
          <w:szCs w:val="20"/>
        </w:rPr>
        <w:t xml:space="preserve">Odds </w:t>
      </w:r>
      <w:r w:rsidRPr="00963A4E">
        <w:rPr>
          <w:sz w:val="20"/>
          <w:szCs w:val="20"/>
        </w:rPr>
        <w:t>Ratio</w:t>
      </w:r>
    </w:p>
    <w:p w14:paraId="64EF8012" w14:textId="21687D8C" w:rsidR="008D6F24" w:rsidRDefault="00DE5C72" w:rsidP="00953471">
      <w:pPr>
        <w:spacing w:after="0"/>
        <w:rPr>
          <w:b/>
          <w:bCs/>
        </w:rPr>
      </w:pPr>
      <w:r w:rsidRPr="00787F50">
        <w:rPr>
          <w:b/>
          <w:bCs/>
        </w:rPr>
        <w:t>Discussion</w:t>
      </w:r>
      <w:r w:rsidR="00530C88">
        <w:rPr>
          <w:b/>
          <w:bCs/>
        </w:rPr>
        <w:t>: awaiting the final data analysis</w:t>
      </w:r>
    </w:p>
    <w:p w14:paraId="1CBD513E" w14:textId="214C6A8E" w:rsidR="00CF4E31" w:rsidRDefault="00A334EF" w:rsidP="008F3040">
      <w:pPr>
        <w:pStyle w:val="BodyText"/>
        <w:rPr>
          <w:rFonts w:asciiTheme="majorHAnsi" w:hAnsiTheme="majorHAnsi" w:cstheme="majorHAnsi"/>
          <w:color w:val="212121"/>
          <w:sz w:val="22"/>
          <w:szCs w:val="22"/>
        </w:rPr>
      </w:pPr>
      <w:r>
        <w:rPr>
          <w:rFonts w:asciiTheme="majorHAnsi" w:hAnsiTheme="majorHAnsi" w:cstheme="majorHAnsi"/>
          <w:color w:val="212121"/>
          <w:sz w:val="22"/>
          <w:szCs w:val="22"/>
        </w:rPr>
        <w:t xml:space="preserve">Our study of </w:t>
      </w:r>
      <w:r w:rsidR="00530C88">
        <w:rPr>
          <w:rFonts w:asciiTheme="majorHAnsi" w:hAnsiTheme="majorHAnsi" w:cstheme="majorHAnsi"/>
          <w:color w:val="212121"/>
          <w:sz w:val="22"/>
          <w:szCs w:val="22"/>
        </w:rPr>
        <w:t xml:space="preserve">adrenal insufficiency in </w:t>
      </w:r>
      <w:r>
        <w:rPr>
          <w:rFonts w:asciiTheme="majorHAnsi" w:hAnsiTheme="majorHAnsi" w:cstheme="majorHAnsi"/>
          <w:color w:val="212121"/>
          <w:sz w:val="22"/>
          <w:szCs w:val="22"/>
        </w:rPr>
        <w:t>advanced HIV</w:t>
      </w:r>
      <w:r w:rsidR="00395B4C">
        <w:rPr>
          <w:rFonts w:asciiTheme="majorHAnsi" w:hAnsiTheme="majorHAnsi" w:cstheme="majorHAnsi"/>
          <w:color w:val="212121"/>
          <w:sz w:val="22"/>
          <w:szCs w:val="22"/>
        </w:rPr>
        <w:t xml:space="preserve"> revealed </w:t>
      </w:r>
      <w:proofErr w:type="spellStart"/>
      <w:proofErr w:type="gramStart"/>
      <w:r w:rsidR="00FE3437">
        <w:rPr>
          <w:rFonts w:asciiTheme="majorHAnsi" w:hAnsiTheme="majorHAnsi" w:cstheme="majorHAnsi"/>
          <w:color w:val="212121"/>
          <w:sz w:val="22"/>
          <w:szCs w:val="22"/>
        </w:rPr>
        <w:t>a</w:t>
      </w:r>
      <w:proofErr w:type="spellEnd"/>
      <w:proofErr w:type="gramEnd"/>
      <w:r w:rsidR="00530C88">
        <w:rPr>
          <w:rFonts w:asciiTheme="majorHAnsi" w:hAnsiTheme="majorHAnsi" w:cstheme="majorHAnsi"/>
          <w:color w:val="212121"/>
          <w:sz w:val="22"/>
          <w:szCs w:val="22"/>
        </w:rPr>
        <w:t xml:space="preserve"> overall mortality of 24.77%. </w:t>
      </w:r>
      <w:r w:rsidR="00F61B78">
        <w:rPr>
          <w:rFonts w:asciiTheme="majorHAnsi" w:hAnsiTheme="majorHAnsi" w:cstheme="majorHAnsi"/>
          <w:color w:val="212121"/>
          <w:sz w:val="22"/>
          <w:szCs w:val="22"/>
        </w:rPr>
        <w:t xml:space="preserve">The </w:t>
      </w:r>
      <w:r w:rsidR="005C5594">
        <w:rPr>
          <w:rFonts w:asciiTheme="majorHAnsi" w:hAnsiTheme="majorHAnsi" w:cstheme="majorHAnsi"/>
          <w:color w:val="212121"/>
          <w:sz w:val="22"/>
          <w:szCs w:val="22"/>
        </w:rPr>
        <w:t xml:space="preserve">most common opportunistic infection was tuberculosis </w:t>
      </w:r>
      <w:r w:rsidR="00164CE8">
        <w:rPr>
          <w:rFonts w:asciiTheme="majorHAnsi" w:hAnsiTheme="majorHAnsi" w:cstheme="majorHAnsi"/>
          <w:color w:val="212121"/>
          <w:sz w:val="22"/>
          <w:szCs w:val="22"/>
        </w:rPr>
        <w:t xml:space="preserve">at </w:t>
      </w:r>
      <w:r w:rsidR="005C5594">
        <w:rPr>
          <w:rFonts w:asciiTheme="majorHAnsi" w:hAnsiTheme="majorHAnsi" w:cstheme="majorHAnsi"/>
          <w:color w:val="212121"/>
          <w:sz w:val="22"/>
          <w:szCs w:val="22"/>
        </w:rPr>
        <w:t>(84%</w:t>
      </w:r>
      <w:r w:rsidR="00164CE8">
        <w:rPr>
          <w:rFonts w:asciiTheme="majorHAnsi" w:hAnsiTheme="majorHAnsi" w:cstheme="majorHAnsi"/>
          <w:color w:val="212121"/>
          <w:sz w:val="22"/>
          <w:szCs w:val="22"/>
        </w:rPr>
        <w:t>), followe</w:t>
      </w:r>
      <w:r w:rsidR="008F3040">
        <w:rPr>
          <w:rFonts w:asciiTheme="majorHAnsi" w:hAnsiTheme="majorHAnsi" w:cstheme="majorHAnsi"/>
          <w:color w:val="212121"/>
          <w:sz w:val="22"/>
          <w:szCs w:val="22"/>
        </w:rPr>
        <w:t>d</w:t>
      </w:r>
      <w:r w:rsidR="00164CE8">
        <w:rPr>
          <w:rFonts w:asciiTheme="majorHAnsi" w:hAnsiTheme="majorHAnsi" w:cstheme="majorHAnsi"/>
          <w:color w:val="212121"/>
          <w:sz w:val="22"/>
          <w:szCs w:val="22"/>
        </w:rPr>
        <w:t xml:space="preserve"> by pneumonia (11.35%) and candida at (6.2%). </w:t>
      </w:r>
      <w:r w:rsidR="006E2477">
        <w:rPr>
          <w:rFonts w:asciiTheme="majorHAnsi" w:hAnsiTheme="majorHAnsi" w:cstheme="majorHAnsi"/>
          <w:color w:val="212121"/>
          <w:sz w:val="22"/>
          <w:szCs w:val="22"/>
        </w:rPr>
        <w:t>Patients with adrenal insufficiency were associated with higher</w:t>
      </w:r>
      <w:r w:rsidR="00F61B78">
        <w:rPr>
          <w:rFonts w:asciiTheme="majorHAnsi" w:hAnsiTheme="majorHAnsi" w:cstheme="majorHAnsi"/>
          <w:color w:val="212121"/>
          <w:sz w:val="22"/>
          <w:szCs w:val="22"/>
        </w:rPr>
        <w:t xml:space="preserve"> risk of</w:t>
      </w:r>
      <w:r w:rsidR="006E2477">
        <w:rPr>
          <w:rFonts w:asciiTheme="majorHAnsi" w:hAnsiTheme="majorHAnsi" w:cstheme="majorHAnsi"/>
          <w:color w:val="212121"/>
          <w:sz w:val="22"/>
          <w:szCs w:val="22"/>
        </w:rPr>
        <w:t xml:space="preserve"> extrapulmonary TB and crypto</w:t>
      </w:r>
      <w:r w:rsidR="00E7605F">
        <w:rPr>
          <w:rFonts w:asciiTheme="majorHAnsi" w:hAnsiTheme="majorHAnsi" w:cstheme="majorHAnsi"/>
          <w:color w:val="212121"/>
          <w:sz w:val="22"/>
          <w:szCs w:val="22"/>
        </w:rPr>
        <w:t>co</w:t>
      </w:r>
      <w:r w:rsidR="006E2477">
        <w:rPr>
          <w:rFonts w:asciiTheme="majorHAnsi" w:hAnsiTheme="majorHAnsi" w:cstheme="majorHAnsi"/>
          <w:color w:val="212121"/>
          <w:sz w:val="22"/>
          <w:szCs w:val="22"/>
        </w:rPr>
        <w:t>ccus neoformans, both of which are</w:t>
      </w:r>
      <w:r w:rsidR="002A43F5">
        <w:rPr>
          <w:rFonts w:asciiTheme="majorHAnsi" w:hAnsiTheme="majorHAnsi" w:cstheme="majorHAnsi"/>
          <w:color w:val="212121"/>
          <w:sz w:val="22"/>
          <w:szCs w:val="22"/>
        </w:rPr>
        <w:t xml:space="preserve"> AIDS-defining </w:t>
      </w:r>
      <w:r w:rsidR="006E2477">
        <w:rPr>
          <w:rFonts w:asciiTheme="majorHAnsi" w:hAnsiTheme="majorHAnsi" w:cstheme="majorHAnsi"/>
          <w:color w:val="212121"/>
          <w:sz w:val="22"/>
          <w:szCs w:val="22"/>
        </w:rPr>
        <w:t>illnesses and potential causes of AI</w:t>
      </w:r>
      <w:proofErr w:type="gramStart"/>
      <w:r w:rsidR="006E2477">
        <w:rPr>
          <w:rFonts w:asciiTheme="majorHAnsi" w:hAnsiTheme="majorHAnsi" w:cstheme="majorHAnsi"/>
          <w:color w:val="212121"/>
          <w:sz w:val="22"/>
          <w:szCs w:val="22"/>
        </w:rPr>
        <w:t xml:space="preserve">. </w:t>
      </w:r>
      <w:r w:rsidR="00863668">
        <w:rPr>
          <w:rFonts w:asciiTheme="majorHAnsi" w:hAnsiTheme="majorHAnsi" w:cstheme="majorHAnsi"/>
          <w:sz w:val="22"/>
          <w:szCs w:val="22"/>
        </w:rPr>
        <w:t>.</w:t>
      </w:r>
      <w:proofErr w:type="gramEnd"/>
    </w:p>
    <w:p w14:paraId="28CDD301" w14:textId="04470DF2" w:rsidR="00BA1DB1" w:rsidRDefault="00E7605F" w:rsidP="008F3040">
      <w:pPr>
        <w:pStyle w:val="BodyText"/>
        <w:rPr>
          <w:rFonts w:asciiTheme="majorHAnsi" w:hAnsiTheme="majorHAnsi" w:cstheme="majorHAnsi"/>
          <w:color w:val="212121"/>
          <w:sz w:val="22"/>
          <w:szCs w:val="22"/>
        </w:rPr>
      </w:pPr>
      <w:r>
        <w:rPr>
          <w:rFonts w:asciiTheme="majorHAnsi" w:hAnsiTheme="majorHAnsi" w:cstheme="majorHAnsi"/>
          <w:sz w:val="22"/>
          <w:szCs w:val="22"/>
        </w:rPr>
        <w:t xml:space="preserve">The neutrophil counts were lower in the AI versus the non-AI group </w:t>
      </w:r>
      <w:r w:rsidR="004F602A">
        <w:rPr>
          <w:rFonts w:asciiTheme="majorHAnsi" w:hAnsiTheme="majorHAnsi" w:cstheme="majorHAnsi"/>
          <w:sz w:val="22"/>
          <w:szCs w:val="22"/>
        </w:rPr>
        <w:t>and a paradoxical sodium elevation in the AI group</w:t>
      </w:r>
      <w:r>
        <w:rPr>
          <w:rFonts w:asciiTheme="majorHAnsi" w:hAnsiTheme="majorHAnsi" w:cstheme="majorHAnsi"/>
          <w:sz w:val="22"/>
          <w:szCs w:val="22"/>
        </w:rPr>
        <w:t xml:space="preserve">. </w:t>
      </w:r>
      <w:r w:rsidR="00BA1DB1">
        <w:rPr>
          <w:rFonts w:asciiTheme="majorHAnsi" w:hAnsiTheme="majorHAnsi" w:cstheme="majorHAnsi"/>
          <w:sz w:val="22"/>
          <w:szCs w:val="22"/>
        </w:rPr>
        <w:t>On the other hand, natural killer cell cytotoxicity (NKCC) lymphocyte dysfunction leading to increased infections has been associated with adrenal insufficiency</w:t>
      </w:r>
      <w:r w:rsidR="00D71A5D">
        <w:rPr>
          <w:rFonts w:asciiTheme="majorHAnsi" w:hAnsiTheme="majorHAnsi" w:cstheme="majorHAnsi"/>
          <w:sz w:val="22"/>
          <w:szCs w:val="22"/>
        </w:rPr>
        <w:t xml:space="preserve"> </w:t>
      </w:r>
      <w:r w:rsidR="00BA1DB1">
        <w:rPr>
          <w:rFonts w:asciiTheme="majorHAnsi" w:hAnsiTheme="majorHAnsi" w:cstheme="majorHAnsi"/>
          <w:sz w:val="22"/>
          <w:szCs w:val="22"/>
        </w:rPr>
        <w:fldChar w:fldCharType="begin"/>
      </w:r>
      <w:r w:rsidR="00CE1750">
        <w:rPr>
          <w:rFonts w:asciiTheme="majorHAnsi" w:hAnsiTheme="majorHAnsi" w:cstheme="majorHAnsi"/>
          <w:sz w:val="22"/>
          <w:szCs w:val="22"/>
        </w:rPr>
        <w:instrText xml:space="preserve"> ADDIN EN.CITE &lt;EndNote&gt;&lt;Cite&gt;&lt;Author&gt;Bancos&lt;/Author&gt;&lt;Year&gt;2017&lt;/Year&gt;&lt;RecNum&gt;29119&lt;/RecNum&gt;&lt;DisplayText&gt;(23)&lt;/DisplayText&gt;&lt;record&gt;&lt;rec-number&gt;29119&lt;/rec-number&gt;&lt;foreign-keys&gt;&lt;key app="EN" db-id="xzvfpae2fxdffzes59g5pwd2dwdvvx0ss2x0" timestamp="1681860520"&gt;29119&lt;/key&gt;&lt;/foreign-keys&gt;&lt;ref-type name="Journal Article"&gt;17&lt;/ref-type&gt;&lt;contributors&gt;&lt;authors&gt;&lt;author&gt;Bancos, Irina&lt;/author&gt;&lt;author&gt;Hazeldine, Jon&lt;/author&gt;&lt;author&gt;Chortis, Vasileios&lt;/author&gt;&lt;author&gt;Hampson, Peter&lt;/author&gt;&lt;author&gt;Taylor, Angela E&lt;/author&gt;&lt;author&gt;Lord, Janet M&lt;/author&gt;&lt;author&gt;Arlt, Wiebke&lt;/author&gt;&lt;/authors&gt;&lt;/contributors&gt;&lt;titles&gt;&lt;title&gt;Primary adrenal insufficiency is associated with impaired natural killer cell function: a potential link to increased mortality&lt;/title&gt;&lt;secondary-title&gt;European journal of endocrinology&lt;/secondary-title&gt;&lt;/titles&gt;&lt;periodical&gt;&lt;full-title&gt;European Journal of Endocrinology&lt;/full-title&gt;&lt;/periodical&gt;&lt;pages&gt;471-480&lt;/pages&gt;&lt;volume&gt;176&lt;/volume&gt;&lt;number&gt;4&lt;/number&gt;&lt;dates&gt;&lt;year&gt;2017&lt;/year&gt;&lt;/dates&gt;&lt;isbn&gt;0804-4643&lt;/isbn&gt;&lt;urls&gt;&lt;/urls&gt;&lt;/record&gt;&lt;/Cite&gt;&lt;/EndNote&gt;</w:instrText>
      </w:r>
      <w:r w:rsidR="00BA1DB1">
        <w:rPr>
          <w:rFonts w:asciiTheme="majorHAnsi" w:hAnsiTheme="majorHAnsi" w:cstheme="majorHAnsi"/>
          <w:sz w:val="22"/>
          <w:szCs w:val="22"/>
        </w:rPr>
        <w:fldChar w:fldCharType="separate"/>
      </w:r>
      <w:r w:rsidR="00CE1750">
        <w:rPr>
          <w:rFonts w:asciiTheme="majorHAnsi" w:hAnsiTheme="majorHAnsi" w:cstheme="majorHAnsi"/>
          <w:noProof/>
          <w:sz w:val="22"/>
          <w:szCs w:val="22"/>
        </w:rPr>
        <w:t>(23)</w:t>
      </w:r>
      <w:r w:rsidR="00BA1DB1">
        <w:rPr>
          <w:rFonts w:asciiTheme="majorHAnsi" w:hAnsiTheme="majorHAnsi" w:cstheme="majorHAnsi"/>
          <w:sz w:val="22"/>
          <w:szCs w:val="22"/>
        </w:rPr>
        <w:fldChar w:fldCharType="end"/>
      </w:r>
      <w:r w:rsidR="00BA1DB1">
        <w:rPr>
          <w:rFonts w:asciiTheme="majorHAnsi" w:hAnsiTheme="majorHAnsi" w:cstheme="majorHAnsi"/>
          <w:sz w:val="22"/>
          <w:szCs w:val="22"/>
        </w:rPr>
        <w:t>, and increased mortality.</w:t>
      </w:r>
      <w:r w:rsidR="00BA1DB1">
        <w:rPr>
          <w:rFonts w:asciiTheme="majorHAnsi" w:hAnsiTheme="majorHAnsi" w:cstheme="majorHAnsi"/>
          <w:color w:val="212121"/>
          <w:sz w:val="22"/>
          <w:szCs w:val="22"/>
        </w:rPr>
        <w:t xml:space="preserve"> </w:t>
      </w:r>
      <w:r w:rsidR="00033160">
        <w:rPr>
          <w:rFonts w:asciiTheme="majorHAnsi" w:hAnsiTheme="majorHAnsi" w:cstheme="majorHAnsi"/>
          <w:color w:val="212121"/>
          <w:sz w:val="22"/>
          <w:szCs w:val="22"/>
        </w:rPr>
        <w:t>The observed significant cryptococcal fungal infection</w:t>
      </w:r>
      <w:r w:rsidR="005C3424">
        <w:rPr>
          <w:rFonts w:asciiTheme="majorHAnsi" w:hAnsiTheme="majorHAnsi" w:cstheme="majorHAnsi"/>
          <w:color w:val="212121"/>
          <w:sz w:val="22"/>
          <w:szCs w:val="22"/>
        </w:rPr>
        <w:t xml:space="preserve"> in the adrenal insufficiency group may be explained by both numeric and functional decline in </w:t>
      </w:r>
      <w:proofErr w:type="spellStart"/>
      <w:r w:rsidR="005C3424">
        <w:rPr>
          <w:rFonts w:asciiTheme="majorHAnsi" w:hAnsiTheme="majorHAnsi" w:cstheme="majorHAnsi"/>
          <w:color w:val="212121"/>
          <w:sz w:val="22"/>
          <w:szCs w:val="22"/>
        </w:rPr>
        <w:t>lymphocytes</w:t>
      </w:r>
      <w:r w:rsidR="00F41A54">
        <w:rPr>
          <w:rFonts w:asciiTheme="majorHAnsi" w:hAnsiTheme="majorHAnsi" w:cstheme="majorHAnsi"/>
          <w:color w:val="212121"/>
          <w:sz w:val="22"/>
          <w:szCs w:val="22"/>
        </w:rPr>
        <w:t>There</w:t>
      </w:r>
      <w:proofErr w:type="spellEnd"/>
      <w:r w:rsidR="00F41A54">
        <w:rPr>
          <w:rFonts w:asciiTheme="majorHAnsi" w:hAnsiTheme="majorHAnsi" w:cstheme="majorHAnsi"/>
          <w:color w:val="212121"/>
          <w:sz w:val="22"/>
          <w:szCs w:val="22"/>
        </w:rPr>
        <w:t xml:space="preserve"> was s</w:t>
      </w:r>
      <w:r w:rsidR="002528D0">
        <w:rPr>
          <w:rFonts w:asciiTheme="majorHAnsi" w:hAnsiTheme="majorHAnsi" w:cstheme="majorHAnsi"/>
          <w:color w:val="212121"/>
          <w:sz w:val="22"/>
          <w:szCs w:val="22"/>
        </w:rPr>
        <w:t xml:space="preserve">ignificantly higher </w:t>
      </w:r>
      <w:r w:rsidR="00F41A54">
        <w:rPr>
          <w:rFonts w:asciiTheme="majorHAnsi" w:hAnsiTheme="majorHAnsi" w:cstheme="majorHAnsi"/>
          <w:color w:val="212121"/>
          <w:sz w:val="22"/>
          <w:szCs w:val="22"/>
        </w:rPr>
        <w:t>opiate and</w:t>
      </w:r>
      <w:r w:rsidR="00AD4333">
        <w:rPr>
          <w:rFonts w:asciiTheme="majorHAnsi" w:hAnsiTheme="majorHAnsi" w:cstheme="majorHAnsi"/>
          <w:color w:val="212121"/>
          <w:sz w:val="22"/>
          <w:szCs w:val="22"/>
        </w:rPr>
        <w:t xml:space="preserve"> </w:t>
      </w:r>
      <w:r w:rsidR="00AD4333">
        <w:rPr>
          <w:rFonts w:asciiTheme="majorHAnsi" w:hAnsiTheme="majorHAnsi" w:cstheme="majorHAnsi"/>
          <w:color w:val="212121"/>
          <w:sz w:val="22"/>
          <w:szCs w:val="22"/>
        </w:rPr>
        <w:lastRenderedPageBreak/>
        <w:t xml:space="preserve">fluconazole </w:t>
      </w:r>
      <w:r w:rsidR="00F41A54">
        <w:rPr>
          <w:rFonts w:asciiTheme="majorHAnsi" w:hAnsiTheme="majorHAnsi" w:cstheme="majorHAnsi"/>
          <w:color w:val="212121"/>
          <w:sz w:val="22"/>
          <w:szCs w:val="22"/>
        </w:rPr>
        <w:t>use in the AI group, both of which can reduce enzyme activity, leading to lower adrenal cortisol production.</w:t>
      </w:r>
      <w:r w:rsidR="002528D0">
        <w:rPr>
          <w:rFonts w:asciiTheme="majorHAnsi" w:hAnsiTheme="majorHAnsi" w:cstheme="majorHAnsi"/>
          <w:color w:val="212121"/>
          <w:sz w:val="22"/>
          <w:szCs w:val="22"/>
        </w:rPr>
        <w:t xml:space="preserve"> </w:t>
      </w:r>
      <w:r w:rsidR="00BA1DB1">
        <w:rPr>
          <w:rFonts w:asciiTheme="majorHAnsi" w:hAnsiTheme="majorHAnsi" w:cstheme="majorHAnsi"/>
          <w:color w:val="212121"/>
          <w:sz w:val="22"/>
          <w:szCs w:val="22"/>
        </w:rPr>
        <w:t>Table 3</w:t>
      </w:r>
      <w:r w:rsidR="00DF308B">
        <w:rPr>
          <w:rFonts w:asciiTheme="majorHAnsi" w:hAnsiTheme="majorHAnsi" w:cstheme="majorHAnsi"/>
          <w:color w:val="212121"/>
          <w:sz w:val="22"/>
          <w:szCs w:val="22"/>
        </w:rPr>
        <w:t xml:space="preserve"> </w:t>
      </w:r>
    </w:p>
    <w:p w14:paraId="7BAA688B" w14:textId="267DB859" w:rsidR="005C3424" w:rsidRDefault="00A52590" w:rsidP="00F052CD">
      <w:pPr>
        <w:pStyle w:val="BodyText"/>
        <w:rPr>
          <w:rFonts w:asciiTheme="majorHAnsi" w:hAnsiTheme="majorHAnsi" w:cstheme="majorHAnsi"/>
          <w:sz w:val="22"/>
          <w:szCs w:val="22"/>
        </w:rPr>
      </w:pPr>
      <w:r w:rsidRPr="00910F16">
        <w:rPr>
          <w:rFonts w:asciiTheme="majorHAnsi" w:hAnsiTheme="majorHAnsi" w:cstheme="majorHAnsi"/>
          <w:sz w:val="22"/>
          <w:szCs w:val="22"/>
        </w:rPr>
        <w:t xml:space="preserve">There was </w:t>
      </w:r>
      <w:r>
        <w:rPr>
          <w:rFonts w:asciiTheme="majorHAnsi" w:hAnsiTheme="majorHAnsi" w:cstheme="majorHAnsi"/>
          <w:sz w:val="22"/>
          <w:szCs w:val="22"/>
        </w:rPr>
        <w:t xml:space="preserve">a </w:t>
      </w:r>
      <w:r w:rsidRPr="00910F16">
        <w:rPr>
          <w:rFonts w:asciiTheme="majorHAnsi" w:hAnsiTheme="majorHAnsi" w:cstheme="majorHAnsi"/>
          <w:sz w:val="22"/>
          <w:szCs w:val="22"/>
        </w:rPr>
        <w:t>higher</w:t>
      </w:r>
      <w:r w:rsidR="00017DB0">
        <w:rPr>
          <w:rFonts w:asciiTheme="majorHAnsi" w:hAnsiTheme="majorHAnsi" w:cstheme="majorHAnsi"/>
          <w:sz w:val="22"/>
          <w:szCs w:val="22"/>
        </w:rPr>
        <w:t xml:space="preserve"> mortality associated with </w:t>
      </w:r>
      <w:r>
        <w:rPr>
          <w:rFonts w:asciiTheme="majorHAnsi" w:hAnsiTheme="majorHAnsi" w:cstheme="majorHAnsi"/>
          <w:sz w:val="22"/>
          <w:szCs w:val="22"/>
        </w:rPr>
        <w:t>extra</w:t>
      </w:r>
      <w:r w:rsidRPr="00910F16">
        <w:rPr>
          <w:rFonts w:asciiTheme="majorHAnsi" w:hAnsiTheme="majorHAnsi" w:cstheme="majorHAnsi"/>
          <w:sz w:val="22"/>
          <w:szCs w:val="22"/>
        </w:rPr>
        <w:t>pulmonary tuberculosis and cryptococcus neoformans</w:t>
      </w:r>
      <w:r w:rsidR="00BE23BE">
        <w:rPr>
          <w:rFonts w:asciiTheme="majorHAnsi" w:hAnsiTheme="majorHAnsi" w:cstheme="majorHAnsi"/>
          <w:sz w:val="22"/>
          <w:szCs w:val="22"/>
        </w:rPr>
        <w:t xml:space="preserve"> in the AI </w:t>
      </w:r>
      <w:r w:rsidRPr="00910F16">
        <w:rPr>
          <w:rFonts w:asciiTheme="majorHAnsi" w:hAnsiTheme="majorHAnsi" w:cstheme="majorHAnsi"/>
          <w:sz w:val="22"/>
          <w:szCs w:val="22"/>
        </w:rPr>
        <w:t>group</w:t>
      </w:r>
      <w:r>
        <w:rPr>
          <w:rFonts w:asciiTheme="majorHAnsi" w:hAnsiTheme="majorHAnsi" w:cstheme="majorHAnsi"/>
          <w:sz w:val="22"/>
          <w:szCs w:val="22"/>
        </w:rPr>
        <w:t xml:space="preserve"> </w:t>
      </w:r>
    </w:p>
    <w:p w14:paraId="3CCD4F1E" w14:textId="1B4DF8DA" w:rsidR="00CA0100" w:rsidRDefault="00BA1DB1" w:rsidP="00AB3390">
      <w:pPr>
        <w:pStyle w:val="BodyText"/>
        <w:rPr>
          <w:rFonts w:asciiTheme="majorHAnsi" w:hAnsiTheme="majorHAnsi" w:cstheme="majorHAnsi"/>
          <w:sz w:val="22"/>
          <w:szCs w:val="22"/>
        </w:rPr>
      </w:pPr>
      <w:r>
        <w:rPr>
          <w:rFonts w:asciiTheme="majorHAnsi" w:hAnsiTheme="majorHAnsi" w:cstheme="majorHAnsi"/>
          <w:sz w:val="22"/>
          <w:szCs w:val="22"/>
        </w:rPr>
        <w:t>At multivariate analysis</w:t>
      </w:r>
      <w:r w:rsidRPr="006A3C6E">
        <w:rPr>
          <w:rFonts w:asciiTheme="majorHAnsi" w:hAnsiTheme="majorHAnsi" w:cstheme="majorHAnsi"/>
          <w:sz w:val="22"/>
          <w:szCs w:val="22"/>
        </w:rPr>
        <w:t xml:space="preserve"> ACTH was significant together with </w:t>
      </w:r>
      <w:r w:rsidR="00596B98" w:rsidRPr="00AB4860">
        <w:rPr>
          <w:rFonts w:asciiTheme="majorHAnsi" w:hAnsiTheme="majorHAnsi" w:cstheme="majorHAnsi"/>
          <w:color w:val="FF0000"/>
          <w:sz w:val="22"/>
          <w:szCs w:val="22"/>
          <w:highlight w:val="darkBlue"/>
        </w:rPr>
        <w:t>lower</w:t>
      </w:r>
      <w:r w:rsidR="00596B98" w:rsidRPr="00AB4860">
        <w:rPr>
          <w:rFonts w:asciiTheme="majorHAnsi" w:hAnsiTheme="majorHAnsi" w:cstheme="majorHAnsi"/>
          <w:color w:val="FF0000"/>
          <w:sz w:val="22"/>
          <w:szCs w:val="22"/>
        </w:rPr>
        <w:t xml:space="preserve"> </w:t>
      </w:r>
      <w:r w:rsidRPr="006A3C6E">
        <w:rPr>
          <w:rFonts w:asciiTheme="majorHAnsi" w:hAnsiTheme="majorHAnsi" w:cstheme="majorHAnsi"/>
          <w:sz w:val="22"/>
          <w:szCs w:val="22"/>
        </w:rPr>
        <w:t>incremental cortisol</w:t>
      </w:r>
      <w:r>
        <w:rPr>
          <w:rFonts w:asciiTheme="majorHAnsi" w:hAnsiTheme="majorHAnsi" w:cstheme="majorHAnsi"/>
          <w:sz w:val="22"/>
          <w:szCs w:val="22"/>
        </w:rPr>
        <w:t>,</w:t>
      </w:r>
      <w:r w:rsidRPr="006A3C6E">
        <w:rPr>
          <w:rFonts w:asciiTheme="majorHAnsi" w:hAnsiTheme="majorHAnsi" w:cstheme="majorHAnsi"/>
          <w:sz w:val="22"/>
          <w:szCs w:val="22"/>
        </w:rPr>
        <w:t xml:space="preserve"> poor appetite</w:t>
      </w:r>
      <w:r>
        <w:rPr>
          <w:rFonts w:asciiTheme="majorHAnsi" w:hAnsiTheme="majorHAnsi" w:cstheme="majorHAnsi"/>
          <w:sz w:val="22"/>
          <w:szCs w:val="22"/>
        </w:rPr>
        <w:t>,</w:t>
      </w:r>
      <w:r w:rsidRPr="006A3C6E">
        <w:rPr>
          <w:rFonts w:asciiTheme="majorHAnsi" w:hAnsiTheme="majorHAnsi" w:cstheme="majorHAnsi"/>
          <w:sz w:val="22"/>
          <w:szCs w:val="22"/>
        </w:rPr>
        <w:t xml:space="preserve"> nausea</w:t>
      </w:r>
      <w:r>
        <w:rPr>
          <w:rFonts w:asciiTheme="majorHAnsi" w:hAnsiTheme="majorHAnsi" w:cstheme="majorHAnsi"/>
          <w:sz w:val="22"/>
          <w:szCs w:val="22"/>
        </w:rPr>
        <w:t xml:space="preserve">, </w:t>
      </w:r>
      <w:r w:rsidRPr="006A3C6E">
        <w:rPr>
          <w:rFonts w:asciiTheme="majorHAnsi" w:hAnsiTheme="majorHAnsi" w:cstheme="majorHAnsi"/>
          <w:sz w:val="22"/>
          <w:szCs w:val="22"/>
        </w:rPr>
        <w:t>liking of s</w:t>
      </w:r>
      <w:r>
        <w:rPr>
          <w:rFonts w:asciiTheme="majorHAnsi" w:hAnsiTheme="majorHAnsi" w:cstheme="majorHAnsi"/>
          <w:sz w:val="22"/>
          <w:szCs w:val="22"/>
        </w:rPr>
        <w:t>a</w:t>
      </w:r>
      <w:r w:rsidRPr="006A3C6E">
        <w:rPr>
          <w:rFonts w:asciiTheme="majorHAnsi" w:hAnsiTheme="majorHAnsi" w:cstheme="majorHAnsi"/>
          <w:sz w:val="22"/>
          <w:szCs w:val="22"/>
        </w:rPr>
        <w:t>l</w:t>
      </w:r>
      <w:r>
        <w:rPr>
          <w:rFonts w:asciiTheme="majorHAnsi" w:hAnsiTheme="majorHAnsi" w:cstheme="majorHAnsi"/>
          <w:sz w:val="22"/>
          <w:szCs w:val="22"/>
        </w:rPr>
        <w:t>t,</w:t>
      </w:r>
      <w:r w:rsidRPr="006A3C6E">
        <w:rPr>
          <w:rFonts w:asciiTheme="majorHAnsi" w:hAnsiTheme="majorHAnsi" w:cstheme="majorHAnsi"/>
          <w:sz w:val="22"/>
          <w:szCs w:val="22"/>
        </w:rPr>
        <w:t xml:space="preserve"> lo</w:t>
      </w:r>
      <w:r>
        <w:rPr>
          <w:rFonts w:asciiTheme="majorHAnsi" w:hAnsiTheme="majorHAnsi" w:cstheme="majorHAnsi"/>
          <w:sz w:val="22"/>
          <w:szCs w:val="22"/>
        </w:rPr>
        <w:t>s</w:t>
      </w:r>
      <w:r w:rsidRPr="006A3C6E">
        <w:rPr>
          <w:rFonts w:asciiTheme="majorHAnsi" w:hAnsiTheme="majorHAnsi" w:cstheme="majorHAnsi"/>
          <w:sz w:val="22"/>
          <w:szCs w:val="22"/>
        </w:rPr>
        <w:t>s of axillary hair</w:t>
      </w:r>
      <w:r>
        <w:rPr>
          <w:rFonts w:asciiTheme="majorHAnsi" w:hAnsiTheme="majorHAnsi" w:cstheme="majorHAnsi"/>
          <w:sz w:val="22"/>
          <w:szCs w:val="22"/>
        </w:rPr>
        <w:t xml:space="preserve">, </w:t>
      </w:r>
      <w:r w:rsidRPr="006A3C6E">
        <w:rPr>
          <w:rFonts w:asciiTheme="majorHAnsi" w:hAnsiTheme="majorHAnsi" w:cstheme="majorHAnsi"/>
          <w:sz w:val="22"/>
          <w:szCs w:val="22"/>
        </w:rPr>
        <w:t>PJP infection in predicting mortality</w:t>
      </w:r>
      <w:r>
        <w:rPr>
          <w:rFonts w:asciiTheme="majorHAnsi" w:hAnsiTheme="majorHAnsi" w:cstheme="majorHAnsi"/>
          <w:sz w:val="22"/>
          <w:szCs w:val="22"/>
        </w:rPr>
        <w:t xml:space="preserve">. This finding is consistent with a study by </w:t>
      </w:r>
      <w:r w:rsidR="000056E6" w:rsidRPr="00180D82">
        <w:rPr>
          <w:rFonts w:asciiTheme="majorHAnsi" w:hAnsiTheme="majorHAnsi" w:cstheme="majorHAnsi"/>
          <w:sz w:val="22"/>
          <w:szCs w:val="22"/>
        </w:rPr>
        <w:t>Christ-Crain</w:t>
      </w:r>
      <w:r w:rsidRPr="00180D82">
        <w:rPr>
          <w:rFonts w:asciiTheme="majorHAnsi" w:hAnsiTheme="majorHAnsi" w:cstheme="majorHAnsi"/>
          <w:sz w:val="22"/>
          <w:szCs w:val="22"/>
        </w:rPr>
        <w:t xml:space="preserve"> et</w:t>
      </w:r>
      <w:r>
        <w:rPr>
          <w:rFonts w:asciiTheme="majorHAnsi" w:hAnsiTheme="majorHAnsi" w:cstheme="majorHAnsi"/>
          <w:sz w:val="22"/>
          <w:szCs w:val="22"/>
        </w:rPr>
        <w:t xml:space="preserve"> al </w:t>
      </w:r>
      <w:r w:rsidR="00F94CB2">
        <w:rPr>
          <w:rFonts w:asciiTheme="majorHAnsi" w:hAnsiTheme="majorHAnsi" w:cstheme="majorHAnsi"/>
          <w:sz w:val="22"/>
          <w:szCs w:val="22"/>
        </w:rPr>
        <w:fldChar w:fldCharType="begin"/>
      </w:r>
      <w:r w:rsidR="00CE1750">
        <w:rPr>
          <w:rFonts w:asciiTheme="majorHAnsi" w:hAnsiTheme="majorHAnsi" w:cstheme="majorHAnsi"/>
          <w:sz w:val="22"/>
          <w:szCs w:val="22"/>
        </w:rPr>
        <w:instrText xml:space="preserve"> ADDIN EN.CITE &lt;EndNote&gt;&lt;Cite&gt;&lt;Author&gt;Christ-Crain&lt;/Author&gt;&lt;Year&gt;2007&lt;/Year&gt;&lt;RecNum&gt;29130&lt;/RecNum&gt;&lt;DisplayText&gt;(24)&lt;/DisplayText&gt;&lt;record&gt;&lt;rec-number&gt;29130&lt;/rec-number&gt;&lt;foreign-keys&gt;&lt;key app="EN" db-id="xzvfpae2fxdffzes59g5pwd2dwdvvx0ss2x0" timestamp="1722814329"&gt;29130&lt;/key&gt;&lt;/foreign-keys&gt;&lt;ref-type name="Journal Article"&gt;17&lt;/ref-type&gt;&lt;contributors&gt;&lt;authors&gt;&lt;author&gt;Christ-Crain, Mirjam&lt;/author&gt;&lt;author&gt;Stolz, Daiana&lt;/author&gt;&lt;author&gt;Jutla, Sukhdeep&lt;/author&gt;&lt;author&gt;Couppis, Orestes&lt;/author&gt;&lt;author&gt;Müller, Christian&lt;/author&gt;&lt;author&gt;Bingisser, Roland&lt;/author&gt;&lt;author&gt;Schuetz, Philipp&lt;/author&gt;&lt;author&gt;Tamm, Michael&lt;/author&gt;&lt;author&gt;Edwards, Ray&lt;/author&gt;&lt;author&gt;Müller, Beat&lt;/author&gt;&lt;/authors&gt;&lt;/contributors&gt;&lt;titles&gt;&lt;title&gt;Free and total cortisol levels as predictors of severity and outcome in community-acquired pneumonia&lt;/title&gt;&lt;secondary-title&gt;American journal of respiratory and critical care medicine&lt;/secondary-title&gt;&lt;/titles&gt;&lt;periodical&gt;&lt;full-title&gt;American journal of respiratory and critical care medicine&lt;/full-title&gt;&lt;/periodical&gt;&lt;pages&gt;913-920&lt;/pages&gt;&lt;volume&gt;176&lt;/volume&gt;&lt;number&gt;9&lt;/number&gt;&lt;dates&gt;&lt;year&gt;2007&lt;/year&gt;&lt;/dates&gt;&lt;isbn&gt;1073-449X&lt;/isbn&gt;&lt;urls&gt;&lt;/urls&gt;&lt;/record&gt;&lt;/Cite&gt;&lt;/EndNote&gt;</w:instrText>
      </w:r>
      <w:r w:rsidR="00F94CB2">
        <w:rPr>
          <w:rFonts w:asciiTheme="majorHAnsi" w:hAnsiTheme="majorHAnsi" w:cstheme="majorHAnsi"/>
          <w:sz w:val="22"/>
          <w:szCs w:val="22"/>
        </w:rPr>
        <w:fldChar w:fldCharType="separate"/>
      </w:r>
      <w:r w:rsidR="00CE1750">
        <w:rPr>
          <w:rFonts w:asciiTheme="majorHAnsi" w:hAnsiTheme="majorHAnsi" w:cstheme="majorHAnsi"/>
          <w:noProof/>
          <w:sz w:val="22"/>
          <w:szCs w:val="22"/>
        </w:rPr>
        <w:t>(24)</w:t>
      </w:r>
      <w:r w:rsidR="00F94CB2">
        <w:rPr>
          <w:rFonts w:asciiTheme="majorHAnsi" w:hAnsiTheme="majorHAnsi" w:cstheme="majorHAnsi"/>
          <w:sz w:val="22"/>
          <w:szCs w:val="22"/>
        </w:rPr>
        <w:fldChar w:fldCharType="end"/>
      </w:r>
      <w:r w:rsidR="000056E6">
        <w:rPr>
          <w:rFonts w:asciiTheme="majorHAnsi" w:hAnsiTheme="majorHAnsi" w:cstheme="majorHAnsi"/>
          <w:sz w:val="22"/>
          <w:szCs w:val="22"/>
        </w:rPr>
        <w:t xml:space="preserve"> </w:t>
      </w:r>
      <w:r>
        <w:rPr>
          <w:rFonts w:asciiTheme="majorHAnsi" w:hAnsiTheme="majorHAnsi" w:cstheme="majorHAnsi"/>
          <w:sz w:val="22"/>
          <w:szCs w:val="22"/>
        </w:rPr>
        <w:t xml:space="preserve">in </w:t>
      </w:r>
      <w:r w:rsidR="002478B9">
        <w:rPr>
          <w:rFonts w:asciiTheme="majorHAnsi" w:hAnsiTheme="majorHAnsi" w:cstheme="majorHAnsi"/>
          <w:sz w:val="22"/>
          <w:szCs w:val="22"/>
        </w:rPr>
        <w:t>which elevated</w:t>
      </w:r>
      <w:r>
        <w:rPr>
          <w:rFonts w:asciiTheme="majorHAnsi" w:hAnsiTheme="majorHAnsi" w:cstheme="majorHAnsi"/>
          <w:sz w:val="22"/>
          <w:szCs w:val="22"/>
        </w:rPr>
        <w:t xml:space="preserve"> cortisol levels were associated with poor outcomes in ICU patients with community acquired pneumonia (CAP).  </w:t>
      </w:r>
    </w:p>
    <w:p w14:paraId="7E6F6B15" w14:textId="12C146F9" w:rsidR="00C371B2" w:rsidRPr="00FD496B" w:rsidRDefault="00104995" w:rsidP="00C371B2">
      <w:pPr>
        <w:pStyle w:val="BodyText"/>
        <w:rPr>
          <w:rFonts w:asciiTheme="majorHAnsi" w:hAnsiTheme="majorHAnsi" w:cstheme="majorHAnsi"/>
          <w:b/>
          <w:bCs/>
          <w:sz w:val="22"/>
          <w:szCs w:val="22"/>
        </w:rPr>
      </w:pPr>
      <w:r w:rsidRPr="00FD496B">
        <w:rPr>
          <w:rFonts w:asciiTheme="majorHAnsi" w:hAnsiTheme="majorHAnsi" w:cstheme="majorHAnsi"/>
          <w:b/>
          <w:bCs/>
          <w:sz w:val="22"/>
          <w:szCs w:val="22"/>
        </w:rPr>
        <w:t>Strengths</w:t>
      </w:r>
      <w:r w:rsidR="000914AC" w:rsidRPr="00FD496B">
        <w:rPr>
          <w:rFonts w:asciiTheme="majorHAnsi" w:hAnsiTheme="majorHAnsi" w:cstheme="majorHAnsi"/>
          <w:b/>
          <w:bCs/>
          <w:sz w:val="22"/>
          <w:szCs w:val="22"/>
        </w:rPr>
        <w:t xml:space="preserve"> and Weaknesses</w:t>
      </w:r>
      <w:r w:rsidR="00F32F18" w:rsidRPr="00FD496B">
        <w:rPr>
          <w:rFonts w:asciiTheme="majorHAnsi" w:hAnsiTheme="majorHAnsi" w:cstheme="majorHAnsi"/>
          <w:b/>
          <w:bCs/>
          <w:sz w:val="22"/>
          <w:szCs w:val="22"/>
        </w:rPr>
        <w:t>:</w:t>
      </w:r>
    </w:p>
    <w:p w14:paraId="3D0D00E3" w14:textId="77777777" w:rsidR="00530C88" w:rsidRDefault="00530C88" w:rsidP="00DE5C72">
      <w:pPr>
        <w:pStyle w:val="BodyText"/>
        <w:rPr>
          <w:rFonts w:asciiTheme="majorHAnsi" w:hAnsiTheme="majorHAnsi" w:cstheme="majorHAnsi"/>
          <w:b/>
          <w:bCs/>
          <w:sz w:val="22"/>
          <w:szCs w:val="22"/>
        </w:rPr>
      </w:pPr>
    </w:p>
    <w:p w14:paraId="67207E64" w14:textId="5208F788" w:rsidR="00DE5C72" w:rsidRPr="00DF24FE" w:rsidRDefault="00DE5C72"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p>
    <w:p w14:paraId="1A919294" w14:textId="03E610E8" w:rsidR="001575CB" w:rsidRPr="00FB1E25" w:rsidRDefault="006E3DBA" w:rsidP="00FB1E25">
      <w:pPr>
        <w:pStyle w:val="BodyText"/>
        <w:rPr>
          <w:rFonts w:asciiTheme="majorHAnsi" w:hAnsiTheme="majorHAnsi" w:cstheme="majorHAnsi"/>
          <w:sz w:val="22"/>
          <w:szCs w:val="22"/>
        </w:rPr>
      </w:pPr>
      <w:bookmarkStart w:id="5" w:name="_Hlk128383764"/>
      <w:r>
        <w:rPr>
          <w:rFonts w:asciiTheme="majorHAnsi" w:hAnsiTheme="majorHAnsi" w:cstheme="majorHAnsi"/>
          <w:sz w:val="22"/>
          <w:szCs w:val="22"/>
        </w:rPr>
        <w:t>We feel that</w:t>
      </w:r>
      <w:r w:rsidR="00F72054">
        <w:rPr>
          <w:rFonts w:asciiTheme="majorHAnsi" w:hAnsiTheme="majorHAnsi" w:cstheme="majorHAnsi"/>
          <w:sz w:val="22"/>
          <w:szCs w:val="22"/>
        </w:rPr>
        <w:t xml:space="preserve"> screening for</w:t>
      </w:r>
      <w:r>
        <w:rPr>
          <w:rFonts w:asciiTheme="majorHAnsi" w:hAnsiTheme="majorHAnsi" w:cstheme="majorHAnsi"/>
          <w:sz w:val="22"/>
          <w:szCs w:val="22"/>
        </w:rPr>
        <w:t xml:space="preserve"> AI is warranted in advanced HIV, to mitigate the risk of death</w:t>
      </w:r>
      <w:bookmarkEnd w:id="5"/>
      <w:r w:rsidR="00FE444F">
        <w:rPr>
          <w:rFonts w:asciiTheme="majorHAnsi" w:hAnsiTheme="majorHAnsi" w:cstheme="majorHAnsi"/>
          <w:sz w:val="22"/>
          <w:szCs w:val="22"/>
        </w:rPr>
        <w:t>.</w:t>
      </w:r>
      <w:r w:rsidR="001B4C31">
        <w:rPr>
          <w:rFonts w:asciiTheme="majorHAnsi" w:hAnsiTheme="majorHAnsi" w:cstheme="majorHAnsi"/>
          <w:sz w:val="22"/>
          <w:szCs w:val="22"/>
        </w:rPr>
        <w:t xml:space="preserve"> The majority of the opportunistic infections </w:t>
      </w:r>
      <w:r w:rsidR="00C87D4F">
        <w:rPr>
          <w:rFonts w:asciiTheme="majorHAnsi" w:hAnsiTheme="majorHAnsi" w:cstheme="majorHAnsi"/>
          <w:sz w:val="22"/>
          <w:szCs w:val="22"/>
        </w:rPr>
        <w:t xml:space="preserve">were </w:t>
      </w:r>
      <w:r w:rsidR="001B4C31">
        <w:rPr>
          <w:rFonts w:asciiTheme="majorHAnsi" w:hAnsiTheme="majorHAnsi" w:cstheme="majorHAnsi"/>
          <w:sz w:val="22"/>
          <w:szCs w:val="22"/>
        </w:rPr>
        <w:t>tuberculosis</w:t>
      </w:r>
      <w:r w:rsidR="00C87D4F">
        <w:rPr>
          <w:rFonts w:asciiTheme="majorHAnsi" w:hAnsiTheme="majorHAnsi" w:cstheme="majorHAnsi"/>
          <w:sz w:val="22"/>
          <w:szCs w:val="22"/>
        </w:rPr>
        <w:t>, pneumonia and cryptococcal infection. Tuberculosis</w:t>
      </w:r>
      <w:r w:rsidR="001B4C31">
        <w:rPr>
          <w:rFonts w:asciiTheme="majorHAnsi" w:hAnsiTheme="majorHAnsi" w:cstheme="majorHAnsi"/>
          <w:sz w:val="22"/>
          <w:szCs w:val="22"/>
        </w:rPr>
        <w:t xml:space="preserve"> </w:t>
      </w:r>
      <w:r w:rsidR="00E9696F">
        <w:rPr>
          <w:rFonts w:asciiTheme="majorHAnsi" w:hAnsiTheme="majorHAnsi" w:cstheme="majorHAnsi"/>
          <w:sz w:val="22"/>
          <w:szCs w:val="22"/>
        </w:rPr>
        <w:t xml:space="preserve">and cryptococcal infections </w:t>
      </w:r>
      <w:r w:rsidR="001B4C31">
        <w:rPr>
          <w:rFonts w:asciiTheme="majorHAnsi" w:hAnsiTheme="majorHAnsi" w:cstheme="majorHAnsi"/>
          <w:sz w:val="22"/>
          <w:szCs w:val="22"/>
        </w:rPr>
        <w:t>invariably correlated with the aetiology of mortality</w:t>
      </w:r>
      <w:r w:rsidR="00E9696F">
        <w:rPr>
          <w:rFonts w:asciiTheme="majorHAnsi" w:hAnsiTheme="majorHAnsi" w:cstheme="majorHAnsi"/>
          <w:sz w:val="22"/>
          <w:szCs w:val="22"/>
        </w:rPr>
        <w:t xml:space="preserve">, </w:t>
      </w:r>
      <w:r>
        <w:rPr>
          <w:rFonts w:asciiTheme="majorHAnsi" w:hAnsiTheme="majorHAnsi" w:cstheme="majorHAnsi"/>
          <w:sz w:val="22"/>
          <w:szCs w:val="22"/>
        </w:rPr>
        <w:t>while</w:t>
      </w:r>
      <w:r w:rsidR="00E9696F">
        <w:rPr>
          <w:rFonts w:asciiTheme="majorHAnsi" w:hAnsiTheme="majorHAnsi" w:cstheme="majorHAnsi"/>
          <w:sz w:val="22"/>
          <w:szCs w:val="22"/>
        </w:rPr>
        <w:t xml:space="preserve"> </w:t>
      </w:r>
      <w:r w:rsidR="00C87D4F">
        <w:rPr>
          <w:rFonts w:asciiTheme="majorHAnsi" w:hAnsiTheme="majorHAnsi" w:cstheme="majorHAnsi"/>
          <w:sz w:val="22"/>
          <w:szCs w:val="22"/>
        </w:rPr>
        <w:t xml:space="preserve">elevated cortisol </w:t>
      </w:r>
      <w:r w:rsidR="00E9696F">
        <w:rPr>
          <w:rFonts w:asciiTheme="majorHAnsi" w:hAnsiTheme="majorHAnsi" w:cstheme="majorHAnsi"/>
          <w:sz w:val="22"/>
          <w:szCs w:val="22"/>
        </w:rPr>
        <w:t xml:space="preserve">was </w:t>
      </w:r>
      <w:r w:rsidR="00C87D4F">
        <w:rPr>
          <w:rFonts w:asciiTheme="majorHAnsi" w:hAnsiTheme="majorHAnsi" w:cstheme="majorHAnsi"/>
          <w:sz w:val="22"/>
          <w:szCs w:val="22"/>
        </w:rPr>
        <w:t>associated with increased hazard of death.</w:t>
      </w:r>
    </w:p>
    <w:p w14:paraId="11E51AD2" w14:textId="4D9148D6" w:rsidR="00A71D8E" w:rsidRPr="00B93847" w:rsidRDefault="003E5267" w:rsidP="000002AF">
      <w:pPr>
        <w:pStyle w:val="BodyText"/>
        <w:rPr>
          <w:rFonts w:asciiTheme="majorHAnsi" w:hAnsiTheme="majorHAnsi" w:cstheme="majorHAnsi"/>
          <w:b/>
          <w:bCs/>
          <w:sz w:val="36"/>
          <w:szCs w:val="36"/>
        </w:rPr>
      </w:pPr>
      <w:r w:rsidRPr="00B93847">
        <w:rPr>
          <w:rFonts w:asciiTheme="majorHAnsi" w:hAnsiTheme="majorHAnsi" w:cstheme="majorHAnsi"/>
          <w:b/>
          <w:bCs/>
          <w:sz w:val="36"/>
          <w:szCs w:val="36"/>
        </w:rPr>
        <w:t>References</w:t>
      </w:r>
      <w:r w:rsidR="00DB1779" w:rsidRPr="00B93847">
        <w:rPr>
          <w:rFonts w:asciiTheme="majorHAnsi" w:hAnsiTheme="majorHAnsi" w:cstheme="majorHAnsi"/>
          <w:b/>
          <w:bCs/>
          <w:sz w:val="36"/>
          <w:szCs w:val="36"/>
        </w:rPr>
        <w:t>:</w:t>
      </w:r>
    </w:p>
    <w:p w14:paraId="3FD354E2" w14:textId="77777777" w:rsidR="00CE1750" w:rsidRPr="00AB4860" w:rsidRDefault="00A71D8E"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sz w:val="22"/>
          <w:szCs w:val="22"/>
        </w:rPr>
        <w:fldChar w:fldCharType="begin"/>
      </w:r>
      <w:r w:rsidRPr="00AB4860">
        <w:rPr>
          <w:rFonts w:asciiTheme="majorHAnsi" w:hAnsiTheme="majorHAnsi" w:cstheme="majorHAnsi"/>
          <w:sz w:val="22"/>
          <w:szCs w:val="22"/>
        </w:rPr>
        <w:instrText xml:space="preserve"> ADDIN EN.REFLIST </w:instrText>
      </w:r>
      <w:r w:rsidRPr="00AB4860">
        <w:rPr>
          <w:rFonts w:asciiTheme="majorHAnsi" w:hAnsiTheme="majorHAnsi" w:cstheme="majorHAnsi"/>
          <w:sz w:val="22"/>
          <w:szCs w:val="22"/>
        </w:rPr>
        <w:fldChar w:fldCharType="separate"/>
      </w:r>
      <w:r w:rsidR="00CE1750" w:rsidRPr="00AB4860">
        <w:rPr>
          <w:rFonts w:asciiTheme="majorHAnsi" w:hAnsiTheme="majorHAnsi" w:cstheme="majorHAnsi"/>
          <w:noProof/>
          <w:sz w:val="22"/>
          <w:szCs w:val="22"/>
        </w:rPr>
        <w:t>1.</w:t>
      </w:r>
      <w:r w:rsidR="00CE1750" w:rsidRPr="00AB4860">
        <w:rPr>
          <w:rFonts w:asciiTheme="majorHAnsi" w:hAnsiTheme="majorHAnsi" w:cstheme="majorHAnsi"/>
          <w:noProof/>
          <w:sz w:val="22"/>
          <w:szCs w:val="22"/>
        </w:rPr>
        <w:tab/>
        <w:t>Dunlop D. Eight-six Cases of Addison's Disease. British medical journal. 1963;2(5362):887.</w:t>
      </w:r>
    </w:p>
    <w:p w14:paraId="38CB7825"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2.</w:t>
      </w:r>
      <w:r w:rsidRPr="00AB4860">
        <w:rPr>
          <w:rFonts w:asciiTheme="majorHAnsi" w:hAnsiTheme="majorHAnsi" w:cstheme="majorHAnsi"/>
          <w:noProof/>
          <w:sz w:val="22"/>
          <w:szCs w:val="22"/>
        </w:rPr>
        <w:tab/>
        <w:t>Goliber T. The status of the HIV/AIDS epidemic in Sub-Saharan Africa. Population Reference Bureau. 2002.</w:t>
      </w:r>
    </w:p>
    <w:p w14:paraId="43F6BFDF"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3.</w:t>
      </w:r>
      <w:r w:rsidRPr="00AB4860">
        <w:rPr>
          <w:rFonts w:asciiTheme="majorHAnsi" w:hAnsiTheme="majorHAnsi" w:cstheme="majorHAnsi"/>
          <w:noProof/>
          <w:sz w:val="22"/>
          <w:szCs w:val="22"/>
        </w:rPr>
        <w:tab/>
        <w:t>Hofbauer LC, Heufelder AE. Endocrine implications of human immunodeficiency virus infection. Medicine. 1996;75(5):262-78.</w:t>
      </w:r>
    </w:p>
    <w:p w14:paraId="066FFF11" w14:textId="77777777" w:rsidR="00CE1750" w:rsidRPr="00AB4860" w:rsidRDefault="00CE1750" w:rsidP="00CE1750">
      <w:pPr>
        <w:pStyle w:val="EndNoteBibliography"/>
        <w:spacing w:after="0"/>
        <w:rPr>
          <w:rFonts w:asciiTheme="majorHAnsi" w:hAnsiTheme="majorHAnsi" w:cstheme="majorHAnsi"/>
          <w:noProof/>
          <w:sz w:val="22"/>
          <w:szCs w:val="22"/>
          <w:lang w:val="it-IT"/>
        </w:rPr>
      </w:pPr>
      <w:r w:rsidRPr="00AB4860">
        <w:rPr>
          <w:rFonts w:asciiTheme="majorHAnsi" w:hAnsiTheme="majorHAnsi" w:cstheme="majorHAnsi"/>
          <w:noProof/>
          <w:sz w:val="22"/>
          <w:szCs w:val="22"/>
        </w:rPr>
        <w:t>4.</w:t>
      </w:r>
      <w:r w:rsidRPr="00AB4860">
        <w:rPr>
          <w:rFonts w:asciiTheme="majorHAnsi" w:hAnsiTheme="majorHAnsi" w:cstheme="majorHAnsi"/>
          <w:noProof/>
          <w:sz w:val="22"/>
          <w:szCs w:val="22"/>
        </w:rPr>
        <w:tab/>
        <w:t xml:space="preserve">Boulle A, Schomaker M, May MT, Hogg RS, Shepherd BE, Monge S, et al. Mortality in patients with HIV-1 infection starting antiretroviral therapy in South Africa, Europe, or North America: a collaborative analysis of prospective studies. </w:t>
      </w:r>
      <w:r w:rsidRPr="00AB4860">
        <w:rPr>
          <w:rFonts w:asciiTheme="majorHAnsi" w:hAnsiTheme="majorHAnsi" w:cstheme="majorHAnsi"/>
          <w:noProof/>
          <w:sz w:val="22"/>
          <w:szCs w:val="22"/>
          <w:lang w:val="it-IT"/>
        </w:rPr>
        <w:t>PLoS medicine. 2014;11(9):e1001718.</w:t>
      </w:r>
    </w:p>
    <w:p w14:paraId="2EEEACDA"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lang w:val="it-IT"/>
        </w:rPr>
        <w:t>5.</w:t>
      </w:r>
      <w:r w:rsidRPr="00AB4860">
        <w:rPr>
          <w:rFonts w:asciiTheme="majorHAnsi" w:hAnsiTheme="majorHAnsi" w:cstheme="majorHAnsi"/>
          <w:noProof/>
          <w:sz w:val="22"/>
          <w:szCs w:val="22"/>
          <w:lang w:val="it-IT"/>
        </w:rPr>
        <w:tab/>
        <w:t xml:space="preserve">Betterle C, Morlin L. Autoimmune Addison’s disease. </w:t>
      </w:r>
      <w:r w:rsidRPr="00AB4860">
        <w:rPr>
          <w:rFonts w:asciiTheme="majorHAnsi" w:hAnsiTheme="majorHAnsi" w:cstheme="majorHAnsi"/>
          <w:noProof/>
          <w:sz w:val="22"/>
          <w:szCs w:val="22"/>
        </w:rPr>
        <w:t>Pediatric Adrenal Diseases. 2011;20:161-72.</w:t>
      </w:r>
    </w:p>
    <w:p w14:paraId="02EA1366"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6.</w:t>
      </w:r>
      <w:r w:rsidRPr="00AB4860">
        <w:rPr>
          <w:rFonts w:asciiTheme="majorHAnsi" w:hAnsiTheme="majorHAnsi" w:cstheme="majorHAnsi"/>
          <w:noProof/>
          <w:sz w:val="22"/>
          <w:szCs w:val="22"/>
        </w:rPr>
        <w:tab/>
        <w:t>Ross IL, Levitt NS. Addison’s disease symptoms–a cross sectional study in urban South Africa. PLoS One. 2013;8(1):e53526.</w:t>
      </w:r>
    </w:p>
    <w:p w14:paraId="610DFAE4"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7.</w:t>
      </w:r>
      <w:r w:rsidRPr="00AB4860">
        <w:rPr>
          <w:rFonts w:asciiTheme="majorHAnsi" w:hAnsiTheme="majorHAnsi" w:cstheme="majorHAnsi"/>
          <w:noProof/>
          <w:sz w:val="22"/>
          <w:szCs w:val="22"/>
        </w:rPr>
        <w:tab/>
        <w:t>Mofokeng TR, Beshyah SA, Mahomed F, Ndlovu KC, Ross IL. Significant barriers to diagnosis and management of adrenal insufficiency in Africa. Endocrine connections. 2020;9(5):445-56.</w:t>
      </w:r>
    </w:p>
    <w:p w14:paraId="7D336744"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8.</w:t>
      </w:r>
      <w:r w:rsidRPr="00AB4860">
        <w:rPr>
          <w:rFonts w:asciiTheme="majorHAnsi" w:hAnsiTheme="majorHAnsi" w:cstheme="majorHAnsi"/>
          <w:noProof/>
          <w:sz w:val="22"/>
          <w:szCs w:val="22"/>
        </w:rPr>
        <w:tab/>
        <w:t>Mofokeng TRP, Ndlovu KCZ, Beshyah SA, Ross IL. Tiered healthcare in South Africa exposes deficiencies in management and more patients with infectious etiology of primary adrenal insufficiency. Plos one. 2020;15(11):e0241845.</w:t>
      </w:r>
    </w:p>
    <w:p w14:paraId="6A608C09"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9.</w:t>
      </w:r>
      <w:r w:rsidRPr="00AB4860">
        <w:rPr>
          <w:rFonts w:asciiTheme="majorHAnsi" w:hAnsiTheme="majorHAnsi" w:cstheme="majorHAnsi"/>
          <w:noProof/>
          <w:sz w:val="22"/>
          <w:szCs w:val="22"/>
        </w:rPr>
        <w:tab/>
        <w:t>Arlt W. Adrenal insufficiency. Clinical medicine. 2008;8(2):211.</w:t>
      </w:r>
    </w:p>
    <w:p w14:paraId="5136BA52"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10.</w:t>
      </w:r>
      <w:r w:rsidRPr="00AB4860">
        <w:rPr>
          <w:rFonts w:asciiTheme="majorHAnsi" w:hAnsiTheme="majorHAnsi" w:cstheme="majorHAnsi"/>
          <w:noProof/>
          <w:sz w:val="22"/>
          <w:szCs w:val="22"/>
        </w:rPr>
        <w:tab/>
        <w:t>Husebye ES, Pearce SH, Krone NP, Kämpe O. Adrenal insufficiency. The Lancet. 2021;397(10274):613-29.</w:t>
      </w:r>
    </w:p>
    <w:p w14:paraId="2737A140"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11.</w:t>
      </w:r>
      <w:r w:rsidRPr="00AB4860">
        <w:rPr>
          <w:rFonts w:asciiTheme="majorHAnsi" w:hAnsiTheme="majorHAnsi" w:cstheme="majorHAnsi"/>
          <w:noProof/>
          <w:sz w:val="22"/>
          <w:szCs w:val="22"/>
        </w:rPr>
        <w:tab/>
        <w:t>Eledrisi MS, Verghese AC. Adrenal insufficiency in HIV infection: a review and recommendations. The American journal of the medical sciences. 2001;321(2):137-44.</w:t>
      </w:r>
    </w:p>
    <w:p w14:paraId="3E578A44"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12.</w:t>
      </w:r>
      <w:r w:rsidRPr="00AB4860">
        <w:rPr>
          <w:rFonts w:asciiTheme="majorHAnsi" w:hAnsiTheme="majorHAnsi" w:cstheme="majorHAnsi"/>
          <w:noProof/>
          <w:sz w:val="22"/>
          <w:szCs w:val="22"/>
        </w:rPr>
        <w:tab/>
        <w:t>Bornstein SR. Predisposing factors for adrenal insufficiency. New England Journal of Medicine. 2009;360(22):2328-39.</w:t>
      </w:r>
    </w:p>
    <w:p w14:paraId="09E923D8"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13.</w:t>
      </w:r>
      <w:r w:rsidRPr="00AB4860">
        <w:rPr>
          <w:rFonts w:asciiTheme="majorHAnsi" w:hAnsiTheme="majorHAnsi" w:cstheme="majorHAnsi"/>
          <w:noProof/>
          <w:sz w:val="22"/>
          <w:szCs w:val="22"/>
        </w:rPr>
        <w:tab/>
        <w:t>Afreen B, Khan KA, Riaz A. Adrenal insufficiency in Pakistani HIV infected patients. Journal of Ayub Medical College Abbottabad. 2017;29(3):428-31.</w:t>
      </w:r>
    </w:p>
    <w:p w14:paraId="2EDCFEE1"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lastRenderedPageBreak/>
        <w:t>14.</w:t>
      </w:r>
      <w:r w:rsidRPr="00AB4860">
        <w:rPr>
          <w:rFonts w:asciiTheme="majorHAnsi" w:hAnsiTheme="majorHAnsi" w:cstheme="majorHAnsi"/>
          <w:noProof/>
          <w:sz w:val="22"/>
          <w:szCs w:val="22"/>
        </w:rPr>
        <w:tab/>
        <w:t>Odeniyi I, Fasanmade O, Ajala M, Ohwovoriole A. Adrenocortical function in Nigerians with human immunodeficiency virus infection. Ghana Medical Journal. 2013;47(4):171.</w:t>
      </w:r>
    </w:p>
    <w:p w14:paraId="43D950BA"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15.</w:t>
      </w:r>
      <w:r w:rsidRPr="00AB4860">
        <w:rPr>
          <w:rFonts w:asciiTheme="majorHAnsi" w:hAnsiTheme="majorHAnsi" w:cstheme="majorHAnsi"/>
          <w:noProof/>
          <w:sz w:val="22"/>
          <w:szCs w:val="22"/>
        </w:rPr>
        <w:tab/>
        <w:t>Bergthorsdottir R, Leonsson-Zachrisson M, Odén A, Johannsson G. Premature mortality in patients with Addison’s disease: a population-based study. The Journal of Clinical Endocrinology &amp; Metabolism. 2006;91(12):4849-53.</w:t>
      </w:r>
    </w:p>
    <w:p w14:paraId="6C4F366F"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16.</w:t>
      </w:r>
      <w:r w:rsidRPr="00AB4860">
        <w:rPr>
          <w:rFonts w:asciiTheme="majorHAnsi" w:hAnsiTheme="majorHAnsi" w:cstheme="majorHAnsi"/>
          <w:noProof/>
          <w:sz w:val="22"/>
          <w:szCs w:val="22"/>
        </w:rPr>
        <w:tab/>
        <w:t>Johannsson G, Falorni A, Skrtic S, Lennernäs H, Quinkler M, Monson JP, et al. Adrenal insufficiency: review of clinical outcomes with current glucocorticoid replacement therapy. Clinical endocrinology. 2015;82(1):2-11.</w:t>
      </w:r>
    </w:p>
    <w:p w14:paraId="0AD5B88A"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17.</w:t>
      </w:r>
      <w:r w:rsidRPr="00AB4860">
        <w:rPr>
          <w:rFonts w:asciiTheme="majorHAnsi" w:hAnsiTheme="majorHAnsi" w:cstheme="majorHAnsi"/>
          <w:noProof/>
          <w:sz w:val="22"/>
          <w:szCs w:val="22"/>
        </w:rPr>
        <w:tab/>
        <w:t>Bornstein SR, Allolio B, Arlt W, Barthel A, Don-Wauchope A, Hammer GD, et al. Diagnosis and treatment of primary adrenal insufficiency: an endocrine society clinical practice guideline. The Journal of Clinical Endocrinology &amp; Metabolism. 2016;101(2):364-89.</w:t>
      </w:r>
    </w:p>
    <w:p w14:paraId="732DD165"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18.</w:t>
      </w:r>
      <w:r w:rsidRPr="00AB4860">
        <w:rPr>
          <w:rFonts w:asciiTheme="majorHAnsi" w:hAnsiTheme="majorHAnsi" w:cstheme="majorHAnsi"/>
          <w:noProof/>
          <w:sz w:val="22"/>
          <w:szCs w:val="22"/>
        </w:rPr>
        <w:tab/>
        <w:t>Pazderska A, Pearce SH. Adrenal insufficiency–recognition and management. Clinical Medicine. 2017;17(3):258-62.</w:t>
      </w:r>
    </w:p>
    <w:p w14:paraId="5149A67E"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19.</w:t>
      </w:r>
      <w:r w:rsidRPr="00AB4860">
        <w:rPr>
          <w:rFonts w:asciiTheme="majorHAnsi" w:hAnsiTheme="majorHAnsi" w:cstheme="majorHAnsi"/>
          <w:noProof/>
          <w:sz w:val="22"/>
          <w:szCs w:val="22"/>
        </w:rPr>
        <w:tab/>
        <w:t>Pillay Y, Mvusi L, Mametja L, Dlamini S. What did we learn from South Africa's first-ever tuberculosis prevalence survey? SAMJ: South African Medical Journal. 2021;111(4):0-.</w:t>
      </w:r>
    </w:p>
    <w:p w14:paraId="633E0CA0" w14:textId="77777777" w:rsidR="00CE1750" w:rsidRPr="00AB4860" w:rsidRDefault="00CE1750" w:rsidP="00CE1750">
      <w:pPr>
        <w:pStyle w:val="EndNoteBibliography"/>
        <w:spacing w:after="0"/>
        <w:rPr>
          <w:rFonts w:asciiTheme="majorHAnsi" w:hAnsiTheme="majorHAnsi" w:cstheme="majorHAnsi"/>
          <w:noProof/>
          <w:sz w:val="22"/>
          <w:szCs w:val="22"/>
        </w:rPr>
      </w:pPr>
      <w:r w:rsidRPr="00AB4860">
        <w:rPr>
          <w:rFonts w:asciiTheme="majorHAnsi" w:hAnsiTheme="majorHAnsi" w:cstheme="majorHAnsi"/>
          <w:noProof/>
          <w:sz w:val="22"/>
          <w:szCs w:val="22"/>
        </w:rPr>
        <w:t>20.</w:t>
      </w:r>
      <w:r w:rsidRPr="00AB4860">
        <w:rPr>
          <w:rFonts w:asciiTheme="majorHAnsi" w:hAnsiTheme="majorHAnsi" w:cstheme="majorHAnsi"/>
          <w:noProof/>
          <w:sz w:val="22"/>
          <w:szCs w:val="22"/>
        </w:rPr>
        <w:tab/>
        <w:t>Opie J. Haematological complications of HIV infection: forum-review. South African Medical Journal. 2012;102(6):465-8.</w:t>
      </w:r>
    </w:p>
    <w:p w14:paraId="15EA7031" w14:textId="77777777" w:rsidR="00CE1750" w:rsidRPr="00AB4860" w:rsidRDefault="00CE1750" w:rsidP="00CE1750">
      <w:pPr>
        <w:pStyle w:val="EndNoteBibliography"/>
        <w:spacing w:after="0"/>
        <w:rPr>
          <w:rFonts w:asciiTheme="majorHAnsi" w:hAnsiTheme="majorHAnsi" w:cstheme="majorHAnsi"/>
          <w:noProof/>
          <w:sz w:val="22"/>
          <w:szCs w:val="22"/>
          <w:lang w:val="it-IT"/>
        </w:rPr>
      </w:pPr>
      <w:r w:rsidRPr="00AB4860">
        <w:rPr>
          <w:rFonts w:asciiTheme="majorHAnsi" w:hAnsiTheme="majorHAnsi" w:cstheme="majorHAnsi"/>
          <w:noProof/>
          <w:sz w:val="22"/>
          <w:szCs w:val="22"/>
        </w:rPr>
        <w:t>21.</w:t>
      </w:r>
      <w:r w:rsidRPr="00AB4860">
        <w:rPr>
          <w:rFonts w:asciiTheme="majorHAnsi" w:hAnsiTheme="majorHAnsi" w:cstheme="majorHAnsi"/>
          <w:noProof/>
          <w:sz w:val="22"/>
          <w:szCs w:val="22"/>
        </w:rPr>
        <w:tab/>
        <w:t xml:space="preserve">Cavalcanti DM, Lotufo CM, Borelli P, Tavassi AMC, Pereira AL, Markus RP, et al. Adrenal deficiency alters mechanisms of neutrophil mobilization. Molecular and cellular endocrinology. </w:t>
      </w:r>
      <w:r w:rsidRPr="00AB4860">
        <w:rPr>
          <w:rFonts w:asciiTheme="majorHAnsi" w:hAnsiTheme="majorHAnsi" w:cstheme="majorHAnsi"/>
          <w:noProof/>
          <w:sz w:val="22"/>
          <w:szCs w:val="22"/>
          <w:lang w:val="it-IT"/>
        </w:rPr>
        <w:t>2006;249(1-2):32-9.</w:t>
      </w:r>
    </w:p>
    <w:p w14:paraId="45CEB870" w14:textId="77777777" w:rsidR="00CE1750" w:rsidRPr="00AB4860" w:rsidRDefault="00CE1750" w:rsidP="00CE1750">
      <w:pPr>
        <w:pStyle w:val="EndNoteBibliography"/>
        <w:spacing w:after="0"/>
        <w:rPr>
          <w:rFonts w:asciiTheme="majorHAnsi" w:hAnsiTheme="majorHAnsi" w:cstheme="majorHAnsi"/>
          <w:noProof/>
          <w:sz w:val="22"/>
          <w:szCs w:val="22"/>
          <w:lang w:val="it-IT"/>
        </w:rPr>
      </w:pPr>
      <w:r w:rsidRPr="00AB4860">
        <w:rPr>
          <w:rFonts w:asciiTheme="majorHAnsi" w:hAnsiTheme="majorHAnsi" w:cstheme="majorHAnsi"/>
          <w:noProof/>
          <w:sz w:val="22"/>
          <w:szCs w:val="22"/>
          <w:lang w:val="it-IT"/>
        </w:rPr>
        <w:t>22.</w:t>
      </w:r>
      <w:r w:rsidRPr="00AB4860">
        <w:rPr>
          <w:rFonts w:asciiTheme="majorHAnsi" w:hAnsiTheme="majorHAnsi" w:cstheme="majorHAnsi"/>
          <w:noProof/>
          <w:sz w:val="22"/>
          <w:szCs w:val="22"/>
          <w:lang w:val="it-IT"/>
        </w:rPr>
        <w:tab/>
        <w:t>Ronchetti S, Ricci E, Migliorati G, Gentili M, Riccardi C. How glucocorticoids affect the neutrophil life. International journal of molecular sciences. 2018;19(12):4090.</w:t>
      </w:r>
    </w:p>
    <w:p w14:paraId="7D5301FA" w14:textId="77777777" w:rsidR="00CE1750" w:rsidRPr="00AB4860" w:rsidRDefault="00CE1750" w:rsidP="00CE1750">
      <w:pPr>
        <w:pStyle w:val="EndNoteBibliography"/>
        <w:spacing w:after="0"/>
        <w:rPr>
          <w:rFonts w:asciiTheme="majorHAnsi" w:hAnsiTheme="majorHAnsi" w:cstheme="majorHAnsi"/>
          <w:noProof/>
          <w:sz w:val="22"/>
          <w:szCs w:val="22"/>
          <w:lang w:val="it-IT"/>
        </w:rPr>
      </w:pPr>
      <w:r w:rsidRPr="00AB4860">
        <w:rPr>
          <w:rFonts w:asciiTheme="majorHAnsi" w:hAnsiTheme="majorHAnsi" w:cstheme="majorHAnsi"/>
          <w:noProof/>
          <w:sz w:val="22"/>
          <w:szCs w:val="22"/>
          <w:lang w:val="it-IT"/>
        </w:rPr>
        <w:t>23.</w:t>
      </w:r>
      <w:r w:rsidRPr="00AB4860">
        <w:rPr>
          <w:rFonts w:asciiTheme="majorHAnsi" w:hAnsiTheme="majorHAnsi" w:cstheme="majorHAnsi"/>
          <w:noProof/>
          <w:sz w:val="22"/>
          <w:szCs w:val="22"/>
          <w:lang w:val="it-IT"/>
        </w:rPr>
        <w:tab/>
        <w:t>Bancos I, Hazeldine J, Chortis V, Hampson P, Taylor AE, Lord JM, et al. Primary adrenal insufficiency is associated with impaired natural killer cell function: a potential link to increased mortality. European journal of endocrinology. 2017;176(4):471-80.</w:t>
      </w:r>
    </w:p>
    <w:p w14:paraId="10352507" w14:textId="77777777" w:rsidR="00CE1750" w:rsidRPr="00AB4860" w:rsidRDefault="00CE1750" w:rsidP="00CE1750">
      <w:pPr>
        <w:pStyle w:val="EndNoteBibliography"/>
        <w:rPr>
          <w:rFonts w:asciiTheme="majorHAnsi" w:hAnsiTheme="majorHAnsi" w:cstheme="majorHAnsi"/>
          <w:noProof/>
          <w:sz w:val="22"/>
          <w:szCs w:val="22"/>
        </w:rPr>
      </w:pPr>
      <w:r w:rsidRPr="00AB4860">
        <w:rPr>
          <w:rFonts w:asciiTheme="majorHAnsi" w:hAnsiTheme="majorHAnsi" w:cstheme="majorHAnsi"/>
          <w:noProof/>
          <w:sz w:val="22"/>
          <w:szCs w:val="22"/>
          <w:lang w:val="it-IT"/>
        </w:rPr>
        <w:t>24.</w:t>
      </w:r>
      <w:r w:rsidRPr="00AB4860">
        <w:rPr>
          <w:rFonts w:asciiTheme="majorHAnsi" w:hAnsiTheme="majorHAnsi" w:cstheme="majorHAnsi"/>
          <w:noProof/>
          <w:sz w:val="22"/>
          <w:szCs w:val="22"/>
          <w:lang w:val="it-IT"/>
        </w:rPr>
        <w:tab/>
        <w:t xml:space="preserve">Christ-Crain M, Stolz D, Jutla S, Couppis O, Müller C, Bingisser R, et al. </w:t>
      </w:r>
      <w:r w:rsidRPr="00AB4860">
        <w:rPr>
          <w:rFonts w:asciiTheme="majorHAnsi" w:hAnsiTheme="majorHAnsi" w:cstheme="majorHAnsi"/>
          <w:noProof/>
          <w:sz w:val="22"/>
          <w:szCs w:val="22"/>
        </w:rPr>
        <w:t>Free and total cortisol levels as predictors of severity and outcome in community-acquired pneumonia. American journal of respiratory and critical care medicine. 2007;176(9):913-20.</w:t>
      </w:r>
    </w:p>
    <w:p w14:paraId="4E844990" w14:textId="6529D09E" w:rsidR="00EB54DD" w:rsidRPr="00AB4860" w:rsidRDefault="00A71D8E" w:rsidP="00977025">
      <w:pPr>
        <w:pStyle w:val="BodyText"/>
        <w:rPr>
          <w:rFonts w:asciiTheme="majorHAnsi" w:hAnsiTheme="majorHAnsi" w:cstheme="majorHAnsi"/>
          <w:sz w:val="22"/>
          <w:szCs w:val="22"/>
        </w:rPr>
      </w:pPr>
      <w:r w:rsidRPr="00AB4860">
        <w:rPr>
          <w:rFonts w:asciiTheme="majorHAnsi" w:hAnsiTheme="majorHAnsi" w:cstheme="majorHAnsi"/>
          <w:sz w:val="22"/>
          <w:szCs w:val="22"/>
        </w:rPr>
        <w:fldChar w:fldCharType="end"/>
      </w:r>
    </w:p>
    <w:p w14:paraId="2E67C8A9" w14:textId="77777777" w:rsidR="002013AD" w:rsidRPr="00AB4860" w:rsidRDefault="002013AD" w:rsidP="002013AD">
      <w:pPr>
        <w:rPr>
          <w:rFonts w:asciiTheme="majorHAnsi" w:hAnsiTheme="majorHAnsi" w:cstheme="majorHAnsi"/>
          <w:sz w:val="22"/>
          <w:szCs w:val="22"/>
        </w:rPr>
      </w:pPr>
    </w:p>
    <w:p w14:paraId="641D5BE0" w14:textId="77777777" w:rsidR="002013AD" w:rsidRPr="00AB4860" w:rsidRDefault="002013AD" w:rsidP="002013AD">
      <w:pPr>
        <w:rPr>
          <w:rFonts w:asciiTheme="majorHAnsi" w:hAnsiTheme="majorHAnsi" w:cstheme="majorHAnsi"/>
          <w:sz w:val="22"/>
          <w:szCs w:val="22"/>
        </w:rPr>
      </w:pPr>
    </w:p>
    <w:p w14:paraId="0E50FC27" w14:textId="77777777" w:rsidR="002013AD" w:rsidRPr="00AB4860" w:rsidRDefault="002013AD" w:rsidP="002013AD">
      <w:pPr>
        <w:rPr>
          <w:rFonts w:asciiTheme="majorHAnsi" w:hAnsiTheme="majorHAnsi" w:cstheme="majorHAnsi"/>
          <w:sz w:val="22"/>
          <w:szCs w:val="22"/>
        </w:rPr>
      </w:pPr>
    </w:p>
    <w:p w14:paraId="0A94742E" w14:textId="77777777" w:rsidR="002013AD" w:rsidRPr="00AB4860" w:rsidRDefault="002013AD" w:rsidP="002013AD">
      <w:pPr>
        <w:rPr>
          <w:rFonts w:asciiTheme="majorHAnsi" w:hAnsiTheme="majorHAnsi" w:cstheme="majorHAnsi"/>
          <w:sz w:val="22"/>
          <w:szCs w:val="22"/>
        </w:rPr>
      </w:pPr>
    </w:p>
    <w:p w14:paraId="4E9367FF" w14:textId="77777777" w:rsidR="002013AD" w:rsidRPr="00AB4860" w:rsidRDefault="002013AD" w:rsidP="002013AD">
      <w:pPr>
        <w:rPr>
          <w:rFonts w:asciiTheme="majorHAnsi" w:hAnsiTheme="majorHAnsi" w:cstheme="majorHAnsi"/>
          <w:sz w:val="22"/>
          <w:szCs w:val="22"/>
        </w:rPr>
      </w:pPr>
    </w:p>
    <w:p w14:paraId="6F4B838F" w14:textId="77777777" w:rsidR="002013AD" w:rsidRDefault="002013AD" w:rsidP="002013AD">
      <w:pPr>
        <w:rPr>
          <w:sz w:val="22"/>
          <w:szCs w:val="22"/>
        </w:rPr>
      </w:pPr>
    </w:p>
    <w:p w14:paraId="35A38F2B" w14:textId="77777777" w:rsidR="002013AD" w:rsidRDefault="002013AD" w:rsidP="002013AD">
      <w:pPr>
        <w:rPr>
          <w:sz w:val="22"/>
          <w:szCs w:val="22"/>
        </w:rPr>
      </w:pPr>
    </w:p>
    <w:p w14:paraId="5DDC3F8E" w14:textId="77777777" w:rsidR="002013AD" w:rsidRDefault="002013AD" w:rsidP="002013AD">
      <w:pPr>
        <w:rPr>
          <w:sz w:val="22"/>
          <w:szCs w:val="22"/>
        </w:rPr>
      </w:pPr>
    </w:p>
    <w:p w14:paraId="2822FE95" w14:textId="77777777" w:rsidR="002013AD" w:rsidRDefault="002013AD" w:rsidP="002013AD">
      <w:pPr>
        <w:rPr>
          <w:sz w:val="22"/>
          <w:szCs w:val="22"/>
        </w:rPr>
      </w:pPr>
    </w:p>
    <w:p w14:paraId="10C7C593" w14:textId="77777777" w:rsidR="005067C7" w:rsidRPr="002013AD" w:rsidRDefault="005067C7" w:rsidP="001F1995">
      <w:pPr>
        <w:pStyle w:val="BodyText"/>
        <w:rPr>
          <w:rFonts w:asciiTheme="majorHAnsi" w:hAnsiTheme="majorHAnsi" w:cstheme="majorHAnsi"/>
          <w:sz w:val="22"/>
          <w:szCs w:val="22"/>
        </w:rPr>
      </w:pPr>
    </w:p>
    <w:p w14:paraId="5AF351B9" w14:textId="77777777" w:rsidR="005067C7" w:rsidRDefault="005067C7" w:rsidP="001F1995">
      <w:pPr>
        <w:pStyle w:val="BodyText"/>
        <w:rPr>
          <w:rFonts w:asciiTheme="majorHAnsi" w:hAnsiTheme="majorHAnsi" w:cstheme="majorHAnsi"/>
          <w:sz w:val="22"/>
          <w:szCs w:val="22"/>
        </w:rPr>
      </w:pPr>
    </w:p>
    <w:p w14:paraId="2B26C276" w14:textId="5C52DB72" w:rsidR="003C063D" w:rsidRDefault="003C063D" w:rsidP="00662E0B">
      <w:pPr>
        <w:pStyle w:val="BodyText"/>
      </w:pPr>
    </w:p>
    <w:sectPr w:rsidR="003C063D" w:rsidSect="00245122">
      <w:headerReference w:type="default" r:id="rId31"/>
      <w:footerReference w:type="even" r:id="rId32"/>
      <w:footerReference w:type="default" r:id="rId3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12FF9" w14:textId="77777777" w:rsidR="00971565" w:rsidRDefault="00971565">
      <w:pPr>
        <w:spacing w:after="0"/>
      </w:pPr>
      <w:r>
        <w:separator/>
      </w:r>
    </w:p>
  </w:endnote>
  <w:endnote w:type="continuationSeparator" w:id="0">
    <w:p w14:paraId="3D1BEA3C" w14:textId="77777777" w:rsidR="00971565" w:rsidRDefault="00971565">
      <w:pPr>
        <w:spacing w:after="0"/>
      </w:pPr>
      <w:r>
        <w:continuationSeparator/>
      </w:r>
    </w:p>
  </w:endnote>
  <w:endnote w:type="continuationNotice" w:id="1">
    <w:p w14:paraId="5E9F3D62" w14:textId="77777777" w:rsidR="00971565" w:rsidRDefault="0097156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cademy Engraved LET">
    <w:altName w:val="Colonna MT"/>
    <w:charset w:val="00"/>
    <w:family w:val="auto"/>
    <w:pitch w:val="variable"/>
    <w:sig w:usb0="8000007F" w:usb1="4000000A"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351530"/>
      <w:docPartObj>
        <w:docPartGallery w:val="Page Numbers (Bottom of Page)"/>
        <w:docPartUnique/>
      </w:docPartObj>
    </w:sdtPr>
    <w:sdtContent>
      <w:p w14:paraId="3ACF551B" w14:textId="1B618506" w:rsidR="00424F40" w:rsidRDefault="00424F40"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C58D6C" w14:textId="77777777" w:rsidR="00424F40" w:rsidRDefault="00424F40" w:rsidP="008C42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2441746"/>
      <w:docPartObj>
        <w:docPartGallery w:val="Page Numbers (Bottom of Page)"/>
        <w:docPartUnique/>
      </w:docPartObj>
    </w:sdtPr>
    <w:sdtContent>
      <w:p w14:paraId="34C2B13D" w14:textId="41ADA4FF" w:rsidR="00424F40" w:rsidRDefault="00424F40"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511D8A33" w14:textId="26BC6937" w:rsidR="00424F40" w:rsidRDefault="00424F40" w:rsidP="00CD3EBD">
    <w:pPr>
      <w:pStyle w:val="Footer"/>
      <w:tabs>
        <w:tab w:val="clear" w:pos="4680"/>
        <w:tab w:val="clear" w:pos="9360"/>
        <w:tab w:val="left" w:pos="2355"/>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D94C9" w14:textId="77777777" w:rsidR="00971565" w:rsidRDefault="00971565">
      <w:r>
        <w:separator/>
      </w:r>
    </w:p>
  </w:footnote>
  <w:footnote w:type="continuationSeparator" w:id="0">
    <w:p w14:paraId="628C7850" w14:textId="77777777" w:rsidR="00971565" w:rsidRDefault="00971565">
      <w:r>
        <w:continuationSeparator/>
      </w:r>
    </w:p>
  </w:footnote>
  <w:footnote w:type="continuationNotice" w:id="1">
    <w:p w14:paraId="41BB6FFE" w14:textId="77777777" w:rsidR="00971565" w:rsidRDefault="0097156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E9CAE" w14:textId="05C87E29" w:rsidR="00424F40" w:rsidRDefault="00424F40" w:rsidP="00751F4A">
    <w:pPr>
      <w:pStyle w:val="Header"/>
      <w:tabs>
        <w:tab w:val="clear" w:pos="4680"/>
        <w:tab w:val="clear" w:pos="9360"/>
        <w:tab w:val="left" w:pos="26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F201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3C8C2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6B75D69"/>
    <w:multiLevelType w:val="multilevel"/>
    <w:tmpl w:val="8B8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A3961"/>
    <w:multiLevelType w:val="multilevel"/>
    <w:tmpl w:val="E6F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4E95"/>
    <w:multiLevelType w:val="multilevel"/>
    <w:tmpl w:val="C77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C7525"/>
    <w:multiLevelType w:val="multilevel"/>
    <w:tmpl w:val="958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859AA"/>
    <w:multiLevelType w:val="multilevel"/>
    <w:tmpl w:val="0D6C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76674"/>
    <w:multiLevelType w:val="multilevel"/>
    <w:tmpl w:val="73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E035B"/>
    <w:multiLevelType w:val="multilevel"/>
    <w:tmpl w:val="DBCE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8"/>
  </w:num>
  <w:num w:numId="6">
    <w:abstractNumId w:val="2"/>
  </w:num>
  <w:num w:numId="7">
    <w:abstractNumId w:val="6"/>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E39313B-21A6-4C5D-9BA9-9562E4DFD73A}"/>
    <w:docVar w:name="dgnword-eventsink" w:val="2133425015456"/>
    <w:docVar w:name="dgnword-lastRevisionsView" w:val="0"/>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Academy Engraved LE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vfpae2fxdffzes59g5pwd2dwdvvx0ss2x0&quot;&gt;EndNote Librarry Converted May2020&lt;record-ids&gt;&lt;item&gt;28948&lt;/item&gt;&lt;item&gt;29081&lt;/item&gt;&lt;item&gt;29083&lt;/item&gt;&lt;item&gt;29084&lt;/item&gt;&lt;item&gt;29096&lt;/item&gt;&lt;item&gt;29103&lt;/item&gt;&lt;item&gt;29105&lt;/item&gt;&lt;item&gt;29113&lt;/item&gt;&lt;item&gt;29114&lt;/item&gt;&lt;item&gt;29117&lt;/item&gt;&lt;item&gt;29118&lt;/item&gt;&lt;item&gt;29119&lt;/item&gt;&lt;item&gt;29123&lt;/item&gt;&lt;item&gt;29124&lt;/item&gt;&lt;item&gt;29125&lt;/item&gt;&lt;item&gt;29126&lt;/item&gt;&lt;item&gt;29127&lt;/item&gt;&lt;item&gt;29129&lt;/item&gt;&lt;item&gt;29130&lt;/item&gt;&lt;item&gt;29131&lt;/item&gt;&lt;item&gt;29132&lt;/item&gt;&lt;item&gt;29133&lt;/item&gt;&lt;item&gt;29134&lt;/item&gt;&lt;/record-ids&gt;&lt;/item&gt;&lt;/Libraries&gt;"/>
  </w:docVars>
  <w:rsids>
    <w:rsidRoot w:val="00C45C03"/>
    <w:rsid w:val="000000F6"/>
    <w:rsid w:val="00000221"/>
    <w:rsid w:val="000002AF"/>
    <w:rsid w:val="000006F7"/>
    <w:rsid w:val="0000097C"/>
    <w:rsid w:val="00000A28"/>
    <w:rsid w:val="00001008"/>
    <w:rsid w:val="00001019"/>
    <w:rsid w:val="00001318"/>
    <w:rsid w:val="00001602"/>
    <w:rsid w:val="00001AD9"/>
    <w:rsid w:val="00002EC4"/>
    <w:rsid w:val="000032C6"/>
    <w:rsid w:val="00003961"/>
    <w:rsid w:val="00004029"/>
    <w:rsid w:val="000045F9"/>
    <w:rsid w:val="00004605"/>
    <w:rsid w:val="000048FD"/>
    <w:rsid w:val="000056E6"/>
    <w:rsid w:val="000063CE"/>
    <w:rsid w:val="00007B73"/>
    <w:rsid w:val="00011F77"/>
    <w:rsid w:val="00011FFE"/>
    <w:rsid w:val="0001259D"/>
    <w:rsid w:val="00012E3E"/>
    <w:rsid w:val="00014647"/>
    <w:rsid w:val="00016133"/>
    <w:rsid w:val="00016667"/>
    <w:rsid w:val="000178DE"/>
    <w:rsid w:val="00017DB0"/>
    <w:rsid w:val="00020411"/>
    <w:rsid w:val="000204B6"/>
    <w:rsid w:val="000206EF"/>
    <w:rsid w:val="00020AC6"/>
    <w:rsid w:val="000218CC"/>
    <w:rsid w:val="00021DFE"/>
    <w:rsid w:val="00021EF7"/>
    <w:rsid w:val="00022390"/>
    <w:rsid w:val="00022D47"/>
    <w:rsid w:val="000233DC"/>
    <w:rsid w:val="00024048"/>
    <w:rsid w:val="00024AE1"/>
    <w:rsid w:val="0002576F"/>
    <w:rsid w:val="00025DAC"/>
    <w:rsid w:val="00026306"/>
    <w:rsid w:val="00026B0B"/>
    <w:rsid w:val="00026CCF"/>
    <w:rsid w:val="00027452"/>
    <w:rsid w:val="00027C2C"/>
    <w:rsid w:val="00027FE7"/>
    <w:rsid w:val="00033055"/>
    <w:rsid w:val="00033160"/>
    <w:rsid w:val="0003357C"/>
    <w:rsid w:val="00033E27"/>
    <w:rsid w:val="00034AA0"/>
    <w:rsid w:val="000352BC"/>
    <w:rsid w:val="00035362"/>
    <w:rsid w:val="00035B35"/>
    <w:rsid w:val="00036068"/>
    <w:rsid w:val="000361BA"/>
    <w:rsid w:val="00036590"/>
    <w:rsid w:val="000366DB"/>
    <w:rsid w:val="0003674B"/>
    <w:rsid w:val="00036CA7"/>
    <w:rsid w:val="00037C0E"/>
    <w:rsid w:val="00040320"/>
    <w:rsid w:val="00040416"/>
    <w:rsid w:val="00042819"/>
    <w:rsid w:val="00043176"/>
    <w:rsid w:val="0004371A"/>
    <w:rsid w:val="00043BAC"/>
    <w:rsid w:val="00043F9E"/>
    <w:rsid w:val="00045037"/>
    <w:rsid w:val="000458E5"/>
    <w:rsid w:val="00045967"/>
    <w:rsid w:val="0004643E"/>
    <w:rsid w:val="0004699D"/>
    <w:rsid w:val="00046A2B"/>
    <w:rsid w:val="00046C57"/>
    <w:rsid w:val="00047014"/>
    <w:rsid w:val="000518B8"/>
    <w:rsid w:val="00051B04"/>
    <w:rsid w:val="00051CE8"/>
    <w:rsid w:val="00053830"/>
    <w:rsid w:val="00054591"/>
    <w:rsid w:val="00054D92"/>
    <w:rsid w:val="00055416"/>
    <w:rsid w:val="00055D99"/>
    <w:rsid w:val="00056438"/>
    <w:rsid w:val="000568E8"/>
    <w:rsid w:val="0005799F"/>
    <w:rsid w:val="00057C6D"/>
    <w:rsid w:val="00057F95"/>
    <w:rsid w:val="00061635"/>
    <w:rsid w:val="00062919"/>
    <w:rsid w:val="000647E6"/>
    <w:rsid w:val="000662D9"/>
    <w:rsid w:val="000664BA"/>
    <w:rsid w:val="00066581"/>
    <w:rsid w:val="00066C33"/>
    <w:rsid w:val="00066E3B"/>
    <w:rsid w:val="000673BB"/>
    <w:rsid w:val="00067404"/>
    <w:rsid w:val="00067B48"/>
    <w:rsid w:val="000712CB"/>
    <w:rsid w:val="00071F12"/>
    <w:rsid w:val="000731C8"/>
    <w:rsid w:val="0007377A"/>
    <w:rsid w:val="00073D93"/>
    <w:rsid w:val="00075C19"/>
    <w:rsid w:val="00075EFE"/>
    <w:rsid w:val="0007651E"/>
    <w:rsid w:val="00076F10"/>
    <w:rsid w:val="0007721A"/>
    <w:rsid w:val="00077F31"/>
    <w:rsid w:val="000815A5"/>
    <w:rsid w:val="00082CE6"/>
    <w:rsid w:val="00083614"/>
    <w:rsid w:val="000838CD"/>
    <w:rsid w:val="00083C7E"/>
    <w:rsid w:val="000845A9"/>
    <w:rsid w:val="000847FD"/>
    <w:rsid w:val="00085061"/>
    <w:rsid w:val="00085E1B"/>
    <w:rsid w:val="00086AE9"/>
    <w:rsid w:val="00086BCE"/>
    <w:rsid w:val="000879BB"/>
    <w:rsid w:val="00090EEC"/>
    <w:rsid w:val="000913EF"/>
    <w:rsid w:val="000914AC"/>
    <w:rsid w:val="00091BFA"/>
    <w:rsid w:val="00091DF0"/>
    <w:rsid w:val="00092CD0"/>
    <w:rsid w:val="00092EDE"/>
    <w:rsid w:val="00092FC4"/>
    <w:rsid w:val="00094376"/>
    <w:rsid w:val="00094A22"/>
    <w:rsid w:val="000953D1"/>
    <w:rsid w:val="00096A97"/>
    <w:rsid w:val="00097176"/>
    <w:rsid w:val="000976A6"/>
    <w:rsid w:val="000976F1"/>
    <w:rsid w:val="000977E0"/>
    <w:rsid w:val="00097C69"/>
    <w:rsid w:val="000A131E"/>
    <w:rsid w:val="000A1684"/>
    <w:rsid w:val="000A218D"/>
    <w:rsid w:val="000A2365"/>
    <w:rsid w:val="000A2EA9"/>
    <w:rsid w:val="000A3284"/>
    <w:rsid w:val="000A3BCC"/>
    <w:rsid w:val="000A4551"/>
    <w:rsid w:val="000A46AC"/>
    <w:rsid w:val="000A546F"/>
    <w:rsid w:val="000A5975"/>
    <w:rsid w:val="000A631D"/>
    <w:rsid w:val="000A647A"/>
    <w:rsid w:val="000A6EEF"/>
    <w:rsid w:val="000A77DD"/>
    <w:rsid w:val="000B4BE5"/>
    <w:rsid w:val="000B4ECC"/>
    <w:rsid w:val="000B66D4"/>
    <w:rsid w:val="000B6830"/>
    <w:rsid w:val="000B6ADA"/>
    <w:rsid w:val="000B7359"/>
    <w:rsid w:val="000C0B5D"/>
    <w:rsid w:val="000C10DF"/>
    <w:rsid w:val="000C2C81"/>
    <w:rsid w:val="000C2F24"/>
    <w:rsid w:val="000C34B4"/>
    <w:rsid w:val="000C3773"/>
    <w:rsid w:val="000C41E1"/>
    <w:rsid w:val="000C5994"/>
    <w:rsid w:val="000C5D34"/>
    <w:rsid w:val="000C7676"/>
    <w:rsid w:val="000D019E"/>
    <w:rsid w:val="000D070F"/>
    <w:rsid w:val="000D08B5"/>
    <w:rsid w:val="000D1EA4"/>
    <w:rsid w:val="000D2A16"/>
    <w:rsid w:val="000D342E"/>
    <w:rsid w:val="000D3651"/>
    <w:rsid w:val="000E0846"/>
    <w:rsid w:val="000E1108"/>
    <w:rsid w:val="000E15C7"/>
    <w:rsid w:val="000E27E3"/>
    <w:rsid w:val="000E3406"/>
    <w:rsid w:val="000E38D9"/>
    <w:rsid w:val="000E3DD7"/>
    <w:rsid w:val="000E450A"/>
    <w:rsid w:val="000E46D9"/>
    <w:rsid w:val="000E4972"/>
    <w:rsid w:val="000E4F82"/>
    <w:rsid w:val="000E5704"/>
    <w:rsid w:val="000E6DD3"/>
    <w:rsid w:val="000E7BDE"/>
    <w:rsid w:val="000F04F9"/>
    <w:rsid w:val="000F0770"/>
    <w:rsid w:val="000F11D4"/>
    <w:rsid w:val="000F1262"/>
    <w:rsid w:val="000F160D"/>
    <w:rsid w:val="000F2773"/>
    <w:rsid w:val="000F3281"/>
    <w:rsid w:val="000F360F"/>
    <w:rsid w:val="000F37E1"/>
    <w:rsid w:val="000F3FDF"/>
    <w:rsid w:val="000F43EF"/>
    <w:rsid w:val="000F49B3"/>
    <w:rsid w:val="000F4CFB"/>
    <w:rsid w:val="000F50DE"/>
    <w:rsid w:val="000F58E2"/>
    <w:rsid w:val="000F6A0D"/>
    <w:rsid w:val="000F6A1A"/>
    <w:rsid w:val="000F7AA7"/>
    <w:rsid w:val="000F7C59"/>
    <w:rsid w:val="000F7D98"/>
    <w:rsid w:val="00100402"/>
    <w:rsid w:val="00100F99"/>
    <w:rsid w:val="00101EE6"/>
    <w:rsid w:val="001041A0"/>
    <w:rsid w:val="00104995"/>
    <w:rsid w:val="00104FF4"/>
    <w:rsid w:val="0010525D"/>
    <w:rsid w:val="00106415"/>
    <w:rsid w:val="00106697"/>
    <w:rsid w:val="00106FC7"/>
    <w:rsid w:val="0010795C"/>
    <w:rsid w:val="001116E6"/>
    <w:rsid w:val="00113135"/>
    <w:rsid w:val="00113944"/>
    <w:rsid w:val="00113BE3"/>
    <w:rsid w:val="00113F14"/>
    <w:rsid w:val="0011444F"/>
    <w:rsid w:val="0011721B"/>
    <w:rsid w:val="00117AE6"/>
    <w:rsid w:val="00117E72"/>
    <w:rsid w:val="00117E95"/>
    <w:rsid w:val="00120920"/>
    <w:rsid w:val="00120D55"/>
    <w:rsid w:val="00121DF1"/>
    <w:rsid w:val="00122B51"/>
    <w:rsid w:val="00123C97"/>
    <w:rsid w:val="00124334"/>
    <w:rsid w:val="00124D94"/>
    <w:rsid w:val="00125463"/>
    <w:rsid w:val="0012575D"/>
    <w:rsid w:val="001258D7"/>
    <w:rsid w:val="00126D80"/>
    <w:rsid w:val="001277F5"/>
    <w:rsid w:val="00127815"/>
    <w:rsid w:val="00127DB5"/>
    <w:rsid w:val="00130244"/>
    <w:rsid w:val="00131F8D"/>
    <w:rsid w:val="00132128"/>
    <w:rsid w:val="00132484"/>
    <w:rsid w:val="00132966"/>
    <w:rsid w:val="00134303"/>
    <w:rsid w:val="001373BF"/>
    <w:rsid w:val="00137697"/>
    <w:rsid w:val="0014038F"/>
    <w:rsid w:val="00140E67"/>
    <w:rsid w:val="001414DB"/>
    <w:rsid w:val="00141C1A"/>
    <w:rsid w:val="00141EB5"/>
    <w:rsid w:val="001425B7"/>
    <w:rsid w:val="00143882"/>
    <w:rsid w:val="001439F8"/>
    <w:rsid w:val="00144160"/>
    <w:rsid w:val="0014531A"/>
    <w:rsid w:val="001455F7"/>
    <w:rsid w:val="0014629E"/>
    <w:rsid w:val="0014704C"/>
    <w:rsid w:val="001471CB"/>
    <w:rsid w:val="00147CAD"/>
    <w:rsid w:val="00147D20"/>
    <w:rsid w:val="00150212"/>
    <w:rsid w:val="00151492"/>
    <w:rsid w:val="00151FA4"/>
    <w:rsid w:val="00152B01"/>
    <w:rsid w:val="00155BD8"/>
    <w:rsid w:val="00156866"/>
    <w:rsid w:val="00156BE7"/>
    <w:rsid w:val="001575CB"/>
    <w:rsid w:val="0016042D"/>
    <w:rsid w:val="00160A20"/>
    <w:rsid w:val="00161450"/>
    <w:rsid w:val="00161618"/>
    <w:rsid w:val="001617D8"/>
    <w:rsid w:val="00162084"/>
    <w:rsid w:val="001628D0"/>
    <w:rsid w:val="0016303A"/>
    <w:rsid w:val="00164129"/>
    <w:rsid w:val="001642BD"/>
    <w:rsid w:val="00164648"/>
    <w:rsid w:val="00164923"/>
    <w:rsid w:val="00164CE8"/>
    <w:rsid w:val="00166B2A"/>
    <w:rsid w:val="00167512"/>
    <w:rsid w:val="001676A0"/>
    <w:rsid w:val="00167C42"/>
    <w:rsid w:val="0017050F"/>
    <w:rsid w:val="00172723"/>
    <w:rsid w:val="00172743"/>
    <w:rsid w:val="00172936"/>
    <w:rsid w:val="00173420"/>
    <w:rsid w:val="00173866"/>
    <w:rsid w:val="00173E8D"/>
    <w:rsid w:val="00173ED2"/>
    <w:rsid w:val="001747AD"/>
    <w:rsid w:val="0017494E"/>
    <w:rsid w:val="00174EC4"/>
    <w:rsid w:val="0017672B"/>
    <w:rsid w:val="001772A7"/>
    <w:rsid w:val="0017789D"/>
    <w:rsid w:val="001808BB"/>
    <w:rsid w:val="00180D82"/>
    <w:rsid w:val="00181544"/>
    <w:rsid w:val="00181EA1"/>
    <w:rsid w:val="00182C86"/>
    <w:rsid w:val="00183FE4"/>
    <w:rsid w:val="0018420F"/>
    <w:rsid w:val="00184789"/>
    <w:rsid w:val="001864ED"/>
    <w:rsid w:val="00186945"/>
    <w:rsid w:val="00186FA8"/>
    <w:rsid w:val="00187409"/>
    <w:rsid w:val="001879B3"/>
    <w:rsid w:val="00190AD0"/>
    <w:rsid w:val="00190AF8"/>
    <w:rsid w:val="00191556"/>
    <w:rsid w:val="0019372C"/>
    <w:rsid w:val="00193E7B"/>
    <w:rsid w:val="00195BF6"/>
    <w:rsid w:val="00195D9E"/>
    <w:rsid w:val="00196278"/>
    <w:rsid w:val="00196840"/>
    <w:rsid w:val="00197632"/>
    <w:rsid w:val="001A02F3"/>
    <w:rsid w:val="001A09AC"/>
    <w:rsid w:val="001A0B28"/>
    <w:rsid w:val="001A0D74"/>
    <w:rsid w:val="001A251D"/>
    <w:rsid w:val="001A3124"/>
    <w:rsid w:val="001A3254"/>
    <w:rsid w:val="001A45DC"/>
    <w:rsid w:val="001A4FC2"/>
    <w:rsid w:val="001A5F3E"/>
    <w:rsid w:val="001A6002"/>
    <w:rsid w:val="001A6A91"/>
    <w:rsid w:val="001A729E"/>
    <w:rsid w:val="001B072A"/>
    <w:rsid w:val="001B1816"/>
    <w:rsid w:val="001B1AA1"/>
    <w:rsid w:val="001B2053"/>
    <w:rsid w:val="001B2C01"/>
    <w:rsid w:val="001B2C9D"/>
    <w:rsid w:val="001B3203"/>
    <w:rsid w:val="001B347F"/>
    <w:rsid w:val="001B3C34"/>
    <w:rsid w:val="001B4224"/>
    <w:rsid w:val="001B4501"/>
    <w:rsid w:val="001B4B08"/>
    <w:rsid w:val="001B4C31"/>
    <w:rsid w:val="001B529D"/>
    <w:rsid w:val="001B61A6"/>
    <w:rsid w:val="001B63D6"/>
    <w:rsid w:val="001B69BB"/>
    <w:rsid w:val="001C0071"/>
    <w:rsid w:val="001C0289"/>
    <w:rsid w:val="001C02CA"/>
    <w:rsid w:val="001C031B"/>
    <w:rsid w:val="001C14E2"/>
    <w:rsid w:val="001C2CEE"/>
    <w:rsid w:val="001C2E1B"/>
    <w:rsid w:val="001C2F26"/>
    <w:rsid w:val="001C54BB"/>
    <w:rsid w:val="001C5A06"/>
    <w:rsid w:val="001C5EED"/>
    <w:rsid w:val="001C68C8"/>
    <w:rsid w:val="001C6997"/>
    <w:rsid w:val="001C6F79"/>
    <w:rsid w:val="001C72D4"/>
    <w:rsid w:val="001C74D9"/>
    <w:rsid w:val="001C7BF7"/>
    <w:rsid w:val="001D107D"/>
    <w:rsid w:val="001D11AB"/>
    <w:rsid w:val="001D1260"/>
    <w:rsid w:val="001D1AD3"/>
    <w:rsid w:val="001D2099"/>
    <w:rsid w:val="001D2C61"/>
    <w:rsid w:val="001D322F"/>
    <w:rsid w:val="001D386D"/>
    <w:rsid w:val="001D40EA"/>
    <w:rsid w:val="001D5703"/>
    <w:rsid w:val="001D6695"/>
    <w:rsid w:val="001D7190"/>
    <w:rsid w:val="001D7899"/>
    <w:rsid w:val="001D7B32"/>
    <w:rsid w:val="001D7E2C"/>
    <w:rsid w:val="001D7F1A"/>
    <w:rsid w:val="001E0616"/>
    <w:rsid w:val="001E0EFE"/>
    <w:rsid w:val="001E12A3"/>
    <w:rsid w:val="001E13B1"/>
    <w:rsid w:val="001E1E1E"/>
    <w:rsid w:val="001E295B"/>
    <w:rsid w:val="001E37C5"/>
    <w:rsid w:val="001E3857"/>
    <w:rsid w:val="001E4039"/>
    <w:rsid w:val="001E4134"/>
    <w:rsid w:val="001E471D"/>
    <w:rsid w:val="001E63C6"/>
    <w:rsid w:val="001E6687"/>
    <w:rsid w:val="001E6F63"/>
    <w:rsid w:val="001E6FBE"/>
    <w:rsid w:val="001F0F85"/>
    <w:rsid w:val="001F1161"/>
    <w:rsid w:val="001F1640"/>
    <w:rsid w:val="001F1995"/>
    <w:rsid w:val="001F3AFC"/>
    <w:rsid w:val="001F402D"/>
    <w:rsid w:val="001F43A6"/>
    <w:rsid w:val="001F48B5"/>
    <w:rsid w:val="001F5BEF"/>
    <w:rsid w:val="001F5D38"/>
    <w:rsid w:val="001F6485"/>
    <w:rsid w:val="001F6A04"/>
    <w:rsid w:val="002008E8"/>
    <w:rsid w:val="00200FE3"/>
    <w:rsid w:val="00201165"/>
    <w:rsid w:val="002013AD"/>
    <w:rsid w:val="00201FCA"/>
    <w:rsid w:val="00202EB9"/>
    <w:rsid w:val="00202FC0"/>
    <w:rsid w:val="0020315F"/>
    <w:rsid w:val="0020410B"/>
    <w:rsid w:val="00204544"/>
    <w:rsid w:val="0020588E"/>
    <w:rsid w:val="00205B36"/>
    <w:rsid w:val="002068F1"/>
    <w:rsid w:val="00206C67"/>
    <w:rsid w:val="00207075"/>
    <w:rsid w:val="00210211"/>
    <w:rsid w:val="0021060D"/>
    <w:rsid w:val="00211DB7"/>
    <w:rsid w:val="00212014"/>
    <w:rsid w:val="00212648"/>
    <w:rsid w:val="00212A50"/>
    <w:rsid w:val="00212F34"/>
    <w:rsid w:val="00213CB8"/>
    <w:rsid w:val="00213E79"/>
    <w:rsid w:val="00214CC6"/>
    <w:rsid w:val="002159FF"/>
    <w:rsid w:val="00216138"/>
    <w:rsid w:val="002164EA"/>
    <w:rsid w:val="0021694E"/>
    <w:rsid w:val="00216BC8"/>
    <w:rsid w:val="00217B6F"/>
    <w:rsid w:val="00217BFF"/>
    <w:rsid w:val="00220617"/>
    <w:rsid w:val="00220A8A"/>
    <w:rsid w:val="00222179"/>
    <w:rsid w:val="0022380A"/>
    <w:rsid w:val="002239C8"/>
    <w:rsid w:val="00223C15"/>
    <w:rsid w:val="00225921"/>
    <w:rsid w:val="0022611A"/>
    <w:rsid w:val="00227151"/>
    <w:rsid w:val="00230F30"/>
    <w:rsid w:val="00230F6F"/>
    <w:rsid w:val="002332F6"/>
    <w:rsid w:val="00233D41"/>
    <w:rsid w:val="00233F56"/>
    <w:rsid w:val="00234404"/>
    <w:rsid w:val="00234AAE"/>
    <w:rsid w:val="0023574A"/>
    <w:rsid w:val="00235989"/>
    <w:rsid w:val="00235B29"/>
    <w:rsid w:val="00235DF8"/>
    <w:rsid w:val="00235E63"/>
    <w:rsid w:val="002360DC"/>
    <w:rsid w:val="002367DD"/>
    <w:rsid w:val="00236CA7"/>
    <w:rsid w:val="002403DA"/>
    <w:rsid w:val="0024070E"/>
    <w:rsid w:val="00241233"/>
    <w:rsid w:val="00241558"/>
    <w:rsid w:val="00242E72"/>
    <w:rsid w:val="00243C94"/>
    <w:rsid w:val="002441FC"/>
    <w:rsid w:val="00244441"/>
    <w:rsid w:val="00244D18"/>
    <w:rsid w:val="00245122"/>
    <w:rsid w:val="00245969"/>
    <w:rsid w:val="00245BBE"/>
    <w:rsid w:val="00246AA4"/>
    <w:rsid w:val="00246E03"/>
    <w:rsid w:val="002478B9"/>
    <w:rsid w:val="00247B0A"/>
    <w:rsid w:val="00247B26"/>
    <w:rsid w:val="002500D3"/>
    <w:rsid w:val="0025082E"/>
    <w:rsid w:val="00250A65"/>
    <w:rsid w:val="00251DB3"/>
    <w:rsid w:val="002528D0"/>
    <w:rsid w:val="00252ABE"/>
    <w:rsid w:val="002537DD"/>
    <w:rsid w:val="002549FE"/>
    <w:rsid w:val="00254A22"/>
    <w:rsid w:val="00254B37"/>
    <w:rsid w:val="00255601"/>
    <w:rsid w:val="00255B95"/>
    <w:rsid w:val="00255F18"/>
    <w:rsid w:val="00256326"/>
    <w:rsid w:val="002565AE"/>
    <w:rsid w:val="00256A55"/>
    <w:rsid w:val="00256AA7"/>
    <w:rsid w:val="00256B76"/>
    <w:rsid w:val="002572EE"/>
    <w:rsid w:val="00260B23"/>
    <w:rsid w:val="002613B8"/>
    <w:rsid w:val="00261FEB"/>
    <w:rsid w:val="00262B61"/>
    <w:rsid w:val="00262BF0"/>
    <w:rsid w:val="002652DD"/>
    <w:rsid w:val="002655E4"/>
    <w:rsid w:val="00267310"/>
    <w:rsid w:val="002677F6"/>
    <w:rsid w:val="00270239"/>
    <w:rsid w:val="00271C25"/>
    <w:rsid w:val="00271C3F"/>
    <w:rsid w:val="0027291B"/>
    <w:rsid w:val="00272E55"/>
    <w:rsid w:val="00273169"/>
    <w:rsid w:val="00273D11"/>
    <w:rsid w:val="00274985"/>
    <w:rsid w:val="00275081"/>
    <w:rsid w:val="00275A01"/>
    <w:rsid w:val="00275C9A"/>
    <w:rsid w:val="00275ED0"/>
    <w:rsid w:val="0027775E"/>
    <w:rsid w:val="0028097C"/>
    <w:rsid w:val="00280980"/>
    <w:rsid w:val="002809B2"/>
    <w:rsid w:val="00280E78"/>
    <w:rsid w:val="00280F49"/>
    <w:rsid w:val="002811CD"/>
    <w:rsid w:val="00282380"/>
    <w:rsid w:val="00282E03"/>
    <w:rsid w:val="00282F98"/>
    <w:rsid w:val="002831B9"/>
    <w:rsid w:val="00284AC9"/>
    <w:rsid w:val="00284D14"/>
    <w:rsid w:val="00287A4C"/>
    <w:rsid w:val="00287EC9"/>
    <w:rsid w:val="00290438"/>
    <w:rsid w:val="00290B79"/>
    <w:rsid w:val="0029108C"/>
    <w:rsid w:val="00291900"/>
    <w:rsid w:val="00291BB7"/>
    <w:rsid w:val="00291C8E"/>
    <w:rsid w:val="0029217B"/>
    <w:rsid w:val="00294845"/>
    <w:rsid w:val="00295337"/>
    <w:rsid w:val="002954AA"/>
    <w:rsid w:val="002971AB"/>
    <w:rsid w:val="00297386"/>
    <w:rsid w:val="002973F5"/>
    <w:rsid w:val="00297504"/>
    <w:rsid w:val="00297A92"/>
    <w:rsid w:val="002A11C5"/>
    <w:rsid w:val="002A22AF"/>
    <w:rsid w:val="002A33CD"/>
    <w:rsid w:val="002A43F5"/>
    <w:rsid w:val="002A47A0"/>
    <w:rsid w:val="002A5213"/>
    <w:rsid w:val="002A55B9"/>
    <w:rsid w:val="002A6563"/>
    <w:rsid w:val="002B11B8"/>
    <w:rsid w:val="002B21C9"/>
    <w:rsid w:val="002B25CB"/>
    <w:rsid w:val="002B2887"/>
    <w:rsid w:val="002B47DC"/>
    <w:rsid w:val="002B4CA2"/>
    <w:rsid w:val="002B50F8"/>
    <w:rsid w:val="002B7178"/>
    <w:rsid w:val="002B7368"/>
    <w:rsid w:val="002C0015"/>
    <w:rsid w:val="002C1260"/>
    <w:rsid w:val="002C1639"/>
    <w:rsid w:val="002C1753"/>
    <w:rsid w:val="002C1FF7"/>
    <w:rsid w:val="002C2274"/>
    <w:rsid w:val="002C2E39"/>
    <w:rsid w:val="002C3473"/>
    <w:rsid w:val="002C369B"/>
    <w:rsid w:val="002C37F2"/>
    <w:rsid w:val="002C39B2"/>
    <w:rsid w:val="002C3E60"/>
    <w:rsid w:val="002C41B0"/>
    <w:rsid w:val="002C43BD"/>
    <w:rsid w:val="002C4840"/>
    <w:rsid w:val="002C5BC6"/>
    <w:rsid w:val="002C5FF8"/>
    <w:rsid w:val="002C6EFA"/>
    <w:rsid w:val="002D0625"/>
    <w:rsid w:val="002D0969"/>
    <w:rsid w:val="002D26BA"/>
    <w:rsid w:val="002D2755"/>
    <w:rsid w:val="002D2889"/>
    <w:rsid w:val="002D3A00"/>
    <w:rsid w:val="002D4051"/>
    <w:rsid w:val="002D5202"/>
    <w:rsid w:val="002D5469"/>
    <w:rsid w:val="002E141A"/>
    <w:rsid w:val="002E15CB"/>
    <w:rsid w:val="002E1AC6"/>
    <w:rsid w:val="002E1BBF"/>
    <w:rsid w:val="002E1CD7"/>
    <w:rsid w:val="002E574A"/>
    <w:rsid w:val="002E5A6E"/>
    <w:rsid w:val="002E627D"/>
    <w:rsid w:val="002E636A"/>
    <w:rsid w:val="002E6C5E"/>
    <w:rsid w:val="002E6D94"/>
    <w:rsid w:val="002E726E"/>
    <w:rsid w:val="002F0069"/>
    <w:rsid w:val="002F006B"/>
    <w:rsid w:val="002F02D0"/>
    <w:rsid w:val="002F061D"/>
    <w:rsid w:val="002F0C9C"/>
    <w:rsid w:val="002F1D23"/>
    <w:rsid w:val="002F2106"/>
    <w:rsid w:val="002F396E"/>
    <w:rsid w:val="002F4312"/>
    <w:rsid w:val="002F4D11"/>
    <w:rsid w:val="002F5917"/>
    <w:rsid w:val="002F65F4"/>
    <w:rsid w:val="002F677D"/>
    <w:rsid w:val="002F685D"/>
    <w:rsid w:val="002F6D76"/>
    <w:rsid w:val="002F7066"/>
    <w:rsid w:val="00302E8F"/>
    <w:rsid w:val="0030314E"/>
    <w:rsid w:val="00303F3C"/>
    <w:rsid w:val="003059DD"/>
    <w:rsid w:val="00305AC3"/>
    <w:rsid w:val="00306526"/>
    <w:rsid w:val="00310200"/>
    <w:rsid w:val="0031027A"/>
    <w:rsid w:val="00310288"/>
    <w:rsid w:val="00310ACC"/>
    <w:rsid w:val="00312EA5"/>
    <w:rsid w:val="0031356A"/>
    <w:rsid w:val="003136F5"/>
    <w:rsid w:val="00313FEB"/>
    <w:rsid w:val="00314186"/>
    <w:rsid w:val="00314317"/>
    <w:rsid w:val="00315134"/>
    <w:rsid w:val="00315DD3"/>
    <w:rsid w:val="00315E53"/>
    <w:rsid w:val="00316013"/>
    <w:rsid w:val="00317B94"/>
    <w:rsid w:val="00317BD8"/>
    <w:rsid w:val="0032006F"/>
    <w:rsid w:val="00320884"/>
    <w:rsid w:val="0032181F"/>
    <w:rsid w:val="00321EE6"/>
    <w:rsid w:val="00323180"/>
    <w:rsid w:val="00323713"/>
    <w:rsid w:val="00323A9E"/>
    <w:rsid w:val="00324069"/>
    <w:rsid w:val="00324FC2"/>
    <w:rsid w:val="003253B1"/>
    <w:rsid w:val="003264DB"/>
    <w:rsid w:val="0032686C"/>
    <w:rsid w:val="003269DB"/>
    <w:rsid w:val="003304A4"/>
    <w:rsid w:val="00332220"/>
    <w:rsid w:val="003339B7"/>
    <w:rsid w:val="0033660E"/>
    <w:rsid w:val="003366BB"/>
    <w:rsid w:val="003367DB"/>
    <w:rsid w:val="0033792B"/>
    <w:rsid w:val="00340419"/>
    <w:rsid w:val="003406A3"/>
    <w:rsid w:val="0034089F"/>
    <w:rsid w:val="00340A21"/>
    <w:rsid w:val="00341E72"/>
    <w:rsid w:val="00342F11"/>
    <w:rsid w:val="0034574A"/>
    <w:rsid w:val="00345C68"/>
    <w:rsid w:val="0034620D"/>
    <w:rsid w:val="00346B39"/>
    <w:rsid w:val="0034700D"/>
    <w:rsid w:val="00347037"/>
    <w:rsid w:val="00347139"/>
    <w:rsid w:val="0034735F"/>
    <w:rsid w:val="00347433"/>
    <w:rsid w:val="00350452"/>
    <w:rsid w:val="003504DD"/>
    <w:rsid w:val="0035076E"/>
    <w:rsid w:val="003516CA"/>
    <w:rsid w:val="0035173F"/>
    <w:rsid w:val="003517CA"/>
    <w:rsid w:val="003522CB"/>
    <w:rsid w:val="00356888"/>
    <w:rsid w:val="003568D6"/>
    <w:rsid w:val="00357C5A"/>
    <w:rsid w:val="00361507"/>
    <w:rsid w:val="00363202"/>
    <w:rsid w:val="0036549F"/>
    <w:rsid w:val="003657EE"/>
    <w:rsid w:val="00365849"/>
    <w:rsid w:val="00365F33"/>
    <w:rsid w:val="0036744E"/>
    <w:rsid w:val="0037047C"/>
    <w:rsid w:val="00370882"/>
    <w:rsid w:val="00370AA0"/>
    <w:rsid w:val="00370D7E"/>
    <w:rsid w:val="00370F75"/>
    <w:rsid w:val="003713AC"/>
    <w:rsid w:val="0037173A"/>
    <w:rsid w:val="003722CC"/>
    <w:rsid w:val="0037406A"/>
    <w:rsid w:val="003743EB"/>
    <w:rsid w:val="00374517"/>
    <w:rsid w:val="00374984"/>
    <w:rsid w:val="003753D9"/>
    <w:rsid w:val="00375F96"/>
    <w:rsid w:val="003807DB"/>
    <w:rsid w:val="00380814"/>
    <w:rsid w:val="003818E4"/>
    <w:rsid w:val="00381B86"/>
    <w:rsid w:val="00382863"/>
    <w:rsid w:val="003843DD"/>
    <w:rsid w:val="00384A4A"/>
    <w:rsid w:val="0038535B"/>
    <w:rsid w:val="00385658"/>
    <w:rsid w:val="00385B11"/>
    <w:rsid w:val="00385F33"/>
    <w:rsid w:val="003860E9"/>
    <w:rsid w:val="0038619E"/>
    <w:rsid w:val="003866C6"/>
    <w:rsid w:val="00386C45"/>
    <w:rsid w:val="00387251"/>
    <w:rsid w:val="00387281"/>
    <w:rsid w:val="003874DB"/>
    <w:rsid w:val="00387FD4"/>
    <w:rsid w:val="0039008C"/>
    <w:rsid w:val="0039139D"/>
    <w:rsid w:val="0039193C"/>
    <w:rsid w:val="003933C9"/>
    <w:rsid w:val="003945E6"/>
    <w:rsid w:val="00394A52"/>
    <w:rsid w:val="00394FBE"/>
    <w:rsid w:val="003950AC"/>
    <w:rsid w:val="003954E5"/>
    <w:rsid w:val="00395756"/>
    <w:rsid w:val="00395B4C"/>
    <w:rsid w:val="0039619F"/>
    <w:rsid w:val="00396A85"/>
    <w:rsid w:val="003A0331"/>
    <w:rsid w:val="003A0960"/>
    <w:rsid w:val="003A31CF"/>
    <w:rsid w:val="003A39C7"/>
    <w:rsid w:val="003A3AB0"/>
    <w:rsid w:val="003A540D"/>
    <w:rsid w:val="003A6886"/>
    <w:rsid w:val="003A7129"/>
    <w:rsid w:val="003A7308"/>
    <w:rsid w:val="003A745A"/>
    <w:rsid w:val="003B0612"/>
    <w:rsid w:val="003B0B26"/>
    <w:rsid w:val="003B0D63"/>
    <w:rsid w:val="003B106A"/>
    <w:rsid w:val="003B12E7"/>
    <w:rsid w:val="003B167E"/>
    <w:rsid w:val="003B1C70"/>
    <w:rsid w:val="003B1C9C"/>
    <w:rsid w:val="003B2A80"/>
    <w:rsid w:val="003B2E1A"/>
    <w:rsid w:val="003B3763"/>
    <w:rsid w:val="003B4025"/>
    <w:rsid w:val="003B40A9"/>
    <w:rsid w:val="003B4B3D"/>
    <w:rsid w:val="003B4BA9"/>
    <w:rsid w:val="003B4D50"/>
    <w:rsid w:val="003B5F71"/>
    <w:rsid w:val="003B62A5"/>
    <w:rsid w:val="003C0363"/>
    <w:rsid w:val="003C05F9"/>
    <w:rsid w:val="003C063D"/>
    <w:rsid w:val="003C217D"/>
    <w:rsid w:val="003C2259"/>
    <w:rsid w:val="003C24DA"/>
    <w:rsid w:val="003C3AE3"/>
    <w:rsid w:val="003C438E"/>
    <w:rsid w:val="003C43FA"/>
    <w:rsid w:val="003C47E3"/>
    <w:rsid w:val="003C4D70"/>
    <w:rsid w:val="003C4E3C"/>
    <w:rsid w:val="003C511B"/>
    <w:rsid w:val="003C572D"/>
    <w:rsid w:val="003C58FB"/>
    <w:rsid w:val="003C5F7C"/>
    <w:rsid w:val="003C7DF5"/>
    <w:rsid w:val="003C7E41"/>
    <w:rsid w:val="003D081D"/>
    <w:rsid w:val="003D109E"/>
    <w:rsid w:val="003D2331"/>
    <w:rsid w:val="003D4789"/>
    <w:rsid w:val="003D57A1"/>
    <w:rsid w:val="003D636D"/>
    <w:rsid w:val="003D63AE"/>
    <w:rsid w:val="003D6528"/>
    <w:rsid w:val="003D75CE"/>
    <w:rsid w:val="003D77BF"/>
    <w:rsid w:val="003D798F"/>
    <w:rsid w:val="003D7BCA"/>
    <w:rsid w:val="003E08A7"/>
    <w:rsid w:val="003E1E9B"/>
    <w:rsid w:val="003E2541"/>
    <w:rsid w:val="003E2EB3"/>
    <w:rsid w:val="003E33DD"/>
    <w:rsid w:val="003E345B"/>
    <w:rsid w:val="003E3A05"/>
    <w:rsid w:val="003E4069"/>
    <w:rsid w:val="003E5267"/>
    <w:rsid w:val="003E609B"/>
    <w:rsid w:val="003E6EF4"/>
    <w:rsid w:val="003E71DC"/>
    <w:rsid w:val="003E7375"/>
    <w:rsid w:val="003F135A"/>
    <w:rsid w:val="003F33A3"/>
    <w:rsid w:val="003F4896"/>
    <w:rsid w:val="003F49DF"/>
    <w:rsid w:val="003F66B5"/>
    <w:rsid w:val="003F6959"/>
    <w:rsid w:val="00400069"/>
    <w:rsid w:val="004002F7"/>
    <w:rsid w:val="004003FC"/>
    <w:rsid w:val="004010F5"/>
    <w:rsid w:val="00401B89"/>
    <w:rsid w:val="00402AC9"/>
    <w:rsid w:val="0040431E"/>
    <w:rsid w:val="00404385"/>
    <w:rsid w:val="004044CD"/>
    <w:rsid w:val="00404780"/>
    <w:rsid w:val="00404E40"/>
    <w:rsid w:val="0040501F"/>
    <w:rsid w:val="00405E16"/>
    <w:rsid w:val="004066E2"/>
    <w:rsid w:val="004070B8"/>
    <w:rsid w:val="00407828"/>
    <w:rsid w:val="00407A92"/>
    <w:rsid w:val="00407C9C"/>
    <w:rsid w:val="00411398"/>
    <w:rsid w:val="004113EC"/>
    <w:rsid w:val="00411CBF"/>
    <w:rsid w:val="00411DF7"/>
    <w:rsid w:val="004126B5"/>
    <w:rsid w:val="00412E8A"/>
    <w:rsid w:val="0041446B"/>
    <w:rsid w:val="00415856"/>
    <w:rsid w:val="004159FC"/>
    <w:rsid w:val="00416859"/>
    <w:rsid w:val="00416DD5"/>
    <w:rsid w:val="0041731B"/>
    <w:rsid w:val="00417828"/>
    <w:rsid w:val="00417B39"/>
    <w:rsid w:val="00420472"/>
    <w:rsid w:val="004208CC"/>
    <w:rsid w:val="0042295B"/>
    <w:rsid w:val="004241DB"/>
    <w:rsid w:val="00424F40"/>
    <w:rsid w:val="0042786E"/>
    <w:rsid w:val="004328B2"/>
    <w:rsid w:val="00433DA8"/>
    <w:rsid w:val="00434A81"/>
    <w:rsid w:val="00434C1A"/>
    <w:rsid w:val="00434FEA"/>
    <w:rsid w:val="00436818"/>
    <w:rsid w:val="00440A50"/>
    <w:rsid w:val="00440E11"/>
    <w:rsid w:val="00440FC9"/>
    <w:rsid w:val="00444A9E"/>
    <w:rsid w:val="00444EB4"/>
    <w:rsid w:val="004475ED"/>
    <w:rsid w:val="00447C30"/>
    <w:rsid w:val="00450B48"/>
    <w:rsid w:val="0045129B"/>
    <w:rsid w:val="004516A0"/>
    <w:rsid w:val="00452721"/>
    <w:rsid w:val="004531F3"/>
    <w:rsid w:val="00453BF2"/>
    <w:rsid w:val="00453C1D"/>
    <w:rsid w:val="00453F07"/>
    <w:rsid w:val="00454246"/>
    <w:rsid w:val="004544F8"/>
    <w:rsid w:val="00454DF7"/>
    <w:rsid w:val="00455248"/>
    <w:rsid w:val="004557AF"/>
    <w:rsid w:val="00455B8E"/>
    <w:rsid w:val="00456E2B"/>
    <w:rsid w:val="0045753E"/>
    <w:rsid w:val="00460074"/>
    <w:rsid w:val="004602E9"/>
    <w:rsid w:val="004603F3"/>
    <w:rsid w:val="004619B5"/>
    <w:rsid w:val="004626C3"/>
    <w:rsid w:val="00463AC9"/>
    <w:rsid w:val="00464464"/>
    <w:rsid w:val="00464470"/>
    <w:rsid w:val="00464899"/>
    <w:rsid w:val="00465247"/>
    <w:rsid w:val="00465344"/>
    <w:rsid w:val="00465E85"/>
    <w:rsid w:val="004662EE"/>
    <w:rsid w:val="00466B9A"/>
    <w:rsid w:val="00466DCB"/>
    <w:rsid w:val="0046713F"/>
    <w:rsid w:val="00470882"/>
    <w:rsid w:val="00470A12"/>
    <w:rsid w:val="00470B3D"/>
    <w:rsid w:val="00470CA7"/>
    <w:rsid w:val="00470E2F"/>
    <w:rsid w:val="004730B6"/>
    <w:rsid w:val="00473665"/>
    <w:rsid w:val="004742DC"/>
    <w:rsid w:val="00474310"/>
    <w:rsid w:val="00475E14"/>
    <w:rsid w:val="00476D30"/>
    <w:rsid w:val="00477BB2"/>
    <w:rsid w:val="00480B24"/>
    <w:rsid w:val="004810CB"/>
    <w:rsid w:val="004815F4"/>
    <w:rsid w:val="00481A1A"/>
    <w:rsid w:val="0048297C"/>
    <w:rsid w:val="00483530"/>
    <w:rsid w:val="00483A2C"/>
    <w:rsid w:val="0048422D"/>
    <w:rsid w:val="0048499F"/>
    <w:rsid w:val="00485C23"/>
    <w:rsid w:val="0048663B"/>
    <w:rsid w:val="00487108"/>
    <w:rsid w:val="00487DF9"/>
    <w:rsid w:val="00491397"/>
    <w:rsid w:val="00491D12"/>
    <w:rsid w:val="00492370"/>
    <w:rsid w:val="00492BFB"/>
    <w:rsid w:val="00492FD6"/>
    <w:rsid w:val="0049337C"/>
    <w:rsid w:val="00493506"/>
    <w:rsid w:val="00494F76"/>
    <w:rsid w:val="0049525C"/>
    <w:rsid w:val="004956BC"/>
    <w:rsid w:val="00496F2B"/>
    <w:rsid w:val="00497505"/>
    <w:rsid w:val="004A1199"/>
    <w:rsid w:val="004A1262"/>
    <w:rsid w:val="004A2331"/>
    <w:rsid w:val="004A2D14"/>
    <w:rsid w:val="004A34EF"/>
    <w:rsid w:val="004A35D2"/>
    <w:rsid w:val="004A3625"/>
    <w:rsid w:val="004A3ADF"/>
    <w:rsid w:val="004A3AF8"/>
    <w:rsid w:val="004A414E"/>
    <w:rsid w:val="004A4BDF"/>
    <w:rsid w:val="004A501D"/>
    <w:rsid w:val="004A51E9"/>
    <w:rsid w:val="004A5836"/>
    <w:rsid w:val="004A76EA"/>
    <w:rsid w:val="004A7C5B"/>
    <w:rsid w:val="004B1BBE"/>
    <w:rsid w:val="004B1D0E"/>
    <w:rsid w:val="004B268F"/>
    <w:rsid w:val="004B281C"/>
    <w:rsid w:val="004B2C76"/>
    <w:rsid w:val="004B4F79"/>
    <w:rsid w:val="004B5420"/>
    <w:rsid w:val="004B5BC5"/>
    <w:rsid w:val="004B5D63"/>
    <w:rsid w:val="004B5F88"/>
    <w:rsid w:val="004B7B6B"/>
    <w:rsid w:val="004C0349"/>
    <w:rsid w:val="004C1D2A"/>
    <w:rsid w:val="004C2BD9"/>
    <w:rsid w:val="004C3169"/>
    <w:rsid w:val="004C4D78"/>
    <w:rsid w:val="004C4FF1"/>
    <w:rsid w:val="004C514B"/>
    <w:rsid w:val="004C5DB3"/>
    <w:rsid w:val="004C6221"/>
    <w:rsid w:val="004C629F"/>
    <w:rsid w:val="004C63C6"/>
    <w:rsid w:val="004C64EC"/>
    <w:rsid w:val="004C67C4"/>
    <w:rsid w:val="004C682F"/>
    <w:rsid w:val="004C6941"/>
    <w:rsid w:val="004C6952"/>
    <w:rsid w:val="004C6DED"/>
    <w:rsid w:val="004C79B1"/>
    <w:rsid w:val="004D14E3"/>
    <w:rsid w:val="004D170C"/>
    <w:rsid w:val="004D1837"/>
    <w:rsid w:val="004D1B33"/>
    <w:rsid w:val="004D2415"/>
    <w:rsid w:val="004D29DB"/>
    <w:rsid w:val="004D378E"/>
    <w:rsid w:val="004D3E83"/>
    <w:rsid w:val="004D54E2"/>
    <w:rsid w:val="004D6241"/>
    <w:rsid w:val="004D6401"/>
    <w:rsid w:val="004D6C54"/>
    <w:rsid w:val="004D74D3"/>
    <w:rsid w:val="004D79C7"/>
    <w:rsid w:val="004E00CA"/>
    <w:rsid w:val="004E02AC"/>
    <w:rsid w:val="004E0F47"/>
    <w:rsid w:val="004E15ED"/>
    <w:rsid w:val="004E40F3"/>
    <w:rsid w:val="004E4292"/>
    <w:rsid w:val="004E4BDB"/>
    <w:rsid w:val="004E4F85"/>
    <w:rsid w:val="004E5D73"/>
    <w:rsid w:val="004E6554"/>
    <w:rsid w:val="004E7FB1"/>
    <w:rsid w:val="004F03A1"/>
    <w:rsid w:val="004F03C6"/>
    <w:rsid w:val="004F096B"/>
    <w:rsid w:val="004F1410"/>
    <w:rsid w:val="004F172C"/>
    <w:rsid w:val="004F18A9"/>
    <w:rsid w:val="004F2083"/>
    <w:rsid w:val="004F3775"/>
    <w:rsid w:val="004F49C3"/>
    <w:rsid w:val="004F602A"/>
    <w:rsid w:val="004F60C2"/>
    <w:rsid w:val="004F650C"/>
    <w:rsid w:val="004F6F88"/>
    <w:rsid w:val="004F7800"/>
    <w:rsid w:val="004F7F27"/>
    <w:rsid w:val="0050076F"/>
    <w:rsid w:val="00500991"/>
    <w:rsid w:val="005009B4"/>
    <w:rsid w:val="0050145D"/>
    <w:rsid w:val="00501574"/>
    <w:rsid w:val="0050182B"/>
    <w:rsid w:val="00501B2A"/>
    <w:rsid w:val="00501F25"/>
    <w:rsid w:val="00502639"/>
    <w:rsid w:val="00502A7D"/>
    <w:rsid w:val="00503BE5"/>
    <w:rsid w:val="00504B2E"/>
    <w:rsid w:val="005067C7"/>
    <w:rsid w:val="00506A14"/>
    <w:rsid w:val="00506CF3"/>
    <w:rsid w:val="005107ED"/>
    <w:rsid w:val="00510A59"/>
    <w:rsid w:val="00511014"/>
    <w:rsid w:val="00511A60"/>
    <w:rsid w:val="00512067"/>
    <w:rsid w:val="005124A3"/>
    <w:rsid w:val="005127F5"/>
    <w:rsid w:val="005138A0"/>
    <w:rsid w:val="00513A29"/>
    <w:rsid w:val="00514060"/>
    <w:rsid w:val="00514F30"/>
    <w:rsid w:val="00515750"/>
    <w:rsid w:val="00516321"/>
    <w:rsid w:val="005164DA"/>
    <w:rsid w:val="00516A4E"/>
    <w:rsid w:val="00520C2E"/>
    <w:rsid w:val="00520C5D"/>
    <w:rsid w:val="00520D72"/>
    <w:rsid w:val="005212CB"/>
    <w:rsid w:val="00521329"/>
    <w:rsid w:val="005219C9"/>
    <w:rsid w:val="00522687"/>
    <w:rsid w:val="00523E90"/>
    <w:rsid w:val="00523FF7"/>
    <w:rsid w:val="005251F3"/>
    <w:rsid w:val="00525B88"/>
    <w:rsid w:val="005262D2"/>
    <w:rsid w:val="00526367"/>
    <w:rsid w:val="00530C88"/>
    <w:rsid w:val="0053127F"/>
    <w:rsid w:val="005312F9"/>
    <w:rsid w:val="005329B8"/>
    <w:rsid w:val="00533315"/>
    <w:rsid w:val="005334BE"/>
    <w:rsid w:val="0053366B"/>
    <w:rsid w:val="0053478B"/>
    <w:rsid w:val="00534B09"/>
    <w:rsid w:val="005350C2"/>
    <w:rsid w:val="00535152"/>
    <w:rsid w:val="00535371"/>
    <w:rsid w:val="00535901"/>
    <w:rsid w:val="005369B2"/>
    <w:rsid w:val="00536C2B"/>
    <w:rsid w:val="00537165"/>
    <w:rsid w:val="005378B1"/>
    <w:rsid w:val="00537B0B"/>
    <w:rsid w:val="005405CC"/>
    <w:rsid w:val="00541A7F"/>
    <w:rsid w:val="00542958"/>
    <w:rsid w:val="0054330F"/>
    <w:rsid w:val="00543829"/>
    <w:rsid w:val="00543940"/>
    <w:rsid w:val="00544BF3"/>
    <w:rsid w:val="005450C7"/>
    <w:rsid w:val="00545F28"/>
    <w:rsid w:val="005461DD"/>
    <w:rsid w:val="00546A21"/>
    <w:rsid w:val="00546D35"/>
    <w:rsid w:val="0054759A"/>
    <w:rsid w:val="0054781F"/>
    <w:rsid w:val="00552575"/>
    <w:rsid w:val="005527C9"/>
    <w:rsid w:val="00553183"/>
    <w:rsid w:val="00554EA8"/>
    <w:rsid w:val="0055540A"/>
    <w:rsid w:val="00557185"/>
    <w:rsid w:val="00557F0F"/>
    <w:rsid w:val="00560011"/>
    <w:rsid w:val="005602D5"/>
    <w:rsid w:val="00561F8F"/>
    <w:rsid w:val="005644A2"/>
    <w:rsid w:val="00564D8B"/>
    <w:rsid w:val="00565B64"/>
    <w:rsid w:val="00566FF3"/>
    <w:rsid w:val="0056716D"/>
    <w:rsid w:val="005672A8"/>
    <w:rsid w:val="00567FCF"/>
    <w:rsid w:val="00567FD3"/>
    <w:rsid w:val="005717A1"/>
    <w:rsid w:val="00573249"/>
    <w:rsid w:val="00573318"/>
    <w:rsid w:val="00574313"/>
    <w:rsid w:val="0057475E"/>
    <w:rsid w:val="00574F72"/>
    <w:rsid w:val="0057536B"/>
    <w:rsid w:val="00575C96"/>
    <w:rsid w:val="00576BC8"/>
    <w:rsid w:val="0057729A"/>
    <w:rsid w:val="005772B9"/>
    <w:rsid w:val="00577708"/>
    <w:rsid w:val="00577835"/>
    <w:rsid w:val="00580D2E"/>
    <w:rsid w:val="0058118A"/>
    <w:rsid w:val="00583683"/>
    <w:rsid w:val="0058424A"/>
    <w:rsid w:val="00584495"/>
    <w:rsid w:val="00584AF7"/>
    <w:rsid w:val="00584CB1"/>
    <w:rsid w:val="0058582E"/>
    <w:rsid w:val="00585D61"/>
    <w:rsid w:val="0058600F"/>
    <w:rsid w:val="00586B60"/>
    <w:rsid w:val="00586CEC"/>
    <w:rsid w:val="00587659"/>
    <w:rsid w:val="00587715"/>
    <w:rsid w:val="00587BAD"/>
    <w:rsid w:val="0059052D"/>
    <w:rsid w:val="00590E05"/>
    <w:rsid w:val="005913BF"/>
    <w:rsid w:val="00591DD4"/>
    <w:rsid w:val="00592352"/>
    <w:rsid w:val="00592960"/>
    <w:rsid w:val="00592CB1"/>
    <w:rsid w:val="00593F13"/>
    <w:rsid w:val="0059440B"/>
    <w:rsid w:val="005956AF"/>
    <w:rsid w:val="00596B98"/>
    <w:rsid w:val="0059713B"/>
    <w:rsid w:val="00597270"/>
    <w:rsid w:val="005973AA"/>
    <w:rsid w:val="005A03A6"/>
    <w:rsid w:val="005A10E4"/>
    <w:rsid w:val="005A1206"/>
    <w:rsid w:val="005A25F3"/>
    <w:rsid w:val="005A2EF2"/>
    <w:rsid w:val="005A37C5"/>
    <w:rsid w:val="005A3AA8"/>
    <w:rsid w:val="005A43F8"/>
    <w:rsid w:val="005A523B"/>
    <w:rsid w:val="005A5C3C"/>
    <w:rsid w:val="005A5E78"/>
    <w:rsid w:val="005A6923"/>
    <w:rsid w:val="005A6A58"/>
    <w:rsid w:val="005A6C56"/>
    <w:rsid w:val="005A7732"/>
    <w:rsid w:val="005A7A89"/>
    <w:rsid w:val="005B0FE2"/>
    <w:rsid w:val="005B1234"/>
    <w:rsid w:val="005B140E"/>
    <w:rsid w:val="005B305A"/>
    <w:rsid w:val="005B4F59"/>
    <w:rsid w:val="005B53C5"/>
    <w:rsid w:val="005B5A83"/>
    <w:rsid w:val="005B630F"/>
    <w:rsid w:val="005B77B3"/>
    <w:rsid w:val="005B7B50"/>
    <w:rsid w:val="005C0911"/>
    <w:rsid w:val="005C115F"/>
    <w:rsid w:val="005C3324"/>
    <w:rsid w:val="005C3424"/>
    <w:rsid w:val="005C3FC2"/>
    <w:rsid w:val="005C409B"/>
    <w:rsid w:val="005C497D"/>
    <w:rsid w:val="005C4C65"/>
    <w:rsid w:val="005C51A0"/>
    <w:rsid w:val="005C5594"/>
    <w:rsid w:val="005C5EF3"/>
    <w:rsid w:val="005C6252"/>
    <w:rsid w:val="005C668A"/>
    <w:rsid w:val="005C6BDA"/>
    <w:rsid w:val="005D1F44"/>
    <w:rsid w:val="005D2EDB"/>
    <w:rsid w:val="005D35AF"/>
    <w:rsid w:val="005D3D39"/>
    <w:rsid w:val="005D441C"/>
    <w:rsid w:val="005D577A"/>
    <w:rsid w:val="005D61C7"/>
    <w:rsid w:val="005D6373"/>
    <w:rsid w:val="005D7640"/>
    <w:rsid w:val="005D7CFB"/>
    <w:rsid w:val="005E1154"/>
    <w:rsid w:val="005E1953"/>
    <w:rsid w:val="005E1C40"/>
    <w:rsid w:val="005E1E29"/>
    <w:rsid w:val="005E2294"/>
    <w:rsid w:val="005E3040"/>
    <w:rsid w:val="005E318D"/>
    <w:rsid w:val="005E4D77"/>
    <w:rsid w:val="005E779E"/>
    <w:rsid w:val="005E7C5E"/>
    <w:rsid w:val="005F0100"/>
    <w:rsid w:val="005F16A0"/>
    <w:rsid w:val="005F1BCC"/>
    <w:rsid w:val="005F248C"/>
    <w:rsid w:val="005F25A2"/>
    <w:rsid w:val="005F38B3"/>
    <w:rsid w:val="005F4190"/>
    <w:rsid w:val="005F45D3"/>
    <w:rsid w:val="005F4FE9"/>
    <w:rsid w:val="005F56BB"/>
    <w:rsid w:val="005F68C0"/>
    <w:rsid w:val="005F6FDD"/>
    <w:rsid w:val="006027CD"/>
    <w:rsid w:val="00603322"/>
    <w:rsid w:val="0060364E"/>
    <w:rsid w:val="00603F77"/>
    <w:rsid w:val="006046D2"/>
    <w:rsid w:val="00604839"/>
    <w:rsid w:val="00605911"/>
    <w:rsid w:val="00606190"/>
    <w:rsid w:val="006061D3"/>
    <w:rsid w:val="00607186"/>
    <w:rsid w:val="0060722A"/>
    <w:rsid w:val="00607969"/>
    <w:rsid w:val="00610496"/>
    <w:rsid w:val="006109F2"/>
    <w:rsid w:val="006112AF"/>
    <w:rsid w:val="00613815"/>
    <w:rsid w:val="006139CB"/>
    <w:rsid w:val="00613A1C"/>
    <w:rsid w:val="006154FF"/>
    <w:rsid w:val="00616AA7"/>
    <w:rsid w:val="00617D23"/>
    <w:rsid w:val="006202FC"/>
    <w:rsid w:val="0062104F"/>
    <w:rsid w:val="00621465"/>
    <w:rsid w:val="00621539"/>
    <w:rsid w:val="00621C90"/>
    <w:rsid w:val="006233EF"/>
    <w:rsid w:val="006237B4"/>
    <w:rsid w:val="00623D44"/>
    <w:rsid w:val="0062571C"/>
    <w:rsid w:val="006274C0"/>
    <w:rsid w:val="00627AEE"/>
    <w:rsid w:val="00627B9B"/>
    <w:rsid w:val="00627C43"/>
    <w:rsid w:val="00630259"/>
    <w:rsid w:val="00630A52"/>
    <w:rsid w:val="00630CB5"/>
    <w:rsid w:val="00632A79"/>
    <w:rsid w:val="00633443"/>
    <w:rsid w:val="00633B16"/>
    <w:rsid w:val="00634462"/>
    <w:rsid w:val="006349DE"/>
    <w:rsid w:val="00635572"/>
    <w:rsid w:val="00636F6E"/>
    <w:rsid w:val="00637E43"/>
    <w:rsid w:val="006407E0"/>
    <w:rsid w:val="00640D70"/>
    <w:rsid w:val="00641291"/>
    <w:rsid w:val="00641ECD"/>
    <w:rsid w:val="006420C1"/>
    <w:rsid w:val="00643307"/>
    <w:rsid w:val="006435CD"/>
    <w:rsid w:val="00644771"/>
    <w:rsid w:val="00644E86"/>
    <w:rsid w:val="00645B47"/>
    <w:rsid w:val="00645FCB"/>
    <w:rsid w:val="006467F1"/>
    <w:rsid w:val="00646F5E"/>
    <w:rsid w:val="00647F1E"/>
    <w:rsid w:val="00650B93"/>
    <w:rsid w:val="00651108"/>
    <w:rsid w:val="00653CC1"/>
    <w:rsid w:val="00654FBA"/>
    <w:rsid w:val="00655163"/>
    <w:rsid w:val="0065571A"/>
    <w:rsid w:val="00655DBC"/>
    <w:rsid w:val="006560B2"/>
    <w:rsid w:val="00656E59"/>
    <w:rsid w:val="006579AB"/>
    <w:rsid w:val="0066012D"/>
    <w:rsid w:val="00660943"/>
    <w:rsid w:val="006622EB"/>
    <w:rsid w:val="00662442"/>
    <w:rsid w:val="00662E0B"/>
    <w:rsid w:val="00663322"/>
    <w:rsid w:val="006647DE"/>
    <w:rsid w:val="006652AC"/>
    <w:rsid w:val="0066585A"/>
    <w:rsid w:val="006665E4"/>
    <w:rsid w:val="00667F3A"/>
    <w:rsid w:val="00670EDC"/>
    <w:rsid w:val="00671BB1"/>
    <w:rsid w:val="00671EF8"/>
    <w:rsid w:val="00672B22"/>
    <w:rsid w:val="00672F8E"/>
    <w:rsid w:val="006748B9"/>
    <w:rsid w:val="00674B11"/>
    <w:rsid w:val="00674CC1"/>
    <w:rsid w:val="00675290"/>
    <w:rsid w:val="0067558C"/>
    <w:rsid w:val="00675AEC"/>
    <w:rsid w:val="00676230"/>
    <w:rsid w:val="00676D56"/>
    <w:rsid w:val="00677055"/>
    <w:rsid w:val="0067771F"/>
    <w:rsid w:val="00677A8A"/>
    <w:rsid w:val="00680376"/>
    <w:rsid w:val="00680B45"/>
    <w:rsid w:val="0068111B"/>
    <w:rsid w:val="0068139A"/>
    <w:rsid w:val="00681645"/>
    <w:rsid w:val="00682D0F"/>
    <w:rsid w:val="0068555D"/>
    <w:rsid w:val="00685B9B"/>
    <w:rsid w:val="00686FBD"/>
    <w:rsid w:val="0068785B"/>
    <w:rsid w:val="00687A82"/>
    <w:rsid w:val="00687EC5"/>
    <w:rsid w:val="006905CD"/>
    <w:rsid w:val="006909A7"/>
    <w:rsid w:val="006927F4"/>
    <w:rsid w:val="00692D7B"/>
    <w:rsid w:val="00692FC0"/>
    <w:rsid w:val="00693B0D"/>
    <w:rsid w:val="00693D45"/>
    <w:rsid w:val="006945BD"/>
    <w:rsid w:val="00694923"/>
    <w:rsid w:val="006958D7"/>
    <w:rsid w:val="006958FB"/>
    <w:rsid w:val="00695FCA"/>
    <w:rsid w:val="006974B9"/>
    <w:rsid w:val="006A08C5"/>
    <w:rsid w:val="006A09E4"/>
    <w:rsid w:val="006A0FA6"/>
    <w:rsid w:val="006A150A"/>
    <w:rsid w:val="006A1B7D"/>
    <w:rsid w:val="006A1D03"/>
    <w:rsid w:val="006A233C"/>
    <w:rsid w:val="006A2B40"/>
    <w:rsid w:val="006A3C6E"/>
    <w:rsid w:val="006A3CB3"/>
    <w:rsid w:val="006A542F"/>
    <w:rsid w:val="006A68C0"/>
    <w:rsid w:val="006A6DE4"/>
    <w:rsid w:val="006A76F1"/>
    <w:rsid w:val="006A79C5"/>
    <w:rsid w:val="006B00C7"/>
    <w:rsid w:val="006B02E8"/>
    <w:rsid w:val="006B0652"/>
    <w:rsid w:val="006B0D69"/>
    <w:rsid w:val="006B2462"/>
    <w:rsid w:val="006B24CC"/>
    <w:rsid w:val="006B28F5"/>
    <w:rsid w:val="006B30E9"/>
    <w:rsid w:val="006B47FC"/>
    <w:rsid w:val="006B4AD2"/>
    <w:rsid w:val="006B6232"/>
    <w:rsid w:val="006B78A0"/>
    <w:rsid w:val="006B7CBA"/>
    <w:rsid w:val="006B7CD6"/>
    <w:rsid w:val="006B7E0A"/>
    <w:rsid w:val="006C01CA"/>
    <w:rsid w:val="006C0415"/>
    <w:rsid w:val="006C06E8"/>
    <w:rsid w:val="006C0835"/>
    <w:rsid w:val="006C1278"/>
    <w:rsid w:val="006C131E"/>
    <w:rsid w:val="006C29C6"/>
    <w:rsid w:val="006C31F2"/>
    <w:rsid w:val="006C3621"/>
    <w:rsid w:val="006C3A51"/>
    <w:rsid w:val="006C41D7"/>
    <w:rsid w:val="006C4259"/>
    <w:rsid w:val="006C4BA6"/>
    <w:rsid w:val="006C4EBF"/>
    <w:rsid w:val="006C5CDF"/>
    <w:rsid w:val="006C6D8E"/>
    <w:rsid w:val="006C7E0A"/>
    <w:rsid w:val="006D0316"/>
    <w:rsid w:val="006D05F5"/>
    <w:rsid w:val="006D17F6"/>
    <w:rsid w:val="006D2FF8"/>
    <w:rsid w:val="006D4D7B"/>
    <w:rsid w:val="006D516B"/>
    <w:rsid w:val="006D542E"/>
    <w:rsid w:val="006D63A1"/>
    <w:rsid w:val="006D6475"/>
    <w:rsid w:val="006D64B4"/>
    <w:rsid w:val="006D70FA"/>
    <w:rsid w:val="006D7970"/>
    <w:rsid w:val="006D7C9D"/>
    <w:rsid w:val="006D7FE1"/>
    <w:rsid w:val="006E1D01"/>
    <w:rsid w:val="006E2477"/>
    <w:rsid w:val="006E3AA1"/>
    <w:rsid w:val="006E3DBA"/>
    <w:rsid w:val="006E5A1D"/>
    <w:rsid w:val="006E5B1F"/>
    <w:rsid w:val="006E642D"/>
    <w:rsid w:val="006E64E2"/>
    <w:rsid w:val="006E67DA"/>
    <w:rsid w:val="006E68BC"/>
    <w:rsid w:val="006E6968"/>
    <w:rsid w:val="006E6D0A"/>
    <w:rsid w:val="006E6E68"/>
    <w:rsid w:val="006F0441"/>
    <w:rsid w:val="006F0B43"/>
    <w:rsid w:val="006F17CE"/>
    <w:rsid w:val="006F1AEE"/>
    <w:rsid w:val="006F2C4C"/>
    <w:rsid w:val="006F2E97"/>
    <w:rsid w:val="006F302B"/>
    <w:rsid w:val="006F3178"/>
    <w:rsid w:val="006F323D"/>
    <w:rsid w:val="006F37A3"/>
    <w:rsid w:val="006F44C6"/>
    <w:rsid w:val="006F4DE9"/>
    <w:rsid w:val="006F4F7F"/>
    <w:rsid w:val="006F5626"/>
    <w:rsid w:val="006F56A7"/>
    <w:rsid w:val="006F5B3E"/>
    <w:rsid w:val="006F7881"/>
    <w:rsid w:val="006F7935"/>
    <w:rsid w:val="00702A80"/>
    <w:rsid w:val="007039EC"/>
    <w:rsid w:val="00704F60"/>
    <w:rsid w:val="00704FC5"/>
    <w:rsid w:val="007053F0"/>
    <w:rsid w:val="007062B9"/>
    <w:rsid w:val="00706DAC"/>
    <w:rsid w:val="00707B86"/>
    <w:rsid w:val="0071020C"/>
    <w:rsid w:val="007103B3"/>
    <w:rsid w:val="00710CB9"/>
    <w:rsid w:val="00710FE5"/>
    <w:rsid w:val="007115AE"/>
    <w:rsid w:val="007119BA"/>
    <w:rsid w:val="007141D8"/>
    <w:rsid w:val="007164A3"/>
    <w:rsid w:val="00716C61"/>
    <w:rsid w:val="00716D28"/>
    <w:rsid w:val="00716E27"/>
    <w:rsid w:val="00717B4A"/>
    <w:rsid w:val="00720D6E"/>
    <w:rsid w:val="00722BA2"/>
    <w:rsid w:val="00722CC2"/>
    <w:rsid w:val="007247B0"/>
    <w:rsid w:val="00724CAF"/>
    <w:rsid w:val="00724DA9"/>
    <w:rsid w:val="007250C0"/>
    <w:rsid w:val="007263B1"/>
    <w:rsid w:val="00727784"/>
    <w:rsid w:val="007301D0"/>
    <w:rsid w:val="00731B01"/>
    <w:rsid w:val="007320A1"/>
    <w:rsid w:val="0073274B"/>
    <w:rsid w:val="0073298D"/>
    <w:rsid w:val="007329DA"/>
    <w:rsid w:val="007336AC"/>
    <w:rsid w:val="00734218"/>
    <w:rsid w:val="007347FA"/>
    <w:rsid w:val="007357DC"/>
    <w:rsid w:val="00735A5A"/>
    <w:rsid w:val="00736722"/>
    <w:rsid w:val="007372F9"/>
    <w:rsid w:val="007400DA"/>
    <w:rsid w:val="00740AD6"/>
    <w:rsid w:val="00740E20"/>
    <w:rsid w:val="0074124B"/>
    <w:rsid w:val="00741A6F"/>
    <w:rsid w:val="00741CC3"/>
    <w:rsid w:val="007423FF"/>
    <w:rsid w:val="007434D2"/>
    <w:rsid w:val="007436CB"/>
    <w:rsid w:val="00743E83"/>
    <w:rsid w:val="007441E8"/>
    <w:rsid w:val="0074508E"/>
    <w:rsid w:val="00745818"/>
    <w:rsid w:val="007460AE"/>
    <w:rsid w:val="007463E4"/>
    <w:rsid w:val="00747D57"/>
    <w:rsid w:val="007500C0"/>
    <w:rsid w:val="0075070E"/>
    <w:rsid w:val="0075081B"/>
    <w:rsid w:val="00751149"/>
    <w:rsid w:val="007512D1"/>
    <w:rsid w:val="00751F4A"/>
    <w:rsid w:val="0075300E"/>
    <w:rsid w:val="0075377D"/>
    <w:rsid w:val="00753810"/>
    <w:rsid w:val="0075528C"/>
    <w:rsid w:val="00756310"/>
    <w:rsid w:val="007564DE"/>
    <w:rsid w:val="007573B6"/>
    <w:rsid w:val="00757D18"/>
    <w:rsid w:val="00762757"/>
    <w:rsid w:val="00762A87"/>
    <w:rsid w:val="0076349B"/>
    <w:rsid w:val="0076458B"/>
    <w:rsid w:val="00764F23"/>
    <w:rsid w:val="00764F9A"/>
    <w:rsid w:val="007653CB"/>
    <w:rsid w:val="00765887"/>
    <w:rsid w:val="00766A92"/>
    <w:rsid w:val="00766B4A"/>
    <w:rsid w:val="00767CDC"/>
    <w:rsid w:val="00770E59"/>
    <w:rsid w:val="00771678"/>
    <w:rsid w:val="00771769"/>
    <w:rsid w:val="007719B1"/>
    <w:rsid w:val="00771D66"/>
    <w:rsid w:val="00772D49"/>
    <w:rsid w:val="00774183"/>
    <w:rsid w:val="007741DF"/>
    <w:rsid w:val="00774A17"/>
    <w:rsid w:val="00774F3C"/>
    <w:rsid w:val="007753D0"/>
    <w:rsid w:val="00775691"/>
    <w:rsid w:val="0077611D"/>
    <w:rsid w:val="007762C4"/>
    <w:rsid w:val="007767BE"/>
    <w:rsid w:val="00776AB9"/>
    <w:rsid w:val="00776E7C"/>
    <w:rsid w:val="00777532"/>
    <w:rsid w:val="00777873"/>
    <w:rsid w:val="00777C74"/>
    <w:rsid w:val="007801B1"/>
    <w:rsid w:val="00780AF2"/>
    <w:rsid w:val="00781349"/>
    <w:rsid w:val="007821FD"/>
    <w:rsid w:val="00783DD4"/>
    <w:rsid w:val="00784591"/>
    <w:rsid w:val="007854B0"/>
    <w:rsid w:val="007861F6"/>
    <w:rsid w:val="007862F7"/>
    <w:rsid w:val="007867FF"/>
    <w:rsid w:val="00787F50"/>
    <w:rsid w:val="00790801"/>
    <w:rsid w:val="0079126F"/>
    <w:rsid w:val="0079153C"/>
    <w:rsid w:val="00792729"/>
    <w:rsid w:val="0079297E"/>
    <w:rsid w:val="00792A6C"/>
    <w:rsid w:val="00793476"/>
    <w:rsid w:val="007940B1"/>
    <w:rsid w:val="00794119"/>
    <w:rsid w:val="0079493E"/>
    <w:rsid w:val="007960C7"/>
    <w:rsid w:val="00796EFE"/>
    <w:rsid w:val="0079732A"/>
    <w:rsid w:val="00797C23"/>
    <w:rsid w:val="007A0268"/>
    <w:rsid w:val="007A0ACC"/>
    <w:rsid w:val="007A0D37"/>
    <w:rsid w:val="007A30C8"/>
    <w:rsid w:val="007A30CD"/>
    <w:rsid w:val="007A338F"/>
    <w:rsid w:val="007A3E67"/>
    <w:rsid w:val="007A4BED"/>
    <w:rsid w:val="007A4CF6"/>
    <w:rsid w:val="007A5948"/>
    <w:rsid w:val="007A5A25"/>
    <w:rsid w:val="007A6621"/>
    <w:rsid w:val="007A6CC5"/>
    <w:rsid w:val="007A6D2A"/>
    <w:rsid w:val="007A6EE5"/>
    <w:rsid w:val="007B181A"/>
    <w:rsid w:val="007B23A1"/>
    <w:rsid w:val="007B2864"/>
    <w:rsid w:val="007B2BF8"/>
    <w:rsid w:val="007B2C4C"/>
    <w:rsid w:val="007B3361"/>
    <w:rsid w:val="007B4071"/>
    <w:rsid w:val="007B4DAC"/>
    <w:rsid w:val="007B525E"/>
    <w:rsid w:val="007B5BBE"/>
    <w:rsid w:val="007B62DC"/>
    <w:rsid w:val="007B6B2E"/>
    <w:rsid w:val="007B6BEE"/>
    <w:rsid w:val="007C019C"/>
    <w:rsid w:val="007C09C8"/>
    <w:rsid w:val="007C0C3D"/>
    <w:rsid w:val="007C176B"/>
    <w:rsid w:val="007C3375"/>
    <w:rsid w:val="007C3605"/>
    <w:rsid w:val="007C3F8C"/>
    <w:rsid w:val="007C5CD7"/>
    <w:rsid w:val="007C63BD"/>
    <w:rsid w:val="007C73D7"/>
    <w:rsid w:val="007C7DE3"/>
    <w:rsid w:val="007D06CA"/>
    <w:rsid w:val="007D0AE5"/>
    <w:rsid w:val="007D0D98"/>
    <w:rsid w:val="007D102C"/>
    <w:rsid w:val="007D19CB"/>
    <w:rsid w:val="007D2253"/>
    <w:rsid w:val="007D248B"/>
    <w:rsid w:val="007D2F80"/>
    <w:rsid w:val="007D354D"/>
    <w:rsid w:val="007D369C"/>
    <w:rsid w:val="007D4697"/>
    <w:rsid w:val="007D4898"/>
    <w:rsid w:val="007D499A"/>
    <w:rsid w:val="007D72E2"/>
    <w:rsid w:val="007E0086"/>
    <w:rsid w:val="007E0B5D"/>
    <w:rsid w:val="007E3AAE"/>
    <w:rsid w:val="007E3DD4"/>
    <w:rsid w:val="007E40B3"/>
    <w:rsid w:val="007E414E"/>
    <w:rsid w:val="007E5500"/>
    <w:rsid w:val="007E55FD"/>
    <w:rsid w:val="007E61B8"/>
    <w:rsid w:val="007E640D"/>
    <w:rsid w:val="007E6A26"/>
    <w:rsid w:val="007E6B1C"/>
    <w:rsid w:val="007E6B32"/>
    <w:rsid w:val="007E6B55"/>
    <w:rsid w:val="007E6BE3"/>
    <w:rsid w:val="007E70FF"/>
    <w:rsid w:val="007F080F"/>
    <w:rsid w:val="007F084D"/>
    <w:rsid w:val="007F0ADA"/>
    <w:rsid w:val="007F1209"/>
    <w:rsid w:val="007F15EE"/>
    <w:rsid w:val="007F310A"/>
    <w:rsid w:val="007F381F"/>
    <w:rsid w:val="007F4B6B"/>
    <w:rsid w:val="007F52C8"/>
    <w:rsid w:val="007F577C"/>
    <w:rsid w:val="007F5905"/>
    <w:rsid w:val="007F5AF0"/>
    <w:rsid w:val="007F5F82"/>
    <w:rsid w:val="007F633D"/>
    <w:rsid w:val="007F63FA"/>
    <w:rsid w:val="007F6B2A"/>
    <w:rsid w:val="007F703A"/>
    <w:rsid w:val="007F7C7E"/>
    <w:rsid w:val="008004EA"/>
    <w:rsid w:val="008006AC"/>
    <w:rsid w:val="00800BD2"/>
    <w:rsid w:val="00800C8C"/>
    <w:rsid w:val="0080106B"/>
    <w:rsid w:val="00801BA6"/>
    <w:rsid w:val="00803D0A"/>
    <w:rsid w:val="00804949"/>
    <w:rsid w:val="00804A06"/>
    <w:rsid w:val="00805423"/>
    <w:rsid w:val="008066E0"/>
    <w:rsid w:val="00807155"/>
    <w:rsid w:val="008078A2"/>
    <w:rsid w:val="0080792E"/>
    <w:rsid w:val="008104BA"/>
    <w:rsid w:val="008117B5"/>
    <w:rsid w:val="00812C3D"/>
    <w:rsid w:val="00812CA0"/>
    <w:rsid w:val="00813134"/>
    <w:rsid w:val="00813530"/>
    <w:rsid w:val="008136AA"/>
    <w:rsid w:val="0081422F"/>
    <w:rsid w:val="00814777"/>
    <w:rsid w:val="00814A45"/>
    <w:rsid w:val="00814D48"/>
    <w:rsid w:val="00814EFA"/>
    <w:rsid w:val="00816DBE"/>
    <w:rsid w:val="0081715C"/>
    <w:rsid w:val="0081753D"/>
    <w:rsid w:val="00817CC9"/>
    <w:rsid w:val="008205A9"/>
    <w:rsid w:val="008209BE"/>
    <w:rsid w:val="0082103F"/>
    <w:rsid w:val="0082166F"/>
    <w:rsid w:val="00821B28"/>
    <w:rsid w:val="00822F71"/>
    <w:rsid w:val="00823A1A"/>
    <w:rsid w:val="00823E30"/>
    <w:rsid w:val="00823E8B"/>
    <w:rsid w:val="00823F0F"/>
    <w:rsid w:val="00824A3B"/>
    <w:rsid w:val="00824D9F"/>
    <w:rsid w:val="00825270"/>
    <w:rsid w:val="0082678F"/>
    <w:rsid w:val="00826F04"/>
    <w:rsid w:val="0082704D"/>
    <w:rsid w:val="00827FB7"/>
    <w:rsid w:val="00830C8A"/>
    <w:rsid w:val="0083235A"/>
    <w:rsid w:val="0083240F"/>
    <w:rsid w:val="00833894"/>
    <w:rsid w:val="00834515"/>
    <w:rsid w:val="00834782"/>
    <w:rsid w:val="00834BA2"/>
    <w:rsid w:val="00834C7A"/>
    <w:rsid w:val="008369F0"/>
    <w:rsid w:val="008374AB"/>
    <w:rsid w:val="0083767C"/>
    <w:rsid w:val="0083778A"/>
    <w:rsid w:val="008400B4"/>
    <w:rsid w:val="00841F57"/>
    <w:rsid w:val="00841F8F"/>
    <w:rsid w:val="00842C3A"/>
    <w:rsid w:val="00842D22"/>
    <w:rsid w:val="008438E7"/>
    <w:rsid w:val="0084528E"/>
    <w:rsid w:val="00845566"/>
    <w:rsid w:val="008458C2"/>
    <w:rsid w:val="00846639"/>
    <w:rsid w:val="0084680E"/>
    <w:rsid w:val="00847CEC"/>
    <w:rsid w:val="00850983"/>
    <w:rsid w:val="008509A3"/>
    <w:rsid w:val="00850AC7"/>
    <w:rsid w:val="00850E5F"/>
    <w:rsid w:val="00850F41"/>
    <w:rsid w:val="008516F3"/>
    <w:rsid w:val="0085250F"/>
    <w:rsid w:val="0085296F"/>
    <w:rsid w:val="00852C1B"/>
    <w:rsid w:val="00853A66"/>
    <w:rsid w:val="00853E19"/>
    <w:rsid w:val="00854072"/>
    <w:rsid w:val="008540B7"/>
    <w:rsid w:val="00854835"/>
    <w:rsid w:val="0085490D"/>
    <w:rsid w:val="00854B24"/>
    <w:rsid w:val="00854D01"/>
    <w:rsid w:val="00854D1F"/>
    <w:rsid w:val="00855227"/>
    <w:rsid w:val="008557BC"/>
    <w:rsid w:val="0085598F"/>
    <w:rsid w:val="008572DC"/>
    <w:rsid w:val="008572EB"/>
    <w:rsid w:val="00860BE1"/>
    <w:rsid w:val="00860BFF"/>
    <w:rsid w:val="008629C7"/>
    <w:rsid w:val="00862F16"/>
    <w:rsid w:val="008630D1"/>
    <w:rsid w:val="00863668"/>
    <w:rsid w:val="008643A8"/>
    <w:rsid w:val="00864A36"/>
    <w:rsid w:val="008652DA"/>
    <w:rsid w:val="00865467"/>
    <w:rsid w:val="00865A2B"/>
    <w:rsid w:val="00866685"/>
    <w:rsid w:val="0086717D"/>
    <w:rsid w:val="00870B31"/>
    <w:rsid w:val="008730DF"/>
    <w:rsid w:val="0087322A"/>
    <w:rsid w:val="00874A80"/>
    <w:rsid w:val="00874F37"/>
    <w:rsid w:val="00874FE6"/>
    <w:rsid w:val="00875358"/>
    <w:rsid w:val="0087549A"/>
    <w:rsid w:val="00875984"/>
    <w:rsid w:val="00875E44"/>
    <w:rsid w:val="008764B1"/>
    <w:rsid w:val="008768EE"/>
    <w:rsid w:val="00880223"/>
    <w:rsid w:val="008807BB"/>
    <w:rsid w:val="00880E94"/>
    <w:rsid w:val="00881B52"/>
    <w:rsid w:val="00882350"/>
    <w:rsid w:val="00882C8A"/>
    <w:rsid w:val="00882E7C"/>
    <w:rsid w:val="00884108"/>
    <w:rsid w:val="0088496F"/>
    <w:rsid w:val="00885A4D"/>
    <w:rsid w:val="008905AE"/>
    <w:rsid w:val="00890B10"/>
    <w:rsid w:val="00890D49"/>
    <w:rsid w:val="00892059"/>
    <w:rsid w:val="00892658"/>
    <w:rsid w:val="00893BD4"/>
    <w:rsid w:val="00893E4B"/>
    <w:rsid w:val="008945C5"/>
    <w:rsid w:val="00894A53"/>
    <w:rsid w:val="008958A8"/>
    <w:rsid w:val="00895940"/>
    <w:rsid w:val="00895DB8"/>
    <w:rsid w:val="0089627C"/>
    <w:rsid w:val="0089663D"/>
    <w:rsid w:val="00896863"/>
    <w:rsid w:val="00897208"/>
    <w:rsid w:val="00897463"/>
    <w:rsid w:val="008974C8"/>
    <w:rsid w:val="00897763"/>
    <w:rsid w:val="00897C95"/>
    <w:rsid w:val="008A089F"/>
    <w:rsid w:val="008A0F2E"/>
    <w:rsid w:val="008A1E62"/>
    <w:rsid w:val="008A1F98"/>
    <w:rsid w:val="008A27F5"/>
    <w:rsid w:val="008A32A0"/>
    <w:rsid w:val="008A3CAC"/>
    <w:rsid w:val="008A40EF"/>
    <w:rsid w:val="008A4DAF"/>
    <w:rsid w:val="008A580A"/>
    <w:rsid w:val="008A5D94"/>
    <w:rsid w:val="008A6038"/>
    <w:rsid w:val="008A7033"/>
    <w:rsid w:val="008A79F5"/>
    <w:rsid w:val="008A7BCD"/>
    <w:rsid w:val="008A7D92"/>
    <w:rsid w:val="008B052D"/>
    <w:rsid w:val="008B0909"/>
    <w:rsid w:val="008B0C8A"/>
    <w:rsid w:val="008B116E"/>
    <w:rsid w:val="008B135E"/>
    <w:rsid w:val="008B2093"/>
    <w:rsid w:val="008B2EFD"/>
    <w:rsid w:val="008B3023"/>
    <w:rsid w:val="008B367F"/>
    <w:rsid w:val="008B61F6"/>
    <w:rsid w:val="008B700D"/>
    <w:rsid w:val="008B718F"/>
    <w:rsid w:val="008B72B9"/>
    <w:rsid w:val="008B7D6A"/>
    <w:rsid w:val="008C048A"/>
    <w:rsid w:val="008C10B3"/>
    <w:rsid w:val="008C1820"/>
    <w:rsid w:val="008C207C"/>
    <w:rsid w:val="008C2408"/>
    <w:rsid w:val="008C27B0"/>
    <w:rsid w:val="008C2B13"/>
    <w:rsid w:val="008C3C00"/>
    <w:rsid w:val="008C3E72"/>
    <w:rsid w:val="008C40EF"/>
    <w:rsid w:val="008C4299"/>
    <w:rsid w:val="008C52D3"/>
    <w:rsid w:val="008C6881"/>
    <w:rsid w:val="008C7AD7"/>
    <w:rsid w:val="008C7D92"/>
    <w:rsid w:val="008D0107"/>
    <w:rsid w:val="008D095B"/>
    <w:rsid w:val="008D0A4D"/>
    <w:rsid w:val="008D2523"/>
    <w:rsid w:val="008D2534"/>
    <w:rsid w:val="008D25F2"/>
    <w:rsid w:val="008D2D53"/>
    <w:rsid w:val="008D369F"/>
    <w:rsid w:val="008D3A40"/>
    <w:rsid w:val="008D3B01"/>
    <w:rsid w:val="008D3C10"/>
    <w:rsid w:val="008D3C56"/>
    <w:rsid w:val="008D3F54"/>
    <w:rsid w:val="008D5257"/>
    <w:rsid w:val="008D5733"/>
    <w:rsid w:val="008D5CA5"/>
    <w:rsid w:val="008D6E86"/>
    <w:rsid w:val="008D6F24"/>
    <w:rsid w:val="008D71B1"/>
    <w:rsid w:val="008D748E"/>
    <w:rsid w:val="008E05B5"/>
    <w:rsid w:val="008E0B6E"/>
    <w:rsid w:val="008E0BCD"/>
    <w:rsid w:val="008E1648"/>
    <w:rsid w:val="008E290D"/>
    <w:rsid w:val="008E3AEF"/>
    <w:rsid w:val="008E462D"/>
    <w:rsid w:val="008E46F0"/>
    <w:rsid w:val="008E4871"/>
    <w:rsid w:val="008E531D"/>
    <w:rsid w:val="008E56B4"/>
    <w:rsid w:val="008E6CE7"/>
    <w:rsid w:val="008E79F1"/>
    <w:rsid w:val="008E7BD2"/>
    <w:rsid w:val="008E7F19"/>
    <w:rsid w:val="008F02B9"/>
    <w:rsid w:val="008F0904"/>
    <w:rsid w:val="008F134C"/>
    <w:rsid w:val="008F21A7"/>
    <w:rsid w:val="008F21B0"/>
    <w:rsid w:val="008F2686"/>
    <w:rsid w:val="008F2E46"/>
    <w:rsid w:val="008F3040"/>
    <w:rsid w:val="008F363A"/>
    <w:rsid w:val="008F3F7A"/>
    <w:rsid w:val="008F4179"/>
    <w:rsid w:val="008F43C3"/>
    <w:rsid w:val="008F4846"/>
    <w:rsid w:val="008F4A2C"/>
    <w:rsid w:val="008F54B0"/>
    <w:rsid w:val="008F5B2F"/>
    <w:rsid w:val="008F69FA"/>
    <w:rsid w:val="008F7332"/>
    <w:rsid w:val="008F7F97"/>
    <w:rsid w:val="009004A8"/>
    <w:rsid w:val="0090059C"/>
    <w:rsid w:val="0090071A"/>
    <w:rsid w:val="00901595"/>
    <w:rsid w:val="00901AAE"/>
    <w:rsid w:val="00902204"/>
    <w:rsid w:val="0090279A"/>
    <w:rsid w:val="009038B7"/>
    <w:rsid w:val="00904536"/>
    <w:rsid w:val="009045B2"/>
    <w:rsid w:val="00906C0A"/>
    <w:rsid w:val="0090732C"/>
    <w:rsid w:val="009076AF"/>
    <w:rsid w:val="00907AD3"/>
    <w:rsid w:val="009103C4"/>
    <w:rsid w:val="00910956"/>
    <w:rsid w:val="00910F16"/>
    <w:rsid w:val="0091129F"/>
    <w:rsid w:val="009114BC"/>
    <w:rsid w:val="009124A4"/>
    <w:rsid w:val="00912D54"/>
    <w:rsid w:val="00912EF7"/>
    <w:rsid w:val="00912F61"/>
    <w:rsid w:val="00913059"/>
    <w:rsid w:val="009134DD"/>
    <w:rsid w:val="00915535"/>
    <w:rsid w:val="00916EEF"/>
    <w:rsid w:val="00916FBC"/>
    <w:rsid w:val="0091723E"/>
    <w:rsid w:val="00920CAC"/>
    <w:rsid w:val="00920E2E"/>
    <w:rsid w:val="0092171B"/>
    <w:rsid w:val="00921F95"/>
    <w:rsid w:val="0092213B"/>
    <w:rsid w:val="00922E7B"/>
    <w:rsid w:val="00924C6D"/>
    <w:rsid w:val="009253E6"/>
    <w:rsid w:val="00925531"/>
    <w:rsid w:val="00925D2D"/>
    <w:rsid w:val="00927A9B"/>
    <w:rsid w:val="0093056F"/>
    <w:rsid w:val="00930D6B"/>
    <w:rsid w:val="0093162B"/>
    <w:rsid w:val="00931FEF"/>
    <w:rsid w:val="00932793"/>
    <w:rsid w:val="00932E0A"/>
    <w:rsid w:val="00933E88"/>
    <w:rsid w:val="00934D24"/>
    <w:rsid w:val="009356E8"/>
    <w:rsid w:val="00935D1B"/>
    <w:rsid w:val="00936102"/>
    <w:rsid w:val="00937AEB"/>
    <w:rsid w:val="009406FE"/>
    <w:rsid w:val="00940C83"/>
    <w:rsid w:val="00940CAE"/>
    <w:rsid w:val="00941881"/>
    <w:rsid w:val="009421D0"/>
    <w:rsid w:val="009436E3"/>
    <w:rsid w:val="009437F2"/>
    <w:rsid w:val="0094380B"/>
    <w:rsid w:val="00943D71"/>
    <w:rsid w:val="00944327"/>
    <w:rsid w:val="009445EB"/>
    <w:rsid w:val="00944B88"/>
    <w:rsid w:val="00944C74"/>
    <w:rsid w:val="0094511F"/>
    <w:rsid w:val="00946279"/>
    <w:rsid w:val="009462A9"/>
    <w:rsid w:val="00946812"/>
    <w:rsid w:val="00947239"/>
    <w:rsid w:val="009474A4"/>
    <w:rsid w:val="00947932"/>
    <w:rsid w:val="00947E6B"/>
    <w:rsid w:val="00950558"/>
    <w:rsid w:val="00950623"/>
    <w:rsid w:val="009508A5"/>
    <w:rsid w:val="00951422"/>
    <w:rsid w:val="00951D9A"/>
    <w:rsid w:val="00952623"/>
    <w:rsid w:val="0095269F"/>
    <w:rsid w:val="0095280F"/>
    <w:rsid w:val="00953471"/>
    <w:rsid w:val="009542E3"/>
    <w:rsid w:val="00954AAB"/>
    <w:rsid w:val="00957147"/>
    <w:rsid w:val="0095722D"/>
    <w:rsid w:val="009577D3"/>
    <w:rsid w:val="00957AC1"/>
    <w:rsid w:val="009615FC"/>
    <w:rsid w:val="00961A72"/>
    <w:rsid w:val="009620B0"/>
    <w:rsid w:val="00962C03"/>
    <w:rsid w:val="00962EBA"/>
    <w:rsid w:val="00963545"/>
    <w:rsid w:val="00963A4E"/>
    <w:rsid w:val="00965558"/>
    <w:rsid w:val="00965B94"/>
    <w:rsid w:val="00966DAC"/>
    <w:rsid w:val="009673AD"/>
    <w:rsid w:val="00970305"/>
    <w:rsid w:val="0097091B"/>
    <w:rsid w:val="00971565"/>
    <w:rsid w:val="0097175D"/>
    <w:rsid w:val="00972BB9"/>
    <w:rsid w:val="00973F36"/>
    <w:rsid w:val="00973F47"/>
    <w:rsid w:val="00974691"/>
    <w:rsid w:val="009751F1"/>
    <w:rsid w:val="009753FD"/>
    <w:rsid w:val="009763E4"/>
    <w:rsid w:val="00976AFA"/>
    <w:rsid w:val="00977025"/>
    <w:rsid w:val="00977CB3"/>
    <w:rsid w:val="00980613"/>
    <w:rsid w:val="0098067F"/>
    <w:rsid w:val="009810BB"/>
    <w:rsid w:val="00981C6E"/>
    <w:rsid w:val="00982420"/>
    <w:rsid w:val="00982486"/>
    <w:rsid w:val="009838BF"/>
    <w:rsid w:val="00984108"/>
    <w:rsid w:val="00984144"/>
    <w:rsid w:val="0098426D"/>
    <w:rsid w:val="00984B1B"/>
    <w:rsid w:val="00984D9A"/>
    <w:rsid w:val="0098695A"/>
    <w:rsid w:val="00986B80"/>
    <w:rsid w:val="00987A1A"/>
    <w:rsid w:val="00990248"/>
    <w:rsid w:val="00991F3C"/>
    <w:rsid w:val="009920F3"/>
    <w:rsid w:val="00992C22"/>
    <w:rsid w:val="00993054"/>
    <w:rsid w:val="009932C9"/>
    <w:rsid w:val="00993474"/>
    <w:rsid w:val="00993D64"/>
    <w:rsid w:val="009946F1"/>
    <w:rsid w:val="00994D8A"/>
    <w:rsid w:val="00995C5D"/>
    <w:rsid w:val="00995F58"/>
    <w:rsid w:val="00996514"/>
    <w:rsid w:val="009965E8"/>
    <w:rsid w:val="0099680A"/>
    <w:rsid w:val="00996869"/>
    <w:rsid w:val="00997077"/>
    <w:rsid w:val="009A0333"/>
    <w:rsid w:val="009A07B1"/>
    <w:rsid w:val="009A18F3"/>
    <w:rsid w:val="009A3E64"/>
    <w:rsid w:val="009A4AD2"/>
    <w:rsid w:val="009A54E6"/>
    <w:rsid w:val="009A567C"/>
    <w:rsid w:val="009A5FBF"/>
    <w:rsid w:val="009A6255"/>
    <w:rsid w:val="009A6626"/>
    <w:rsid w:val="009A67E1"/>
    <w:rsid w:val="009B0B77"/>
    <w:rsid w:val="009B0BA0"/>
    <w:rsid w:val="009B19B5"/>
    <w:rsid w:val="009B2721"/>
    <w:rsid w:val="009B2AC2"/>
    <w:rsid w:val="009B3584"/>
    <w:rsid w:val="009B362E"/>
    <w:rsid w:val="009B3870"/>
    <w:rsid w:val="009B470D"/>
    <w:rsid w:val="009B4D75"/>
    <w:rsid w:val="009B5598"/>
    <w:rsid w:val="009B5720"/>
    <w:rsid w:val="009B74EE"/>
    <w:rsid w:val="009C155B"/>
    <w:rsid w:val="009C1D23"/>
    <w:rsid w:val="009C212E"/>
    <w:rsid w:val="009C29B8"/>
    <w:rsid w:val="009C32D4"/>
    <w:rsid w:val="009C3BBE"/>
    <w:rsid w:val="009C57C8"/>
    <w:rsid w:val="009C5965"/>
    <w:rsid w:val="009C65A0"/>
    <w:rsid w:val="009C686B"/>
    <w:rsid w:val="009C6B28"/>
    <w:rsid w:val="009D039A"/>
    <w:rsid w:val="009D074B"/>
    <w:rsid w:val="009D1D48"/>
    <w:rsid w:val="009D22A3"/>
    <w:rsid w:val="009D31D3"/>
    <w:rsid w:val="009D4E72"/>
    <w:rsid w:val="009D544D"/>
    <w:rsid w:val="009D5B73"/>
    <w:rsid w:val="009D5DB1"/>
    <w:rsid w:val="009D7B05"/>
    <w:rsid w:val="009E0304"/>
    <w:rsid w:val="009E2FE9"/>
    <w:rsid w:val="009E33E8"/>
    <w:rsid w:val="009E39A2"/>
    <w:rsid w:val="009E3EC4"/>
    <w:rsid w:val="009E5E4D"/>
    <w:rsid w:val="009E68B0"/>
    <w:rsid w:val="009E6DE2"/>
    <w:rsid w:val="009E7A36"/>
    <w:rsid w:val="009E7C65"/>
    <w:rsid w:val="009E7D2B"/>
    <w:rsid w:val="009F15CD"/>
    <w:rsid w:val="009F1C65"/>
    <w:rsid w:val="009F2F5F"/>
    <w:rsid w:val="009F5D56"/>
    <w:rsid w:val="009F6AD5"/>
    <w:rsid w:val="009F6C61"/>
    <w:rsid w:val="009F6D05"/>
    <w:rsid w:val="009F7C3C"/>
    <w:rsid w:val="00A004F4"/>
    <w:rsid w:val="00A00B45"/>
    <w:rsid w:val="00A029D4"/>
    <w:rsid w:val="00A03CB1"/>
    <w:rsid w:val="00A052C9"/>
    <w:rsid w:val="00A059B1"/>
    <w:rsid w:val="00A05C82"/>
    <w:rsid w:val="00A06403"/>
    <w:rsid w:val="00A0662A"/>
    <w:rsid w:val="00A068BF"/>
    <w:rsid w:val="00A0748A"/>
    <w:rsid w:val="00A07B32"/>
    <w:rsid w:val="00A104E0"/>
    <w:rsid w:val="00A109A2"/>
    <w:rsid w:val="00A10F8C"/>
    <w:rsid w:val="00A11557"/>
    <w:rsid w:val="00A11C22"/>
    <w:rsid w:val="00A11D65"/>
    <w:rsid w:val="00A12584"/>
    <w:rsid w:val="00A1338D"/>
    <w:rsid w:val="00A1341F"/>
    <w:rsid w:val="00A17E41"/>
    <w:rsid w:val="00A21185"/>
    <w:rsid w:val="00A220D0"/>
    <w:rsid w:val="00A235A1"/>
    <w:rsid w:val="00A239DF"/>
    <w:rsid w:val="00A24A35"/>
    <w:rsid w:val="00A25125"/>
    <w:rsid w:val="00A2514B"/>
    <w:rsid w:val="00A2659C"/>
    <w:rsid w:val="00A2732F"/>
    <w:rsid w:val="00A277AA"/>
    <w:rsid w:val="00A301E3"/>
    <w:rsid w:val="00A302BD"/>
    <w:rsid w:val="00A30304"/>
    <w:rsid w:val="00A30B59"/>
    <w:rsid w:val="00A30EBB"/>
    <w:rsid w:val="00A32399"/>
    <w:rsid w:val="00A324E4"/>
    <w:rsid w:val="00A326BE"/>
    <w:rsid w:val="00A32899"/>
    <w:rsid w:val="00A329F3"/>
    <w:rsid w:val="00A32CDA"/>
    <w:rsid w:val="00A32D95"/>
    <w:rsid w:val="00A33298"/>
    <w:rsid w:val="00A334EF"/>
    <w:rsid w:val="00A33D2A"/>
    <w:rsid w:val="00A345C4"/>
    <w:rsid w:val="00A34867"/>
    <w:rsid w:val="00A34984"/>
    <w:rsid w:val="00A36B23"/>
    <w:rsid w:val="00A37FDD"/>
    <w:rsid w:val="00A400FD"/>
    <w:rsid w:val="00A40645"/>
    <w:rsid w:val="00A40ACA"/>
    <w:rsid w:val="00A40F58"/>
    <w:rsid w:val="00A422BD"/>
    <w:rsid w:val="00A42387"/>
    <w:rsid w:val="00A42EA8"/>
    <w:rsid w:val="00A436C5"/>
    <w:rsid w:val="00A444BB"/>
    <w:rsid w:val="00A45881"/>
    <w:rsid w:val="00A46315"/>
    <w:rsid w:val="00A46704"/>
    <w:rsid w:val="00A46FEB"/>
    <w:rsid w:val="00A5008E"/>
    <w:rsid w:val="00A50262"/>
    <w:rsid w:val="00A5030C"/>
    <w:rsid w:val="00A50811"/>
    <w:rsid w:val="00A51524"/>
    <w:rsid w:val="00A52590"/>
    <w:rsid w:val="00A530BD"/>
    <w:rsid w:val="00A54060"/>
    <w:rsid w:val="00A541C7"/>
    <w:rsid w:val="00A543BF"/>
    <w:rsid w:val="00A554B0"/>
    <w:rsid w:val="00A56080"/>
    <w:rsid w:val="00A56589"/>
    <w:rsid w:val="00A568B4"/>
    <w:rsid w:val="00A57124"/>
    <w:rsid w:val="00A60EE7"/>
    <w:rsid w:val="00A60F90"/>
    <w:rsid w:val="00A612B2"/>
    <w:rsid w:val="00A6277E"/>
    <w:rsid w:val="00A63409"/>
    <w:rsid w:val="00A63D5B"/>
    <w:rsid w:val="00A644C5"/>
    <w:rsid w:val="00A64981"/>
    <w:rsid w:val="00A65102"/>
    <w:rsid w:val="00A657EE"/>
    <w:rsid w:val="00A669C0"/>
    <w:rsid w:val="00A66B75"/>
    <w:rsid w:val="00A66E80"/>
    <w:rsid w:val="00A66EB8"/>
    <w:rsid w:val="00A6716F"/>
    <w:rsid w:val="00A67783"/>
    <w:rsid w:val="00A70797"/>
    <w:rsid w:val="00A71345"/>
    <w:rsid w:val="00A714D6"/>
    <w:rsid w:val="00A71C1E"/>
    <w:rsid w:val="00A71D8E"/>
    <w:rsid w:val="00A7219D"/>
    <w:rsid w:val="00A7396B"/>
    <w:rsid w:val="00A75B45"/>
    <w:rsid w:val="00A75FC9"/>
    <w:rsid w:val="00A771B4"/>
    <w:rsid w:val="00A80DD5"/>
    <w:rsid w:val="00A80ED3"/>
    <w:rsid w:val="00A8133A"/>
    <w:rsid w:val="00A827A8"/>
    <w:rsid w:val="00A844C9"/>
    <w:rsid w:val="00A846C4"/>
    <w:rsid w:val="00A847CB"/>
    <w:rsid w:val="00A868FF"/>
    <w:rsid w:val="00A8797F"/>
    <w:rsid w:val="00A91A6E"/>
    <w:rsid w:val="00A91B5F"/>
    <w:rsid w:val="00A9248C"/>
    <w:rsid w:val="00A930F3"/>
    <w:rsid w:val="00A9339A"/>
    <w:rsid w:val="00A9385C"/>
    <w:rsid w:val="00A945FA"/>
    <w:rsid w:val="00A94B39"/>
    <w:rsid w:val="00A94BAC"/>
    <w:rsid w:val="00A94D08"/>
    <w:rsid w:val="00A951E6"/>
    <w:rsid w:val="00A95F65"/>
    <w:rsid w:val="00A96324"/>
    <w:rsid w:val="00A967A5"/>
    <w:rsid w:val="00A96E70"/>
    <w:rsid w:val="00A96FD0"/>
    <w:rsid w:val="00A97362"/>
    <w:rsid w:val="00A975CD"/>
    <w:rsid w:val="00AA16E6"/>
    <w:rsid w:val="00AA211A"/>
    <w:rsid w:val="00AA27FF"/>
    <w:rsid w:val="00AA2A55"/>
    <w:rsid w:val="00AA2BCC"/>
    <w:rsid w:val="00AA4139"/>
    <w:rsid w:val="00AA48B0"/>
    <w:rsid w:val="00AA4F6D"/>
    <w:rsid w:val="00AA4FA9"/>
    <w:rsid w:val="00AA5272"/>
    <w:rsid w:val="00AA6752"/>
    <w:rsid w:val="00AA7D1E"/>
    <w:rsid w:val="00AB0190"/>
    <w:rsid w:val="00AB06A5"/>
    <w:rsid w:val="00AB0EAD"/>
    <w:rsid w:val="00AB10BE"/>
    <w:rsid w:val="00AB18E6"/>
    <w:rsid w:val="00AB1F98"/>
    <w:rsid w:val="00AB2667"/>
    <w:rsid w:val="00AB3390"/>
    <w:rsid w:val="00AB457B"/>
    <w:rsid w:val="00AB476A"/>
    <w:rsid w:val="00AB4860"/>
    <w:rsid w:val="00AB592B"/>
    <w:rsid w:val="00AB5C3A"/>
    <w:rsid w:val="00AB7B6A"/>
    <w:rsid w:val="00AC00FD"/>
    <w:rsid w:val="00AC0702"/>
    <w:rsid w:val="00AC0A51"/>
    <w:rsid w:val="00AC154C"/>
    <w:rsid w:val="00AC1BB7"/>
    <w:rsid w:val="00AC242B"/>
    <w:rsid w:val="00AC2E6B"/>
    <w:rsid w:val="00AC32C7"/>
    <w:rsid w:val="00AC4B11"/>
    <w:rsid w:val="00AC56EF"/>
    <w:rsid w:val="00AC5798"/>
    <w:rsid w:val="00AC5BB9"/>
    <w:rsid w:val="00AC60AA"/>
    <w:rsid w:val="00AC61FE"/>
    <w:rsid w:val="00AC6683"/>
    <w:rsid w:val="00AC688D"/>
    <w:rsid w:val="00AD0789"/>
    <w:rsid w:val="00AD0DCC"/>
    <w:rsid w:val="00AD1094"/>
    <w:rsid w:val="00AD1FA0"/>
    <w:rsid w:val="00AD2C6B"/>
    <w:rsid w:val="00AD2E3C"/>
    <w:rsid w:val="00AD32BC"/>
    <w:rsid w:val="00AD3FB4"/>
    <w:rsid w:val="00AD402B"/>
    <w:rsid w:val="00AD423A"/>
    <w:rsid w:val="00AD4333"/>
    <w:rsid w:val="00AD454F"/>
    <w:rsid w:val="00AD5199"/>
    <w:rsid w:val="00AD57F3"/>
    <w:rsid w:val="00AD5ED3"/>
    <w:rsid w:val="00AD5EDD"/>
    <w:rsid w:val="00AD71A7"/>
    <w:rsid w:val="00AD7668"/>
    <w:rsid w:val="00AD79AA"/>
    <w:rsid w:val="00AD7CC3"/>
    <w:rsid w:val="00AE0749"/>
    <w:rsid w:val="00AE0818"/>
    <w:rsid w:val="00AE12F2"/>
    <w:rsid w:val="00AE13F8"/>
    <w:rsid w:val="00AE14DC"/>
    <w:rsid w:val="00AE183C"/>
    <w:rsid w:val="00AE2602"/>
    <w:rsid w:val="00AE27D1"/>
    <w:rsid w:val="00AE2ADC"/>
    <w:rsid w:val="00AE3FC0"/>
    <w:rsid w:val="00AE505E"/>
    <w:rsid w:val="00AE5FAD"/>
    <w:rsid w:val="00AE65C0"/>
    <w:rsid w:val="00AE6A53"/>
    <w:rsid w:val="00AE6EB2"/>
    <w:rsid w:val="00AE7624"/>
    <w:rsid w:val="00AE7727"/>
    <w:rsid w:val="00AF0A46"/>
    <w:rsid w:val="00AF0ABB"/>
    <w:rsid w:val="00AF1201"/>
    <w:rsid w:val="00AF1654"/>
    <w:rsid w:val="00AF1887"/>
    <w:rsid w:val="00AF225C"/>
    <w:rsid w:val="00AF297A"/>
    <w:rsid w:val="00AF2DDB"/>
    <w:rsid w:val="00AF3B7D"/>
    <w:rsid w:val="00AF3E89"/>
    <w:rsid w:val="00AF458E"/>
    <w:rsid w:val="00AF493A"/>
    <w:rsid w:val="00AF5855"/>
    <w:rsid w:val="00AF5887"/>
    <w:rsid w:val="00B00399"/>
    <w:rsid w:val="00B01197"/>
    <w:rsid w:val="00B01A88"/>
    <w:rsid w:val="00B01BBB"/>
    <w:rsid w:val="00B01C0E"/>
    <w:rsid w:val="00B0229C"/>
    <w:rsid w:val="00B04366"/>
    <w:rsid w:val="00B0441E"/>
    <w:rsid w:val="00B04A77"/>
    <w:rsid w:val="00B04F1C"/>
    <w:rsid w:val="00B052C0"/>
    <w:rsid w:val="00B0682B"/>
    <w:rsid w:val="00B108E1"/>
    <w:rsid w:val="00B10C72"/>
    <w:rsid w:val="00B12194"/>
    <w:rsid w:val="00B126EE"/>
    <w:rsid w:val="00B1303E"/>
    <w:rsid w:val="00B1306F"/>
    <w:rsid w:val="00B13F07"/>
    <w:rsid w:val="00B140E2"/>
    <w:rsid w:val="00B14305"/>
    <w:rsid w:val="00B1440C"/>
    <w:rsid w:val="00B144E2"/>
    <w:rsid w:val="00B14517"/>
    <w:rsid w:val="00B156FD"/>
    <w:rsid w:val="00B15771"/>
    <w:rsid w:val="00B15977"/>
    <w:rsid w:val="00B15CC9"/>
    <w:rsid w:val="00B164AD"/>
    <w:rsid w:val="00B1661A"/>
    <w:rsid w:val="00B2077E"/>
    <w:rsid w:val="00B207AE"/>
    <w:rsid w:val="00B20933"/>
    <w:rsid w:val="00B210E6"/>
    <w:rsid w:val="00B21278"/>
    <w:rsid w:val="00B212F5"/>
    <w:rsid w:val="00B21B07"/>
    <w:rsid w:val="00B22AB1"/>
    <w:rsid w:val="00B24080"/>
    <w:rsid w:val="00B241CF"/>
    <w:rsid w:val="00B24D04"/>
    <w:rsid w:val="00B24E33"/>
    <w:rsid w:val="00B26525"/>
    <w:rsid w:val="00B26FBA"/>
    <w:rsid w:val="00B27059"/>
    <w:rsid w:val="00B271D2"/>
    <w:rsid w:val="00B27D9F"/>
    <w:rsid w:val="00B30088"/>
    <w:rsid w:val="00B3097A"/>
    <w:rsid w:val="00B30E1D"/>
    <w:rsid w:val="00B34313"/>
    <w:rsid w:val="00B35551"/>
    <w:rsid w:val="00B35A3C"/>
    <w:rsid w:val="00B35C6B"/>
    <w:rsid w:val="00B35DC4"/>
    <w:rsid w:val="00B36D5E"/>
    <w:rsid w:val="00B37983"/>
    <w:rsid w:val="00B434D3"/>
    <w:rsid w:val="00B43A90"/>
    <w:rsid w:val="00B43D13"/>
    <w:rsid w:val="00B44798"/>
    <w:rsid w:val="00B44855"/>
    <w:rsid w:val="00B46995"/>
    <w:rsid w:val="00B46C2D"/>
    <w:rsid w:val="00B50195"/>
    <w:rsid w:val="00B51EF4"/>
    <w:rsid w:val="00B52961"/>
    <w:rsid w:val="00B52A09"/>
    <w:rsid w:val="00B5329D"/>
    <w:rsid w:val="00B5413A"/>
    <w:rsid w:val="00B547DE"/>
    <w:rsid w:val="00B55A05"/>
    <w:rsid w:val="00B55DA7"/>
    <w:rsid w:val="00B560C8"/>
    <w:rsid w:val="00B5723C"/>
    <w:rsid w:val="00B57828"/>
    <w:rsid w:val="00B60580"/>
    <w:rsid w:val="00B60B9B"/>
    <w:rsid w:val="00B62924"/>
    <w:rsid w:val="00B6378E"/>
    <w:rsid w:val="00B642AE"/>
    <w:rsid w:val="00B654AB"/>
    <w:rsid w:val="00B65939"/>
    <w:rsid w:val="00B65D5D"/>
    <w:rsid w:val="00B6618F"/>
    <w:rsid w:val="00B665A0"/>
    <w:rsid w:val="00B666BB"/>
    <w:rsid w:val="00B66CFB"/>
    <w:rsid w:val="00B67428"/>
    <w:rsid w:val="00B67576"/>
    <w:rsid w:val="00B676F7"/>
    <w:rsid w:val="00B67996"/>
    <w:rsid w:val="00B67C08"/>
    <w:rsid w:val="00B70159"/>
    <w:rsid w:val="00B7168A"/>
    <w:rsid w:val="00B72654"/>
    <w:rsid w:val="00B7345C"/>
    <w:rsid w:val="00B73EE4"/>
    <w:rsid w:val="00B7484B"/>
    <w:rsid w:val="00B74B23"/>
    <w:rsid w:val="00B74D81"/>
    <w:rsid w:val="00B76EDB"/>
    <w:rsid w:val="00B7715E"/>
    <w:rsid w:val="00B77634"/>
    <w:rsid w:val="00B81578"/>
    <w:rsid w:val="00B81B42"/>
    <w:rsid w:val="00B81CA1"/>
    <w:rsid w:val="00B83161"/>
    <w:rsid w:val="00B83E2D"/>
    <w:rsid w:val="00B83E81"/>
    <w:rsid w:val="00B8431F"/>
    <w:rsid w:val="00B84520"/>
    <w:rsid w:val="00B84898"/>
    <w:rsid w:val="00B86A48"/>
    <w:rsid w:val="00B87610"/>
    <w:rsid w:val="00B87790"/>
    <w:rsid w:val="00B91F1A"/>
    <w:rsid w:val="00B92132"/>
    <w:rsid w:val="00B92B92"/>
    <w:rsid w:val="00B9330E"/>
    <w:rsid w:val="00B93847"/>
    <w:rsid w:val="00B93DEF"/>
    <w:rsid w:val="00B9478D"/>
    <w:rsid w:val="00B94E23"/>
    <w:rsid w:val="00B94F02"/>
    <w:rsid w:val="00B94FD4"/>
    <w:rsid w:val="00B9563E"/>
    <w:rsid w:val="00B960CF"/>
    <w:rsid w:val="00B96DBA"/>
    <w:rsid w:val="00B9764E"/>
    <w:rsid w:val="00B9789D"/>
    <w:rsid w:val="00BA0211"/>
    <w:rsid w:val="00BA0DE9"/>
    <w:rsid w:val="00BA10FB"/>
    <w:rsid w:val="00BA14DA"/>
    <w:rsid w:val="00BA1742"/>
    <w:rsid w:val="00BA1DB1"/>
    <w:rsid w:val="00BA2494"/>
    <w:rsid w:val="00BA2737"/>
    <w:rsid w:val="00BA4853"/>
    <w:rsid w:val="00BA4B88"/>
    <w:rsid w:val="00BA508A"/>
    <w:rsid w:val="00BA559F"/>
    <w:rsid w:val="00BA5AAC"/>
    <w:rsid w:val="00BA5F7E"/>
    <w:rsid w:val="00BA66B1"/>
    <w:rsid w:val="00BA698D"/>
    <w:rsid w:val="00BA715B"/>
    <w:rsid w:val="00BA725A"/>
    <w:rsid w:val="00BB0A7C"/>
    <w:rsid w:val="00BB32FD"/>
    <w:rsid w:val="00BB3752"/>
    <w:rsid w:val="00BB3F7A"/>
    <w:rsid w:val="00BB407E"/>
    <w:rsid w:val="00BB4F3C"/>
    <w:rsid w:val="00BB5E1E"/>
    <w:rsid w:val="00BB6C11"/>
    <w:rsid w:val="00BC0512"/>
    <w:rsid w:val="00BC0CEB"/>
    <w:rsid w:val="00BC1B60"/>
    <w:rsid w:val="00BC2847"/>
    <w:rsid w:val="00BC28FB"/>
    <w:rsid w:val="00BC3212"/>
    <w:rsid w:val="00BC3372"/>
    <w:rsid w:val="00BC3D91"/>
    <w:rsid w:val="00BC4233"/>
    <w:rsid w:val="00BC5906"/>
    <w:rsid w:val="00BC5BF1"/>
    <w:rsid w:val="00BC615E"/>
    <w:rsid w:val="00BC6289"/>
    <w:rsid w:val="00BC6430"/>
    <w:rsid w:val="00BC7B65"/>
    <w:rsid w:val="00BD044D"/>
    <w:rsid w:val="00BD0BC5"/>
    <w:rsid w:val="00BD120C"/>
    <w:rsid w:val="00BD197F"/>
    <w:rsid w:val="00BD1CF7"/>
    <w:rsid w:val="00BD2292"/>
    <w:rsid w:val="00BD2D62"/>
    <w:rsid w:val="00BD491E"/>
    <w:rsid w:val="00BD4C44"/>
    <w:rsid w:val="00BD5282"/>
    <w:rsid w:val="00BD564E"/>
    <w:rsid w:val="00BD5D64"/>
    <w:rsid w:val="00BD5E5A"/>
    <w:rsid w:val="00BD5F96"/>
    <w:rsid w:val="00BD7EBB"/>
    <w:rsid w:val="00BE11F1"/>
    <w:rsid w:val="00BE1959"/>
    <w:rsid w:val="00BE1AA0"/>
    <w:rsid w:val="00BE22F6"/>
    <w:rsid w:val="00BE23BE"/>
    <w:rsid w:val="00BE2B20"/>
    <w:rsid w:val="00BE2FBD"/>
    <w:rsid w:val="00BE38F0"/>
    <w:rsid w:val="00BE3F90"/>
    <w:rsid w:val="00BE42B1"/>
    <w:rsid w:val="00BE5226"/>
    <w:rsid w:val="00BE52C6"/>
    <w:rsid w:val="00BE5ACE"/>
    <w:rsid w:val="00BE5DBD"/>
    <w:rsid w:val="00BE6030"/>
    <w:rsid w:val="00BE625C"/>
    <w:rsid w:val="00BE6C6F"/>
    <w:rsid w:val="00BE70F4"/>
    <w:rsid w:val="00BE78CB"/>
    <w:rsid w:val="00BE7991"/>
    <w:rsid w:val="00BF3102"/>
    <w:rsid w:val="00BF3149"/>
    <w:rsid w:val="00BF5233"/>
    <w:rsid w:val="00BF588E"/>
    <w:rsid w:val="00BF6424"/>
    <w:rsid w:val="00BF71C3"/>
    <w:rsid w:val="00BF77E5"/>
    <w:rsid w:val="00C00500"/>
    <w:rsid w:val="00C0080B"/>
    <w:rsid w:val="00C01D4B"/>
    <w:rsid w:val="00C01E3C"/>
    <w:rsid w:val="00C02433"/>
    <w:rsid w:val="00C028B1"/>
    <w:rsid w:val="00C02AE7"/>
    <w:rsid w:val="00C03CB9"/>
    <w:rsid w:val="00C046AC"/>
    <w:rsid w:val="00C04789"/>
    <w:rsid w:val="00C04F91"/>
    <w:rsid w:val="00C05E1F"/>
    <w:rsid w:val="00C06A19"/>
    <w:rsid w:val="00C06F0C"/>
    <w:rsid w:val="00C07200"/>
    <w:rsid w:val="00C078DB"/>
    <w:rsid w:val="00C07FE4"/>
    <w:rsid w:val="00C11164"/>
    <w:rsid w:val="00C117E1"/>
    <w:rsid w:val="00C11DF4"/>
    <w:rsid w:val="00C128BD"/>
    <w:rsid w:val="00C12BC7"/>
    <w:rsid w:val="00C13983"/>
    <w:rsid w:val="00C159FB"/>
    <w:rsid w:val="00C15CB0"/>
    <w:rsid w:val="00C15DA3"/>
    <w:rsid w:val="00C15DE4"/>
    <w:rsid w:val="00C16CA2"/>
    <w:rsid w:val="00C172C6"/>
    <w:rsid w:val="00C173B2"/>
    <w:rsid w:val="00C17EAF"/>
    <w:rsid w:val="00C22AFA"/>
    <w:rsid w:val="00C22E9D"/>
    <w:rsid w:val="00C241B6"/>
    <w:rsid w:val="00C247FB"/>
    <w:rsid w:val="00C24975"/>
    <w:rsid w:val="00C24CA5"/>
    <w:rsid w:val="00C2544A"/>
    <w:rsid w:val="00C255A3"/>
    <w:rsid w:val="00C25992"/>
    <w:rsid w:val="00C25B09"/>
    <w:rsid w:val="00C25B0E"/>
    <w:rsid w:val="00C26C68"/>
    <w:rsid w:val="00C2702A"/>
    <w:rsid w:val="00C3005B"/>
    <w:rsid w:val="00C313D7"/>
    <w:rsid w:val="00C3165A"/>
    <w:rsid w:val="00C317B4"/>
    <w:rsid w:val="00C32D86"/>
    <w:rsid w:val="00C32E40"/>
    <w:rsid w:val="00C3328E"/>
    <w:rsid w:val="00C33399"/>
    <w:rsid w:val="00C33F54"/>
    <w:rsid w:val="00C35B78"/>
    <w:rsid w:val="00C3637B"/>
    <w:rsid w:val="00C365AE"/>
    <w:rsid w:val="00C36A04"/>
    <w:rsid w:val="00C371B2"/>
    <w:rsid w:val="00C374ED"/>
    <w:rsid w:val="00C40AD8"/>
    <w:rsid w:val="00C4239B"/>
    <w:rsid w:val="00C42845"/>
    <w:rsid w:val="00C4456F"/>
    <w:rsid w:val="00C446F0"/>
    <w:rsid w:val="00C45C03"/>
    <w:rsid w:val="00C466D9"/>
    <w:rsid w:val="00C468D7"/>
    <w:rsid w:val="00C46E4E"/>
    <w:rsid w:val="00C4725D"/>
    <w:rsid w:val="00C47EB1"/>
    <w:rsid w:val="00C50E0E"/>
    <w:rsid w:val="00C5148C"/>
    <w:rsid w:val="00C51D01"/>
    <w:rsid w:val="00C52E1C"/>
    <w:rsid w:val="00C53919"/>
    <w:rsid w:val="00C53ED2"/>
    <w:rsid w:val="00C53FD5"/>
    <w:rsid w:val="00C54EA9"/>
    <w:rsid w:val="00C55042"/>
    <w:rsid w:val="00C550AB"/>
    <w:rsid w:val="00C564C5"/>
    <w:rsid w:val="00C5726A"/>
    <w:rsid w:val="00C57D9D"/>
    <w:rsid w:val="00C57DEA"/>
    <w:rsid w:val="00C6033C"/>
    <w:rsid w:val="00C61225"/>
    <w:rsid w:val="00C6481E"/>
    <w:rsid w:val="00C65389"/>
    <w:rsid w:val="00C65533"/>
    <w:rsid w:val="00C65E4E"/>
    <w:rsid w:val="00C6626B"/>
    <w:rsid w:val="00C667F4"/>
    <w:rsid w:val="00C673E9"/>
    <w:rsid w:val="00C67699"/>
    <w:rsid w:val="00C70479"/>
    <w:rsid w:val="00C7112B"/>
    <w:rsid w:val="00C71E9D"/>
    <w:rsid w:val="00C721DE"/>
    <w:rsid w:val="00C72718"/>
    <w:rsid w:val="00C727BE"/>
    <w:rsid w:val="00C729B8"/>
    <w:rsid w:val="00C72CE8"/>
    <w:rsid w:val="00C72D6B"/>
    <w:rsid w:val="00C73626"/>
    <w:rsid w:val="00C750AD"/>
    <w:rsid w:val="00C752FD"/>
    <w:rsid w:val="00C75AC2"/>
    <w:rsid w:val="00C76186"/>
    <w:rsid w:val="00C7689B"/>
    <w:rsid w:val="00C77A12"/>
    <w:rsid w:val="00C77B9E"/>
    <w:rsid w:val="00C77EF7"/>
    <w:rsid w:val="00C80C24"/>
    <w:rsid w:val="00C80F27"/>
    <w:rsid w:val="00C81112"/>
    <w:rsid w:val="00C81530"/>
    <w:rsid w:val="00C822FF"/>
    <w:rsid w:val="00C82BE9"/>
    <w:rsid w:val="00C82D4A"/>
    <w:rsid w:val="00C82F7B"/>
    <w:rsid w:val="00C838A5"/>
    <w:rsid w:val="00C839E4"/>
    <w:rsid w:val="00C84725"/>
    <w:rsid w:val="00C85668"/>
    <w:rsid w:val="00C856BB"/>
    <w:rsid w:val="00C859E8"/>
    <w:rsid w:val="00C85A73"/>
    <w:rsid w:val="00C862E5"/>
    <w:rsid w:val="00C87C5D"/>
    <w:rsid w:val="00C87D4F"/>
    <w:rsid w:val="00C9047F"/>
    <w:rsid w:val="00C90499"/>
    <w:rsid w:val="00C916F9"/>
    <w:rsid w:val="00C91BF8"/>
    <w:rsid w:val="00C92B93"/>
    <w:rsid w:val="00C93668"/>
    <w:rsid w:val="00C93D52"/>
    <w:rsid w:val="00C947A5"/>
    <w:rsid w:val="00C948D7"/>
    <w:rsid w:val="00C950D6"/>
    <w:rsid w:val="00C9564D"/>
    <w:rsid w:val="00C964A2"/>
    <w:rsid w:val="00C9677B"/>
    <w:rsid w:val="00C968C1"/>
    <w:rsid w:val="00C978B2"/>
    <w:rsid w:val="00C97D40"/>
    <w:rsid w:val="00C97EA3"/>
    <w:rsid w:val="00CA006D"/>
    <w:rsid w:val="00CA0100"/>
    <w:rsid w:val="00CA0101"/>
    <w:rsid w:val="00CA0277"/>
    <w:rsid w:val="00CA1341"/>
    <w:rsid w:val="00CA18E3"/>
    <w:rsid w:val="00CA24C0"/>
    <w:rsid w:val="00CA2F65"/>
    <w:rsid w:val="00CA4135"/>
    <w:rsid w:val="00CA47F8"/>
    <w:rsid w:val="00CA4F33"/>
    <w:rsid w:val="00CA5C2A"/>
    <w:rsid w:val="00CA5DBE"/>
    <w:rsid w:val="00CA6415"/>
    <w:rsid w:val="00CA7E0E"/>
    <w:rsid w:val="00CB01C5"/>
    <w:rsid w:val="00CB045D"/>
    <w:rsid w:val="00CB0F10"/>
    <w:rsid w:val="00CB25E9"/>
    <w:rsid w:val="00CB2962"/>
    <w:rsid w:val="00CB3B12"/>
    <w:rsid w:val="00CB4A15"/>
    <w:rsid w:val="00CB502B"/>
    <w:rsid w:val="00CB68FC"/>
    <w:rsid w:val="00CB713B"/>
    <w:rsid w:val="00CB73E2"/>
    <w:rsid w:val="00CB746C"/>
    <w:rsid w:val="00CB7813"/>
    <w:rsid w:val="00CC07DA"/>
    <w:rsid w:val="00CC182E"/>
    <w:rsid w:val="00CC2517"/>
    <w:rsid w:val="00CC519E"/>
    <w:rsid w:val="00CC5985"/>
    <w:rsid w:val="00CC5CD6"/>
    <w:rsid w:val="00CC6BAD"/>
    <w:rsid w:val="00CC6F5A"/>
    <w:rsid w:val="00CD073E"/>
    <w:rsid w:val="00CD0911"/>
    <w:rsid w:val="00CD0D4E"/>
    <w:rsid w:val="00CD0F2B"/>
    <w:rsid w:val="00CD1329"/>
    <w:rsid w:val="00CD1747"/>
    <w:rsid w:val="00CD35F4"/>
    <w:rsid w:val="00CD3EBD"/>
    <w:rsid w:val="00CD498F"/>
    <w:rsid w:val="00CD6B84"/>
    <w:rsid w:val="00CD7128"/>
    <w:rsid w:val="00CD75F0"/>
    <w:rsid w:val="00CD76D6"/>
    <w:rsid w:val="00CD7DF0"/>
    <w:rsid w:val="00CE0C1B"/>
    <w:rsid w:val="00CE1750"/>
    <w:rsid w:val="00CE2167"/>
    <w:rsid w:val="00CE317B"/>
    <w:rsid w:val="00CE330C"/>
    <w:rsid w:val="00CE4681"/>
    <w:rsid w:val="00CE4A5C"/>
    <w:rsid w:val="00CE539B"/>
    <w:rsid w:val="00CE5BFA"/>
    <w:rsid w:val="00CE60F8"/>
    <w:rsid w:val="00CE62B3"/>
    <w:rsid w:val="00CE64EE"/>
    <w:rsid w:val="00CE6568"/>
    <w:rsid w:val="00CE7400"/>
    <w:rsid w:val="00CE789D"/>
    <w:rsid w:val="00CE791E"/>
    <w:rsid w:val="00CF00A8"/>
    <w:rsid w:val="00CF09FB"/>
    <w:rsid w:val="00CF0CBF"/>
    <w:rsid w:val="00CF1961"/>
    <w:rsid w:val="00CF26D8"/>
    <w:rsid w:val="00CF27FA"/>
    <w:rsid w:val="00CF4818"/>
    <w:rsid w:val="00CF4E31"/>
    <w:rsid w:val="00CF5E90"/>
    <w:rsid w:val="00CF5FFD"/>
    <w:rsid w:val="00CF776B"/>
    <w:rsid w:val="00CF7825"/>
    <w:rsid w:val="00CF7901"/>
    <w:rsid w:val="00CF7CC7"/>
    <w:rsid w:val="00CF7E94"/>
    <w:rsid w:val="00D00ECA"/>
    <w:rsid w:val="00D025AB"/>
    <w:rsid w:val="00D02947"/>
    <w:rsid w:val="00D02F98"/>
    <w:rsid w:val="00D030F1"/>
    <w:rsid w:val="00D03367"/>
    <w:rsid w:val="00D035EC"/>
    <w:rsid w:val="00D03DD0"/>
    <w:rsid w:val="00D03F7C"/>
    <w:rsid w:val="00D05329"/>
    <w:rsid w:val="00D05777"/>
    <w:rsid w:val="00D06CC1"/>
    <w:rsid w:val="00D07010"/>
    <w:rsid w:val="00D07AEB"/>
    <w:rsid w:val="00D07D8F"/>
    <w:rsid w:val="00D105BA"/>
    <w:rsid w:val="00D10D31"/>
    <w:rsid w:val="00D11B48"/>
    <w:rsid w:val="00D11D4C"/>
    <w:rsid w:val="00D12836"/>
    <w:rsid w:val="00D12971"/>
    <w:rsid w:val="00D12B86"/>
    <w:rsid w:val="00D12ECE"/>
    <w:rsid w:val="00D14DB8"/>
    <w:rsid w:val="00D1642E"/>
    <w:rsid w:val="00D164D0"/>
    <w:rsid w:val="00D16862"/>
    <w:rsid w:val="00D1713E"/>
    <w:rsid w:val="00D176E5"/>
    <w:rsid w:val="00D204AF"/>
    <w:rsid w:val="00D20A13"/>
    <w:rsid w:val="00D21C13"/>
    <w:rsid w:val="00D23FA5"/>
    <w:rsid w:val="00D2464E"/>
    <w:rsid w:val="00D2514E"/>
    <w:rsid w:val="00D26CF1"/>
    <w:rsid w:val="00D31682"/>
    <w:rsid w:val="00D31A2C"/>
    <w:rsid w:val="00D31FD9"/>
    <w:rsid w:val="00D321D3"/>
    <w:rsid w:val="00D32431"/>
    <w:rsid w:val="00D3259D"/>
    <w:rsid w:val="00D34684"/>
    <w:rsid w:val="00D3576C"/>
    <w:rsid w:val="00D35DD7"/>
    <w:rsid w:val="00D36040"/>
    <w:rsid w:val="00D3641A"/>
    <w:rsid w:val="00D36B7A"/>
    <w:rsid w:val="00D37ADC"/>
    <w:rsid w:val="00D402DE"/>
    <w:rsid w:val="00D4055E"/>
    <w:rsid w:val="00D4131B"/>
    <w:rsid w:val="00D421E1"/>
    <w:rsid w:val="00D42668"/>
    <w:rsid w:val="00D428C8"/>
    <w:rsid w:val="00D436A7"/>
    <w:rsid w:val="00D43AA2"/>
    <w:rsid w:val="00D43FAF"/>
    <w:rsid w:val="00D445A5"/>
    <w:rsid w:val="00D453A8"/>
    <w:rsid w:val="00D4648E"/>
    <w:rsid w:val="00D50028"/>
    <w:rsid w:val="00D52696"/>
    <w:rsid w:val="00D52CA8"/>
    <w:rsid w:val="00D569AB"/>
    <w:rsid w:val="00D57093"/>
    <w:rsid w:val="00D607D5"/>
    <w:rsid w:val="00D60888"/>
    <w:rsid w:val="00D60D6F"/>
    <w:rsid w:val="00D61422"/>
    <w:rsid w:val="00D61CAF"/>
    <w:rsid w:val="00D622DB"/>
    <w:rsid w:val="00D628AA"/>
    <w:rsid w:val="00D62A3C"/>
    <w:rsid w:val="00D63D19"/>
    <w:rsid w:val="00D64251"/>
    <w:rsid w:val="00D64D54"/>
    <w:rsid w:val="00D65710"/>
    <w:rsid w:val="00D659E6"/>
    <w:rsid w:val="00D65E5C"/>
    <w:rsid w:val="00D66E40"/>
    <w:rsid w:val="00D67842"/>
    <w:rsid w:val="00D7058A"/>
    <w:rsid w:val="00D71203"/>
    <w:rsid w:val="00D713DC"/>
    <w:rsid w:val="00D71A5D"/>
    <w:rsid w:val="00D74990"/>
    <w:rsid w:val="00D753CD"/>
    <w:rsid w:val="00D75BFA"/>
    <w:rsid w:val="00D75C76"/>
    <w:rsid w:val="00D769BE"/>
    <w:rsid w:val="00D76D11"/>
    <w:rsid w:val="00D76E48"/>
    <w:rsid w:val="00D80CBA"/>
    <w:rsid w:val="00D811A0"/>
    <w:rsid w:val="00D817C5"/>
    <w:rsid w:val="00D81B27"/>
    <w:rsid w:val="00D82176"/>
    <w:rsid w:val="00D824DF"/>
    <w:rsid w:val="00D828E3"/>
    <w:rsid w:val="00D83C84"/>
    <w:rsid w:val="00D845B4"/>
    <w:rsid w:val="00D84B45"/>
    <w:rsid w:val="00D84F08"/>
    <w:rsid w:val="00D852A2"/>
    <w:rsid w:val="00D85D90"/>
    <w:rsid w:val="00D86617"/>
    <w:rsid w:val="00D8676B"/>
    <w:rsid w:val="00D86C36"/>
    <w:rsid w:val="00D86D35"/>
    <w:rsid w:val="00D87114"/>
    <w:rsid w:val="00D87134"/>
    <w:rsid w:val="00D904D7"/>
    <w:rsid w:val="00D90664"/>
    <w:rsid w:val="00D90AEF"/>
    <w:rsid w:val="00D9128E"/>
    <w:rsid w:val="00D91E23"/>
    <w:rsid w:val="00D92038"/>
    <w:rsid w:val="00D92255"/>
    <w:rsid w:val="00D924BB"/>
    <w:rsid w:val="00D933FB"/>
    <w:rsid w:val="00D934E1"/>
    <w:rsid w:val="00D9368E"/>
    <w:rsid w:val="00D93C24"/>
    <w:rsid w:val="00D93F54"/>
    <w:rsid w:val="00D9424E"/>
    <w:rsid w:val="00D94E2D"/>
    <w:rsid w:val="00D96AF2"/>
    <w:rsid w:val="00D97B27"/>
    <w:rsid w:val="00DA03CB"/>
    <w:rsid w:val="00DA09A2"/>
    <w:rsid w:val="00DA0F8A"/>
    <w:rsid w:val="00DA2593"/>
    <w:rsid w:val="00DA25C2"/>
    <w:rsid w:val="00DA3FB0"/>
    <w:rsid w:val="00DA58DE"/>
    <w:rsid w:val="00DA5AE2"/>
    <w:rsid w:val="00DA600C"/>
    <w:rsid w:val="00DA6492"/>
    <w:rsid w:val="00DA72C6"/>
    <w:rsid w:val="00DA785D"/>
    <w:rsid w:val="00DB008E"/>
    <w:rsid w:val="00DB0962"/>
    <w:rsid w:val="00DB0A50"/>
    <w:rsid w:val="00DB0B31"/>
    <w:rsid w:val="00DB0C4A"/>
    <w:rsid w:val="00DB0DEE"/>
    <w:rsid w:val="00DB1779"/>
    <w:rsid w:val="00DB1CE6"/>
    <w:rsid w:val="00DB2308"/>
    <w:rsid w:val="00DB2B83"/>
    <w:rsid w:val="00DB407A"/>
    <w:rsid w:val="00DB463E"/>
    <w:rsid w:val="00DB5A03"/>
    <w:rsid w:val="00DB5ABE"/>
    <w:rsid w:val="00DB6804"/>
    <w:rsid w:val="00DB72D6"/>
    <w:rsid w:val="00DB77D0"/>
    <w:rsid w:val="00DB79A5"/>
    <w:rsid w:val="00DC087D"/>
    <w:rsid w:val="00DC16CB"/>
    <w:rsid w:val="00DC17AF"/>
    <w:rsid w:val="00DC1D65"/>
    <w:rsid w:val="00DC1DCE"/>
    <w:rsid w:val="00DC1EBE"/>
    <w:rsid w:val="00DC3730"/>
    <w:rsid w:val="00DC4246"/>
    <w:rsid w:val="00DC52DA"/>
    <w:rsid w:val="00DC54B1"/>
    <w:rsid w:val="00DC59D5"/>
    <w:rsid w:val="00DC6E9A"/>
    <w:rsid w:val="00DC7864"/>
    <w:rsid w:val="00DD05E7"/>
    <w:rsid w:val="00DD1AEC"/>
    <w:rsid w:val="00DD20F3"/>
    <w:rsid w:val="00DD2250"/>
    <w:rsid w:val="00DD25B1"/>
    <w:rsid w:val="00DD2BFA"/>
    <w:rsid w:val="00DD3906"/>
    <w:rsid w:val="00DD43D0"/>
    <w:rsid w:val="00DD51BC"/>
    <w:rsid w:val="00DD6D30"/>
    <w:rsid w:val="00DE06B1"/>
    <w:rsid w:val="00DE0848"/>
    <w:rsid w:val="00DE118E"/>
    <w:rsid w:val="00DE1D01"/>
    <w:rsid w:val="00DE1F3E"/>
    <w:rsid w:val="00DE229D"/>
    <w:rsid w:val="00DE2EC7"/>
    <w:rsid w:val="00DE38BD"/>
    <w:rsid w:val="00DE48B7"/>
    <w:rsid w:val="00DE51AE"/>
    <w:rsid w:val="00DE528B"/>
    <w:rsid w:val="00DE53AD"/>
    <w:rsid w:val="00DE5575"/>
    <w:rsid w:val="00DE5C72"/>
    <w:rsid w:val="00DE61FA"/>
    <w:rsid w:val="00DE6424"/>
    <w:rsid w:val="00DE708C"/>
    <w:rsid w:val="00DE726C"/>
    <w:rsid w:val="00DE74C1"/>
    <w:rsid w:val="00DE78A0"/>
    <w:rsid w:val="00DE7C48"/>
    <w:rsid w:val="00DE7D38"/>
    <w:rsid w:val="00DE7F9A"/>
    <w:rsid w:val="00DF0FE5"/>
    <w:rsid w:val="00DF203A"/>
    <w:rsid w:val="00DF24FE"/>
    <w:rsid w:val="00DF29F9"/>
    <w:rsid w:val="00DF308B"/>
    <w:rsid w:val="00DF3297"/>
    <w:rsid w:val="00DF3BCC"/>
    <w:rsid w:val="00DF4C75"/>
    <w:rsid w:val="00DF5085"/>
    <w:rsid w:val="00DF577D"/>
    <w:rsid w:val="00DF5CAA"/>
    <w:rsid w:val="00DF6798"/>
    <w:rsid w:val="00DF68CE"/>
    <w:rsid w:val="00E00C77"/>
    <w:rsid w:val="00E017D6"/>
    <w:rsid w:val="00E01F03"/>
    <w:rsid w:val="00E02558"/>
    <w:rsid w:val="00E02B9D"/>
    <w:rsid w:val="00E03A20"/>
    <w:rsid w:val="00E03B0D"/>
    <w:rsid w:val="00E03F08"/>
    <w:rsid w:val="00E0443D"/>
    <w:rsid w:val="00E04516"/>
    <w:rsid w:val="00E0792A"/>
    <w:rsid w:val="00E10D41"/>
    <w:rsid w:val="00E110F5"/>
    <w:rsid w:val="00E1143E"/>
    <w:rsid w:val="00E11835"/>
    <w:rsid w:val="00E12B45"/>
    <w:rsid w:val="00E13241"/>
    <w:rsid w:val="00E13652"/>
    <w:rsid w:val="00E147F9"/>
    <w:rsid w:val="00E154CD"/>
    <w:rsid w:val="00E15603"/>
    <w:rsid w:val="00E15E09"/>
    <w:rsid w:val="00E161A4"/>
    <w:rsid w:val="00E163C4"/>
    <w:rsid w:val="00E17B86"/>
    <w:rsid w:val="00E17EAC"/>
    <w:rsid w:val="00E20607"/>
    <w:rsid w:val="00E20D66"/>
    <w:rsid w:val="00E211BF"/>
    <w:rsid w:val="00E2154C"/>
    <w:rsid w:val="00E2183D"/>
    <w:rsid w:val="00E21D7A"/>
    <w:rsid w:val="00E21FE6"/>
    <w:rsid w:val="00E22237"/>
    <w:rsid w:val="00E22336"/>
    <w:rsid w:val="00E23657"/>
    <w:rsid w:val="00E24645"/>
    <w:rsid w:val="00E24CD3"/>
    <w:rsid w:val="00E251A9"/>
    <w:rsid w:val="00E25CEE"/>
    <w:rsid w:val="00E260C0"/>
    <w:rsid w:val="00E2626C"/>
    <w:rsid w:val="00E30505"/>
    <w:rsid w:val="00E31509"/>
    <w:rsid w:val="00E328FD"/>
    <w:rsid w:val="00E32EC8"/>
    <w:rsid w:val="00E33473"/>
    <w:rsid w:val="00E33623"/>
    <w:rsid w:val="00E3362B"/>
    <w:rsid w:val="00E34BDA"/>
    <w:rsid w:val="00E3602A"/>
    <w:rsid w:val="00E37129"/>
    <w:rsid w:val="00E37612"/>
    <w:rsid w:val="00E377EB"/>
    <w:rsid w:val="00E37BBE"/>
    <w:rsid w:val="00E37DFB"/>
    <w:rsid w:val="00E415FE"/>
    <w:rsid w:val="00E419F5"/>
    <w:rsid w:val="00E4213E"/>
    <w:rsid w:val="00E42383"/>
    <w:rsid w:val="00E4248F"/>
    <w:rsid w:val="00E4274A"/>
    <w:rsid w:val="00E4274E"/>
    <w:rsid w:val="00E42D9A"/>
    <w:rsid w:val="00E42EAC"/>
    <w:rsid w:val="00E43545"/>
    <w:rsid w:val="00E43683"/>
    <w:rsid w:val="00E43E5C"/>
    <w:rsid w:val="00E43EED"/>
    <w:rsid w:val="00E4588A"/>
    <w:rsid w:val="00E46504"/>
    <w:rsid w:val="00E46512"/>
    <w:rsid w:val="00E46F02"/>
    <w:rsid w:val="00E47902"/>
    <w:rsid w:val="00E50344"/>
    <w:rsid w:val="00E50672"/>
    <w:rsid w:val="00E509DE"/>
    <w:rsid w:val="00E510A6"/>
    <w:rsid w:val="00E5180C"/>
    <w:rsid w:val="00E51D99"/>
    <w:rsid w:val="00E5286B"/>
    <w:rsid w:val="00E52CC0"/>
    <w:rsid w:val="00E53664"/>
    <w:rsid w:val="00E54384"/>
    <w:rsid w:val="00E618B6"/>
    <w:rsid w:val="00E62666"/>
    <w:rsid w:val="00E62791"/>
    <w:rsid w:val="00E62FA9"/>
    <w:rsid w:val="00E64EA7"/>
    <w:rsid w:val="00E65517"/>
    <w:rsid w:val="00E657DD"/>
    <w:rsid w:val="00E6595E"/>
    <w:rsid w:val="00E663D9"/>
    <w:rsid w:val="00E66E75"/>
    <w:rsid w:val="00E671EF"/>
    <w:rsid w:val="00E67283"/>
    <w:rsid w:val="00E677AF"/>
    <w:rsid w:val="00E705A8"/>
    <w:rsid w:val="00E70F76"/>
    <w:rsid w:val="00E71283"/>
    <w:rsid w:val="00E71389"/>
    <w:rsid w:val="00E71F4B"/>
    <w:rsid w:val="00E72E61"/>
    <w:rsid w:val="00E7395B"/>
    <w:rsid w:val="00E73D13"/>
    <w:rsid w:val="00E7404F"/>
    <w:rsid w:val="00E74AFD"/>
    <w:rsid w:val="00E74B6E"/>
    <w:rsid w:val="00E74BFE"/>
    <w:rsid w:val="00E74EAD"/>
    <w:rsid w:val="00E75BB3"/>
    <w:rsid w:val="00E7605F"/>
    <w:rsid w:val="00E77000"/>
    <w:rsid w:val="00E77D1A"/>
    <w:rsid w:val="00E77EE0"/>
    <w:rsid w:val="00E805ED"/>
    <w:rsid w:val="00E807D0"/>
    <w:rsid w:val="00E8174B"/>
    <w:rsid w:val="00E82662"/>
    <w:rsid w:val="00E82B13"/>
    <w:rsid w:val="00E832B6"/>
    <w:rsid w:val="00E83735"/>
    <w:rsid w:val="00E83770"/>
    <w:rsid w:val="00E83A87"/>
    <w:rsid w:val="00E844F6"/>
    <w:rsid w:val="00E847E1"/>
    <w:rsid w:val="00E84EE5"/>
    <w:rsid w:val="00E853BB"/>
    <w:rsid w:val="00E86517"/>
    <w:rsid w:val="00E866CD"/>
    <w:rsid w:val="00E867B2"/>
    <w:rsid w:val="00E86DB2"/>
    <w:rsid w:val="00E8738C"/>
    <w:rsid w:val="00E900D3"/>
    <w:rsid w:val="00E90705"/>
    <w:rsid w:val="00E91597"/>
    <w:rsid w:val="00E91CC6"/>
    <w:rsid w:val="00E92104"/>
    <w:rsid w:val="00E92353"/>
    <w:rsid w:val="00E93959"/>
    <w:rsid w:val="00E94DC7"/>
    <w:rsid w:val="00E9518C"/>
    <w:rsid w:val="00E957F7"/>
    <w:rsid w:val="00E9696F"/>
    <w:rsid w:val="00E96AEE"/>
    <w:rsid w:val="00E96EA2"/>
    <w:rsid w:val="00E9753C"/>
    <w:rsid w:val="00E97BCB"/>
    <w:rsid w:val="00E97CEC"/>
    <w:rsid w:val="00E97DE6"/>
    <w:rsid w:val="00EA082F"/>
    <w:rsid w:val="00EA0E47"/>
    <w:rsid w:val="00EA1272"/>
    <w:rsid w:val="00EA131A"/>
    <w:rsid w:val="00EA1389"/>
    <w:rsid w:val="00EA14E2"/>
    <w:rsid w:val="00EA162D"/>
    <w:rsid w:val="00EA1717"/>
    <w:rsid w:val="00EA1A9A"/>
    <w:rsid w:val="00EA2E22"/>
    <w:rsid w:val="00EA2E63"/>
    <w:rsid w:val="00EA3C63"/>
    <w:rsid w:val="00EA42CC"/>
    <w:rsid w:val="00EA486C"/>
    <w:rsid w:val="00EA4966"/>
    <w:rsid w:val="00EA4B51"/>
    <w:rsid w:val="00EA4B77"/>
    <w:rsid w:val="00EA507E"/>
    <w:rsid w:val="00EA5CD4"/>
    <w:rsid w:val="00EA5F3C"/>
    <w:rsid w:val="00EA6944"/>
    <w:rsid w:val="00EA7847"/>
    <w:rsid w:val="00EB0704"/>
    <w:rsid w:val="00EB0D26"/>
    <w:rsid w:val="00EB2A35"/>
    <w:rsid w:val="00EB394C"/>
    <w:rsid w:val="00EB4081"/>
    <w:rsid w:val="00EB40CF"/>
    <w:rsid w:val="00EB474C"/>
    <w:rsid w:val="00EB4868"/>
    <w:rsid w:val="00EB52D3"/>
    <w:rsid w:val="00EB53CC"/>
    <w:rsid w:val="00EB54DD"/>
    <w:rsid w:val="00EB5BF3"/>
    <w:rsid w:val="00EB7A7B"/>
    <w:rsid w:val="00EB7DA6"/>
    <w:rsid w:val="00EC1797"/>
    <w:rsid w:val="00EC2C8B"/>
    <w:rsid w:val="00EC2E22"/>
    <w:rsid w:val="00EC4143"/>
    <w:rsid w:val="00EC5542"/>
    <w:rsid w:val="00EC6424"/>
    <w:rsid w:val="00EC700D"/>
    <w:rsid w:val="00EC7564"/>
    <w:rsid w:val="00EC7629"/>
    <w:rsid w:val="00ED10C8"/>
    <w:rsid w:val="00ED17D5"/>
    <w:rsid w:val="00ED1BE9"/>
    <w:rsid w:val="00ED300B"/>
    <w:rsid w:val="00ED3E2B"/>
    <w:rsid w:val="00ED41CF"/>
    <w:rsid w:val="00ED556B"/>
    <w:rsid w:val="00ED7119"/>
    <w:rsid w:val="00EE026C"/>
    <w:rsid w:val="00EE1072"/>
    <w:rsid w:val="00EE1D33"/>
    <w:rsid w:val="00EE3271"/>
    <w:rsid w:val="00EE32BB"/>
    <w:rsid w:val="00EE33C7"/>
    <w:rsid w:val="00EE351A"/>
    <w:rsid w:val="00EE43E2"/>
    <w:rsid w:val="00EE49A5"/>
    <w:rsid w:val="00EE5791"/>
    <w:rsid w:val="00EE579B"/>
    <w:rsid w:val="00EE6233"/>
    <w:rsid w:val="00EE66E8"/>
    <w:rsid w:val="00EE6C84"/>
    <w:rsid w:val="00EE701B"/>
    <w:rsid w:val="00EE72BE"/>
    <w:rsid w:val="00EE7417"/>
    <w:rsid w:val="00EE74F7"/>
    <w:rsid w:val="00EE7541"/>
    <w:rsid w:val="00EE770B"/>
    <w:rsid w:val="00EE7905"/>
    <w:rsid w:val="00EE7A81"/>
    <w:rsid w:val="00EE7E45"/>
    <w:rsid w:val="00EF0251"/>
    <w:rsid w:val="00EF1126"/>
    <w:rsid w:val="00EF1434"/>
    <w:rsid w:val="00EF21C0"/>
    <w:rsid w:val="00EF2571"/>
    <w:rsid w:val="00EF2F7D"/>
    <w:rsid w:val="00EF3332"/>
    <w:rsid w:val="00EF3447"/>
    <w:rsid w:val="00EF3972"/>
    <w:rsid w:val="00EF3F13"/>
    <w:rsid w:val="00EF443E"/>
    <w:rsid w:val="00EF4B27"/>
    <w:rsid w:val="00EF5E16"/>
    <w:rsid w:val="00EF6142"/>
    <w:rsid w:val="00EF6EF8"/>
    <w:rsid w:val="00EF728F"/>
    <w:rsid w:val="00EF7ED1"/>
    <w:rsid w:val="00F00070"/>
    <w:rsid w:val="00F0192F"/>
    <w:rsid w:val="00F02090"/>
    <w:rsid w:val="00F02661"/>
    <w:rsid w:val="00F03216"/>
    <w:rsid w:val="00F03885"/>
    <w:rsid w:val="00F03D4D"/>
    <w:rsid w:val="00F04257"/>
    <w:rsid w:val="00F052CD"/>
    <w:rsid w:val="00F052DB"/>
    <w:rsid w:val="00F05EC4"/>
    <w:rsid w:val="00F0688E"/>
    <w:rsid w:val="00F07C8F"/>
    <w:rsid w:val="00F07F48"/>
    <w:rsid w:val="00F10274"/>
    <w:rsid w:val="00F1047E"/>
    <w:rsid w:val="00F1128C"/>
    <w:rsid w:val="00F113E1"/>
    <w:rsid w:val="00F12296"/>
    <w:rsid w:val="00F12C44"/>
    <w:rsid w:val="00F130FF"/>
    <w:rsid w:val="00F142D3"/>
    <w:rsid w:val="00F143F9"/>
    <w:rsid w:val="00F15024"/>
    <w:rsid w:val="00F15AEC"/>
    <w:rsid w:val="00F165BF"/>
    <w:rsid w:val="00F171B0"/>
    <w:rsid w:val="00F171B2"/>
    <w:rsid w:val="00F1782E"/>
    <w:rsid w:val="00F17CFD"/>
    <w:rsid w:val="00F22312"/>
    <w:rsid w:val="00F23499"/>
    <w:rsid w:val="00F2355D"/>
    <w:rsid w:val="00F23823"/>
    <w:rsid w:val="00F241AD"/>
    <w:rsid w:val="00F251D1"/>
    <w:rsid w:val="00F25443"/>
    <w:rsid w:val="00F25E8D"/>
    <w:rsid w:val="00F2600E"/>
    <w:rsid w:val="00F26FA5"/>
    <w:rsid w:val="00F275B2"/>
    <w:rsid w:val="00F301A9"/>
    <w:rsid w:val="00F313A9"/>
    <w:rsid w:val="00F325A5"/>
    <w:rsid w:val="00F32F18"/>
    <w:rsid w:val="00F33AB2"/>
    <w:rsid w:val="00F34ED1"/>
    <w:rsid w:val="00F36262"/>
    <w:rsid w:val="00F37802"/>
    <w:rsid w:val="00F37807"/>
    <w:rsid w:val="00F40406"/>
    <w:rsid w:val="00F408A9"/>
    <w:rsid w:val="00F408DE"/>
    <w:rsid w:val="00F40A14"/>
    <w:rsid w:val="00F4130B"/>
    <w:rsid w:val="00F4159E"/>
    <w:rsid w:val="00F418A2"/>
    <w:rsid w:val="00F41A54"/>
    <w:rsid w:val="00F42494"/>
    <w:rsid w:val="00F43716"/>
    <w:rsid w:val="00F44567"/>
    <w:rsid w:val="00F446E7"/>
    <w:rsid w:val="00F44A60"/>
    <w:rsid w:val="00F4535C"/>
    <w:rsid w:val="00F45B54"/>
    <w:rsid w:val="00F45E0E"/>
    <w:rsid w:val="00F4652E"/>
    <w:rsid w:val="00F47CFB"/>
    <w:rsid w:val="00F503D8"/>
    <w:rsid w:val="00F51CED"/>
    <w:rsid w:val="00F52132"/>
    <w:rsid w:val="00F5293E"/>
    <w:rsid w:val="00F52C66"/>
    <w:rsid w:val="00F53B9C"/>
    <w:rsid w:val="00F545E3"/>
    <w:rsid w:val="00F54F74"/>
    <w:rsid w:val="00F550F8"/>
    <w:rsid w:val="00F555E6"/>
    <w:rsid w:val="00F561D0"/>
    <w:rsid w:val="00F56410"/>
    <w:rsid w:val="00F56757"/>
    <w:rsid w:val="00F5687E"/>
    <w:rsid w:val="00F56DD1"/>
    <w:rsid w:val="00F57414"/>
    <w:rsid w:val="00F602CB"/>
    <w:rsid w:val="00F618E7"/>
    <w:rsid w:val="00F61B78"/>
    <w:rsid w:val="00F62128"/>
    <w:rsid w:val="00F63572"/>
    <w:rsid w:val="00F64203"/>
    <w:rsid w:val="00F64623"/>
    <w:rsid w:val="00F65067"/>
    <w:rsid w:val="00F65698"/>
    <w:rsid w:val="00F666F4"/>
    <w:rsid w:val="00F667F4"/>
    <w:rsid w:val="00F7025F"/>
    <w:rsid w:val="00F71108"/>
    <w:rsid w:val="00F711AE"/>
    <w:rsid w:val="00F714EA"/>
    <w:rsid w:val="00F71632"/>
    <w:rsid w:val="00F72054"/>
    <w:rsid w:val="00F72A3A"/>
    <w:rsid w:val="00F74AB2"/>
    <w:rsid w:val="00F76F5A"/>
    <w:rsid w:val="00F77B63"/>
    <w:rsid w:val="00F77F44"/>
    <w:rsid w:val="00F81795"/>
    <w:rsid w:val="00F81B71"/>
    <w:rsid w:val="00F82B95"/>
    <w:rsid w:val="00F83862"/>
    <w:rsid w:val="00F83FA2"/>
    <w:rsid w:val="00F84BE5"/>
    <w:rsid w:val="00F85683"/>
    <w:rsid w:val="00F85865"/>
    <w:rsid w:val="00F8588E"/>
    <w:rsid w:val="00F85DE5"/>
    <w:rsid w:val="00F86012"/>
    <w:rsid w:val="00F8630F"/>
    <w:rsid w:val="00F8744D"/>
    <w:rsid w:val="00F900B9"/>
    <w:rsid w:val="00F91EDF"/>
    <w:rsid w:val="00F92262"/>
    <w:rsid w:val="00F924C8"/>
    <w:rsid w:val="00F93101"/>
    <w:rsid w:val="00F935BA"/>
    <w:rsid w:val="00F948EE"/>
    <w:rsid w:val="00F94A79"/>
    <w:rsid w:val="00F94CB2"/>
    <w:rsid w:val="00F95BFF"/>
    <w:rsid w:val="00FA002A"/>
    <w:rsid w:val="00FA030B"/>
    <w:rsid w:val="00FA152F"/>
    <w:rsid w:val="00FA3659"/>
    <w:rsid w:val="00FA3818"/>
    <w:rsid w:val="00FA45A4"/>
    <w:rsid w:val="00FA4AA7"/>
    <w:rsid w:val="00FA5C52"/>
    <w:rsid w:val="00FA63CD"/>
    <w:rsid w:val="00FA6408"/>
    <w:rsid w:val="00FA666F"/>
    <w:rsid w:val="00FA6B6B"/>
    <w:rsid w:val="00FB0549"/>
    <w:rsid w:val="00FB06BD"/>
    <w:rsid w:val="00FB07F8"/>
    <w:rsid w:val="00FB1E25"/>
    <w:rsid w:val="00FB212C"/>
    <w:rsid w:val="00FB38FA"/>
    <w:rsid w:val="00FB3908"/>
    <w:rsid w:val="00FB43CD"/>
    <w:rsid w:val="00FB4574"/>
    <w:rsid w:val="00FB5247"/>
    <w:rsid w:val="00FB5F5B"/>
    <w:rsid w:val="00FB620B"/>
    <w:rsid w:val="00FB6369"/>
    <w:rsid w:val="00FB68AB"/>
    <w:rsid w:val="00FB6969"/>
    <w:rsid w:val="00FB7574"/>
    <w:rsid w:val="00FC06EB"/>
    <w:rsid w:val="00FC235F"/>
    <w:rsid w:val="00FC51AB"/>
    <w:rsid w:val="00FC5988"/>
    <w:rsid w:val="00FC69A9"/>
    <w:rsid w:val="00FC6AD0"/>
    <w:rsid w:val="00FC7030"/>
    <w:rsid w:val="00FD0450"/>
    <w:rsid w:val="00FD05CB"/>
    <w:rsid w:val="00FD0D43"/>
    <w:rsid w:val="00FD0F3D"/>
    <w:rsid w:val="00FD1940"/>
    <w:rsid w:val="00FD1CAC"/>
    <w:rsid w:val="00FD2A4F"/>
    <w:rsid w:val="00FD37C4"/>
    <w:rsid w:val="00FD3827"/>
    <w:rsid w:val="00FD4207"/>
    <w:rsid w:val="00FD496B"/>
    <w:rsid w:val="00FD63EF"/>
    <w:rsid w:val="00FD70C9"/>
    <w:rsid w:val="00FD72F0"/>
    <w:rsid w:val="00FD7B0D"/>
    <w:rsid w:val="00FE00C8"/>
    <w:rsid w:val="00FE0AF6"/>
    <w:rsid w:val="00FE2217"/>
    <w:rsid w:val="00FE2736"/>
    <w:rsid w:val="00FE3437"/>
    <w:rsid w:val="00FE3694"/>
    <w:rsid w:val="00FE39B9"/>
    <w:rsid w:val="00FE401C"/>
    <w:rsid w:val="00FE42F4"/>
    <w:rsid w:val="00FE444F"/>
    <w:rsid w:val="00FE468E"/>
    <w:rsid w:val="00FE4AA2"/>
    <w:rsid w:val="00FE4E8E"/>
    <w:rsid w:val="00FE508A"/>
    <w:rsid w:val="00FE5934"/>
    <w:rsid w:val="00FE5C7C"/>
    <w:rsid w:val="00FE5D87"/>
    <w:rsid w:val="00FE7732"/>
    <w:rsid w:val="00FF0110"/>
    <w:rsid w:val="00FF2603"/>
    <w:rsid w:val="00FF38A9"/>
    <w:rsid w:val="00FF3EA4"/>
    <w:rsid w:val="00FF4294"/>
    <w:rsid w:val="00FF4484"/>
    <w:rsid w:val="00FF51F2"/>
    <w:rsid w:val="00FF553C"/>
    <w:rsid w:val="00FF5D59"/>
    <w:rsid w:val="00FF62B2"/>
    <w:rsid w:val="00FF7108"/>
    <w:rsid w:val="00FF710E"/>
    <w:rsid w:val="00FF73F2"/>
    <w:rsid w:val="00FF74A5"/>
    <w:rsid w:val="00FF7A1A"/>
    <w:rsid w:val="00FF7ACF"/>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EFF7D"/>
  <w15:docId w15:val="{26ED35C1-9A9C-F54E-B070-1683DBF4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2732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C0363"/>
    <w:pPr>
      <w:spacing w:after="100"/>
    </w:pPr>
  </w:style>
  <w:style w:type="paragraph" w:styleId="Header">
    <w:name w:val="header"/>
    <w:basedOn w:val="Normal"/>
    <w:link w:val="HeaderChar"/>
    <w:unhideWhenUsed/>
    <w:rsid w:val="00AD5EDD"/>
    <w:pPr>
      <w:tabs>
        <w:tab w:val="center" w:pos="4680"/>
        <w:tab w:val="right" w:pos="9360"/>
      </w:tabs>
      <w:spacing w:after="0"/>
    </w:pPr>
  </w:style>
  <w:style w:type="character" w:customStyle="1" w:styleId="HeaderChar">
    <w:name w:val="Header Char"/>
    <w:basedOn w:val="DefaultParagraphFont"/>
    <w:link w:val="Header"/>
    <w:rsid w:val="00AD5EDD"/>
  </w:style>
  <w:style w:type="paragraph" w:styleId="Footer">
    <w:name w:val="footer"/>
    <w:basedOn w:val="Normal"/>
    <w:link w:val="FooterChar"/>
    <w:unhideWhenUsed/>
    <w:rsid w:val="00AD5EDD"/>
    <w:pPr>
      <w:tabs>
        <w:tab w:val="center" w:pos="4680"/>
        <w:tab w:val="right" w:pos="9360"/>
      </w:tabs>
      <w:spacing w:after="0"/>
    </w:pPr>
  </w:style>
  <w:style w:type="character" w:customStyle="1" w:styleId="FooterChar">
    <w:name w:val="Footer Char"/>
    <w:basedOn w:val="DefaultParagraphFont"/>
    <w:link w:val="Footer"/>
    <w:rsid w:val="00AD5EDD"/>
  </w:style>
  <w:style w:type="paragraph" w:customStyle="1" w:styleId="EndNoteBibliographyTitle">
    <w:name w:val="EndNote Bibliography Title"/>
    <w:basedOn w:val="Normal"/>
    <w:link w:val="EndNoteBibliographyTitleChar"/>
    <w:rsid w:val="00A71D8E"/>
    <w:pPr>
      <w:spacing w:after="0"/>
      <w:jc w:val="center"/>
    </w:pPr>
    <w:rPr>
      <w:rFonts w:ascii="Academy Engraved LET" w:hAnsi="Academy Engraved LET"/>
    </w:rPr>
  </w:style>
  <w:style w:type="character" w:customStyle="1" w:styleId="EndNoteBibliographyTitleChar">
    <w:name w:val="EndNote Bibliography Title Char"/>
    <w:basedOn w:val="DefaultParagraphFont"/>
    <w:link w:val="EndNoteBibliographyTitle"/>
    <w:rsid w:val="00A71D8E"/>
    <w:rPr>
      <w:rFonts w:ascii="Academy Engraved LET" w:hAnsi="Academy Engraved LET"/>
    </w:rPr>
  </w:style>
  <w:style w:type="paragraph" w:customStyle="1" w:styleId="EndNoteBibliography">
    <w:name w:val="EndNote Bibliography"/>
    <w:basedOn w:val="Normal"/>
    <w:link w:val="EndNoteBibliographyChar"/>
    <w:rsid w:val="00A71D8E"/>
    <w:rPr>
      <w:rFonts w:ascii="Academy Engraved LET" w:hAnsi="Academy Engraved LET"/>
    </w:rPr>
  </w:style>
  <w:style w:type="character" w:customStyle="1" w:styleId="EndNoteBibliographyChar">
    <w:name w:val="EndNote Bibliography Char"/>
    <w:basedOn w:val="DefaultParagraphFont"/>
    <w:link w:val="EndNoteBibliography"/>
    <w:rsid w:val="00A71D8E"/>
    <w:rPr>
      <w:rFonts w:ascii="Academy Engraved LET" w:hAnsi="Academy Engraved LET"/>
    </w:rPr>
  </w:style>
  <w:style w:type="table" w:styleId="PlainTable3">
    <w:name w:val="Plain Table 3"/>
    <w:basedOn w:val="TableNormal"/>
    <w:rsid w:val="00EE1D33"/>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nhideWhenUsed/>
    <w:rsid w:val="002C37F2"/>
    <w:rPr>
      <w:sz w:val="16"/>
      <w:szCs w:val="16"/>
    </w:rPr>
  </w:style>
  <w:style w:type="paragraph" w:styleId="CommentText">
    <w:name w:val="annotation text"/>
    <w:basedOn w:val="Normal"/>
    <w:link w:val="CommentTextChar"/>
    <w:unhideWhenUsed/>
    <w:rsid w:val="002C37F2"/>
    <w:pPr>
      <w:spacing w:after="160"/>
    </w:pPr>
    <w:rPr>
      <w:rFonts w:ascii="Arial" w:hAnsi="Arial"/>
      <w:sz w:val="20"/>
      <w:szCs w:val="20"/>
    </w:rPr>
  </w:style>
  <w:style w:type="character" w:customStyle="1" w:styleId="CommentTextChar">
    <w:name w:val="Comment Text Char"/>
    <w:basedOn w:val="DefaultParagraphFont"/>
    <w:link w:val="CommentText"/>
    <w:rsid w:val="002C37F2"/>
    <w:rPr>
      <w:rFonts w:ascii="Arial" w:hAnsi="Arial"/>
      <w:sz w:val="20"/>
      <w:szCs w:val="20"/>
    </w:rPr>
  </w:style>
  <w:style w:type="table" w:styleId="PlainTable5">
    <w:name w:val="Plain Table 5"/>
    <w:basedOn w:val="TableNormal"/>
    <w:rsid w:val="00B84898"/>
    <w:pPr>
      <w:spacing w:after="0"/>
    </w:pPr>
    <w:rPr>
      <w:rFonts w:ascii="Arial" w:hAnsi="Arial"/>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A329F3"/>
    <w:rPr>
      <w:color w:val="605E5C"/>
      <w:shd w:val="clear" w:color="auto" w:fill="E1DFDD"/>
    </w:rPr>
  </w:style>
  <w:style w:type="paragraph" w:styleId="Revision">
    <w:name w:val="Revision"/>
    <w:hidden/>
    <w:semiHidden/>
    <w:rsid w:val="004C64EC"/>
    <w:pPr>
      <w:spacing w:after="0"/>
    </w:pPr>
  </w:style>
  <w:style w:type="paragraph" w:styleId="CommentSubject">
    <w:name w:val="annotation subject"/>
    <w:basedOn w:val="CommentText"/>
    <w:next w:val="CommentText"/>
    <w:link w:val="CommentSubjectChar"/>
    <w:semiHidden/>
    <w:unhideWhenUsed/>
    <w:rsid w:val="008A089F"/>
    <w:pPr>
      <w:spacing w:after="200"/>
    </w:pPr>
    <w:rPr>
      <w:rFonts w:asciiTheme="minorHAnsi" w:hAnsiTheme="minorHAnsi"/>
      <w:b/>
      <w:bCs/>
    </w:rPr>
  </w:style>
  <w:style w:type="character" w:customStyle="1" w:styleId="CommentSubjectChar">
    <w:name w:val="Comment Subject Char"/>
    <w:basedOn w:val="CommentTextChar"/>
    <w:link w:val="CommentSubject"/>
    <w:semiHidden/>
    <w:rsid w:val="008A089F"/>
    <w:rPr>
      <w:rFonts w:ascii="Arial" w:hAnsi="Arial"/>
      <w:b/>
      <w:bCs/>
      <w:sz w:val="20"/>
      <w:szCs w:val="20"/>
    </w:rPr>
  </w:style>
  <w:style w:type="paragraph" w:styleId="NormalWeb">
    <w:name w:val="Normal (Web)"/>
    <w:basedOn w:val="Normal"/>
    <w:uiPriority w:val="99"/>
    <w:unhideWhenUsed/>
    <w:rsid w:val="00522687"/>
    <w:pPr>
      <w:spacing w:before="100" w:beforeAutospacing="1" w:after="100" w:afterAutospacing="1"/>
    </w:pPr>
    <w:rPr>
      <w:rFonts w:ascii="Times New Roman" w:eastAsia="Times New Roman" w:hAnsi="Times New Roman" w:cs="Times New Roman"/>
      <w:lang w:val="en-ZA" w:eastAsia="en-GB"/>
    </w:rPr>
  </w:style>
  <w:style w:type="table" w:styleId="PlainTable4">
    <w:name w:val="Plain Table 4"/>
    <w:basedOn w:val="TableNormal"/>
    <w:uiPriority w:val="44"/>
    <w:rsid w:val="00636F6E"/>
    <w:pPr>
      <w:spacing w:after="0"/>
    </w:pPr>
    <w:rPr>
      <w:rFonts w:ascii="Arial" w:hAnsi="Arial"/>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944C74"/>
    <w:pPr>
      <w:spacing w:after="0"/>
    </w:pPr>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unhideWhenUsed/>
    <w:rsid w:val="00C77B9E"/>
    <w:rPr>
      <w:color w:val="954F72"/>
      <w:u w:val="single"/>
    </w:rPr>
  </w:style>
  <w:style w:type="paragraph" w:customStyle="1" w:styleId="msonormal0">
    <w:name w:val="msonormal"/>
    <w:basedOn w:val="Normal"/>
    <w:rsid w:val="00C77B9E"/>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6">
    <w:name w:val="font6"/>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7">
    <w:name w:val="font7"/>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8">
    <w:name w:val="font8"/>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9">
    <w:name w:val="font9"/>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10">
    <w:name w:val="font10"/>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11">
    <w:name w:val="font11"/>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xl65">
    <w:name w:val="xl65"/>
    <w:basedOn w:val="Normal"/>
    <w:rsid w:val="00C77B9E"/>
    <w:pPr>
      <w:pBdr>
        <w:bottom w:val="single" w:sz="8" w:space="0" w:color="7F7F7F"/>
      </w:pBdr>
      <w:shd w:val="clear" w:color="000000" w:fill="FFFFFF"/>
      <w:spacing w:before="100" w:beforeAutospacing="1" w:after="100" w:afterAutospacing="1"/>
      <w:textAlignment w:val="center"/>
    </w:pPr>
    <w:rPr>
      <w:rFonts w:ascii="Times New Roman" w:eastAsia="Times New Roman" w:hAnsi="Times New Roman" w:cs="Times New Roman"/>
      <w:i/>
      <w:iCs/>
      <w:color w:val="000000"/>
      <w:sz w:val="16"/>
      <w:szCs w:val="16"/>
    </w:rPr>
  </w:style>
  <w:style w:type="paragraph" w:customStyle="1" w:styleId="xl66">
    <w:name w:val="xl66"/>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paragraph" w:customStyle="1" w:styleId="xl67">
    <w:name w:val="xl67"/>
    <w:basedOn w:val="Normal"/>
    <w:rsid w:val="00C77B9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rPr>
  </w:style>
  <w:style w:type="paragraph" w:customStyle="1" w:styleId="xl68">
    <w:name w:val="xl68"/>
    <w:basedOn w:val="Normal"/>
    <w:rsid w:val="00C77B9E"/>
    <w:pPr>
      <w:shd w:val="clear" w:color="000000" w:fill="F2F2F2"/>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69">
    <w:name w:val="xl69"/>
    <w:basedOn w:val="Normal"/>
    <w:rsid w:val="00C77B9E"/>
    <w:pPr>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70">
    <w:name w:val="xl70"/>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mbria" w:eastAsia="Times New Roman" w:hAnsi="Cambria" w:cs="Times New Roman"/>
      <w:sz w:val="16"/>
      <w:szCs w:val="16"/>
    </w:rPr>
  </w:style>
  <w:style w:type="paragraph" w:customStyle="1" w:styleId="xl71">
    <w:name w:val="xl71"/>
    <w:basedOn w:val="Normal"/>
    <w:rsid w:val="00C77B9E"/>
    <w:pPr>
      <w:shd w:val="clear" w:color="000000" w:fill="F2F2F2"/>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2">
    <w:name w:val="xl72"/>
    <w:basedOn w:val="Normal"/>
    <w:rsid w:val="00C77B9E"/>
    <w:pPr>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3">
    <w:name w:val="xl73"/>
    <w:basedOn w:val="Normal"/>
    <w:rsid w:val="00C77B9E"/>
    <w:pPr>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4">
    <w:name w:val="xl74"/>
    <w:basedOn w:val="Normal"/>
    <w:rsid w:val="00C77B9E"/>
    <w:pPr>
      <w:shd w:val="clear" w:color="000000" w:fill="F2F2F2"/>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5">
    <w:name w:val="xl75"/>
    <w:basedOn w:val="Normal"/>
    <w:rsid w:val="00C77B9E"/>
    <w:pPr>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6">
    <w:name w:val="xl76"/>
    <w:basedOn w:val="Normal"/>
    <w:rsid w:val="00C77B9E"/>
    <w:pPr>
      <w:shd w:val="clear" w:color="000000" w:fill="F2F2F2"/>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7">
    <w:name w:val="xl77"/>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table" w:customStyle="1" w:styleId="ListTable1Light1">
    <w:name w:val="List Table 1 Light1"/>
    <w:basedOn w:val="TableNormal"/>
    <w:next w:val="ListTable1Light"/>
    <w:uiPriority w:val="46"/>
    <w:rsid w:val="007329DA"/>
    <w:pPr>
      <w:spacing w:after="0"/>
    </w:pPr>
    <w:rPr>
      <w:sz w:val="22"/>
      <w:szCs w:val="22"/>
      <w:lang w:val="en-ZA"/>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
    <w:name w:val="Table Grid"/>
    <w:basedOn w:val="TableNormal"/>
    <w:uiPriority w:val="39"/>
    <w:rsid w:val="00E51D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51F4A"/>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87FD4"/>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E0792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semiHidden/>
    <w:unhideWhenUsed/>
    <w:rsid w:val="00CD3EBD"/>
  </w:style>
  <w:style w:type="table" w:customStyle="1" w:styleId="PlainTable51">
    <w:name w:val="Plain Table 51"/>
    <w:basedOn w:val="TableNormal"/>
    <w:next w:val="PlainTable5"/>
    <w:rsid w:val="0089205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2">
    <w:name w:val="Plain Table 52"/>
    <w:basedOn w:val="TableNormal"/>
    <w:next w:val="PlainTable5"/>
    <w:rsid w:val="009D039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3">
    <w:name w:val="Plain Table 53"/>
    <w:basedOn w:val="TableNormal"/>
    <w:next w:val="PlainTable5"/>
    <w:rsid w:val="007653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next w:val="PlainTable3"/>
    <w:rsid w:val="004C2B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gtfootnotemarks">
    <w:name w:val="gt_footnote_marks"/>
    <w:basedOn w:val="DefaultParagraphFont"/>
    <w:rsid w:val="007F577C"/>
  </w:style>
  <w:style w:type="table" w:styleId="TableGridLight">
    <w:name w:val="Grid Table Light"/>
    <w:basedOn w:val="TableNormal"/>
    <w:rsid w:val="00F83FA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f0">
    <w:name w:val="pf0"/>
    <w:basedOn w:val="Normal"/>
    <w:rsid w:val="006C6D8E"/>
    <w:pPr>
      <w:spacing w:before="100" w:beforeAutospacing="1" w:after="100" w:afterAutospacing="1"/>
    </w:pPr>
    <w:rPr>
      <w:rFonts w:ascii="Times New Roman" w:eastAsia="Times New Roman" w:hAnsi="Times New Roman" w:cs="Times New Roman"/>
      <w:lang w:val="en-ZA" w:eastAsia="en-ZA"/>
    </w:rPr>
  </w:style>
  <w:style w:type="character" w:customStyle="1" w:styleId="cf01">
    <w:name w:val="cf01"/>
    <w:basedOn w:val="DefaultParagraphFont"/>
    <w:rsid w:val="006C6D8E"/>
    <w:rPr>
      <w:rFonts w:ascii="Segoe UI" w:hAnsi="Segoe UI" w:cs="Segoe UI" w:hint="default"/>
      <w:sz w:val="18"/>
      <w:szCs w:val="18"/>
    </w:rPr>
  </w:style>
  <w:style w:type="character" w:customStyle="1" w:styleId="cf11">
    <w:name w:val="cf11"/>
    <w:basedOn w:val="DefaultParagraphFont"/>
    <w:rsid w:val="006C6D8E"/>
    <w:rPr>
      <w:rFonts w:ascii="Segoe UI" w:hAnsi="Segoe UI" w:cs="Segoe UI" w:hint="default"/>
      <w:sz w:val="18"/>
      <w:szCs w:val="18"/>
      <w:vertAlign w:val="superscript"/>
    </w:rPr>
  </w:style>
  <w:style w:type="paragraph" w:styleId="ListBullet">
    <w:name w:val="List Bullet"/>
    <w:basedOn w:val="Normal"/>
    <w:unhideWhenUsed/>
    <w:rsid w:val="003B1C70"/>
    <w:pPr>
      <w:numPr>
        <w:numId w:val="9"/>
      </w:numPr>
      <w:contextualSpacing/>
    </w:pPr>
  </w:style>
  <w:style w:type="paragraph" w:styleId="ListParagraph">
    <w:name w:val="List Paragraph"/>
    <w:basedOn w:val="Normal"/>
    <w:rsid w:val="00724CAF"/>
    <w:pPr>
      <w:ind w:left="720"/>
      <w:contextualSpacing/>
    </w:pPr>
  </w:style>
  <w:style w:type="paragraph" w:styleId="BalloonText">
    <w:name w:val="Balloon Text"/>
    <w:basedOn w:val="Normal"/>
    <w:link w:val="BalloonTextChar"/>
    <w:semiHidden/>
    <w:unhideWhenUsed/>
    <w:rsid w:val="00235E6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35E63"/>
    <w:rPr>
      <w:rFonts w:ascii="Segoe UI" w:hAnsi="Segoe UI" w:cs="Segoe UI"/>
      <w:sz w:val="18"/>
      <w:szCs w:val="18"/>
    </w:rPr>
  </w:style>
  <w:style w:type="table" w:styleId="PlainTable2">
    <w:name w:val="Plain Table 2"/>
    <w:basedOn w:val="TableNormal"/>
    <w:rsid w:val="003A745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71514">
      <w:bodyDiv w:val="1"/>
      <w:marLeft w:val="0"/>
      <w:marRight w:val="0"/>
      <w:marTop w:val="0"/>
      <w:marBottom w:val="0"/>
      <w:divBdr>
        <w:top w:val="none" w:sz="0" w:space="0" w:color="auto"/>
        <w:left w:val="none" w:sz="0" w:space="0" w:color="auto"/>
        <w:bottom w:val="none" w:sz="0" w:space="0" w:color="auto"/>
        <w:right w:val="none" w:sz="0" w:space="0" w:color="auto"/>
      </w:divBdr>
    </w:div>
    <w:div w:id="207684840">
      <w:bodyDiv w:val="1"/>
      <w:marLeft w:val="0"/>
      <w:marRight w:val="0"/>
      <w:marTop w:val="0"/>
      <w:marBottom w:val="0"/>
      <w:divBdr>
        <w:top w:val="none" w:sz="0" w:space="0" w:color="auto"/>
        <w:left w:val="none" w:sz="0" w:space="0" w:color="auto"/>
        <w:bottom w:val="none" w:sz="0" w:space="0" w:color="auto"/>
        <w:right w:val="none" w:sz="0" w:space="0" w:color="auto"/>
      </w:divBdr>
    </w:div>
    <w:div w:id="305739838">
      <w:bodyDiv w:val="1"/>
      <w:marLeft w:val="0"/>
      <w:marRight w:val="0"/>
      <w:marTop w:val="0"/>
      <w:marBottom w:val="0"/>
      <w:divBdr>
        <w:top w:val="none" w:sz="0" w:space="0" w:color="auto"/>
        <w:left w:val="none" w:sz="0" w:space="0" w:color="auto"/>
        <w:bottom w:val="none" w:sz="0" w:space="0" w:color="auto"/>
        <w:right w:val="none" w:sz="0" w:space="0" w:color="auto"/>
      </w:divBdr>
    </w:div>
    <w:div w:id="316692500">
      <w:bodyDiv w:val="1"/>
      <w:marLeft w:val="0"/>
      <w:marRight w:val="0"/>
      <w:marTop w:val="0"/>
      <w:marBottom w:val="0"/>
      <w:divBdr>
        <w:top w:val="none" w:sz="0" w:space="0" w:color="auto"/>
        <w:left w:val="none" w:sz="0" w:space="0" w:color="auto"/>
        <w:bottom w:val="none" w:sz="0" w:space="0" w:color="auto"/>
        <w:right w:val="none" w:sz="0" w:space="0" w:color="auto"/>
      </w:divBdr>
    </w:div>
    <w:div w:id="318464822">
      <w:bodyDiv w:val="1"/>
      <w:marLeft w:val="0"/>
      <w:marRight w:val="0"/>
      <w:marTop w:val="0"/>
      <w:marBottom w:val="0"/>
      <w:divBdr>
        <w:top w:val="none" w:sz="0" w:space="0" w:color="auto"/>
        <w:left w:val="none" w:sz="0" w:space="0" w:color="auto"/>
        <w:bottom w:val="none" w:sz="0" w:space="0" w:color="auto"/>
        <w:right w:val="none" w:sz="0" w:space="0" w:color="auto"/>
      </w:divBdr>
      <w:divsChild>
        <w:div w:id="720446527">
          <w:marLeft w:val="0"/>
          <w:marRight w:val="0"/>
          <w:marTop w:val="0"/>
          <w:marBottom w:val="0"/>
          <w:divBdr>
            <w:top w:val="none" w:sz="0" w:space="0" w:color="auto"/>
            <w:left w:val="none" w:sz="0" w:space="0" w:color="auto"/>
            <w:bottom w:val="none" w:sz="0" w:space="0" w:color="auto"/>
            <w:right w:val="none" w:sz="0" w:space="0" w:color="auto"/>
          </w:divBdr>
          <w:divsChild>
            <w:div w:id="56979635">
              <w:marLeft w:val="0"/>
              <w:marRight w:val="0"/>
              <w:marTop w:val="0"/>
              <w:marBottom w:val="0"/>
              <w:divBdr>
                <w:top w:val="none" w:sz="0" w:space="0" w:color="auto"/>
                <w:left w:val="none" w:sz="0" w:space="0" w:color="auto"/>
                <w:bottom w:val="none" w:sz="0" w:space="0" w:color="auto"/>
                <w:right w:val="none" w:sz="0" w:space="0" w:color="auto"/>
              </w:divBdr>
              <w:divsChild>
                <w:div w:id="348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3444">
      <w:bodyDiv w:val="1"/>
      <w:marLeft w:val="0"/>
      <w:marRight w:val="0"/>
      <w:marTop w:val="0"/>
      <w:marBottom w:val="0"/>
      <w:divBdr>
        <w:top w:val="none" w:sz="0" w:space="0" w:color="auto"/>
        <w:left w:val="none" w:sz="0" w:space="0" w:color="auto"/>
        <w:bottom w:val="none" w:sz="0" w:space="0" w:color="auto"/>
        <w:right w:val="none" w:sz="0" w:space="0" w:color="auto"/>
      </w:divBdr>
    </w:div>
    <w:div w:id="489175942">
      <w:bodyDiv w:val="1"/>
      <w:marLeft w:val="0"/>
      <w:marRight w:val="0"/>
      <w:marTop w:val="0"/>
      <w:marBottom w:val="0"/>
      <w:divBdr>
        <w:top w:val="none" w:sz="0" w:space="0" w:color="auto"/>
        <w:left w:val="none" w:sz="0" w:space="0" w:color="auto"/>
        <w:bottom w:val="none" w:sz="0" w:space="0" w:color="auto"/>
        <w:right w:val="none" w:sz="0" w:space="0" w:color="auto"/>
      </w:divBdr>
    </w:div>
    <w:div w:id="494031671">
      <w:bodyDiv w:val="1"/>
      <w:marLeft w:val="0"/>
      <w:marRight w:val="0"/>
      <w:marTop w:val="0"/>
      <w:marBottom w:val="0"/>
      <w:divBdr>
        <w:top w:val="none" w:sz="0" w:space="0" w:color="auto"/>
        <w:left w:val="none" w:sz="0" w:space="0" w:color="auto"/>
        <w:bottom w:val="none" w:sz="0" w:space="0" w:color="auto"/>
        <w:right w:val="none" w:sz="0" w:space="0" w:color="auto"/>
      </w:divBdr>
    </w:div>
    <w:div w:id="533883209">
      <w:bodyDiv w:val="1"/>
      <w:marLeft w:val="0"/>
      <w:marRight w:val="0"/>
      <w:marTop w:val="0"/>
      <w:marBottom w:val="0"/>
      <w:divBdr>
        <w:top w:val="none" w:sz="0" w:space="0" w:color="auto"/>
        <w:left w:val="none" w:sz="0" w:space="0" w:color="auto"/>
        <w:bottom w:val="none" w:sz="0" w:space="0" w:color="auto"/>
        <w:right w:val="none" w:sz="0" w:space="0" w:color="auto"/>
      </w:divBdr>
    </w:div>
    <w:div w:id="558638056">
      <w:bodyDiv w:val="1"/>
      <w:marLeft w:val="0"/>
      <w:marRight w:val="0"/>
      <w:marTop w:val="0"/>
      <w:marBottom w:val="0"/>
      <w:divBdr>
        <w:top w:val="none" w:sz="0" w:space="0" w:color="auto"/>
        <w:left w:val="none" w:sz="0" w:space="0" w:color="auto"/>
        <w:bottom w:val="none" w:sz="0" w:space="0" w:color="auto"/>
        <w:right w:val="none" w:sz="0" w:space="0" w:color="auto"/>
      </w:divBdr>
      <w:divsChild>
        <w:div w:id="670181079">
          <w:marLeft w:val="0"/>
          <w:marRight w:val="0"/>
          <w:marTop w:val="0"/>
          <w:marBottom w:val="0"/>
          <w:divBdr>
            <w:top w:val="none" w:sz="0" w:space="0" w:color="auto"/>
            <w:left w:val="none" w:sz="0" w:space="0" w:color="auto"/>
            <w:bottom w:val="none" w:sz="0" w:space="0" w:color="auto"/>
            <w:right w:val="none" w:sz="0" w:space="0" w:color="auto"/>
          </w:divBdr>
          <w:divsChild>
            <w:div w:id="1409184330">
              <w:marLeft w:val="0"/>
              <w:marRight w:val="0"/>
              <w:marTop w:val="0"/>
              <w:marBottom w:val="0"/>
              <w:divBdr>
                <w:top w:val="none" w:sz="0" w:space="0" w:color="auto"/>
                <w:left w:val="none" w:sz="0" w:space="0" w:color="auto"/>
                <w:bottom w:val="none" w:sz="0" w:space="0" w:color="auto"/>
                <w:right w:val="none" w:sz="0" w:space="0" w:color="auto"/>
              </w:divBdr>
              <w:divsChild>
                <w:div w:id="18598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5694">
      <w:bodyDiv w:val="1"/>
      <w:marLeft w:val="0"/>
      <w:marRight w:val="0"/>
      <w:marTop w:val="0"/>
      <w:marBottom w:val="0"/>
      <w:divBdr>
        <w:top w:val="none" w:sz="0" w:space="0" w:color="auto"/>
        <w:left w:val="none" w:sz="0" w:space="0" w:color="auto"/>
        <w:bottom w:val="none" w:sz="0" w:space="0" w:color="auto"/>
        <w:right w:val="none" w:sz="0" w:space="0" w:color="auto"/>
      </w:divBdr>
      <w:divsChild>
        <w:div w:id="87697655">
          <w:marLeft w:val="0"/>
          <w:marRight w:val="0"/>
          <w:marTop w:val="0"/>
          <w:marBottom w:val="0"/>
          <w:divBdr>
            <w:top w:val="none" w:sz="0" w:space="0" w:color="auto"/>
            <w:left w:val="none" w:sz="0" w:space="0" w:color="auto"/>
            <w:bottom w:val="none" w:sz="0" w:space="0" w:color="auto"/>
            <w:right w:val="none" w:sz="0" w:space="0" w:color="auto"/>
          </w:divBdr>
          <w:divsChild>
            <w:div w:id="1088964086">
              <w:marLeft w:val="0"/>
              <w:marRight w:val="0"/>
              <w:marTop w:val="0"/>
              <w:marBottom w:val="0"/>
              <w:divBdr>
                <w:top w:val="none" w:sz="0" w:space="0" w:color="auto"/>
                <w:left w:val="none" w:sz="0" w:space="0" w:color="auto"/>
                <w:bottom w:val="none" w:sz="0" w:space="0" w:color="auto"/>
                <w:right w:val="none" w:sz="0" w:space="0" w:color="auto"/>
              </w:divBdr>
              <w:divsChild>
                <w:div w:id="785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1800">
      <w:bodyDiv w:val="1"/>
      <w:marLeft w:val="0"/>
      <w:marRight w:val="0"/>
      <w:marTop w:val="0"/>
      <w:marBottom w:val="0"/>
      <w:divBdr>
        <w:top w:val="none" w:sz="0" w:space="0" w:color="auto"/>
        <w:left w:val="none" w:sz="0" w:space="0" w:color="auto"/>
        <w:bottom w:val="none" w:sz="0" w:space="0" w:color="auto"/>
        <w:right w:val="none" w:sz="0" w:space="0" w:color="auto"/>
      </w:divBdr>
    </w:div>
    <w:div w:id="1015349984">
      <w:bodyDiv w:val="1"/>
      <w:marLeft w:val="0"/>
      <w:marRight w:val="0"/>
      <w:marTop w:val="0"/>
      <w:marBottom w:val="0"/>
      <w:divBdr>
        <w:top w:val="none" w:sz="0" w:space="0" w:color="auto"/>
        <w:left w:val="none" w:sz="0" w:space="0" w:color="auto"/>
        <w:bottom w:val="none" w:sz="0" w:space="0" w:color="auto"/>
        <w:right w:val="none" w:sz="0" w:space="0" w:color="auto"/>
      </w:divBdr>
    </w:div>
    <w:div w:id="1019425911">
      <w:bodyDiv w:val="1"/>
      <w:marLeft w:val="0"/>
      <w:marRight w:val="0"/>
      <w:marTop w:val="0"/>
      <w:marBottom w:val="0"/>
      <w:divBdr>
        <w:top w:val="none" w:sz="0" w:space="0" w:color="auto"/>
        <w:left w:val="none" w:sz="0" w:space="0" w:color="auto"/>
        <w:bottom w:val="none" w:sz="0" w:space="0" w:color="auto"/>
        <w:right w:val="none" w:sz="0" w:space="0" w:color="auto"/>
      </w:divBdr>
    </w:div>
    <w:div w:id="1402829234">
      <w:bodyDiv w:val="1"/>
      <w:marLeft w:val="0"/>
      <w:marRight w:val="0"/>
      <w:marTop w:val="0"/>
      <w:marBottom w:val="0"/>
      <w:divBdr>
        <w:top w:val="none" w:sz="0" w:space="0" w:color="auto"/>
        <w:left w:val="none" w:sz="0" w:space="0" w:color="auto"/>
        <w:bottom w:val="none" w:sz="0" w:space="0" w:color="auto"/>
        <w:right w:val="none" w:sz="0" w:space="0" w:color="auto"/>
      </w:divBdr>
    </w:div>
    <w:div w:id="1430082805">
      <w:bodyDiv w:val="1"/>
      <w:marLeft w:val="0"/>
      <w:marRight w:val="0"/>
      <w:marTop w:val="0"/>
      <w:marBottom w:val="0"/>
      <w:divBdr>
        <w:top w:val="none" w:sz="0" w:space="0" w:color="auto"/>
        <w:left w:val="none" w:sz="0" w:space="0" w:color="auto"/>
        <w:bottom w:val="none" w:sz="0" w:space="0" w:color="auto"/>
        <w:right w:val="none" w:sz="0" w:space="0" w:color="auto"/>
      </w:divBdr>
    </w:div>
    <w:div w:id="1445538282">
      <w:bodyDiv w:val="1"/>
      <w:marLeft w:val="0"/>
      <w:marRight w:val="0"/>
      <w:marTop w:val="0"/>
      <w:marBottom w:val="0"/>
      <w:divBdr>
        <w:top w:val="none" w:sz="0" w:space="0" w:color="auto"/>
        <w:left w:val="none" w:sz="0" w:space="0" w:color="auto"/>
        <w:bottom w:val="none" w:sz="0" w:space="0" w:color="auto"/>
        <w:right w:val="none" w:sz="0" w:space="0" w:color="auto"/>
      </w:divBdr>
    </w:div>
    <w:div w:id="1470437563">
      <w:bodyDiv w:val="1"/>
      <w:marLeft w:val="0"/>
      <w:marRight w:val="0"/>
      <w:marTop w:val="0"/>
      <w:marBottom w:val="0"/>
      <w:divBdr>
        <w:top w:val="none" w:sz="0" w:space="0" w:color="auto"/>
        <w:left w:val="none" w:sz="0" w:space="0" w:color="auto"/>
        <w:bottom w:val="none" w:sz="0" w:space="0" w:color="auto"/>
        <w:right w:val="none" w:sz="0" w:space="0" w:color="auto"/>
      </w:divBdr>
    </w:div>
    <w:div w:id="1697998666">
      <w:bodyDiv w:val="1"/>
      <w:marLeft w:val="0"/>
      <w:marRight w:val="0"/>
      <w:marTop w:val="0"/>
      <w:marBottom w:val="0"/>
      <w:divBdr>
        <w:top w:val="none" w:sz="0" w:space="0" w:color="auto"/>
        <w:left w:val="none" w:sz="0" w:space="0" w:color="auto"/>
        <w:bottom w:val="none" w:sz="0" w:space="0" w:color="auto"/>
        <w:right w:val="none" w:sz="0" w:space="0" w:color="auto"/>
      </w:divBdr>
      <w:divsChild>
        <w:div w:id="539786698">
          <w:marLeft w:val="0"/>
          <w:marRight w:val="0"/>
          <w:marTop w:val="0"/>
          <w:marBottom w:val="0"/>
          <w:divBdr>
            <w:top w:val="none" w:sz="0" w:space="0" w:color="auto"/>
            <w:left w:val="none" w:sz="0" w:space="0" w:color="auto"/>
            <w:bottom w:val="none" w:sz="0" w:space="0" w:color="auto"/>
            <w:right w:val="none" w:sz="0" w:space="0" w:color="auto"/>
          </w:divBdr>
          <w:divsChild>
            <w:div w:id="150684914">
              <w:marLeft w:val="0"/>
              <w:marRight w:val="0"/>
              <w:marTop w:val="0"/>
              <w:marBottom w:val="0"/>
              <w:divBdr>
                <w:top w:val="none" w:sz="0" w:space="0" w:color="auto"/>
                <w:left w:val="none" w:sz="0" w:space="0" w:color="auto"/>
                <w:bottom w:val="none" w:sz="0" w:space="0" w:color="auto"/>
                <w:right w:val="none" w:sz="0" w:space="0" w:color="auto"/>
              </w:divBdr>
              <w:divsChild>
                <w:div w:id="3177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751">
      <w:bodyDiv w:val="1"/>
      <w:marLeft w:val="0"/>
      <w:marRight w:val="0"/>
      <w:marTop w:val="0"/>
      <w:marBottom w:val="0"/>
      <w:divBdr>
        <w:top w:val="none" w:sz="0" w:space="0" w:color="auto"/>
        <w:left w:val="none" w:sz="0" w:space="0" w:color="auto"/>
        <w:bottom w:val="none" w:sz="0" w:space="0" w:color="auto"/>
        <w:right w:val="none" w:sz="0" w:space="0" w:color="auto"/>
      </w:divBdr>
    </w:div>
    <w:div w:id="1830903023">
      <w:bodyDiv w:val="1"/>
      <w:marLeft w:val="0"/>
      <w:marRight w:val="0"/>
      <w:marTop w:val="0"/>
      <w:marBottom w:val="0"/>
      <w:divBdr>
        <w:top w:val="none" w:sz="0" w:space="0" w:color="auto"/>
        <w:left w:val="none" w:sz="0" w:space="0" w:color="auto"/>
        <w:bottom w:val="none" w:sz="0" w:space="0" w:color="auto"/>
        <w:right w:val="none" w:sz="0" w:space="0" w:color="auto"/>
      </w:divBdr>
    </w:div>
    <w:div w:id="1960528303">
      <w:bodyDiv w:val="1"/>
      <w:marLeft w:val="0"/>
      <w:marRight w:val="0"/>
      <w:marTop w:val="0"/>
      <w:marBottom w:val="0"/>
      <w:divBdr>
        <w:top w:val="none" w:sz="0" w:space="0" w:color="auto"/>
        <w:left w:val="none" w:sz="0" w:space="0" w:color="auto"/>
        <w:bottom w:val="none" w:sz="0" w:space="0" w:color="auto"/>
        <w:right w:val="none" w:sz="0" w:space="0" w:color="auto"/>
      </w:divBdr>
    </w:div>
    <w:div w:id="2078236184">
      <w:bodyDiv w:val="1"/>
      <w:marLeft w:val="0"/>
      <w:marRight w:val="0"/>
      <w:marTop w:val="0"/>
      <w:marBottom w:val="0"/>
      <w:divBdr>
        <w:top w:val="none" w:sz="0" w:space="0" w:color="auto"/>
        <w:left w:val="none" w:sz="0" w:space="0" w:color="auto"/>
        <w:bottom w:val="none" w:sz="0" w:space="0" w:color="auto"/>
        <w:right w:val="none" w:sz="0" w:space="0" w:color="auto"/>
      </w:divBdr>
    </w:div>
    <w:div w:id="2096509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R-project.org/" TargetMode="External"/><Relationship Id="rId26" Type="http://schemas.openxmlformats.org/officeDocument/2006/relationships/customXml" Target="ink/ink5.xml"/><Relationship Id="rId3" Type="http://schemas.openxmlformats.org/officeDocument/2006/relationships/customXml" Target="../customXml/item3.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3.png"/><Relationship Id="rId25" Type="http://schemas.openxmlformats.org/officeDocument/2006/relationships/image" Target="media/image1.jpe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ustomXml" Target="ink/ink3.xml"/><Relationship Id="rId29"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fokengtrp@ufs.ac.za"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customXml" Target="ink/ink4.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30" Type="http://schemas.openxmlformats.org/officeDocument/2006/relationships/customXml" Target="ink/ink7.xml"/><Relationship Id="rId35"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1:08:31.550"/>
    </inkml:context>
    <inkml:brush xml:id="br0">
      <inkml:brushProperty name="width" value="0.05" units="cm"/>
      <inkml:brushProperty name="height" value="0.05" units="cm"/>
    </inkml:brush>
  </inkml:definitions>
  <inkml:trace contextRef="#ctx0" brushRef="#br0">0 3 24575,'0'0'0</inkml:trace>
  <inkml:trace contextRef="#ctx0" brushRef="#br0" timeOffset="1757">13 17 24575,'0'0'0</inkml:trace>
  <inkml:trace contextRef="#ctx0" brushRef="#br0" timeOffset="4271">31 1 24575,'0'0'0</inkml:trace>
  <inkml:trace contextRef="#ctx0" brushRef="#br0" timeOffset="5685">31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1:08:34.050"/>
    </inkml:context>
    <inkml:brush xml:id="br0">
      <inkml:brushProperty name="width" value="0.05" units="cm"/>
      <inkml:brushProperty name="height" value="0.05" units="cm"/>
    </inkml:brush>
  </inkml:definitions>
  <inkml:trace contextRef="#ctx0" brushRef="#br0">1 12 14130,'0'-6'0,"0"1"0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1:08:32.428"/>
    </inkml:context>
    <inkml:brush xml:id="br0">
      <inkml:brushProperty name="width" value="0.05" units="cm"/>
      <inkml:brushProperty name="height" value="0.05" units="cm"/>
    </inkml:brush>
  </inkml:definitions>
  <inkml:trace contextRef="#ctx0" brushRef="#br0">0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0:35:54.065"/>
    </inkml:context>
    <inkml:brush xml:id="br0">
      <inkml:brushProperty name="width" value="0.05" units="cm"/>
      <inkml:brushProperty name="height" value="0.05" units="cm"/>
    </inkml:brush>
  </inkml:definitions>
  <inkml:trace contextRef="#ctx0" brushRef="#br0">394 715 15896,'0'8'0,"0"-1"0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1:02:56.417"/>
    </inkml:context>
    <inkml:brush xml:id="br0">
      <inkml:brushProperty name="width" value="0.1" units="cm"/>
      <inkml:brushProperty name="height" value="0.1" units="cm"/>
    </inkml:brush>
  </inkml:definitions>
  <inkml:trace contextRef="#ctx0" brushRef="#br0">779 1094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0:34:42.406"/>
    </inkml:context>
    <inkml:brush xml:id="br0">
      <inkml:brushProperty name="width" value="0.05" units="cm"/>
      <inkml:brushProperty name="height" value="0.05" units="cm"/>
    </inkml:brush>
  </inkml:definitions>
  <inkml:trace contextRef="#ctx0" brushRef="#br0">0 0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21:05:57.306"/>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A531F5920D9D4EB263C8D969142F4C" ma:contentTypeVersion="11" ma:contentTypeDescription="Create a new document." ma:contentTypeScope="" ma:versionID="b0f400fa4e03b75f5795da3dff20582e">
  <xsd:schema xmlns:xsd="http://www.w3.org/2001/XMLSchema" xmlns:xs="http://www.w3.org/2001/XMLSchema" xmlns:p="http://schemas.microsoft.com/office/2006/metadata/properties" xmlns:ns3="eb636870-dbf1-40b4-a856-d0f4e9d0f510" targetNamespace="http://schemas.microsoft.com/office/2006/metadata/properties" ma:root="true" ma:fieldsID="7de40128ebf894a8c0c1e6e6a2ad64e8" ns3:_="">
    <xsd:import namespace="eb636870-dbf1-40b4-a856-d0f4e9d0f5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36870-dbf1-40b4-a856-d0f4e9d0f51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b636870-dbf1-40b4-a856-d0f4e9d0f510" xsi:nil="true"/>
  </documentManagement>
</p:properties>
</file>

<file path=customXml/item4.xml><?xml version="1.0" encoding="utf-8"?>
<b:Sources xmlns:b="http://schemas.openxmlformats.org/officeDocument/2006/bibliography" xmlns="http://schemas.openxmlformats.org/officeDocument/2006/bibliography" SelectedStyle="/TURABIAN.XSL" StyleName="Turabian" Version="6">
  <b:Source>
    <b:Tag>Placeholder4</b:Tag>
    <b:SourceType>Book</b:SourceType>
    <b:Guid>{082F46D6-0C32-3F41-9A7A-13DDBC32E44F}</b:Guid>
    <b:RefOrder>1</b:RefOrder>
  </b:Source>
</b:Sources>
</file>

<file path=customXml/itemProps1.xml><?xml version="1.0" encoding="utf-8"?>
<ds:datastoreItem xmlns:ds="http://schemas.openxmlformats.org/officeDocument/2006/customXml" ds:itemID="{E43DD282-2570-4522-BC71-AD179A01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36870-dbf1-40b4-a856-d0f4e9d0f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0A7632-5B6F-49B9-94CB-6E427257EE6E}">
  <ds:schemaRefs>
    <ds:schemaRef ds:uri="http://schemas.microsoft.com/sharepoint/v3/contenttype/forms"/>
  </ds:schemaRefs>
</ds:datastoreItem>
</file>

<file path=customXml/itemProps3.xml><?xml version="1.0" encoding="utf-8"?>
<ds:datastoreItem xmlns:ds="http://schemas.openxmlformats.org/officeDocument/2006/customXml" ds:itemID="{CF7B3749-3ECB-4490-8215-E01CE157CBC0}">
  <ds:schemaRefs>
    <ds:schemaRef ds:uri="http://schemas.microsoft.com/office/2006/metadata/properties"/>
    <ds:schemaRef ds:uri="http://schemas.microsoft.com/office/infopath/2007/PartnerControls"/>
    <ds:schemaRef ds:uri="eb636870-dbf1-40b4-a856-d0f4e9d0f510"/>
  </ds:schemaRefs>
</ds:datastoreItem>
</file>

<file path=customXml/itemProps4.xml><?xml version="1.0" encoding="utf-8"?>
<ds:datastoreItem xmlns:ds="http://schemas.openxmlformats.org/officeDocument/2006/customXml" ds:itemID="{8ABF50D6-E2BC-4666-89E6-BF5A9CEF7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7287</Words>
  <Characters>41539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Adddison’s disease associated with advanced HIV may explain the high mortality</vt:lpstr>
    </vt:vector>
  </TitlesOfParts>
  <Company>University of the Free State</Company>
  <LinksUpToDate>false</LinksUpToDate>
  <CharactersWithSpaces>48729</CharactersWithSpaces>
  <SharedDoc>false</SharedDoc>
  <HLinks>
    <vt:vector size="6" baseType="variant">
      <vt:variant>
        <vt:i4>4194347</vt:i4>
      </vt:variant>
      <vt:variant>
        <vt:i4>0</vt:i4>
      </vt:variant>
      <vt:variant>
        <vt:i4>0</vt:i4>
      </vt:variant>
      <vt:variant>
        <vt:i4>5</vt:i4>
      </vt:variant>
      <vt:variant>
        <vt:lpwstr>mailto:mofokengtrp@ufs.ac.za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Adddison’s disease associated with advanced HIV may explain the high mortality</dc:title>
  <dc:subject/>
  <dc:creator>Microsoft Office User</dc:creator>
  <cp:keywords/>
  <dc:description/>
  <cp:lastModifiedBy>Joseph B Sempa</cp:lastModifiedBy>
  <cp:revision>3</cp:revision>
  <cp:lastPrinted>2024-09-23T22:33:00Z</cp:lastPrinted>
  <dcterms:created xsi:type="dcterms:W3CDTF">2024-11-01T14:39:00Z</dcterms:created>
  <dcterms:modified xsi:type="dcterms:W3CDTF">2024-11-01T14:42:00Z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2022-02-28</vt:lpwstr>
  </property>
  <property fmtid="{D5CDD505-2E9C-101B-9397-08002B2CF9AE}" pid="4" name="output">
    <vt:lpwstr/>
  </property>
  <property fmtid="{D5CDD505-2E9C-101B-9397-08002B2CF9AE}" pid="5" name="ContentTypeId">
    <vt:lpwstr>0x0101006DA531F5920D9D4EB263C8D969142F4C</vt:lpwstr>
  </property>
  <property fmtid="{D5CDD505-2E9C-101B-9397-08002B2CF9AE}" pid="6" name="GrammarlyDocumentId">
    <vt:lpwstr>f827dffbd7737a8c502db704c9477dd7fa8c39aa5d0f131841e5e26056d3eeea</vt:lpwstr>
  </property>
</Properties>
</file>