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9B28" w14:textId="3533A07E" w:rsidR="0021735C" w:rsidRPr="004135D1" w:rsidRDefault="0021735C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In this study, 2</w:t>
      </w:r>
      <w:r w:rsidR="00BC1D0E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49</w:t>
      </w: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mice were treated through a variety of drug regime</w:t>
      </w:r>
      <w:r w:rsidR="00BC1D0E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n</w:t>
      </w: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s over the course of 45 days</w:t>
      </w:r>
      <w:r w:rsidR="00B41B6A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,</w:t>
      </w:r>
      <w:r w:rsidR="00BC1D0E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t</w:t>
      </w: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heir physiological responses monitored</w:t>
      </w:r>
      <w:r w:rsidR="00CA3FF7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.</w:t>
      </w: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 objective </w:t>
      </w:r>
      <w:r w:rsidR="005E5972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of this analysis </w:t>
      </w: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is to </w:t>
      </w:r>
      <w:r w:rsidR="005E5972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compare </w:t>
      </w:r>
      <w:r w:rsidR="000A5DD4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 performance of Capomulin against the other </w:t>
      </w:r>
      <w:r w:rsidR="00D560A1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three</w:t>
      </w: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treatments (</w:t>
      </w:r>
      <w:r w:rsidR="00B41B6A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Ramicane, </w:t>
      </w: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Infubinol, </w:t>
      </w:r>
      <w:r w:rsidR="00B41B6A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and Ceftamin</w:t>
      </w:r>
      <w:r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).</w:t>
      </w:r>
      <w:r w:rsidR="00101BBF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 w:rsidR="00C04FF7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Here is a summary </w:t>
      </w:r>
      <w:r w:rsidR="00125819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o</w:t>
      </w:r>
      <w:r w:rsidR="00101BBF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f</w:t>
      </w:r>
      <w:r w:rsidR="00125819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what the data </w:t>
      </w:r>
      <w:r w:rsidR="00C41CEF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analysis/visualization</w:t>
      </w:r>
      <w:r w:rsidR="00101BBF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made</w:t>
      </w:r>
      <w:r w:rsidR="004C5FF3" w:rsidRPr="004135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from this set of data:</w:t>
      </w:r>
    </w:p>
    <w:p w14:paraId="43AA541B" w14:textId="77777777" w:rsidR="002D6DA5" w:rsidRPr="004135D1" w:rsidRDefault="002D6DA5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7D9407A8" w14:textId="1B3F90A8" w:rsidR="002D6DA5" w:rsidRPr="00707E45" w:rsidRDefault="002D6DA5" w:rsidP="00707E4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shd w:val="clear" w:color="auto" w:fill="FBFAF9"/>
        </w:rPr>
      </w:pPr>
      <w:r w:rsidRPr="00707E45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Based on the pie charts, there were more </w:t>
      </w:r>
      <w:r w:rsidR="003B3314" w:rsidRPr="00707E45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male (</w:t>
      </w:r>
      <w:r w:rsidRPr="00707E45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51%) mice than female</w:t>
      </w:r>
      <w:r w:rsidR="003B3314" w:rsidRPr="00707E45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 w:rsidR="008D08C5" w:rsidRPr="00707E45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(49%)</w:t>
      </w:r>
      <w:r w:rsidRPr="00707E45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mice enrolled in this study</w:t>
      </w:r>
      <w:r w:rsidR="00802AF1" w:rsidRPr="00707E45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.</w:t>
      </w:r>
    </w:p>
    <w:p w14:paraId="5D052C0C" w14:textId="77777777" w:rsidR="004C5FF3" w:rsidRPr="004135D1" w:rsidRDefault="004C5FF3">
      <w:pPr>
        <w:rPr>
          <w:rFonts w:ascii="Calibri" w:hAnsi="Calibri" w:cs="Calibri"/>
          <w:sz w:val="24"/>
          <w:szCs w:val="24"/>
          <w:shd w:val="clear" w:color="auto" w:fill="FBFAF9"/>
        </w:rPr>
      </w:pPr>
    </w:p>
    <w:p w14:paraId="67CBFD76" w14:textId="01506578" w:rsidR="002F704F" w:rsidRPr="004135D1" w:rsidRDefault="00707E45">
      <w:pPr>
        <w:rPr>
          <w:rFonts w:ascii="Calibri" w:hAnsi="Calibri" w:cs="Calibri"/>
          <w:sz w:val="24"/>
          <w:szCs w:val="24"/>
          <w:shd w:val="clear" w:color="auto" w:fill="FBFAF9"/>
        </w:rPr>
      </w:pPr>
      <w:r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646A97">
        <w:rPr>
          <w:rFonts w:ascii="Calibri" w:hAnsi="Calibri" w:cs="Calibri"/>
          <w:sz w:val="24"/>
          <w:szCs w:val="24"/>
          <w:shd w:val="clear" w:color="auto" w:fill="FBFAF9"/>
        </w:rPr>
        <w:t xml:space="preserve">   </w:t>
      </w:r>
      <w:r>
        <w:rPr>
          <w:rFonts w:ascii="Calibri" w:hAnsi="Calibri" w:cs="Calibri"/>
          <w:sz w:val="24"/>
          <w:szCs w:val="24"/>
          <w:shd w:val="clear" w:color="auto" w:fill="FBFAF9"/>
        </w:rPr>
        <w:t>2</w:t>
      </w:r>
      <w:r w:rsidR="004C5FF3" w:rsidRPr="004135D1">
        <w:rPr>
          <w:rFonts w:ascii="Calibri" w:hAnsi="Calibri" w:cs="Calibri"/>
          <w:sz w:val="24"/>
          <w:szCs w:val="24"/>
          <w:shd w:val="clear" w:color="auto" w:fill="FBFAF9"/>
        </w:rPr>
        <w:t>.</w:t>
      </w:r>
      <w:r w:rsidR="008762F5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B226D1" w:rsidRPr="004135D1">
        <w:rPr>
          <w:rFonts w:ascii="Calibri" w:hAnsi="Calibri" w:cs="Calibri"/>
          <w:sz w:val="24"/>
          <w:szCs w:val="24"/>
          <w:shd w:val="clear" w:color="auto" w:fill="FBFAF9"/>
        </w:rPr>
        <w:t>T</w:t>
      </w:r>
      <w:r w:rsidR="008762F5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he correlation coefficient between mouse weight and average tumor volume is 0.84193634, which indicates a strong positive correlation between these two variables. </w:t>
      </w:r>
    </w:p>
    <w:p w14:paraId="7034700A" w14:textId="77777777" w:rsidR="00B226D1" w:rsidRPr="004135D1" w:rsidRDefault="00B226D1">
      <w:pPr>
        <w:rPr>
          <w:rFonts w:ascii="Calibri" w:hAnsi="Calibri" w:cs="Calibri"/>
          <w:sz w:val="24"/>
          <w:szCs w:val="24"/>
          <w:shd w:val="clear" w:color="auto" w:fill="FBFAF9"/>
        </w:rPr>
      </w:pPr>
    </w:p>
    <w:p w14:paraId="082E0563" w14:textId="5CAC6028" w:rsidR="00C13740" w:rsidRPr="004135D1" w:rsidRDefault="00646A97" w:rsidP="00646A97">
      <w:pPr>
        <w:rPr>
          <w:rFonts w:ascii="Calibri" w:hAnsi="Calibri" w:cs="Calibri"/>
          <w:sz w:val="24"/>
          <w:szCs w:val="24"/>
          <w:shd w:val="clear" w:color="auto" w:fill="FBFAF9"/>
        </w:rPr>
      </w:pPr>
      <w:r>
        <w:rPr>
          <w:rFonts w:ascii="Calibri" w:hAnsi="Calibri" w:cs="Calibri"/>
          <w:sz w:val="24"/>
          <w:szCs w:val="24"/>
          <w:shd w:val="clear" w:color="auto" w:fill="FBFAF9"/>
        </w:rPr>
        <w:t xml:space="preserve">    </w:t>
      </w:r>
      <w:r w:rsidR="00BF31B8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3. </w:t>
      </w:r>
      <w:r w:rsidR="000E2541" w:rsidRPr="004135D1">
        <w:rPr>
          <w:rFonts w:ascii="Calibri" w:hAnsi="Calibri" w:cs="Calibri"/>
          <w:sz w:val="24"/>
          <w:szCs w:val="24"/>
          <w:shd w:val="clear" w:color="auto" w:fill="FBFAF9"/>
        </w:rPr>
        <w:t>The linear regression analysis</w:t>
      </w:r>
      <w:r w:rsidR="000E2541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635D9A" w:rsidRPr="004135D1">
        <w:rPr>
          <w:rFonts w:ascii="Calibri" w:hAnsi="Calibri" w:cs="Calibri"/>
          <w:sz w:val="24"/>
          <w:szCs w:val="24"/>
          <w:shd w:val="clear" w:color="auto" w:fill="FBFAF9"/>
        </w:rPr>
        <w:t>gives us an R-Squar</w:t>
      </w:r>
      <w:r w:rsidR="00C666A9" w:rsidRPr="004135D1">
        <w:rPr>
          <w:rFonts w:ascii="Calibri" w:hAnsi="Calibri" w:cs="Calibri"/>
          <w:sz w:val="24"/>
          <w:szCs w:val="24"/>
          <w:shd w:val="clear" w:color="auto" w:fill="FBFAF9"/>
        </w:rPr>
        <w:t>ed value o</w:t>
      </w:r>
      <w:r w:rsidR="004F1A04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f </w:t>
      </w:r>
      <w:r w:rsidR="000B1331" w:rsidRPr="004135D1">
        <w:rPr>
          <w:rFonts w:ascii="Calibri" w:hAnsi="Calibri" w:cs="Calibri"/>
          <w:sz w:val="24"/>
          <w:szCs w:val="24"/>
          <w:shd w:val="clear" w:color="auto" w:fill="FBFAF9"/>
        </w:rPr>
        <w:t>0.71</w:t>
      </w:r>
      <w:r w:rsidR="00354323" w:rsidRPr="004135D1">
        <w:rPr>
          <w:rFonts w:ascii="Calibri" w:hAnsi="Calibri" w:cs="Calibri"/>
          <w:sz w:val="24"/>
          <w:szCs w:val="24"/>
          <w:shd w:val="clear" w:color="auto" w:fill="FBFAF9"/>
        </w:rPr>
        <w:t>.</w:t>
      </w:r>
      <w:r w:rsidR="005C7A5D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0B1331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FC1D66" w:rsidRPr="004135D1">
        <w:rPr>
          <w:rFonts w:ascii="Calibri" w:hAnsi="Calibri" w:cs="Calibri"/>
          <w:sz w:val="24"/>
          <w:szCs w:val="24"/>
          <w:shd w:val="clear" w:color="auto" w:fill="FBFAF9"/>
        </w:rPr>
        <w:t>This means that there is a strong positive correlation between mouse weight and average tumor volume, and the linear regression model using these variables can account for a significant portion of the variation observed in the tumor volume data.</w:t>
      </w:r>
      <w:r w:rsidR="00D23C2E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 Thus, the linear regression model </w:t>
      </w:r>
      <w:r w:rsidR="009834E7" w:rsidRPr="004135D1">
        <w:rPr>
          <w:rFonts w:ascii="Calibri" w:hAnsi="Calibri" w:cs="Calibri"/>
          <w:sz w:val="24"/>
          <w:szCs w:val="24"/>
          <w:shd w:val="clear" w:color="auto" w:fill="FBFAF9"/>
        </w:rPr>
        <w:t>based on these</w:t>
      </w:r>
      <w:r w:rsidR="00014DB9" w:rsidRPr="004135D1">
        <w:rPr>
          <w:rFonts w:ascii="Calibri" w:hAnsi="Calibri" w:cs="Calibri"/>
          <w:sz w:val="24"/>
          <w:szCs w:val="24"/>
          <w:shd w:val="clear" w:color="auto" w:fill="FBFAF9"/>
        </w:rPr>
        <w:t xml:space="preserve"> variables is a good fit for the data.</w:t>
      </w:r>
    </w:p>
    <w:p w14:paraId="439E5732" w14:textId="77777777" w:rsidR="002D6529" w:rsidRPr="00DA1D55" w:rsidRDefault="002D6529">
      <w:pPr>
        <w:rPr>
          <w:rFonts w:cs="Helvetica"/>
          <w:sz w:val="24"/>
          <w:szCs w:val="24"/>
          <w:shd w:val="clear" w:color="auto" w:fill="FBFAF9"/>
        </w:rPr>
      </w:pPr>
    </w:p>
    <w:sectPr w:rsidR="002D6529" w:rsidRPr="00DA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C5C8A"/>
    <w:multiLevelType w:val="hybridMultilevel"/>
    <w:tmpl w:val="F47A8D6E"/>
    <w:lvl w:ilvl="0" w:tplc="8CCC03FA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F5"/>
    <w:rsid w:val="00014DB9"/>
    <w:rsid w:val="000A5DD4"/>
    <w:rsid w:val="000B1331"/>
    <w:rsid w:val="000E2541"/>
    <w:rsid w:val="00101BBF"/>
    <w:rsid w:val="00125819"/>
    <w:rsid w:val="0021735C"/>
    <w:rsid w:val="002D6529"/>
    <w:rsid w:val="002D6DA5"/>
    <w:rsid w:val="002F704F"/>
    <w:rsid w:val="00354323"/>
    <w:rsid w:val="003B3314"/>
    <w:rsid w:val="004135D1"/>
    <w:rsid w:val="004C5FF3"/>
    <w:rsid w:val="004F1A04"/>
    <w:rsid w:val="005C7A5D"/>
    <w:rsid w:val="005E5972"/>
    <w:rsid w:val="00635D9A"/>
    <w:rsid w:val="00646A97"/>
    <w:rsid w:val="006644D0"/>
    <w:rsid w:val="00707E45"/>
    <w:rsid w:val="00727B4A"/>
    <w:rsid w:val="00802AF1"/>
    <w:rsid w:val="00814168"/>
    <w:rsid w:val="008762F5"/>
    <w:rsid w:val="008D08C5"/>
    <w:rsid w:val="009834E7"/>
    <w:rsid w:val="00B14DAB"/>
    <w:rsid w:val="00B226D1"/>
    <w:rsid w:val="00B374F7"/>
    <w:rsid w:val="00B40DB4"/>
    <w:rsid w:val="00B41B6A"/>
    <w:rsid w:val="00BC1D0E"/>
    <w:rsid w:val="00BF31B8"/>
    <w:rsid w:val="00C04FF7"/>
    <w:rsid w:val="00C13740"/>
    <w:rsid w:val="00C41CEF"/>
    <w:rsid w:val="00C666A9"/>
    <w:rsid w:val="00CA3FF7"/>
    <w:rsid w:val="00D23C2E"/>
    <w:rsid w:val="00D560A1"/>
    <w:rsid w:val="00DA1D55"/>
    <w:rsid w:val="00F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2037"/>
  <w15:docId w15:val="{23CB6FB4-73CF-4AA8-B5E8-D3756E88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lsempele@yahoo.com</dc:creator>
  <cp:keywords/>
  <dc:description/>
  <cp:lastModifiedBy>lsempele@yahoo.com</cp:lastModifiedBy>
  <cp:revision>39</cp:revision>
  <dcterms:created xsi:type="dcterms:W3CDTF">2024-04-04T20:45:00Z</dcterms:created>
  <dcterms:modified xsi:type="dcterms:W3CDTF">2024-04-06T08:02:00Z</dcterms:modified>
</cp:coreProperties>
</file>