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1D10" w14:textId="77777777" w:rsidR="00C44D7D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22CD7C9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D5F2637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49F0E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E7D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94094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B6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CEFC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669E9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E309D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FBCE41" w14:textId="77777777" w:rsidR="003740A8" w:rsidRPr="00FF1294" w:rsidRDefault="003740A8" w:rsidP="00374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FF1294" w:rsidRPr="00FF1294">
        <w:rPr>
          <w:rFonts w:ascii="Times New Roman" w:hAnsi="Times New Roman" w:cs="Times New Roman"/>
          <w:sz w:val="28"/>
          <w:szCs w:val="28"/>
        </w:rPr>
        <w:t>2</w:t>
      </w:r>
    </w:p>
    <w:p w14:paraId="26245793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«Обробка ігрових даних та звітів»</w:t>
      </w:r>
    </w:p>
    <w:p w14:paraId="5B407293" w14:textId="4988E7BD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proofErr w:type="spellStart"/>
      <w:r w:rsidR="00FF1294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="00FF1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129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7858E1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83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5AE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A28C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EBAB57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57192044" w14:textId="368F894D" w:rsidR="003740A8" w:rsidRPr="000C5DCE" w:rsidRDefault="003740A8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</w:t>
      </w:r>
      <w:r w:rsidR="00C355D5">
        <w:rPr>
          <w:rFonts w:ascii="Times New Roman" w:hAnsi="Times New Roman" w:cs="Times New Roman"/>
          <w:sz w:val="28"/>
          <w:szCs w:val="28"/>
          <w:lang w:val="uk-UA"/>
        </w:rPr>
        <w:t xml:space="preserve"> ПЗПІ-16-</w:t>
      </w:r>
      <w:r w:rsidR="00C355D5" w:rsidRPr="000C5DCE">
        <w:rPr>
          <w:rFonts w:ascii="Times New Roman" w:hAnsi="Times New Roman" w:cs="Times New Roman"/>
          <w:sz w:val="28"/>
          <w:szCs w:val="28"/>
        </w:rPr>
        <w:t>3</w:t>
      </w:r>
    </w:p>
    <w:p w14:paraId="3B932CDC" w14:textId="4BE96F0C" w:rsidR="00C355D5" w:rsidRPr="00C355D5" w:rsidRDefault="00C355D5" w:rsidP="00C355D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Олексій</w:t>
      </w:r>
      <w:proofErr w:type="spellEnd"/>
    </w:p>
    <w:p w14:paraId="102E089B" w14:textId="2F797A59" w:rsidR="003740A8" w:rsidRDefault="00C355D5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Кіляновський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Михайло</w:t>
      </w:r>
    </w:p>
    <w:p w14:paraId="510CE080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D5F32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A09F30D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Матвєєв Д. І.</w:t>
      </w:r>
    </w:p>
    <w:p w14:paraId="6ABE3D8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4B04A4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FDBB9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1F8D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7C84A619" w14:textId="55E122F6" w:rsidR="003740A8" w:rsidRPr="000C5DCE" w:rsidRDefault="003740A8" w:rsidP="003740A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F1294">
        <w:rPr>
          <w:rFonts w:ascii="Times New Roman" w:hAnsi="Times New Roman" w:cs="Times New Roman"/>
          <w:sz w:val="28"/>
          <w:szCs w:val="28"/>
          <w:lang w:val="uk-UA"/>
        </w:rPr>
        <w:t>прогнозувати дані, використовуючи методи лінійної регресії</w:t>
      </w:r>
      <w:r w:rsidR="000C5DCE">
        <w:rPr>
          <w:rFonts w:ascii="Times New Roman" w:hAnsi="Times New Roman" w:cs="Times New Roman"/>
          <w:sz w:val="28"/>
          <w:szCs w:val="28"/>
          <w:lang w:val="uk-UA"/>
        </w:rPr>
        <w:t xml:space="preserve"> та дослідити </w:t>
      </w:r>
      <w:proofErr w:type="spellStart"/>
      <w:r w:rsidR="000C5DCE"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 w:rsidR="000C5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C5DCE">
        <w:rPr>
          <w:rFonts w:ascii="Times New Roman" w:hAnsi="Times New Roman" w:cs="Times New Roman"/>
          <w:sz w:val="28"/>
          <w:szCs w:val="28"/>
          <w:lang w:val="uk-UA"/>
        </w:rPr>
        <w:t>еффективність</w:t>
      </w:r>
      <w:proofErr w:type="spellEnd"/>
      <w:r w:rsidR="000C5DCE">
        <w:rPr>
          <w:rFonts w:ascii="Times New Roman" w:hAnsi="Times New Roman" w:cs="Times New Roman"/>
          <w:sz w:val="28"/>
          <w:szCs w:val="28"/>
          <w:lang w:val="uk-UA"/>
        </w:rPr>
        <w:t xml:space="preserve"> для різних сценарі</w:t>
      </w:r>
      <w:r w:rsidR="00D84FAB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0C5DCE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84FAB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використовувати отримані дані для проведення аналізу тих чи інших динамік та проведення змін для покращення результатів продажу гри на ігрового досвіду.</w:t>
      </w:r>
    </w:p>
    <w:p w14:paraId="07E5044C" w14:textId="63D28F74" w:rsidR="003740A8" w:rsidRDefault="003740A8" w:rsidP="003740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33117196" w14:textId="209117C8" w:rsidR="00FF1294" w:rsidRDefault="00FF1294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Математичні моделі</w:t>
      </w:r>
    </w:p>
    <w:p w14:paraId="794A20D4" w14:textId="20727475" w:rsidR="00FF1294" w:rsidRPr="000C5DCE" w:rsidRDefault="00FF1294" w:rsidP="00FF1294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проведення регресійного аналізу використовується модель парної лінійної регресії, що у загальному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відобразити наступним чином:</w:t>
      </w:r>
    </w:p>
    <w:p w14:paraId="61EA825F" w14:textId="24720093" w:rsidR="00FF1294" w:rsidRPr="00FF1294" w:rsidRDefault="00FF1294" w:rsidP="00FF1294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1294">
        <w:rPr>
          <w:rFonts w:ascii="Times New Roman" w:hAnsi="Times New Roman" w:cs="Times New Roman"/>
          <w:sz w:val="28"/>
          <w:szCs w:val="28"/>
          <w:lang w:val="uk-UA"/>
        </w:rPr>
        <w:t>y=b*</w:t>
      </w:r>
      <w:proofErr w:type="spellStart"/>
      <w:r w:rsidRPr="00FF1294">
        <w:rPr>
          <w:rFonts w:ascii="Times New Roman" w:hAnsi="Times New Roman" w:cs="Times New Roman"/>
          <w:sz w:val="28"/>
          <w:szCs w:val="28"/>
          <w:lang w:val="uk-UA"/>
        </w:rPr>
        <w:t>x+a</w:t>
      </w:r>
      <w:proofErr w:type="spellEnd"/>
    </w:p>
    <w:p w14:paraId="616DBF5F" w14:textId="0BB14A78" w:rsidR="00FF1294" w:rsidRPr="00FF1294" w:rsidRDefault="00FF1294" w:rsidP="00FF12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1294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b - </w:t>
      </w:r>
      <w:r>
        <w:rPr>
          <w:rFonts w:ascii="Times New Roman" w:hAnsi="Times New Roman" w:cs="Times New Roman"/>
          <w:sz w:val="28"/>
          <w:szCs w:val="28"/>
          <w:lang w:val="uk-UA"/>
        </w:rPr>
        <w:t>лінійний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ко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>іє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нт, a - </w:t>
      </w:r>
      <w:r>
        <w:rPr>
          <w:rFonts w:ascii="Times New Roman" w:hAnsi="Times New Roman" w:cs="Times New Roman"/>
          <w:sz w:val="28"/>
          <w:szCs w:val="28"/>
          <w:lang w:val="uk-UA"/>
        </w:rPr>
        <w:t>вільний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член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ADBF52" w14:textId="25CA44C9" w:rsidR="004D2857" w:rsidRPr="00AA31B4" w:rsidRDefault="00FF1294" w:rsidP="00AA31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Прогнозування зміни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Pr="00FF1294">
        <w:rPr>
          <w:rFonts w:ascii="Times New Roman" w:hAnsi="Times New Roman" w:cs="Times New Roman"/>
          <w:sz w:val="28"/>
          <w:szCs w:val="28"/>
        </w:rPr>
        <w:t xml:space="preserve"> </w:t>
      </w:r>
      <w:r w:rsidR="00AA31B4">
        <w:rPr>
          <w:rFonts w:ascii="Times New Roman" w:hAnsi="Times New Roman" w:cs="Times New Roman"/>
          <w:sz w:val="28"/>
          <w:szCs w:val="28"/>
          <w:lang w:val="uk-UA"/>
        </w:rPr>
        <w:t>на наступні пів року</w:t>
      </w:r>
    </w:p>
    <w:p w14:paraId="0E07B5B8" w14:textId="75C6B684" w:rsidR="00FF1294" w:rsidRDefault="00FF1294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E063C2" w14:textId="5BBD96C1" w:rsidR="004D2857" w:rsidRDefault="004D2857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400683F" wp14:editId="7C045BEC">
            <wp:extent cx="5940425" cy="52616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4BBF" w14:textId="53DED944" w:rsidR="00AA31B4" w:rsidRPr="00E83B5E" w:rsidRDefault="00AA31B4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З першого графіку бачимо, що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Pr="00E83B5E">
        <w:rPr>
          <w:rFonts w:ascii="Times New Roman" w:hAnsi="Times New Roman" w:cs="Times New Roman"/>
          <w:sz w:val="28"/>
          <w:szCs w:val="28"/>
          <w:lang w:val="uk-UA"/>
        </w:rPr>
        <w:t xml:space="preserve"> від часу має нелінійну форму.</w:t>
      </w:r>
    </w:p>
    <w:p w14:paraId="53216478" w14:textId="6B510051" w:rsidR="00FF1294" w:rsidRDefault="00FF1294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Прогнозування зміни значення кількості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F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залежності від часу</w:t>
      </w:r>
    </w:p>
    <w:p w14:paraId="3B40299F" w14:textId="77777777" w:rsidR="00FF1294" w:rsidRPr="00FF1294" w:rsidRDefault="00FF1294" w:rsidP="00FF129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D8610D3" w14:textId="19C92757" w:rsidR="00FF1294" w:rsidRDefault="00FF1294" w:rsidP="00E83B5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A071189" w14:textId="0D0E219B" w:rsidR="00E83B5E" w:rsidRDefault="00E83B5E" w:rsidP="00FF12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F64437" w14:textId="77777777" w:rsidR="00E83B5E" w:rsidRDefault="00E83B5E" w:rsidP="00E83B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496B2A" w14:textId="7D2122B3" w:rsidR="00E83B5E" w:rsidRPr="00E83B5E" w:rsidRDefault="00E83B5E" w:rsidP="00E83B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CA820CC" wp14:editId="73332832">
            <wp:extent cx="4000500" cy="5906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791" cy="593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З першого графіку бачимо, що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NewUsers</w:t>
      </w:r>
      <w:proofErr w:type="spellEnd"/>
      <w:r w:rsidRPr="00E83B5E">
        <w:rPr>
          <w:rFonts w:ascii="Times New Roman" w:hAnsi="Times New Roman" w:cs="Times New Roman"/>
          <w:sz w:val="28"/>
          <w:szCs w:val="28"/>
          <w:lang w:val="uk-UA"/>
        </w:rPr>
        <w:t xml:space="preserve"> від часу має нелінійну форму.</w:t>
      </w:r>
    </w:p>
    <w:p w14:paraId="5725001C" w14:textId="77777777" w:rsidR="00E83B5E" w:rsidRDefault="00E83B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74C185" w14:textId="77777777" w:rsidR="0075040C" w:rsidRDefault="0075040C" w:rsidP="00FF12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D1F60" w14:textId="77777777" w:rsidR="0075040C" w:rsidRDefault="00FF1294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Прогнозування зміни значення щоденного прибутку</w:t>
      </w:r>
      <w:r w:rsidRPr="00FF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залежності від часу</w:t>
      </w:r>
    </w:p>
    <w:p w14:paraId="4C38646C" w14:textId="3E61CD36" w:rsidR="0075040C" w:rsidRPr="0075040C" w:rsidRDefault="0075040C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40C">
        <w:rPr>
          <w:rFonts w:ascii="Times New Roman" w:hAnsi="Times New Roman" w:cs="Times New Roman"/>
          <w:sz w:val="28"/>
          <w:szCs w:val="28"/>
          <w:lang w:val="uk-UA"/>
        </w:rPr>
        <w:t xml:space="preserve">Було отримано наступний прогноз на ріст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щоденного прибутку</w:t>
      </w:r>
      <w:r w:rsidRPr="0075040C">
        <w:rPr>
          <w:rFonts w:ascii="Times New Roman" w:hAnsi="Times New Roman" w:cs="Times New Roman"/>
          <w:sz w:val="28"/>
          <w:szCs w:val="28"/>
        </w:rPr>
        <w:t xml:space="preserve"> </w:t>
      </w:r>
      <w:r w:rsidRPr="0075040C">
        <w:rPr>
          <w:rFonts w:ascii="Times New Roman" w:hAnsi="Times New Roman" w:cs="Times New Roman"/>
          <w:sz w:val="28"/>
          <w:szCs w:val="28"/>
          <w:lang w:val="uk-UA"/>
        </w:rPr>
        <w:t>у залежності від часу:</w:t>
      </w:r>
    </w:p>
    <w:p w14:paraId="0BD1C854" w14:textId="77777777" w:rsidR="0075040C" w:rsidRPr="0075040C" w:rsidRDefault="0075040C" w:rsidP="0075040C">
      <w:p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9CE0E" w14:textId="7B3D2FC6" w:rsidR="00FF1294" w:rsidRDefault="004D2857" w:rsidP="0075040C">
      <w:pPr>
        <w:pStyle w:val="ListParagraph"/>
        <w:tabs>
          <w:tab w:val="left" w:pos="1170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73B14B7" wp14:editId="3A2A349F">
            <wp:extent cx="5940425" cy="50869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BDC8" w14:textId="42C6AA74" w:rsidR="00E83B5E" w:rsidRPr="00D84FAB" w:rsidRDefault="00E83B5E" w:rsidP="0075040C">
      <w:pPr>
        <w:pStyle w:val="ListParagraph"/>
        <w:tabs>
          <w:tab w:val="left" w:pos="1170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3B5E">
        <w:rPr>
          <w:rFonts w:ascii="Times New Roman" w:hAnsi="Times New Roman" w:cs="Times New Roman"/>
          <w:sz w:val="28"/>
          <w:szCs w:val="28"/>
          <w:lang w:val="uk-UA"/>
        </w:rPr>
        <w:t xml:space="preserve">З першого графіку бачимо, що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TotalUSDIncome</w:t>
      </w:r>
      <w:proofErr w:type="spellEnd"/>
      <w:r w:rsidRPr="00E83B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FAB">
        <w:rPr>
          <w:rFonts w:ascii="Times New Roman" w:hAnsi="Times New Roman" w:cs="Times New Roman"/>
          <w:sz w:val="28"/>
          <w:szCs w:val="28"/>
          <w:lang w:val="uk-UA"/>
        </w:rPr>
        <w:t>від часу має лінійну форму.</w:t>
      </w:r>
    </w:p>
    <w:p w14:paraId="46C8F30D" w14:textId="77777777" w:rsidR="0075040C" w:rsidRDefault="00FF1294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Прогнозування зміни значення щоденної кількості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проданих речей у залежності від часу</w:t>
      </w:r>
    </w:p>
    <w:p w14:paraId="7F1A9A23" w14:textId="15629EF5" w:rsidR="0075040C" w:rsidRPr="0075040C" w:rsidRDefault="0075040C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40C">
        <w:rPr>
          <w:rFonts w:ascii="Times New Roman" w:hAnsi="Times New Roman" w:cs="Times New Roman"/>
          <w:sz w:val="28"/>
          <w:szCs w:val="28"/>
          <w:lang w:val="uk-UA"/>
        </w:rPr>
        <w:t xml:space="preserve">Було отримано наступний прогноз на ріст значення щоденного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проданих речей </w:t>
      </w:r>
      <w:r w:rsidRPr="0075040C">
        <w:rPr>
          <w:rFonts w:ascii="Times New Roman" w:hAnsi="Times New Roman" w:cs="Times New Roman"/>
          <w:sz w:val="28"/>
          <w:szCs w:val="28"/>
          <w:lang w:val="uk-UA"/>
        </w:rPr>
        <w:t>у залежності від часу:</w:t>
      </w:r>
    </w:p>
    <w:p w14:paraId="30945150" w14:textId="77777777" w:rsidR="0075040C" w:rsidRDefault="0075040C" w:rsidP="0075040C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4D2394" w14:textId="609B2647" w:rsidR="00FF1294" w:rsidRDefault="004D2857" w:rsidP="0075040C">
      <w:pPr>
        <w:pStyle w:val="ListParagraph"/>
        <w:ind w:left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B186BA1" wp14:editId="291F7685">
            <wp:extent cx="5940425" cy="5489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654B" w14:textId="00318E29" w:rsidR="00FF1294" w:rsidRPr="00FF1294" w:rsidRDefault="00FF1294" w:rsidP="004321E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76F24E" w14:textId="78286CF6" w:rsidR="0075040C" w:rsidRDefault="0090192F" w:rsidP="007504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результаті проведення регресійного аналізу та розрахунків передбачених значень ми отримали наступні графіки для метри</w:t>
      </w:r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 DAU, </w:t>
      </w:r>
      <w:proofErr w:type="spellStart"/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New</w:t>
      </w:r>
      <w:proofErr w:type="spellEnd"/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Users</w:t>
      </w:r>
      <w:proofErr w:type="spellEnd"/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Income</w:t>
      </w:r>
      <w:proofErr w:type="spellEnd"/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Items</w:t>
      </w:r>
      <w:proofErr w:type="spellEnd"/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sold</w:t>
      </w:r>
      <w:proofErr w:type="spellEnd"/>
      <w:r w:rsidR="005B345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1E91C0B" w14:textId="38584E5B" w:rsidR="004D2857" w:rsidRPr="004D2857" w:rsidRDefault="004D2857" w:rsidP="007504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бачимо, не вс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показники є лінійними в залежності від часу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NewUsers</w:t>
      </w:r>
      <w:proofErr w:type="spellEnd"/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UniqueUsers</w:t>
      </w:r>
      <w:proofErr w:type="spellEnd"/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тому для них лінійна </w:t>
      </w:r>
      <w:proofErr w:type="spellStart"/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регрессія</w:t>
      </w:r>
      <w:proofErr w:type="spellEnd"/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без мануальної розробки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штучних параметрів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feature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engineering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) п</w:t>
      </w:r>
      <w:bookmarkStart w:id="0" w:name="_GoBack"/>
      <w:bookmarkEnd w:id="0"/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рацює погано.</w:t>
      </w:r>
    </w:p>
    <w:p w14:paraId="2EC2CAE2" w14:textId="2A3D5EA1" w:rsidR="004D2857" w:rsidRPr="004D2857" w:rsidRDefault="004D2857" w:rsidP="007504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Проде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деякі значення є лінійними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TotalIncome</w:t>
      </w:r>
      <w:proofErr w:type="spellEnd"/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ItemsSold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). Для прогнозування цих значень лінійна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регрессія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працює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єффективно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з високою точністю.</w:t>
      </w:r>
    </w:p>
    <w:sectPr w:rsidR="004D2857" w:rsidRPr="004D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18C6"/>
    <w:multiLevelType w:val="hybridMultilevel"/>
    <w:tmpl w:val="6BF8A14C"/>
    <w:lvl w:ilvl="0" w:tplc="7B72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4A6A00"/>
    <w:multiLevelType w:val="hybridMultilevel"/>
    <w:tmpl w:val="048CD0D6"/>
    <w:lvl w:ilvl="0" w:tplc="22347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8"/>
    <w:rsid w:val="000C5DCE"/>
    <w:rsid w:val="003740A8"/>
    <w:rsid w:val="004321E1"/>
    <w:rsid w:val="004D2857"/>
    <w:rsid w:val="005B021D"/>
    <w:rsid w:val="005B3452"/>
    <w:rsid w:val="006A4EC1"/>
    <w:rsid w:val="0075040C"/>
    <w:rsid w:val="0088261C"/>
    <w:rsid w:val="0090192F"/>
    <w:rsid w:val="00AA31B4"/>
    <w:rsid w:val="00C355D5"/>
    <w:rsid w:val="00C44D7D"/>
    <w:rsid w:val="00D84FAB"/>
    <w:rsid w:val="00DC1644"/>
    <w:rsid w:val="00E83B5E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1F0"/>
  <w15:chartTrackingRefBased/>
  <w15:docId w15:val="{4B4436BC-B092-4E74-9841-0AE2712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Погуляев</dc:creator>
  <cp:keywords/>
  <dc:description/>
  <cp:lastModifiedBy>Oleksii Sachek (Globallogic Inc)</cp:lastModifiedBy>
  <cp:revision>6</cp:revision>
  <dcterms:created xsi:type="dcterms:W3CDTF">2019-05-16T13:49:00Z</dcterms:created>
  <dcterms:modified xsi:type="dcterms:W3CDTF">2019-05-23T13:36:00Z</dcterms:modified>
</cp:coreProperties>
</file>