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EE6254" w:rsidRDefault="00420B5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EE6254" w:rsidRDefault="00EE6254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420B57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EE6254" w:rsidRDefault="00791E8A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 №</w:t>
      </w:r>
      <w:r w:rsidR="00773338">
        <w:rPr>
          <w:rFonts w:cs="Times New Roman"/>
          <w:b/>
          <w:szCs w:val="28"/>
          <w:lang w:eastAsia="ru-RU" w:bidi="ar-SA"/>
        </w:rPr>
        <w:t>5</w:t>
      </w:r>
    </w:p>
    <w:p w:rsidR="00EE6254" w:rsidRDefault="00420B5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EE6254" w:rsidRPr="00773338" w:rsidRDefault="00420B57">
      <w:pPr>
        <w:pStyle w:val="Standard"/>
        <w:jc w:val="center"/>
      </w:pPr>
      <w:r>
        <w:rPr>
          <w:rStyle w:val="a4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773338">
        <w:rPr>
          <w:rStyle w:val="a4"/>
          <w:rFonts w:cs="Times New Roman"/>
          <w:bCs/>
          <w:smallCaps w:val="0"/>
          <w:szCs w:val="28"/>
          <w:lang w:eastAsia="ru-RU" w:bidi="ar-SA"/>
        </w:rPr>
        <w:t>управление, разделение на уровни абстракции</w:t>
      </w: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EE6254">
        <w:trPr>
          <w:trHeight w:val="614"/>
        </w:trPr>
        <w:tc>
          <w:tcPr>
            <w:tcW w:w="4345" w:type="dxa"/>
            <w:vAlign w:val="bottom"/>
          </w:tcPr>
          <w:p w:rsidR="00EE6254" w:rsidRDefault="00420B5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 гр.</w:t>
            </w:r>
            <w:r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EE6254" w:rsidRDefault="00EE625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EE6254" w:rsidRDefault="00420B5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EE6254">
        <w:trPr>
          <w:trHeight w:val="614"/>
        </w:trPr>
        <w:tc>
          <w:tcPr>
            <w:tcW w:w="4345" w:type="dxa"/>
            <w:vAlign w:val="bottom"/>
          </w:tcPr>
          <w:p w:rsidR="00EE6254" w:rsidRDefault="00420B5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E6254" w:rsidRDefault="00EE625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EE6254" w:rsidRDefault="00420B5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:rsidR="00EE6254" w:rsidRDefault="00EE6254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EE6254" w:rsidRDefault="00420B5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EE6254" w:rsidRDefault="00420B5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 w:rsidR="00EE6254" w:rsidRDefault="00420B57">
      <w:pPr>
        <w:pStyle w:val="2"/>
      </w:pPr>
      <w:r>
        <w:lastRenderedPageBreak/>
        <w:t>Цель работы.</w:t>
      </w:r>
    </w:p>
    <w:p w:rsidR="00EE6254" w:rsidRDefault="00773338">
      <w:pPr>
        <w:pStyle w:val="Textbody"/>
      </w:pPr>
      <w:r>
        <w:t>Реализовать управление игрой, используя разделение на уровни абстракции.</w:t>
      </w:r>
    </w:p>
    <w:p w:rsidR="00EE6254" w:rsidRDefault="00420B57">
      <w:pPr>
        <w:pStyle w:val="2"/>
      </w:pPr>
      <w:r>
        <w:t>Задание.</w:t>
      </w:r>
    </w:p>
    <w:p w:rsidR="00773338" w:rsidRPr="00773338" w:rsidRDefault="00773338" w:rsidP="00773338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7733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Необходимо организовать управление игрой (номинально через CLI). При управлении игрой с клавиатуры должна считываться нажатая клав</w:t>
      </w:r>
      <w:r w:rsidRPr="007733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</w:t>
      </w:r>
      <w:r w:rsidRPr="007733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ша, после чего происходит перемещение игрок или его взаимодействия с другими эл</w:t>
      </w:r>
      <w:r w:rsidRPr="007733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е</w:t>
      </w:r>
      <w:r w:rsidRPr="007733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ментами поля.</w:t>
      </w:r>
    </w:p>
    <w:p w:rsidR="00773338" w:rsidRPr="00773338" w:rsidRDefault="00773338" w:rsidP="00773338">
      <w:pPr>
        <w:suppressAutoHyphens w:val="0"/>
        <w:spacing w:line="360" w:lineRule="auto"/>
        <w:ind w:left="720"/>
        <w:jc w:val="both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</w:p>
    <w:p w:rsidR="00773338" w:rsidRPr="00773338" w:rsidRDefault="00773338" w:rsidP="00773338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7733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Требования:</w:t>
      </w:r>
    </w:p>
    <w:p w:rsidR="00773338" w:rsidRPr="00773338" w:rsidRDefault="00773338" w:rsidP="00773338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7733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Реализовать управление игрой. Считывание нажатий клавиш не должно происходить в классе игры, а должно происходить в отдельном наборе классов. </w:t>
      </w:r>
    </w:p>
    <w:p w:rsidR="00773338" w:rsidRPr="00773338" w:rsidRDefault="00773338" w:rsidP="00773338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7733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Клавиши управления не должны жестко определяться в коде. Например, это можно определить в отдельном классе.</w:t>
      </w:r>
    </w:p>
    <w:p w:rsidR="00773338" w:rsidRPr="00773338" w:rsidRDefault="00773338" w:rsidP="00773338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7733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Классы управления игрой не должны напрямую взаимодействовать с элементами игры (поле, клетки, элементы на клетках)</w:t>
      </w:r>
    </w:p>
    <w:p w:rsidR="00773338" w:rsidRPr="00773338" w:rsidRDefault="00773338" w:rsidP="00773338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7733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Игру можно запустить и пройти.</w:t>
      </w:r>
    </w:p>
    <w:p w:rsidR="00773338" w:rsidRPr="00773338" w:rsidRDefault="00773338" w:rsidP="00773338">
      <w:pPr>
        <w:suppressAutoHyphens w:val="0"/>
        <w:spacing w:line="360" w:lineRule="auto"/>
        <w:ind w:left="720"/>
        <w:jc w:val="both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</w:p>
    <w:p w:rsidR="00773338" w:rsidRPr="00773338" w:rsidRDefault="00773338" w:rsidP="00773338">
      <w:pPr>
        <w:suppressAutoHyphens w:val="0"/>
        <w:spacing w:line="360" w:lineRule="auto"/>
        <w:ind w:firstLine="720"/>
        <w:jc w:val="both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773338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Потенциальные паттерны проектирования, которые можно использовать:</w:t>
      </w:r>
    </w:p>
    <w:p w:rsidR="00773338" w:rsidRPr="00773338" w:rsidRDefault="00773338" w:rsidP="00773338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 w:hint="eastAsia"/>
          <w:i/>
          <w:color w:val="000000"/>
          <w:kern w:val="0"/>
          <w:sz w:val="28"/>
          <w:szCs w:val="28"/>
          <w:lang w:eastAsia="ru-RU" w:bidi="ar-SA"/>
        </w:rPr>
      </w:pPr>
      <w:r w:rsidRPr="00773338">
        <w:rPr>
          <w:rFonts w:ascii="Times New Roman" w:eastAsia="Times New Roman" w:hAnsi="Times New Roman" w:cs="Times New Roman" w:hint="eastAsia"/>
          <w:i/>
          <w:color w:val="000000"/>
          <w:kern w:val="0"/>
          <w:sz w:val="28"/>
          <w:szCs w:val="28"/>
          <w:lang w:eastAsia="ru-RU" w:bidi="ar-SA"/>
        </w:rPr>
        <w:t>Команда (Command) - передача команд с информацией через единый и</w:t>
      </w:r>
      <w:r w:rsidRPr="00773338">
        <w:rPr>
          <w:rFonts w:ascii="Times New Roman" w:eastAsia="Times New Roman" w:hAnsi="Times New Roman" w:cs="Times New Roman" w:hint="eastAsia"/>
          <w:i/>
          <w:color w:val="000000"/>
          <w:kern w:val="0"/>
          <w:sz w:val="28"/>
          <w:szCs w:val="28"/>
          <w:lang w:eastAsia="ru-RU" w:bidi="ar-SA"/>
        </w:rPr>
        <w:t>н</w:t>
      </w:r>
      <w:r>
        <w:rPr>
          <w:rFonts w:ascii="Times New Roman" w:eastAsia="Times New Roman" w:hAnsi="Times New Roman" w:cs="Times New Roman" w:hint="eastAsia"/>
          <w:i/>
          <w:color w:val="000000"/>
          <w:kern w:val="0"/>
          <w:sz w:val="28"/>
          <w:szCs w:val="28"/>
          <w:lang w:eastAsia="ru-RU" w:bidi="ar-SA"/>
        </w:rPr>
        <w:t>терфей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,</w:t>
      </w:r>
      <w:r w:rsidRPr="00773338">
        <w:rPr>
          <w:rFonts w:ascii="Times New Roman" w:eastAsia="Times New Roman" w:hAnsi="Times New Roman" w:cs="Times New Roman" w:hint="eastAsia"/>
          <w:i/>
          <w:color w:val="000000"/>
          <w:kern w:val="0"/>
          <w:sz w:val="28"/>
          <w:szCs w:val="28"/>
          <w:lang w:eastAsia="ru-RU" w:bidi="ar-SA"/>
        </w:rPr>
        <w:t xml:space="preserve"> помещение команд в очередь</w:t>
      </w:r>
    </w:p>
    <w:p w:rsidR="00690D95" w:rsidRDefault="00773338" w:rsidP="00773338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</w:pPr>
      <w:r w:rsidRPr="00773338">
        <w:rPr>
          <w:rFonts w:ascii="Times New Roman" w:eastAsia="Times New Roman" w:hAnsi="Times New Roman" w:cs="Times New Roman" w:hint="eastAsia"/>
          <w:i/>
          <w:color w:val="000000"/>
          <w:kern w:val="0"/>
          <w:sz w:val="28"/>
          <w:szCs w:val="28"/>
          <w:lang w:eastAsia="ru-RU" w:bidi="ar-SA"/>
        </w:rPr>
        <w:t>Посредник (Mediator) - организация взаимодействия различных модулей</w:t>
      </w:r>
    </w:p>
    <w:p w:rsidR="00773338" w:rsidRDefault="00773338" w:rsidP="00773338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</w:pPr>
    </w:p>
    <w:p w:rsidR="00773338" w:rsidRDefault="00773338" w:rsidP="00773338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</w:pPr>
    </w:p>
    <w:p w:rsidR="00773338" w:rsidRDefault="00773338" w:rsidP="00773338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</w:pPr>
    </w:p>
    <w:p w:rsidR="00662BFD" w:rsidRDefault="00662BFD" w:rsidP="00773338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</w:pPr>
    </w:p>
    <w:p w:rsidR="00773338" w:rsidRPr="00773338" w:rsidRDefault="00773338" w:rsidP="00773338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</w:pPr>
    </w:p>
    <w:p w:rsidR="00EE6254" w:rsidRDefault="00420B57" w:rsidP="00791E8A">
      <w:pPr>
        <w:pStyle w:val="2"/>
      </w:pPr>
      <w:r>
        <w:lastRenderedPageBreak/>
        <w:t>Выполнение работы.</w:t>
      </w:r>
    </w:p>
    <w:p w:rsidR="006458F2" w:rsidRDefault="00662BFD" w:rsidP="00FD6980">
      <w:pPr>
        <w:pStyle w:val="Textbody"/>
      </w:pPr>
      <w:r>
        <w:t xml:space="preserve">Для управления игрой было написано два класса: </w:t>
      </w:r>
      <w:r>
        <w:rPr>
          <w:lang w:val="en-US"/>
        </w:rPr>
        <w:t>Manager</w:t>
      </w:r>
      <w:r>
        <w:t xml:space="preserve"> и </w:t>
      </w:r>
      <w:r>
        <w:rPr>
          <w:lang w:val="en-US"/>
        </w:rPr>
        <w:t>Commander</w:t>
      </w:r>
      <w:r w:rsidRPr="00662BFD">
        <w:t xml:space="preserve">. </w:t>
      </w:r>
      <w:r>
        <w:t xml:space="preserve">Класс </w:t>
      </w:r>
      <w:r>
        <w:rPr>
          <w:lang w:val="en-US"/>
        </w:rPr>
        <w:t>Commander</w:t>
      </w:r>
      <w:r>
        <w:t xml:space="preserve"> создан для считывания нажатий клавиш при управлении </w:t>
      </w:r>
      <w:r w:rsidR="00123951">
        <w:t xml:space="preserve">игрой вне класса игры </w:t>
      </w:r>
      <w:r w:rsidR="00123951">
        <w:rPr>
          <w:lang w:val="en-US"/>
        </w:rPr>
        <w:t>Game</w:t>
      </w:r>
      <w:r>
        <w:t xml:space="preserve">. Как это происходит? Поскольку используется библиотека </w:t>
      </w:r>
      <w:r>
        <w:rPr>
          <w:lang w:val="en-US"/>
        </w:rPr>
        <w:t>SFML</w:t>
      </w:r>
      <w:r w:rsidRPr="00662BFD">
        <w:t xml:space="preserve">, </w:t>
      </w:r>
      <w:r>
        <w:t>то мы можем обрабатывать событие</w:t>
      </w:r>
      <w:r w:rsidRPr="00662BFD">
        <w:t xml:space="preserve"> </w:t>
      </w:r>
      <w:r>
        <w:rPr>
          <w:lang w:val="en-US"/>
        </w:rPr>
        <w:t>event</w:t>
      </w:r>
      <w:r>
        <w:t xml:space="preserve">, пока открыто окно. У него есть несколько типов, но нам важно всего пара штук: </w:t>
      </w:r>
      <w:r>
        <w:rPr>
          <w:lang w:val="en-US"/>
        </w:rPr>
        <w:t>Closed</w:t>
      </w:r>
      <w:r w:rsidRPr="00662BFD">
        <w:t xml:space="preserve">, </w:t>
      </w:r>
      <w:r>
        <w:rPr>
          <w:lang w:val="en-US"/>
        </w:rPr>
        <w:t>KeyPressed</w:t>
      </w:r>
      <w:r w:rsidRPr="00662BFD">
        <w:t xml:space="preserve">, </w:t>
      </w:r>
      <w:r>
        <w:rPr>
          <w:lang w:val="en-US"/>
        </w:rPr>
        <w:t>KeyReleased</w:t>
      </w:r>
      <w:r w:rsidRPr="00662BFD">
        <w:t xml:space="preserve">, </w:t>
      </w:r>
      <w:r>
        <w:rPr>
          <w:lang w:val="en-US"/>
        </w:rPr>
        <w:t>MouseButtonPressed</w:t>
      </w:r>
      <w:r w:rsidRPr="00662BFD">
        <w:t xml:space="preserve"> </w:t>
      </w:r>
      <w:r>
        <w:t xml:space="preserve">и </w:t>
      </w:r>
      <w:r>
        <w:rPr>
          <w:lang w:val="en-US"/>
        </w:rPr>
        <w:t>MouseButtonReleased</w:t>
      </w:r>
      <w:r w:rsidRPr="00662BFD">
        <w:t xml:space="preserve">. </w:t>
      </w:r>
      <w:r>
        <w:t xml:space="preserve">Соответственно, событие закрытия окна, события нажатия и отжатия клавиши, события нажатия и отжатия кнопки мыши. </w:t>
      </w:r>
      <w:r w:rsidR="00CD433B">
        <w:t xml:space="preserve">Во время работы игры, мы постоянно отслеживаем </w:t>
      </w:r>
      <w:r w:rsidR="00CD433B">
        <w:rPr>
          <w:lang w:val="en-US"/>
        </w:rPr>
        <w:t>event</w:t>
      </w:r>
      <w:r w:rsidR="00CD433B">
        <w:t xml:space="preserve">. Чтобы отследить события, перечисленные ранее, был написан метод </w:t>
      </w:r>
      <w:r w:rsidR="00CD433B">
        <w:rPr>
          <w:lang w:val="en-US"/>
        </w:rPr>
        <w:t>Command</w:t>
      </w:r>
      <w:r w:rsidR="00CD433B" w:rsidRPr="00CD433B">
        <w:t xml:space="preserve"> </w:t>
      </w:r>
      <w:r w:rsidR="00CD433B">
        <w:rPr>
          <w:lang w:val="en-US"/>
        </w:rPr>
        <w:t>Moving</w:t>
      </w:r>
      <w:r w:rsidR="00CD433B" w:rsidRPr="00CD433B">
        <w:t>(</w:t>
      </w:r>
      <w:r w:rsidR="00CD433B">
        <w:rPr>
          <w:lang w:val="en-US"/>
        </w:rPr>
        <w:t>sf</w:t>
      </w:r>
      <w:r w:rsidR="00CD433B" w:rsidRPr="00CD433B">
        <w:t>::</w:t>
      </w:r>
      <w:r w:rsidR="00CD433B">
        <w:rPr>
          <w:lang w:val="en-US"/>
        </w:rPr>
        <w:t>Event</w:t>
      </w:r>
      <w:r w:rsidR="00CD433B" w:rsidRPr="00CD433B">
        <w:t xml:space="preserve"> </w:t>
      </w:r>
      <w:r w:rsidR="00CD433B">
        <w:rPr>
          <w:lang w:val="en-US"/>
        </w:rPr>
        <w:t>event</w:t>
      </w:r>
      <w:r w:rsidR="00CD433B" w:rsidRPr="00CD433B">
        <w:t xml:space="preserve">). </w:t>
      </w:r>
      <w:r w:rsidR="00CD433B">
        <w:t>Его суть – как раз выдавать команды, согласно типу события. Для</w:t>
      </w:r>
      <w:r w:rsidR="00CD433B" w:rsidRPr="00CD433B">
        <w:rPr>
          <w:lang w:val="en-US"/>
        </w:rPr>
        <w:t xml:space="preserve"> </w:t>
      </w:r>
      <w:r w:rsidR="00CD433B">
        <w:t>команд</w:t>
      </w:r>
      <w:r w:rsidR="00CD433B" w:rsidRPr="00CD433B">
        <w:rPr>
          <w:lang w:val="en-US"/>
        </w:rPr>
        <w:t xml:space="preserve"> </w:t>
      </w:r>
      <w:r w:rsidR="00CD433B">
        <w:t>мы</w:t>
      </w:r>
      <w:r w:rsidR="00CD433B" w:rsidRPr="00CD433B">
        <w:rPr>
          <w:lang w:val="en-US"/>
        </w:rPr>
        <w:t xml:space="preserve"> </w:t>
      </w:r>
      <w:r w:rsidR="00CD433B">
        <w:t>также</w:t>
      </w:r>
      <w:r w:rsidR="00CD433B" w:rsidRPr="00CD433B">
        <w:rPr>
          <w:lang w:val="en-US"/>
        </w:rPr>
        <w:t xml:space="preserve"> </w:t>
      </w:r>
      <w:r w:rsidR="00CD433B">
        <w:t>создали</w:t>
      </w:r>
      <w:r w:rsidR="00CD433B" w:rsidRPr="00CD433B">
        <w:rPr>
          <w:lang w:val="en-US"/>
        </w:rPr>
        <w:t xml:space="preserve"> </w:t>
      </w:r>
      <w:r w:rsidR="00CD433B">
        <w:t>перечисление</w:t>
      </w:r>
      <w:r w:rsidR="00CD433B" w:rsidRPr="00CD433B">
        <w:rPr>
          <w:lang w:val="en-US"/>
        </w:rPr>
        <w:t xml:space="preserve"> </w:t>
      </w:r>
      <w:r w:rsidR="00CD433B">
        <w:rPr>
          <w:lang w:val="en-US"/>
        </w:rPr>
        <w:t>Command</w:t>
      </w:r>
      <w:r w:rsidR="00CD433B" w:rsidRPr="00CD433B">
        <w:rPr>
          <w:lang w:val="en-US"/>
        </w:rPr>
        <w:t xml:space="preserve">: </w:t>
      </w:r>
      <w:proofErr w:type="spellStart"/>
      <w:r w:rsidR="00CD433B" w:rsidRPr="00CD433B">
        <w:rPr>
          <w:rFonts w:hint="eastAsia"/>
          <w:lang w:val="en-US"/>
        </w:rPr>
        <w:t>moveUp</w:t>
      </w:r>
      <w:proofErr w:type="spellEnd"/>
      <w:r w:rsidR="00CD433B" w:rsidRPr="00CD433B">
        <w:rPr>
          <w:rFonts w:hint="eastAsia"/>
          <w:lang w:val="en-US"/>
        </w:rPr>
        <w:t xml:space="preserve">, </w:t>
      </w:r>
      <w:proofErr w:type="spellStart"/>
      <w:r w:rsidR="00CD433B" w:rsidRPr="00CD433B">
        <w:rPr>
          <w:rFonts w:hint="eastAsia"/>
          <w:lang w:val="en-US"/>
        </w:rPr>
        <w:t>moveDown</w:t>
      </w:r>
      <w:proofErr w:type="spellEnd"/>
      <w:r w:rsidR="00CD433B" w:rsidRPr="00CD433B">
        <w:rPr>
          <w:rFonts w:hint="eastAsia"/>
          <w:lang w:val="en-US"/>
        </w:rPr>
        <w:t xml:space="preserve">, </w:t>
      </w:r>
      <w:proofErr w:type="spellStart"/>
      <w:r w:rsidR="00CD433B" w:rsidRPr="00CD433B">
        <w:rPr>
          <w:rFonts w:hint="eastAsia"/>
          <w:lang w:val="en-US"/>
        </w:rPr>
        <w:t>moveRight</w:t>
      </w:r>
      <w:proofErr w:type="spellEnd"/>
      <w:r w:rsidR="00CD433B" w:rsidRPr="00CD433B">
        <w:rPr>
          <w:rFonts w:hint="eastAsia"/>
          <w:lang w:val="en-US"/>
        </w:rPr>
        <w:t xml:space="preserve">, </w:t>
      </w:r>
      <w:proofErr w:type="spellStart"/>
      <w:r w:rsidR="00CD433B" w:rsidRPr="00CD433B">
        <w:rPr>
          <w:rFonts w:hint="eastAsia"/>
          <w:lang w:val="en-US"/>
        </w:rPr>
        <w:t>moveLeft</w:t>
      </w:r>
      <w:proofErr w:type="spellEnd"/>
      <w:r w:rsidR="00CD433B" w:rsidRPr="00CD433B">
        <w:rPr>
          <w:rFonts w:hint="eastAsia"/>
          <w:lang w:val="en-US"/>
        </w:rPr>
        <w:t xml:space="preserve">, close, </w:t>
      </w:r>
      <w:proofErr w:type="spellStart"/>
      <w:r w:rsidR="00CD433B" w:rsidRPr="00CD433B">
        <w:rPr>
          <w:rFonts w:hint="eastAsia"/>
          <w:lang w:val="en-US"/>
        </w:rPr>
        <w:t>objectAction</w:t>
      </w:r>
      <w:proofErr w:type="spellEnd"/>
      <w:r w:rsidR="00CD433B" w:rsidRPr="00CD433B">
        <w:rPr>
          <w:rFonts w:hint="eastAsia"/>
          <w:lang w:val="en-US"/>
        </w:rPr>
        <w:t>, nothing, win, death</w:t>
      </w:r>
      <w:r w:rsidR="00CD433B">
        <w:rPr>
          <w:lang w:val="en-US"/>
        </w:rPr>
        <w:t xml:space="preserve">. </w:t>
      </w:r>
      <w:r w:rsidR="00CD433B">
        <w:t xml:space="preserve">Он также имеет два поля: </w:t>
      </w:r>
      <w:proofErr w:type="spellStart"/>
      <w:r w:rsidR="00CD433B">
        <w:rPr>
          <w:lang w:val="en-US"/>
        </w:rPr>
        <w:t>sf</w:t>
      </w:r>
      <w:proofErr w:type="spellEnd"/>
      <w:r w:rsidR="00CD433B" w:rsidRPr="00CD433B">
        <w:t>::</w:t>
      </w:r>
      <w:r w:rsidR="00CD433B">
        <w:rPr>
          <w:lang w:val="en-US"/>
        </w:rPr>
        <w:t>Keyboard</w:t>
      </w:r>
      <w:r w:rsidR="00CD433B" w:rsidRPr="00CD433B">
        <w:t>::</w:t>
      </w:r>
      <w:r w:rsidR="00CD433B">
        <w:rPr>
          <w:lang w:val="en-US"/>
        </w:rPr>
        <w:t>Key</w:t>
      </w:r>
      <w:r w:rsidR="00CD433B" w:rsidRPr="00CD433B">
        <w:t xml:space="preserve"> </w:t>
      </w:r>
      <w:r w:rsidR="00CD433B">
        <w:rPr>
          <w:lang w:val="en-US"/>
        </w:rPr>
        <w:t>direction</w:t>
      </w:r>
      <w:r w:rsidR="00CD433B" w:rsidRPr="00CD433B">
        <w:t xml:space="preserve">[4] </w:t>
      </w:r>
      <w:r w:rsidR="00CD433B">
        <w:t>(хранит 4 клавиши управления</w:t>
      </w:r>
      <w:r w:rsidR="00CD433B" w:rsidRPr="00CD433B">
        <w:t>;</w:t>
      </w:r>
      <w:r w:rsidR="00CD433B">
        <w:t xml:space="preserve"> по стандарту управление на </w:t>
      </w:r>
      <w:r w:rsidR="00CD433B">
        <w:rPr>
          <w:lang w:val="en-US"/>
        </w:rPr>
        <w:t>WASD</w:t>
      </w:r>
      <w:r w:rsidR="00CD433B">
        <w:t>, но можно за</w:t>
      </w:r>
      <w:r w:rsidR="00123951">
        <w:t>дать другие при создании объекта</w:t>
      </w:r>
      <w:r w:rsidR="00123951" w:rsidRPr="00123951">
        <w:t xml:space="preserve">; </w:t>
      </w:r>
      <w:r w:rsidR="00123951">
        <w:t>благодаря этому, нет жесткого определения клавиш в коде</w:t>
      </w:r>
      <w:r w:rsidR="00CD433B">
        <w:t xml:space="preserve">) и </w:t>
      </w:r>
      <w:proofErr w:type="spellStart"/>
      <w:r w:rsidR="00CD433B">
        <w:rPr>
          <w:lang w:val="en-US"/>
        </w:rPr>
        <w:t>bool</w:t>
      </w:r>
      <w:proofErr w:type="spellEnd"/>
      <w:r w:rsidR="00CD433B" w:rsidRPr="00CD433B">
        <w:t xml:space="preserve"> </w:t>
      </w:r>
      <w:r w:rsidR="00CD433B">
        <w:rPr>
          <w:lang w:val="en-US"/>
        </w:rPr>
        <w:t>pressed</w:t>
      </w:r>
      <w:r w:rsidR="00CD433B" w:rsidRPr="00CD433B">
        <w:t xml:space="preserve"> (</w:t>
      </w:r>
      <w:r w:rsidR="00CD433B">
        <w:t>переменная-флаг, что нужна для блокировки зажатия кнопки</w:t>
      </w:r>
      <w:r w:rsidR="00CD433B" w:rsidRPr="00CD433B">
        <w:t>)</w:t>
      </w:r>
      <w:r w:rsidR="00CD433B">
        <w:t xml:space="preserve">. И все же ближе к сути, созданы два варианта управления (доступны одновременно). Результат данного метода зависит от типа события. Собственно, если </w:t>
      </w:r>
      <w:r w:rsidR="008C065F">
        <w:t xml:space="preserve">событие </w:t>
      </w:r>
      <w:proofErr w:type="spellStart"/>
      <w:r w:rsidR="008C065F">
        <w:rPr>
          <w:lang w:val="en-US"/>
        </w:rPr>
        <w:t>KeyPressed</w:t>
      </w:r>
      <w:proofErr w:type="spellEnd"/>
      <w:r w:rsidR="00CD433B">
        <w:t>, то он сравнивает</w:t>
      </w:r>
      <w:r w:rsidR="008C065F" w:rsidRPr="008C065F">
        <w:t xml:space="preserve"> </w:t>
      </w:r>
      <w:r w:rsidR="008C065F">
        <w:t>нажатую клавишу</w:t>
      </w:r>
      <w:r w:rsidR="00CD433B">
        <w:t xml:space="preserve"> с клавишами управления (</w:t>
      </w:r>
      <w:r w:rsidR="00CD433B">
        <w:rPr>
          <w:lang w:val="en-US"/>
        </w:rPr>
        <w:t>direction</w:t>
      </w:r>
      <w:r w:rsidR="00CD433B">
        <w:t>)</w:t>
      </w:r>
      <w:r w:rsidR="00CD433B" w:rsidRPr="00CD433B">
        <w:t xml:space="preserve">. </w:t>
      </w:r>
      <w:r w:rsidR="00CD433B">
        <w:t xml:space="preserve">Если есть совпадение – возвращает одну из команд: </w:t>
      </w:r>
      <w:proofErr w:type="spellStart"/>
      <w:r w:rsidR="00CD433B">
        <w:rPr>
          <w:lang w:val="en-US"/>
        </w:rPr>
        <w:t>moveLeft</w:t>
      </w:r>
      <w:proofErr w:type="spellEnd"/>
      <w:r w:rsidR="00CD433B" w:rsidRPr="00CD433B">
        <w:t xml:space="preserve">, </w:t>
      </w:r>
      <w:proofErr w:type="spellStart"/>
      <w:r w:rsidR="00CD433B">
        <w:rPr>
          <w:lang w:val="en-US"/>
        </w:rPr>
        <w:t>moveUp</w:t>
      </w:r>
      <w:proofErr w:type="spellEnd"/>
      <w:r w:rsidR="00CD433B" w:rsidRPr="00CD433B">
        <w:t xml:space="preserve">, </w:t>
      </w:r>
      <w:proofErr w:type="spellStart"/>
      <w:r w:rsidR="00CD433B">
        <w:rPr>
          <w:lang w:val="en-US"/>
        </w:rPr>
        <w:t>moveRight</w:t>
      </w:r>
      <w:proofErr w:type="spellEnd"/>
      <w:r w:rsidR="00CD433B" w:rsidRPr="00CD433B">
        <w:t xml:space="preserve">, </w:t>
      </w:r>
      <w:proofErr w:type="spellStart"/>
      <w:r w:rsidR="00CD433B">
        <w:rPr>
          <w:lang w:val="en-US"/>
        </w:rPr>
        <w:t>moveDown</w:t>
      </w:r>
      <w:proofErr w:type="spellEnd"/>
      <w:r w:rsidR="00CD433B" w:rsidRPr="00CD433B">
        <w:t xml:space="preserve"> (</w:t>
      </w:r>
      <w:r w:rsidR="008C065F">
        <w:t>команды по перемещения главного героя</w:t>
      </w:r>
      <w:r w:rsidR="00CD433B" w:rsidRPr="00CD433B">
        <w:t>)</w:t>
      </w:r>
      <w:r w:rsidR="008C065F">
        <w:t xml:space="preserve">. Если событие </w:t>
      </w:r>
      <w:r w:rsidR="008C065F">
        <w:rPr>
          <w:lang w:val="en-US"/>
        </w:rPr>
        <w:t>Closed</w:t>
      </w:r>
      <w:r w:rsidR="008C065F" w:rsidRPr="008C065F">
        <w:t xml:space="preserve">, </w:t>
      </w:r>
      <w:r w:rsidR="008C065F">
        <w:t xml:space="preserve">то вернет команду </w:t>
      </w:r>
      <w:r w:rsidR="008C065F">
        <w:rPr>
          <w:lang w:val="en-US"/>
        </w:rPr>
        <w:t>close</w:t>
      </w:r>
      <w:r w:rsidR="008C065F" w:rsidRPr="008C065F">
        <w:t xml:space="preserve"> (</w:t>
      </w:r>
      <w:r w:rsidR="008C065F">
        <w:t>команда закрытие игры</w:t>
      </w:r>
      <w:r w:rsidR="008C065F" w:rsidRPr="008C065F">
        <w:t>)</w:t>
      </w:r>
      <w:r w:rsidR="008C065F">
        <w:t xml:space="preserve">. Если событие </w:t>
      </w:r>
      <w:proofErr w:type="spellStart"/>
      <w:r w:rsidR="008C065F">
        <w:rPr>
          <w:lang w:val="en-US"/>
        </w:rPr>
        <w:t>MouseButtonPressed</w:t>
      </w:r>
      <w:proofErr w:type="spellEnd"/>
      <w:r w:rsidR="008C065F" w:rsidRPr="008C065F">
        <w:t xml:space="preserve">, </w:t>
      </w:r>
      <w:r w:rsidR="008C065F">
        <w:t xml:space="preserve">то сравнивает координату, куда произошел клик левой кнопкой мыши (если по одной из нарисованных кнопок, то вернет соответствующую команду по перемещению игрока, как и при событии </w:t>
      </w:r>
      <w:proofErr w:type="spellStart"/>
      <w:r w:rsidR="008C065F">
        <w:rPr>
          <w:lang w:val="en-US"/>
        </w:rPr>
        <w:t>KeyPressed</w:t>
      </w:r>
      <w:proofErr w:type="spellEnd"/>
      <w:r w:rsidR="008C065F">
        <w:t>)</w:t>
      </w:r>
      <w:r w:rsidR="008C065F" w:rsidRPr="008C065F">
        <w:t xml:space="preserve">. </w:t>
      </w:r>
      <w:r w:rsidR="008C065F">
        <w:t xml:space="preserve">Если же событие </w:t>
      </w:r>
      <w:proofErr w:type="spellStart"/>
      <w:r w:rsidR="008C065F">
        <w:rPr>
          <w:lang w:val="en-US"/>
        </w:rPr>
        <w:t>KeyReleased</w:t>
      </w:r>
      <w:proofErr w:type="spellEnd"/>
      <w:r w:rsidR="008C065F" w:rsidRPr="008C065F">
        <w:t xml:space="preserve"> </w:t>
      </w:r>
      <w:r w:rsidR="008C065F">
        <w:t xml:space="preserve">или </w:t>
      </w:r>
      <w:proofErr w:type="spellStart"/>
      <w:r w:rsidR="008C065F">
        <w:rPr>
          <w:lang w:val="en-US"/>
        </w:rPr>
        <w:t>MouseButtonReleased</w:t>
      </w:r>
      <w:proofErr w:type="spellEnd"/>
      <w:r w:rsidR="008C065F" w:rsidRPr="008C065F">
        <w:t xml:space="preserve">, </w:t>
      </w:r>
      <w:r w:rsidR="008C065F">
        <w:t xml:space="preserve">то вернет команду </w:t>
      </w:r>
      <w:proofErr w:type="spellStart"/>
      <w:r w:rsidR="008C065F">
        <w:rPr>
          <w:lang w:val="en-US"/>
        </w:rPr>
        <w:t>objectAction</w:t>
      </w:r>
      <w:proofErr w:type="spellEnd"/>
      <w:r w:rsidR="008C065F" w:rsidRPr="008C065F">
        <w:t xml:space="preserve"> (</w:t>
      </w:r>
      <w:r w:rsidR="008C065F">
        <w:t xml:space="preserve">команда по перемещению </w:t>
      </w:r>
      <w:r w:rsidR="008C065F">
        <w:lastRenderedPageBreak/>
        <w:t>всех остальных юнитов на поле</w:t>
      </w:r>
      <w:r w:rsidR="008C065F" w:rsidRPr="008C065F">
        <w:t>)</w:t>
      </w:r>
      <w:r w:rsidR="008C065F">
        <w:t xml:space="preserve">. Если </w:t>
      </w:r>
      <w:proofErr w:type="gramStart"/>
      <w:r w:rsidR="008C065F">
        <w:t>никакого</w:t>
      </w:r>
      <w:proofErr w:type="gramEnd"/>
      <w:r w:rsidR="008C065F">
        <w:t xml:space="preserve"> из перечисленных событий не было, то вернет команду </w:t>
      </w:r>
      <w:r w:rsidR="008C065F">
        <w:rPr>
          <w:lang w:val="en-US"/>
        </w:rPr>
        <w:t>nothing</w:t>
      </w:r>
      <w:r w:rsidR="008C065F" w:rsidRPr="008C065F">
        <w:t>(</w:t>
      </w:r>
      <w:r w:rsidR="008C065F">
        <w:t>т.е. команду ничего-неделания</w:t>
      </w:r>
      <w:r w:rsidR="008C065F" w:rsidRPr="008C065F">
        <w:t>)</w:t>
      </w:r>
      <w:r w:rsidR="008C065F">
        <w:t>.</w:t>
      </w:r>
    </w:p>
    <w:p w:rsidR="008C065F" w:rsidRDefault="008C065F" w:rsidP="00FD6980">
      <w:pPr>
        <w:pStyle w:val="Textbody"/>
      </w:pPr>
      <w:r>
        <w:t xml:space="preserve">Экземпляр данного класса </w:t>
      </w:r>
      <w:r>
        <w:rPr>
          <w:lang w:val="en-US"/>
        </w:rPr>
        <w:t>game</w:t>
      </w:r>
      <w:r>
        <w:t xml:space="preserve"> создается в </w:t>
      </w:r>
      <w:r>
        <w:rPr>
          <w:lang w:val="en-US"/>
        </w:rPr>
        <w:t>Game</w:t>
      </w:r>
      <w:r>
        <w:t xml:space="preserve">. И когда открыто окно игры, т.е. идет процесс игры и у нас обновляются события </w:t>
      </w:r>
      <w:r>
        <w:rPr>
          <w:lang w:val="en-US"/>
        </w:rPr>
        <w:t>event</w:t>
      </w:r>
      <w:r w:rsidRPr="008C065F">
        <w:t xml:space="preserve">, </w:t>
      </w:r>
      <w:r>
        <w:t>вместе с обновлением мы вызываем</w:t>
      </w:r>
      <w:r w:rsidRPr="008C065F">
        <w:t xml:space="preserve"> </w:t>
      </w:r>
      <w:r>
        <w:t xml:space="preserve">ему метод </w:t>
      </w:r>
      <w:r>
        <w:rPr>
          <w:lang w:val="en-US"/>
        </w:rPr>
        <w:t>Moving</w:t>
      </w:r>
      <w:r w:rsidRPr="008C065F">
        <w:t xml:space="preserve">(), </w:t>
      </w:r>
      <w:r>
        <w:t>тем самым и получая команду для дальнейшего управления игрой.</w:t>
      </w:r>
    </w:p>
    <w:p w:rsidR="008C065F" w:rsidRPr="00123951" w:rsidRDefault="008C065F" w:rsidP="00FD6980">
      <w:pPr>
        <w:pStyle w:val="Textbody"/>
      </w:pPr>
      <w:r>
        <w:t xml:space="preserve">Как ранее уже был упомянуто, для управления был еще написан класс </w:t>
      </w:r>
      <w:r>
        <w:rPr>
          <w:lang w:val="en-US"/>
        </w:rPr>
        <w:t>Manager</w:t>
      </w:r>
      <w:r w:rsidR="00123951">
        <w:t xml:space="preserve">. Экземпляр класса создается в конструкторе </w:t>
      </w:r>
      <w:r w:rsidR="00123951">
        <w:rPr>
          <w:lang w:val="en-US"/>
        </w:rPr>
        <w:t>Game</w:t>
      </w:r>
      <w:r w:rsidR="00123951" w:rsidRPr="00123951">
        <w:t xml:space="preserve">, </w:t>
      </w:r>
      <w:r w:rsidR="00123951">
        <w:t xml:space="preserve">который его также потом будет хранить в поле </w:t>
      </w:r>
      <w:r w:rsidR="00123951">
        <w:rPr>
          <w:lang w:val="en-US"/>
        </w:rPr>
        <w:t>Manager</w:t>
      </w:r>
      <w:r w:rsidR="00123951" w:rsidRPr="00123951">
        <w:t xml:space="preserve">* </w:t>
      </w:r>
      <w:r w:rsidR="00123951">
        <w:rPr>
          <w:lang w:val="en-US"/>
        </w:rPr>
        <w:t>manager</w:t>
      </w:r>
      <w:r>
        <w:t xml:space="preserve">. </w:t>
      </w:r>
      <w:r w:rsidR="00123951">
        <w:t>Класс</w:t>
      </w:r>
      <w:r w:rsidRPr="008C065F">
        <w:t xml:space="preserve"> </w:t>
      </w:r>
      <w:r>
        <w:t>имеет</w:t>
      </w:r>
      <w:r w:rsidRPr="008C065F">
        <w:t xml:space="preserve"> </w:t>
      </w:r>
      <w:r>
        <w:t>несколько</w:t>
      </w:r>
      <w:r w:rsidRPr="008C065F">
        <w:t xml:space="preserve"> </w:t>
      </w:r>
      <w:r>
        <w:t>полей</w:t>
      </w:r>
      <w:r w:rsidRPr="008C065F">
        <w:t xml:space="preserve">: </w:t>
      </w:r>
      <w:proofErr w:type="spellStart"/>
      <w:r>
        <w:rPr>
          <w:lang w:val="en-US"/>
        </w:rPr>
        <w:t>ObjectAction</w:t>
      </w:r>
      <w:proofErr w:type="spellEnd"/>
      <w:r w:rsidRPr="008C065F">
        <w:t xml:space="preserve">* </w:t>
      </w:r>
      <w:proofErr w:type="spellStart"/>
      <w:r>
        <w:rPr>
          <w:lang w:val="en-US"/>
        </w:rPr>
        <w:t>objAct</w:t>
      </w:r>
      <w:proofErr w:type="spellEnd"/>
      <w:r w:rsidRPr="008C065F">
        <w:t xml:space="preserve">, </w:t>
      </w:r>
      <w:proofErr w:type="spellStart"/>
      <w:r>
        <w:rPr>
          <w:lang w:val="en-US"/>
        </w:rPr>
        <w:t>HeroAction</w:t>
      </w:r>
      <w:proofErr w:type="spellEnd"/>
      <w:r w:rsidRPr="008C065F">
        <w:t xml:space="preserve">* </w:t>
      </w:r>
      <w:proofErr w:type="spellStart"/>
      <w:r>
        <w:rPr>
          <w:lang w:val="en-US"/>
        </w:rPr>
        <w:t>heroAct</w:t>
      </w:r>
      <w:proofErr w:type="spellEnd"/>
      <w:r w:rsidR="00123951" w:rsidRPr="00123951">
        <w:t xml:space="preserve"> (</w:t>
      </w:r>
      <w:r w:rsidR="00123951">
        <w:t>о них позже</w:t>
      </w:r>
      <w:r w:rsidR="00123951" w:rsidRPr="00123951">
        <w:t>)</w:t>
      </w:r>
      <w:r w:rsidRPr="008C065F">
        <w:t xml:space="preserve">, </w:t>
      </w:r>
      <w:proofErr w:type="spellStart"/>
      <w:r>
        <w:rPr>
          <w:lang w:val="en-US"/>
        </w:rPr>
        <w:t>sf</w:t>
      </w:r>
      <w:proofErr w:type="spellEnd"/>
      <w:r w:rsidRPr="008C065F">
        <w:t>::</w:t>
      </w:r>
      <w:proofErr w:type="spellStart"/>
      <w:r>
        <w:rPr>
          <w:lang w:val="en-US"/>
        </w:rPr>
        <w:t>RenderWindow</w:t>
      </w:r>
      <w:proofErr w:type="spellEnd"/>
      <w:r w:rsidRPr="008C065F">
        <w:t xml:space="preserve">* </w:t>
      </w:r>
      <w:r>
        <w:rPr>
          <w:lang w:val="en-US"/>
        </w:rPr>
        <w:t>window</w:t>
      </w:r>
      <w:r w:rsidRPr="008C065F">
        <w:t xml:space="preserve"> (</w:t>
      </w:r>
      <w:r w:rsidR="00123951">
        <w:t>нужно при обработке команд</w:t>
      </w:r>
      <w:r>
        <w:t xml:space="preserve"> </w:t>
      </w:r>
      <w:r>
        <w:rPr>
          <w:lang w:val="en-US"/>
        </w:rPr>
        <w:t>close</w:t>
      </w:r>
      <w:r w:rsidR="00123951" w:rsidRPr="00123951">
        <w:t xml:space="preserve">, </w:t>
      </w:r>
      <w:r w:rsidR="00123951">
        <w:rPr>
          <w:lang w:val="en-US"/>
        </w:rPr>
        <w:t>death</w:t>
      </w:r>
      <w:r w:rsidR="00123951" w:rsidRPr="00123951">
        <w:t xml:space="preserve">, </w:t>
      </w:r>
      <w:r w:rsidR="00123951">
        <w:rPr>
          <w:lang w:val="en-US"/>
        </w:rPr>
        <w:t>win</w:t>
      </w:r>
      <w:r w:rsidRPr="008C065F">
        <w:t>)</w:t>
      </w:r>
      <w:r w:rsidR="00123951" w:rsidRPr="00123951">
        <w:t>.</w:t>
      </w:r>
      <w:r w:rsidR="00123951">
        <w:t xml:space="preserve"> Это класс для обработки команд, большая часть из которых получается с использованием класса </w:t>
      </w:r>
      <w:r w:rsidR="00123951">
        <w:rPr>
          <w:lang w:val="en-US"/>
        </w:rPr>
        <w:t>Commander</w:t>
      </w:r>
      <w:r w:rsidR="00123951" w:rsidRPr="00123951">
        <w:t xml:space="preserve">. </w:t>
      </w:r>
      <w:r w:rsidR="00123951">
        <w:t xml:space="preserve">Для этой цели был написан метод </w:t>
      </w:r>
      <w:proofErr w:type="spellStart"/>
      <w:r w:rsidR="00123951">
        <w:rPr>
          <w:lang w:val="en-US"/>
        </w:rPr>
        <w:t>DoIteration</w:t>
      </w:r>
      <w:proofErr w:type="spellEnd"/>
      <w:r w:rsidR="00123951" w:rsidRPr="00123951">
        <w:t>(</w:t>
      </w:r>
      <w:r w:rsidR="00123951">
        <w:rPr>
          <w:lang w:val="en-US"/>
        </w:rPr>
        <w:t>Command</w:t>
      </w:r>
      <w:r w:rsidR="00123951" w:rsidRPr="00123951">
        <w:t xml:space="preserve"> </w:t>
      </w:r>
      <w:proofErr w:type="spellStart"/>
      <w:r w:rsidR="00123951">
        <w:rPr>
          <w:lang w:val="en-US"/>
        </w:rPr>
        <w:t>command</w:t>
      </w:r>
      <w:proofErr w:type="spellEnd"/>
      <w:r w:rsidR="00123951" w:rsidRPr="00123951">
        <w:t xml:space="preserve">). </w:t>
      </w:r>
      <w:r w:rsidR="00123951">
        <w:t xml:space="preserve">Он как раз и вызывается после получения команды в основном процессе игры (также после этого специально вызывается еще два раза этот метод с командами </w:t>
      </w:r>
      <w:r w:rsidR="00123951">
        <w:rPr>
          <w:lang w:val="en-US"/>
        </w:rPr>
        <w:t>death</w:t>
      </w:r>
      <w:r w:rsidR="00123951" w:rsidRPr="00123951">
        <w:t xml:space="preserve"> </w:t>
      </w:r>
      <w:r w:rsidR="00123951">
        <w:t xml:space="preserve">и </w:t>
      </w:r>
      <w:r w:rsidR="00123951">
        <w:rPr>
          <w:lang w:val="en-US"/>
        </w:rPr>
        <w:t>win</w:t>
      </w:r>
      <w:r w:rsidR="00123951" w:rsidRPr="00123951">
        <w:t xml:space="preserve"> </w:t>
      </w:r>
      <w:r w:rsidR="00123951">
        <w:t xml:space="preserve">для проверки, не умер ли игрок или не победил ли игрок). Согласно команде, с помощью </w:t>
      </w:r>
      <w:r w:rsidR="00123951">
        <w:rPr>
          <w:lang w:val="en-US"/>
        </w:rPr>
        <w:t>switch</w:t>
      </w:r>
      <w:r w:rsidR="00123951">
        <w:t>,</w:t>
      </w:r>
      <w:r w:rsidR="00123951" w:rsidRPr="00123951">
        <w:t xml:space="preserve"> </w:t>
      </w:r>
      <w:r w:rsidR="00123951">
        <w:t xml:space="preserve">выбирается то, что произойдет с игрой. Тут все же стоит прервать на короткое объяснение классов </w:t>
      </w:r>
      <w:proofErr w:type="spellStart"/>
      <w:r w:rsidR="00123951">
        <w:rPr>
          <w:lang w:val="en-US"/>
        </w:rPr>
        <w:t>ObjectAction</w:t>
      </w:r>
      <w:proofErr w:type="spellEnd"/>
      <w:r w:rsidR="00123951" w:rsidRPr="00123951">
        <w:t xml:space="preserve"> </w:t>
      </w:r>
      <w:r w:rsidR="00123951">
        <w:t xml:space="preserve">и </w:t>
      </w:r>
      <w:proofErr w:type="spellStart"/>
      <w:r w:rsidR="00123951">
        <w:rPr>
          <w:lang w:val="en-US"/>
        </w:rPr>
        <w:t>HeroAction</w:t>
      </w:r>
      <w:proofErr w:type="spellEnd"/>
      <w:r w:rsidR="00123951" w:rsidRPr="00123951">
        <w:t>.</w:t>
      </w:r>
    </w:p>
    <w:p w:rsidR="00123951" w:rsidRDefault="00123951" w:rsidP="00FD6980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 xml:space="preserve">Эти классы были написаны, чтобы управление игрой напрямую не взаимодействовало с </w:t>
      </w:r>
      <w:r w:rsidRPr="00773338">
        <w:rPr>
          <w:rFonts w:eastAsia="Times New Roman" w:cs="Times New Roman" w:hint="eastAsia"/>
          <w:color w:val="000000"/>
          <w:kern w:val="0"/>
          <w:szCs w:val="28"/>
          <w:lang w:eastAsia="ru-RU" w:bidi="ar-SA"/>
        </w:rPr>
        <w:t>элементами игры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. </w:t>
      </w:r>
      <w:proofErr w:type="spellStart"/>
      <w:proofErr w:type="gram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ObjectAction</w:t>
      </w:r>
      <w:proofErr w:type="spellEnd"/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отвечает за все игровые объекты, кроме игрока.</w:t>
      </w:r>
      <w:proofErr w:type="gramEnd"/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Для этого ему нужно хранить массив противников, массив вещей, их количества, указатель на игровое поле и указатель на логгер. Его методы ранее находились в классе </w:t>
      </w:r>
      <w:r w:rsidR="00920FBC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Game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, поэтому вдаваться в подробности не буду</w:t>
      </w:r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</w:t>
      </w:r>
      <w:proofErr w:type="spellStart"/>
      <w:proofErr w:type="gramStart"/>
      <w:r w:rsidR="00920FBC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CheckObject</w:t>
      </w:r>
      <w:proofErr w:type="spellEnd"/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(</w:t>
      </w:r>
      <w:proofErr w:type="gramEnd"/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)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(проверяет, нет ли на поле уже убитых</w:t>
      </w:r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/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использованных объектов</w:t>
      </w:r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;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если есть – убирает их)</w:t>
      </w:r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и </w:t>
      </w:r>
      <w:proofErr w:type="spellStart"/>
      <w:r w:rsidR="00920FBC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MoveEnemy</w:t>
      </w:r>
      <w:proofErr w:type="spellEnd"/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() (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двигает противников</w:t>
      </w:r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)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. </w:t>
      </w:r>
      <w:proofErr w:type="spellStart"/>
      <w:proofErr w:type="gramStart"/>
      <w:r w:rsidR="00920FBC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HeroAction</w:t>
      </w:r>
      <w:proofErr w:type="spellEnd"/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отвечает за передвижение игрока.</w:t>
      </w:r>
      <w:proofErr w:type="gramEnd"/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Для этого ему нужно хранить указатель на игрока, указатель на игровое поле. У класса, конечно же, есть методы для перемещения игрока в 4 стороны (</w:t>
      </w:r>
      <w:proofErr w:type="spellStart"/>
      <w:r w:rsidR="00920FBC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MoveHeroUp</w:t>
      </w:r>
      <w:proofErr w:type="spellEnd"/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() 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и т.п.), метод </w:t>
      </w:r>
      <w:proofErr w:type="spellStart"/>
      <w:r w:rsidR="00920FBC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lastRenderedPageBreak/>
        <w:t>CheckDeath</w:t>
      </w:r>
      <w:proofErr w:type="spellEnd"/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() (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для проверки, умер ли игрок</w:t>
      </w:r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)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и метод </w:t>
      </w:r>
      <w:proofErr w:type="spellStart"/>
      <w:r w:rsidR="00920FBC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CheckWin</w:t>
      </w:r>
      <w:proofErr w:type="spellEnd"/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() (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для проверки, дошел ли игрок до финиша</w:t>
      </w:r>
      <w:r w:rsidR="00920FBC"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>)</w:t>
      </w:r>
      <w:r w:rsid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. </w:t>
      </w:r>
    </w:p>
    <w:p w:rsidR="00920FBC" w:rsidRDefault="00920FBC" w:rsidP="00920FBC">
      <w:pPr>
        <w:pStyle w:val="Textbody"/>
        <w:ind w:firstLine="567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Возвращаясь к методу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Manager</w:t>
      </w:r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.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Согласно полученной команде,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switch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выбирает, что именно должно произойти. Если команда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objectAction</w:t>
      </w:r>
      <w:proofErr w:type="spellEnd"/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то</w:t>
      </w:r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вызываются методы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objAct</w:t>
      </w:r>
      <w:proofErr w:type="spellEnd"/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для проверки объектов на поле и передвижения противников. Если команды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moveRight</w:t>
      </w:r>
      <w:proofErr w:type="spellEnd"/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moveLeft</w:t>
      </w:r>
      <w:proofErr w:type="spellEnd"/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moveUp</w:t>
      </w:r>
      <w:proofErr w:type="spellEnd"/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moveDown</w:t>
      </w:r>
      <w:proofErr w:type="spellEnd"/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то вызывается соответствующий метод для передвижения игрока у объекта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heroAct</w:t>
      </w:r>
      <w:proofErr w:type="spellEnd"/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.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Если команда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close</w:t>
      </w:r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то выводится в консоль сообщение о закрытии игры, и для окна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window</w:t>
      </w:r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вызывается метод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close</w:t>
      </w:r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().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Если команда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death</w:t>
      </w:r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то вызывается метод для проверки, жив ли игрок, объекта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heroAct</w:t>
      </w:r>
      <w:proofErr w:type="spellEnd"/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;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если игрок мертв – выводится об этом сообщение в консоль и окно закрывается. Если команда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win</w:t>
      </w:r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то вызывается метод для проверки, дошел ли игрок до финиша</w:t>
      </w:r>
      <w:r w:rsidRPr="00920FB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;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если дошел – выводится об этом сообщение в консоль и окно закрывается. </w:t>
      </w:r>
    </w:p>
    <w:p w:rsidR="0062460D" w:rsidRPr="0062460D" w:rsidRDefault="00920FBC" w:rsidP="0062460D">
      <w:pPr>
        <w:pStyle w:val="Textbody"/>
        <w:ind w:firstLine="567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При закрытии окна, завершается и игра. Таким образом, </w:t>
      </w:r>
      <w:r w:rsidR="0062460D">
        <w:rPr>
          <w:rFonts w:eastAsia="Times New Roman" w:cs="Times New Roman"/>
          <w:color w:val="000000"/>
          <w:kern w:val="0"/>
          <w:szCs w:val="28"/>
          <w:lang w:eastAsia="ru-RU" w:bidi="ar-SA"/>
        </w:rPr>
        <w:t>мы реализовали управление игрой со считыванием клавиш в отдельном классе и избежали прямого воздействия классов управления на элементы игры.</w:t>
      </w:r>
    </w:p>
    <w:p w:rsidR="0045278B" w:rsidRDefault="00420B57" w:rsidP="008B22E1">
      <w:pPr>
        <w:pStyle w:val="Textbody"/>
        <w:ind w:firstLine="567"/>
      </w:pPr>
      <w:proofErr w:type="gramStart"/>
      <w:r>
        <w:rPr>
          <w:lang w:val="en-US"/>
        </w:rPr>
        <w:t>UML</w:t>
      </w:r>
      <w:r>
        <w:t>-диаграмма классов представлена на рис.</w:t>
      </w:r>
      <w:proofErr w:type="gramEnd"/>
      <w:r>
        <w:t xml:space="preserve"> 1.</w:t>
      </w:r>
    </w:p>
    <w:p w:rsidR="0062460D" w:rsidRDefault="0062460D" w:rsidP="008B22E1">
      <w:pPr>
        <w:pStyle w:val="Textbody"/>
        <w:ind w:firstLine="567"/>
      </w:pPr>
    </w:p>
    <w:p w:rsidR="0062460D" w:rsidRDefault="0062460D" w:rsidP="008B22E1">
      <w:pPr>
        <w:pStyle w:val="Textbody"/>
        <w:ind w:firstLine="567"/>
      </w:pPr>
    </w:p>
    <w:p w:rsidR="0062460D" w:rsidRDefault="0062460D" w:rsidP="008B22E1">
      <w:pPr>
        <w:pStyle w:val="Textbody"/>
        <w:ind w:firstLine="567"/>
      </w:pPr>
    </w:p>
    <w:p w:rsidR="0062460D" w:rsidRDefault="0062460D" w:rsidP="008B22E1">
      <w:pPr>
        <w:pStyle w:val="Textbody"/>
        <w:ind w:firstLine="567"/>
      </w:pPr>
    </w:p>
    <w:p w:rsidR="0062460D" w:rsidRDefault="0062460D" w:rsidP="008B22E1">
      <w:pPr>
        <w:pStyle w:val="Textbody"/>
        <w:ind w:firstLine="567"/>
      </w:pPr>
    </w:p>
    <w:p w:rsidR="0062460D" w:rsidRDefault="0062460D" w:rsidP="008B22E1">
      <w:pPr>
        <w:pStyle w:val="Textbody"/>
        <w:ind w:firstLine="567"/>
      </w:pPr>
    </w:p>
    <w:p w:rsidR="0062460D" w:rsidRDefault="0062460D" w:rsidP="008B22E1">
      <w:pPr>
        <w:pStyle w:val="Textbody"/>
        <w:ind w:firstLine="567"/>
      </w:pPr>
    </w:p>
    <w:p w:rsidR="0062460D" w:rsidRDefault="0062460D" w:rsidP="008B22E1">
      <w:pPr>
        <w:pStyle w:val="Textbody"/>
        <w:ind w:firstLine="567"/>
      </w:pPr>
    </w:p>
    <w:p w:rsidR="0062460D" w:rsidRDefault="0062460D" w:rsidP="008B22E1">
      <w:pPr>
        <w:pStyle w:val="Textbody"/>
        <w:ind w:firstLine="567"/>
      </w:pPr>
    </w:p>
    <w:p w:rsidR="0062460D" w:rsidRDefault="0062460D" w:rsidP="008B22E1">
      <w:pPr>
        <w:pStyle w:val="Textbody"/>
        <w:ind w:firstLine="567"/>
      </w:pPr>
    </w:p>
    <w:p w:rsidR="0062460D" w:rsidRDefault="0062460D" w:rsidP="008B22E1">
      <w:pPr>
        <w:pStyle w:val="Textbody"/>
        <w:ind w:firstLine="567"/>
      </w:pPr>
    </w:p>
    <w:p w:rsidR="0062460D" w:rsidRDefault="0062460D" w:rsidP="008B22E1">
      <w:pPr>
        <w:pStyle w:val="Textbody"/>
        <w:ind w:firstLine="567"/>
      </w:pPr>
      <w:bookmarkStart w:id="0" w:name="_GoBack"/>
      <w:bookmarkEnd w:id="0"/>
    </w:p>
    <w:p w:rsidR="00EE6254" w:rsidRDefault="00420B57">
      <w:pPr>
        <w:pStyle w:val="Textbody"/>
        <w:ind w:left="567" w:firstLine="0"/>
      </w:pPr>
      <w:r>
        <w:lastRenderedPageBreak/>
        <w:t xml:space="preserve">Рисунок 1 – </w:t>
      </w:r>
      <w:r>
        <w:rPr>
          <w:lang w:val="en-US"/>
        </w:rPr>
        <w:t>UML</w:t>
      </w:r>
      <w:r>
        <w:t>-диаграмма классов.</w:t>
      </w:r>
    </w:p>
    <w:p w:rsidR="00EE6254" w:rsidRPr="00FD6980" w:rsidRDefault="0062460D">
      <w:pPr>
        <w:pStyle w:val="Textbody"/>
        <w:ind w:left="567" w:firstLine="0"/>
      </w:pPr>
      <w:r>
        <w:rPr>
          <w:noProof/>
          <w:lang w:eastAsia="ru-RU" w:bidi="ar-SA"/>
        </w:rPr>
        <w:drawing>
          <wp:inline distT="0" distB="0" distL="0" distR="0" wp14:anchorId="4C4A8318" wp14:editId="619418EB">
            <wp:extent cx="6120130" cy="3836605"/>
            <wp:effectExtent l="0" t="0" r="0" b="0"/>
            <wp:docPr id="2" name="Рисунок 2" descr="E:\ForStudy\UML_l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rStudy\UML_lb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54" w:rsidRPr="00791E8A" w:rsidRDefault="00420B57">
      <w:pPr>
        <w:pStyle w:val="2"/>
      </w:pPr>
      <w:r>
        <w:t>Выводы.</w:t>
      </w:r>
    </w:p>
    <w:p w:rsidR="00EE6254" w:rsidRPr="001F3AAF" w:rsidRDefault="001F3AAF" w:rsidP="001F3AAF">
      <w:pPr>
        <w:pStyle w:val="Textbody"/>
      </w:pPr>
      <w:r>
        <w:t xml:space="preserve">В ходе работы было изучено </w:t>
      </w:r>
      <w:r w:rsidR="0062460D">
        <w:t>разделение работы на уровни абстракции</w:t>
      </w:r>
      <w:r w:rsidRPr="00690D95">
        <w:t>;</w:t>
      </w:r>
      <w:r w:rsidR="0062460D">
        <w:t xml:space="preserve"> было написано управление</w:t>
      </w:r>
      <w:r w:rsidR="00FD6980">
        <w:t xml:space="preserve">, </w:t>
      </w:r>
      <w:r w:rsidR="0062460D">
        <w:t xml:space="preserve"> работа которого как раз и разбивается на уровни абстракции</w:t>
      </w:r>
      <w:r w:rsidR="00FD6980">
        <w:t>.</w:t>
      </w:r>
    </w:p>
    <w:sectPr w:rsidR="00EE6254" w:rsidRPr="001F3AAF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313" w:rsidRDefault="009B1313">
      <w:pPr>
        <w:rPr>
          <w:rFonts w:hint="eastAsia"/>
        </w:rPr>
      </w:pPr>
      <w:r>
        <w:separator/>
      </w:r>
    </w:p>
  </w:endnote>
  <w:endnote w:type="continuationSeparator" w:id="0">
    <w:p w:rsidR="009B1313" w:rsidRDefault="009B13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268691"/>
      <w:docPartObj>
        <w:docPartGallery w:val="Page Numbers (Bottom of Page)"/>
        <w:docPartUnique/>
      </w:docPartObj>
    </w:sdtPr>
    <w:sdtEndPr/>
    <w:sdtContent>
      <w:p w:rsidR="00EE6254" w:rsidRDefault="00420B57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0030A">
          <w:rPr>
            <w:noProof/>
          </w:rPr>
          <w:t>6</w:t>
        </w:r>
        <w:r>
          <w:fldChar w:fldCharType="end"/>
        </w:r>
      </w:p>
    </w:sdtContent>
  </w:sdt>
  <w:p w:rsidR="00EE6254" w:rsidRDefault="00EE6254">
    <w:pPr>
      <w:pStyle w:val="af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313" w:rsidRDefault="009B1313">
      <w:pPr>
        <w:rPr>
          <w:rFonts w:hint="eastAsia"/>
        </w:rPr>
      </w:pPr>
      <w:r>
        <w:separator/>
      </w:r>
    </w:p>
  </w:footnote>
  <w:footnote w:type="continuationSeparator" w:id="0">
    <w:p w:rsidR="009B1313" w:rsidRDefault="009B131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D1FE3"/>
    <w:multiLevelType w:val="multilevel"/>
    <w:tmpl w:val="0D48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8826C84"/>
    <w:multiLevelType w:val="multilevel"/>
    <w:tmpl w:val="BC8E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7A4541"/>
    <w:multiLevelType w:val="multilevel"/>
    <w:tmpl w:val="1C88F654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nsid w:val="412B4CC4"/>
    <w:multiLevelType w:val="multilevel"/>
    <w:tmpl w:val="A4166904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nsid w:val="420C155D"/>
    <w:multiLevelType w:val="multilevel"/>
    <w:tmpl w:val="6E58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B13F6E"/>
    <w:multiLevelType w:val="multilevel"/>
    <w:tmpl w:val="2B14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6197AEB"/>
    <w:multiLevelType w:val="multilevel"/>
    <w:tmpl w:val="9AA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482A04"/>
    <w:multiLevelType w:val="multilevel"/>
    <w:tmpl w:val="404C1512"/>
    <w:lvl w:ilvl="0">
      <w:start w:val="1"/>
      <w:numFmt w:val="bullet"/>
      <w:lvlText w:val="-"/>
      <w:lvlJc w:val="left"/>
      <w:pPr>
        <w:tabs>
          <w:tab w:val="num" w:pos="0"/>
        </w:tabs>
        <w:ind w:left="213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8">
    <w:nsid w:val="50F506A9"/>
    <w:multiLevelType w:val="multilevel"/>
    <w:tmpl w:val="7FBAA9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71B86E3F"/>
    <w:multiLevelType w:val="multilevel"/>
    <w:tmpl w:val="8FE0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3AC5D18"/>
    <w:multiLevelType w:val="multilevel"/>
    <w:tmpl w:val="4188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76344E"/>
    <w:multiLevelType w:val="multilevel"/>
    <w:tmpl w:val="9F3E7992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>
    <w:nsid w:val="7FC61CA2"/>
    <w:multiLevelType w:val="multilevel"/>
    <w:tmpl w:val="523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54"/>
    <w:rsid w:val="00001365"/>
    <w:rsid w:val="00005260"/>
    <w:rsid w:val="00056DDF"/>
    <w:rsid w:val="0010030A"/>
    <w:rsid w:val="00112C80"/>
    <w:rsid w:val="00123951"/>
    <w:rsid w:val="001B4426"/>
    <w:rsid w:val="001F3AAF"/>
    <w:rsid w:val="002A479A"/>
    <w:rsid w:val="00365344"/>
    <w:rsid w:val="003A1771"/>
    <w:rsid w:val="003D55EE"/>
    <w:rsid w:val="00420B57"/>
    <w:rsid w:val="00432C30"/>
    <w:rsid w:val="0045278B"/>
    <w:rsid w:val="004A4429"/>
    <w:rsid w:val="004C67DD"/>
    <w:rsid w:val="00521D01"/>
    <w:rsid w:val="005C5979"/>
    <w:rsid w:val="0062460D"/>
    <w:rsid w:val="006454D8"/>
    <w:rsid w:val="006458F2"/>
    <w:rsid w:val="00662BFD"/>
    <w:rsid w:val="00690D95"/>
    <w:rsid w:val="00704F56"/>
    <w:rsid w:val="00773338"/>
    <w:rsid w:val="00791E8A"/>
    <w:rsid w:val="007945E1"/>
    <w:rsid w:val="007B5CA4"/>
    <w:rsid w:val="007C79F6"/>
    <w:rsid w:val="00871EC1"/>
    <w:rsid w:val="008B22E1"/>
    <w:rsid w:val="008C065F"/>
    <w:rsid w:val="00920FBC"/>
    <w:rsid w:val="009B1313"/>
    <w:rsid w:val="00B30BFC"/>
    <w:rsid w:val="00B87447"/>
    <w:rsid w:val="00CD433B"/>
    <w:rsid w:val="00CE0BB5"/>
    <w:rsid w:val="00E21F1F"/>
    <w:rsid w:val="00EA790B"/>
    <w:rsid w:val="00EE6254"/>
    <w:rsid w:val="00EE7D9A"/>
    <w:rsid w:val="00F03983"/>
    <w:rsid w:val="00F27CA8"/>
    <w:rsid w:val="00FD6980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  <w:rPr>
      <w:sz w:val="24"/>
    </w:rPr>
  </w:style>
  <w:style w:type="paragraph" w:styleId="1">
    <w:name w:val="heading 1"/>
    <w:basedOn w:val="a0"/>
    <w:next w:val="Textbody"/>
    <w:qFormat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a0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a0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Текст выноски Знак"/>
    <w:basedOn w:val="a1"/>
    <w:uiPriority w:val="99"/>
    <w:semiHidden/>
    <w:qFormat/>
    <w:rsid w:val="006F3C3B"/>
    <w:rPr>
      <w:rFonts w:ascii="Tahoma" w:hAnsi="Tahoma"/>
      <w:sz w:val="16"/>
      <w:szCs w:val="14"/>
    </w:rPr>
  </w:style>
  <w:style w:type="character" w:customStyle="1" w:styleId="a8">
    <w:name w:val="Верхний колонтитул Знак"/>
    <w:basedOn w:val="a1"/>
    <w:uiPriority w:val="99"/>
    <w:qFormat/>
    <w:rsid w:val="00EC3ECE"/>
    <w:rPr>
      <w:szCs w:val="21"/>
    </w:rPr>
  </w:style>
  <w:style w:type="character" w:customStyle="1" w:styleId="a9">
    <w:name w:val="Нижний колонтитул Знак"/>
    <w:basedOn w:val="a1"/>
    <w:uiPriority w:val="99"/>
    <w:qFormat/>
    <w:rsid w:val="00EC3ECE"/>
    <w:rPr>
      <w:rFonts w:ascii="Times New Roman" w:hAnsi="Times New Roman"/>
      <w:sz w:val="28"/>
    </w:rPr>
  </w:style>
  <w:style w:type="character" w:customStyle="1" w:styleId="aa">
    <w:name w:val="Текст сноски Знак"/>
    <w:basedOn w:val="a1"/>
    <w:uiPriority w:val="99"/>
    <w:semiHidden/>
    <w:qFormat/>
    <w:rsid w:val="00064530"/>
    <w:rPr>
      <w:sz w:val="20"/>
      <w:szCs w:val="18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064530"/>
    <w:rPr>
      <w:vertAlign w:val="superscript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af">
    <w:name w:val="Содержимое таблицы"/>
    <w:basedOn w:val="Standard"/>
    <w:qFormat/>
    <w:pPr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Верхний и нижний колонтитулы"/>
    <w:basedOn w:val="a"/>
    <w:qFormat/>
  </w:style>
  <w:style w:type="paragraph" w:styleId="af4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"/>
    <w:qFormat/>
  </w:style>
  <w:style w:type="paragraph" w:styleId="af6">
    <w:name w:val="Balloon Text"/>
    <w:basedOn w:val="a"/>
    <w:uiPriority w:val="99"/>
    <w:semiHidden/>
    <w:unhideWhenUsed/>
    <w:qFormat/>
    <w:rsid w:val="006F3C3B"/>
    <w:rPr>
      <w:rFonts w:ascii="Tahoma" w:hAnsi="Tahoma"/>
      <w:sz w:val="16"/>
      <w:szCs w:val="14"/>
    </w:rPr>
  </w:style>
  <w:style w:type="paragraph" w:styleId="af7">
    <w:name w:val="header"/>
    <w:basedOn w:val="a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C238C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a">
    <w:name w:val="footnote text"/>
    <w:basedOn w:val="a"/>
    <w:uiPriority w:val="99"/>
    <w:semiHidden/>
    <w:unhideWhenUsed/>
    <w:rsid w:val="00064530"/>
    <w:rPr>
      <w:sz w:val="20"/>
      <w:szCs w:val="18"/>
    </w:rPr>
  </w:style>
  <w:style w:type="table" w:styleId="afb">
    <w:name w:val="Table Grid"/>
    <w:basedOn w:val="a2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  <w:rPr>
      <w:sz w:val="24"/>
    </w:rPr>
  </w:style>
  <w:style w:type="paragraph" w:styleId="1">
    <w:name w:val="heading 1"/>
    <w:basedOn w:val="a0"/>
    <w:next w:val="Textbody"/>
    <w:qFormat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a0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a0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Текст выноски Знак"/>
    <w:basedOn w:val="a1"/>
    <w:uiPriority w:val="99"/>
    <w:semiHidden/>
    <w:qFormat/>
    <w:rsid w:val="006F3C3B"/>
    <w:rPr>
      <w:rFonts w:ascii="Tahoma" w:hAnsi="Tahoma"/>
      <w:sz w:val="16"/>
      <w:szCs w:val="14"/>
    </w:rPr>
  </w:style>
  <w:style w:type="character" w:customStyle="1" w:styleId="a8">
    <w:name w:val="Верхний колонтитул Знак"/>
    <w:basedOn w:val="a1"/>
    <w:uiPriority w:val="99"/>
    <w:qFormat/>
    <w:rsid w:val="00EC3ECE"/>
    <w:rPr>
      <w:szCs w:val="21"/>
    </w:rPr>
  </w:style>
  <w:style w:type="character" w:customStyle="1" w:styleId="a9">
    <w:name w:val="Нижний колонтитул Знак"/>
    <w:basedOn w:val="a1"/>
    <w:uiPriority w:val="99"/>
    <w:qFormat/>
    <w:rsid w:val="00EC3ECE"/>
    <w:rPr>
      <w:rFonts w:ascii="Times New Roman" w:hAnsi="Times New Roman"/>
      <w:sz w:val="28"/>
    </w:rPr>
  </w:style>
  <w:style w:type="character" w:customStyle="1" w:styleId="aa">
    <w:name w:val="Текст сноски Знак"/>
    <w:basedOn w:val="a1"/>
    <w:uiPriority w:val="99"/>
    <w:semiHidden/>
    <w:qFormat/>
    <w:rsid w:val="00064530"/>
    <w:rPr>
      <w:sz w:val="20"/>
      <w:szCs w:val="18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064530"/>
    <w:rPr>
      <w:vertAlign w:val="superscript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af">
    <w:name w:val="Содержимое таблицы"/>
    <w:basedOn w:val="Standard"/>
    <w:qFormat/>
    <w:pPr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Верхний и нижний колонтитулы"/>
    <w:basedOn w:val="a"/>
    <w:qFormat/>
  </w:style>
  <w:style w:type="paragraph" w:styleId="af4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"/>
    <w:qFormat/>
  </w:style>
  <w:style w:type="paragraph" w:styleId="af6">
    <w:name w:val="Balloon Text"/>
    <w:basedOn w:val="a"/>
    <w:uiPriority w:val="99"/>
    <w:semiHidden/>
    <w:unhideWhenUsed/>
    <w:qFormat/>
    <w:rsid w:val="006F3C3B"/>
    <w:rPr>
      <w:rFonts w:ascii="Tahoma" w:hAnsi="Tahoma"/>
      <w:sz w:val="16"/>
      <w:szCs w:val="14"/>
    </w:rPr>
  </w:style>
  <w:style w:type="paragraph" w:styleId="af7">
    <w:name w:val="header"/>
    <w:basedOn w:val="a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C238C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a">
    <w:name w:val="footnote text"/>
    <w:basedOn w:val="a"/>
    <w:uiPriority w:val="99"/>
    <w:semiHidden/>
    <w:unhideWhenUsed/>
    <w:rsid w:val="00064530"/>
    <w:rPr>
      <w:sz w:val="20"/>
      <w:szCs w:val="18"/>
    </w:rPr>
  </w:style>
  <w:style w:type="table" w:styleId="afb">
    <w:name w:val="Table Grid"/>
    <w:basedOn w:val="a2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DC286-BF92-475D-B46B-33A4BF825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4</cp:revision>
  <cp:lastPrinted>2021-12-10T23:03:00Z</cp:lastPrinted>
  <dcterms:created xsi:type="dcterms:W3CDTF">2021-12-10T23:03:00Z</dcterms:created>
  <dcterms:modified xsi:type="dcterms:W3CDTF">2021-12-10T23:03:00Z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