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Министерство образования и науки Российской Федерации</w:t>
      </w:r>
    </w:p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91986" w:rsidRDefault="00B91986" w:rsidP="00B91986">
      <w:pPr>
        <w:jc w:val="center"/>
        <w:rPr>
          <w:sz w:val="16"/>
          <w:szCs w:val="16"/>
        </w:rPr>
      </w:pP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«Уральский федеральный университет</w:t>
      </w: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имени первого Президента России Б. Н. Ельцина»</w:t>
      </w:r>
    </w:p>
    <w:p w:rsidR="00B91986" w:rsidRDefault="00B91986" w:rsidP="00B91986">
      <w:pPr>
        <w:jc w:val="center"/>
        <w:rPr>
          <w:b/>
          <w:bCs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Институт </w:t>
      </w:r>
      <w:r>
        <w:rPr>
          <w:b/>
          <w:bCs/>
          <w:sz w:val="28"/>
          <w:szCs w:val="28"/>
        </w:rPr>
        <w:t>естественных</w:t>
      </w:r>
      <w:r>
        <w:rPr>
          <w:b/>
          <w:bCs/>
          <w:sz w:val="28"/>
          <w:szCs w:val="28"/>
        </w:rPr>
        <w:t xml:space="preserve"> наук</w:t>
      </w:r>
      <w:r>
        <w:rPr>
          <w:b/>
          <w:bCs/>
          <w:sz w:val="28"/>
          <w:szCs w:val="28"/>
        </w:rPr>
        <w:t xml:space="preserve"> и математики</w:t>
      </w: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Порождение всех реализаций графического разбиения с точностью до изоморфизма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студента группы КБ-3</w:t>
      </w:r>
      <w:r>
        <w:rPr>
          <w:sz w:val="28"/>
          <w:szCs w:val="28"/>
        </w:rPr>
        <w:t>01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Махаева С.В.</w:t>
      </w: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профессор</w:t>
      </w:r>
      <w:r>
        <w:rPr>
          <w:sz w:val="28"/>
          <w:szCs w:val="28"/>
        </w:rPr>
        <w:t xml:space="preserve"> кафедры алгебры и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дискретной математики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="00A353F6">
        <w:rPr>
          <w:sz w:val="28"/>
          <w:szCs w:val="28"/>
        </w:rPr>
        <w:t>и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.ф.-м.н.</w:t>
      </w:r>
    </w:p>
    <w:p w:rsidR="00B91986" w:rsidRDefault="00B91986" w:rsidP="00B91986">
      <w:pPr>
        <w:ind w:firstLine="5954"/>
        <w:rPr>
          <w:sz w:val="28"/>
          <w:szCs w:val="28"/>
        </w:rPr>
      </w:pPr>
      <w:proofErr w:type="spellStart"/>
      <w:r>
        <w:rPr>
          <w:sz w:val="28"/>
          <w:szCs w:val="28"/>
        </w:rPr>
        <w:t>Баранский</w:t>
      </w:r>
      <w:proofErr w:type="spellEnd"/>
      <w:r>
        <w:rPr>
          <w:sz w:val="28"/>
          <w:szCs w:val="28"/>
        </w:rPr>
        <w:t xml:space="preserve"> В.А.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</w:t>
      </w:r>
    </w:p>
    <w:p w:rsidR="00B91986" w:rsidRDefault="00B91986" w:rsidP="00B91986">
      <w:pPr>
        <w:jc w:val="center"/>
        <w:rPr>
          <w:sz w:val="28"/>
          <w:szCs w:val="28"/>
        </w:rPr>
        <w:sectPr w:rsidR="00B91986">
          <w:headerReference w:type="default" r:id="rId6"/>
          <w:pgSz w:w="11906" w:h="16838"/>
          <w:pgMar w:top="1134" w:right="567" w:bottom="1418" w:left="1701" w:header="0" w:footer="0" w:gutter="0"/>
          <w:cols w:space="720"/>
          <w:formProt w:val="0"/>
          <w:titlePg/>
          <w:docGrid w:linePitch="326" w:charSpace="-6145"/>
        </w:sectPr>
      </w:pPr>
      <w:r>
        <w:rPr>
          <w:sz w:val="28"/>
          <w:szCs w:val="28"/>
        </w:rPr>
        <w:t>2017</w:t>
      </w:r>
    </w:p>
    <w:sdt>
      <w:sdtPr>
        <w:rPr>
          <w:rFonts w:ascii="Times New Roman" w:hAnsi="Times New Roman" w:cs="Times New Roman"/>
          <w:b/>
          <w:color w:val="auto"/>
        </w:rPr>
        <w:id w:val="1386143645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bCs/>
          <w:color w:val="00000A"/>
          <w:sz w:val="24"/>
          <w:szCs w:val="24"/>
          <w:lang w:eastAsia="zh-CN" w:bidi="hi-IN"/>
        </w:rPr>
      </w:sdtEndPr>
      <w:sdtContent>
        <w:p w:rsidR="007B1BCF" w:rsidRDefault="007B1BCF" w:rsidP="007B1BCF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B1BC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B1BCF" w:rsidRPr="007B1BCF" w:rsidRDefault="007B1BCF" w:rsidP="007B1BCF">
          <w:pPr>
            <w:rPr>
              <w:lang w:eastAsia="ru-RU" w:bidi="ar-SA"/>
            </w:rPr>
          </w:pPr>
        </w:p>
        <w:p w:rsidR="007B1BCF" w:rsidRDefault="007B1BCF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108005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81108006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81108007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Порождение одной произвольной реализации разбиения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81108008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Операция своп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81108009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Изоморфизм разбиений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1108010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1108011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r>
            <w:fldChar w:fldCharType="end"/>
          </w:r>
        </w:p>
      </w:sdtContent>
    </w:sdt>
    <w:p w:rsidR="007B1BCF" w:rsidRDefault="007B1BCF" w:rsidP="006C4C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5E9F" w:rsidRPr="007B1BCF" w:rsidRDefault="00A353F6" w:rsidP="007B1B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481108005"/>
      <w:r w:rsidRPr="007B1BCF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3C7896" w:rsidRPr="00854BEA" w:rsidRDefault="00946348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акти</w:t>
      </w:r>
      <w:r w:rsidRPr="00854BEA">
        <w:rPr>
          <w:rFonts w:ascii="Times New Roman" w:hAnsi="Times New Roman" w:cs="Times New Roman"/>
          <w:sz w:val="28"/>
          <w:szCs w:val="28"/>
        </w:rPr>
        <w:t xml:space="preserve">вно развивающихся направлений в современной теории графов являются графические разбиения. 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Для начала дадим определение графического разбиения. Рассмотрим </w:t>
      </w:r>
      <w:r w:rsidR="002F54F5" w:rsidRPr="00854BEA">
        <w:rPr>
          <w:rFonts w:ascii="Times New Roman" w:hAnsi="Times New Roman" w:cs="Times New Roman"/>
          <w:sz w:val="28"/>
          <w:szCs w:val="28"/>
        </w:rPr>
        <w:t xml:space="preserve">обыкновенный 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граф 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=(</w:t>
      </w:r>
      <w:proofErr w:type="gramStart"/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F54F5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proofErr w:type="gramEnd"/>
      <w:r w:rsidR="00996514"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. </w:t>
      </w:r>
      <w:r w:rsidRPr="00854BEA">
        <w:rPr>
          <w:rFonts w:ascii="Times New Roman" w:hAnsi="Times New Roman" w:cs="Times New Roman"/>
          <w:sz w:val="28"/>
          <w:szCs w:val="28"/>
        </w:rPr>
        <w:t xml:space="preserve">Под графическим разбиением понимают последовательность </w:t>
      </w:r>
      <w:r w:rsidRPr="00854BEA">
        <w:rPr>
          <w:rFonts w:ascii="Times New Roman" w:hAnsi="Times New Roman" w:cs="Times New Roman"/>
          <w:i/>
          <w:sz w:val="28"/>
          <w:szCs w:val="28"/>
        </w:rPr>
        <w:t>(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gramStart"/>
      <w:r w:rsidRPr="00854BE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gramEnd"/>
      <w:r w:rsidRPr="00854BE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Pr="00854BEA">
        <w:rPr>
          <w:rFonts w:ascii="Times New Roman" w:hAnsi="Times New Roman" w:cs="Times New Roman"/>
          <w:i/>
          <w:sz w:val="28"/>
          <w:szCs w:val="28"/>
        </w:rPr>
        <w:t>…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996514"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996514" w:rsidRPr="00854BEA">
        <w:rPr>
          <w:rFonts w:ascii="Cambria Math" w:hAnsi="Cambria Math" w:cs="Cambria Math"/>
          <w:sz w:val="28"/>
          <w:szCs w:val="28"/>
        </w:rPr>
        <w:t>∈</w:t>
      </w:r>
      <w:r w:rsidR="00996514" w:rsidRPr="00854BEA">
        <w:rPr>
          <w:rFonts w:ascii="Times New Roman" w:hAnsi="Times New Roman" w:cs="Times New Roman"/>
          <w:sz w:val="28"/>
          <w:szCs w:val="28"/>
        </w:rPr>
        <w:t xml:space="preserve">ℕ - степень 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96514" w:rsidRPr="00854BEA">
        <w:rPr>
          <w:rFonts w:ascii="Times New Roman" w:hAnsi="Times New Roman" w:cs="Times New Roman"/>
          <w:sz w:val="28"/>
          <w:szCs w:val="28"/>
        </w:rPr>
        <w:t>-ой вершины</w:t>
      </w:r>
      <w:r w:rsidR="002F54F5" w:rsidRPr="00854BEA">
        <w:rPr>
          <w:rFonts w:ascii="Times New Roman" w:hAnsi="Times New Roman" w:cs="Times New Roman"/>
          <w:sz w:val="28"/>
          <w:szCs w:val="28"/>
        </w:rPr>
        <w:t xml:space="preserve"> графа </w:t>
      </w:r>
      <w:r w:rsidR="002F54F5" w:rsidRPr="00854BE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(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=1,2,…,</w:t>
      </w:r>
      <w:r w:rsidR="00996514" w:rsidRPr="00854BE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96514"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996514" w:rsidRPr="00854BEA">
        <w:rPr>
          <w:rFonts w:ascii="Times New Roman" w:hAnsi="Times New Roman" w:cs="Times New Roman"/>
          <w:sz w:val="28"/>
          <w:szCs w:val="28"/>
        </w:rPr>
        <w:t>.</w:t>
      </w:r>
      <w:r w:rsidR="002F54F5" w:rsidRPr="00854BEA">
        <w:rPr>
          <w:rFonts w:ascii="Times New Roman" w:hAnsi="Times New Roman" w:cs="Times New Roman"/>
          <w:sz w:val="28"/>
          <w:szCs w:val="28"/>
        </w:rPr>
        <w:t xml:space="preserve"> 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Заметим, что такая последовательность задаёт множество графов, ей удовлетворяющих, то есть графов, в которых степень вершины 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35955"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955" w:rsidRPr="00854BEA">
        <w:rPr>
          <w:rFonts w:ascii="Cambria Math" w:hAnsi="Cambria Math" w:cs="Cambria Math"/>
          <w:i/>
          <w:sz w:val="28"/>
          <w:szCs w:val="28"/>
        </w:rPr>
        <w:t>∈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A35955" w:rsidRPr="00854BE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955" w:rsidRPr="00854BEA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A35955" w:rsidRPr="00854BEA">
        <w:rPr>
          <w:rFonts w:ascii="Times New Roman" w:hAnsi="Times New Roman" w:cs="Times New Roman"/>
          <w:i/>
          <w:sz w:val="28"/>
          <w:szCs w:val="28"/>
        </w:rPr>
        <w:t>=</w:t>
      </w:r>
      <w:proofErr w:type="gramStart"/>
      <w:r w:rsidR="00A35955" w:rsidRPr="00854BEA">
        <w:rPr>
          <w:rFonts w:ascii="Times New Roman" w:hAnsi="Times New Roman" w:cs="Times New Roman"/>
          <w:i/>
          <w:sz w:val="28"/>
          <w:szCs w:val="28"/>
        </w:rPr>
        <w:t>1,2,…</w:t>
      </w:r>
      <w:proofErr w:type="gramEnd"/>
      <w:r w:rsidR="00A35955" w:rsidRPr="00854BEA">
        <w:rPr>
          <w:rFonts w:ascii="Times New Roman" w:hAnsi="Times New Roman" w:cs="Times New Roman"/>
          <w:i/>
          <w:sz w:val="28"/>
          <w:szCs w:val="28"/>
        </w:rPr>
        <w:t>,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35955" w:rsidRPr="00854BEA">
        <w:rPr>
          <w:rFonts w:ascii="Times New Roman" w:hAnsi="Times New Roman" w:cs="Times New Roman"/>
          <w:i/>
          <w:sz w:val="28"/>
          <w:szCs w:val="28"/>
        </w:rPr>
        <w:t>)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 для некоторой нумерации вершин из </w:t>
      </w:r>
      <w:r w:rsidR="00A35955" w:rsidRPr="00854BE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A35955" w:rsidRPr="00854BEA">
        <w:rPr>
          <w:rFonts w:ascii="Times New Roman" w:hAnsi="Times New Roman" w:cs="Times New Roman"/>
          <w:sz w:val="28"/>
          <w:szCs w:val="28"/>
        </w:rPr>
        <w:t>.</w:t>
      </w:r>
      <w:r w:rsidR="00F00A8A" w:rsidRPr="00854BEA">
        <w:rPr>
          <w:rFonts w:ascii="Times New Roman" w:hAnsi="Times New Roman" w:cs="Times New Roman"/>
          <w:sz w:val="28"/>
          <w:szCs w:val="28"/>
        </w:rPr>
        <w:t xml:space="preserve"> Такие графы мы будем называть реализациями</w:t>
      </w:r>
      <w:r w:rsidR="0089494E">
        <w:rPr>
          <w:rFonts w:ascii="Times New Roman" w:hAnsi="Times New Roman" w:cs="Times New Roman"/>
          <w:sz w:val="28"/>
          <w:szCs w:val="28"/>
        </w:rPr>
        <w:t xml:space="preserve"> данного графического разбиения. А разбиения, у которых есть хотя бы одна реализация, будем называть </w:t>
      </w:r>
      <w:proofErr w:type="spellStart"/>
      <w:r w:rsidR="0089494E">
        <w:rPr>
          <w:rFonts w:ascii="Times New Roman" w:hAnsi="Times New Roman" w:cs="Times New Roman"/>
          <w:sz w:val="28"/>
          <w:szCs w:val="28"/>
        </w:rPr>
        <w:t>графичными</w:t>
      </w:r>
      <w:proofErr w:type="spellEnd"/>
      <w:r w:rsidR="0089494E">
        <w:rPr>
          <w:rFonts w:ascii="Times New Roman" w:hAnsi="Times New Roman" w:cs="Times New Roman"/>
          <w:sz w:val="28"/>
          <w:szCs w:val="28"/>
        </w:rPr>
        <w:t>.</w:t>
      </w:r>
      <w:r w:rsidR="00A35955" w:rsidRPr="00854BEA">
        <w:rPr>
          <w:rFonts w:ascii="Times New Roman" w:hAnsi="Times New Roman" w:cs="Times New Roman"/>
          <w:sz w:val="28"/>
          <w:szCs w:val="28"/>
        </w:rPr>
        <w:t xml:space="preserve"> </w:t>
      </w:r>
      <w:r w:rsidR="006C4CA7" w:rsidRPr="00854BEA">
        <w:rPr>
          <w:rFonts w:ascii="Times New Roman" w:hAnsi="Times New Roman" w:cs="Times New Roman"/>
          <w:sz w:val="28"/>
          <w:szCs w:val="28"/>
        </w:rPr>
        <w:t xml:space="preserve">Кроме того, сразу можно отметить, что в классе графов, удовлетворяющих последовательности </w:t>
      </w:r>
      <w:r w:rsidR="006C4CA7" w:rsidRPr="00854BE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6C4CA7" w:rsidRPr="00854BEA">
        <w:rPr>
          <w:rFonts w:ascii="Times New Roman" w:hAnsi="Times New Roman" w:cs="Times New Roman"/>
          <w:sz w:val="28"/>
          <w:szCs w:val="28"/>
        </w:rPr>
        <w:t xml:space="preserve">, могут возникнуть пары изоморфных графов. </w:t>
      </w:r>
      <w:r w:rsidR="00F00A8A" w:rsidRPr="00854BEA">
        <w:rPr>
          <w:rFonts w:ascii="Times New Roman" w:hAnsi="Times New Roman" w:cs="Times New Roman"/>
          <w:sz w:val="28"/>
          <w:szCs w:val="28"/>
        </w:rPr>
        <w:t>Наша задача заключается в том, чтобы по данному графическому разбиению построить все неизоморфные её реализации.</w:t>
      </w:r>
    </w:p>
    <w:p w:rsidR="00170A95" w:rsidRDefault="00170A95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54BEA">
        <w:rPr>
          <w:rFonts w:ascii="Times New Roman" w:hAnsi="Times New Roman" w:cs="Times New Roman"/>
          <w:sz w:val="28"/>
          <w:szCs w:val="28"/>
        </w:rPr>
        <w:t>Для решения данной задачи в рамках работы была создана программа, которая по заданному графическому разбиению строит все её реализации с точностью до изом</w:t>
      </w:r>
      <w:r>
        <w:rPr>
          <w:rFonts w:ascii="Times New Roman" w:hAnsi="Times New Roman" w:cs="Times New Roman"/>
          <w:sz w:val="28"/>
          <w:szCs w:val="28"/>
        </w:rPr>
        <w:t>орфизма. Описание этой программы содержится в первом параграфе.</w:t>
      </w:r>
    </w:p>
    <w:p w:rsidR="00AA210D" w:rsidRDefault="00170A95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 w:rsidR="007E727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того, р</w:t>
      </w:r>
      <w:r w:rsidR="007F4C9E">
        <w:rPr>
          <w:rFonts w:ascii="Times New Roman" w:hAnsi="Times New Roman" w:cs="Times New Roman"/>
          <w:sz w:val="28"/>
          <w:szCs w:val="28"/>
        </w:rPr>
        <w:t xml:space="preserve">абота включает в себя три параграфа, описывающих </w:t>
      </w:r>
      <w:r w:rsidR="003C7896">
        <w:rPr>
          <w:rFonts w:ascii="Times New Roman" w:hAnsi="Times New Roman" w:cs="Times New Roman"/>
          <w:sz w:val="28"/>
          <w:szCs w:val="28"/>
        </w:rPr>
        <w:t>последовательно все этапы решения поставленной задачи. Реализованный в рамках исследования алгоритм организует свою работу поэтапно, выделяя подзадачи и разрешая их.</w:t>
      </w:r>
      <w:r w:rsidR="00AA210D">
        <w:rPr>
          <w:rFonts w:ascii="Times New Roman" w:hAnsi="Times New Roman" w:cs="Times New Roman"/>
          <w:sz w:val="28"/>
          <w:szCs w:val="28"/>
        </w:rPr>
        <w:t xml:space="preserve"> В работе эти этапы рассмотрены независимо. В</w:t>
      </w:r>
      <w:r w:rsidR="003A2AD4">
        <w:rPr>
          <w:rFonts w:ascii="Times New Roman" w:hAnsi="Times New Roman" w:cs="Times New Roman"/>
          <w:sz w:val="28"/>
          <w:szCs w:val="28"/>
        </w:rPr>
        <w:t>о</w:t>
      </w:r>
      <w:r w:rsidR="003C7896">
        <w:rPr>
          <w:rFonts w:ascii="Times New Roman" w:hAnsi="Times New Roman" w:cs="Times New Roman"/>
          <w:sz w:val="28"/>
          <w:szCs w:val="28"/>
        </w:rPr>
        <w:t xml:space="preserve"> </w:t>
      </w:r>
      <w:r w:rsidR="003A2AD4">
        <w:rPr>
          <w:rFonts w:ascii="Times New Roman" w:hAnsi="Times New Roman" w:cs="Times New Roman"/>
          <w:sz w:val="28"/>
          <w:szCs w:val="28"/>
        </w:rPr>
        <w:t>втором</w:t>
      </w:r>
      <w:r w:rsidR="003C7896">
        <w:rPr>
          <w:rFonts w:ascii="Times New Roman" w:hAnsi="Times New Roman" w:cs="Times New Roman"/>
          <w:sz w:val="28"/>
          <w:szCs w:val="28"/>
        </w:rPr>
        <w:t xml:space="preserve"> параграфе </w:t>
      </w:r>
      <w:r w:rsidR="00AA210D">
        <w:rPr>
          <w:rFonts w:ascii="Times New Roman" w:hAnsi="Times New Roman" w:cs="Times New Roman"/>
          <w:sz w:val="28"/>
          <w:szCs w:val="28"/>
        </w:rPr>
        <w:t>описано</w:t>
      </w:r>
      <w:r w:rsidR="003C7896">
        <w:rPr>
          <w:rFonts w:ascii="Times New Roman" w:hAnsi="Times New Roman" w:cs="Times New Roman"/>
          <w:sz w:val="28"/>
          <w:szCs w:val="28"/>
        </w:rPr>
        <w:t xml:space="preserve"> получение одной произвольной реализации данного разбиения</w:t>
      </w:r>
      <w:r w:rsidR="00AA210D">
        <w:rPr>
          <w:rFonts w:ascii="Times New Roman" w:hAnsi="Times New Roman" w:cs="Times New Roman"/>
          <w:sz w:val="28"/>
          <w:szCs w:val="28"/>
        </w:rPr>
        <w:t xml:space="preserve">. </w:t>
      </w:r>
      <w:r w:rsidR="003A2AD4">
        <w:rPr>
          <w:rFonts w:ascii="Times New Roman" w:hAnsi="Times New Roman" w:cs="Times New Roman"/>
          <w:sz w:val="28"/>
          <w:szCs w:val="28"/>
        </w:rPr>
        <w:t>Третий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 содержит описание операции своп, посредством которой алгоритм порождает все реализации по одной из них. В </w:t>
      </w:r>
      <w:r w:rsidR="003A2AD4">
        <w:rPr>
          <w:rFonts w:ascii="Times New Roman" w:hAnsi="Times New Roman" w:cs="Times New Roman"/>
          <w:sz w:val="28"/>
          <w:szCs w:val="28"/>
        </w:rPr>
        <w:t>четвёртом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параграфе затронута проблема изоморфизма двух различных разбиений.</w:t>
      </w:r>
    </w:p>
    <w:p w:rsidR="002A5B92" w:rsidRDefault="002A5B9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81108006"/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1"/>
    </w:p>
    <w:p w:rsidR="00C7657E" w:rsidRDefault="00F90F2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для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0F27">
        <w:rPr>
          <w:rFonts w:ascii="Times New Roman" w:hAnsi="Times New Roman" w:cs="Times New Roman"/>
          <w:sz w:val="28"/>
          <w:szCs w:val="28"/>
        </w:rPr>
        <w:t xml:space="preserve"> 3.5</w:t>
      </w:r>
      <w:r>
        <w:rPr>
          <w:rFonts w:ascii="Times New Roman" w:hAnsi="Times New Roman" w:cs="Times New Roman"/>
          <w:sz w:val="28"/>
          <w:szCs w:val="28"/>
        </w:rPr>
        <w:t xml:space="preserve"> и находится в открытом доступе по ссылке: </w:t>
      </w:r>
      <w:hyperlink r:id="rId7" w:history="1">
        <w:r w:rsidRPr="00926181">
          <w:rPr>
            <w:rStyle w:val="a6"/>
            <w:rFonts w:ascii="Times New Roman" w:hAnsi="Times New Roman" w:cs="Times New Roman"/>
            <w:sz w:val="28"/>
            <w:szCs w:val="28"/>
          </w:rPr>
          <w:t>https://github.com/SemyonMakhaev/graphical-sequences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F90F27" w:rsidRDefault="003339FE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использованы библиотеки 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networkx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структуры графа и 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matplotlib</w:t>
      </w:r>
      <w:proofErr w:type="spellEnd"/>
      <w:r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pyplot</w:t>
      </w:r>
      <w:proofErr w:type="spellEnd"/>
      <w:r w:rsidRPr="00333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E51B7">
        <w:rPr>
          <w:rFonts w:ascii="Times New Roman" w:hAnsi="Times New Roman" w:cs="Times New Roman"/>
          <w:sz w:val="28"/>
          <w:szCs w:val="28"/>
        </w:rPr>
        <w:t>рисования графов, а также для построения графиков.</w:t>
      </w:r>
    </w:p>
    <w:p w:rsidR="00DE51B7" w:rsidRP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python3 realizations.py [-h] [-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directory] [-d] degree [degree …]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Программа создаёт директорию, куда помещает изображения построенных графов</w:t>
      </w:r>
      <w:r w:rsidR="003468BA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="003468BA" w:rsidRPr="00DD02A8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68BA">
        <w:rPr>
          <w:rFonts w:ascii="Times New Roman" w:hAnsi="Times New Roman" w:cs="Times New Roman"/>
          <w:sz w:val="28"/>
          <w:szCs w:val="28"/>
        </w:rPr>
        <w:t>озиционные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degree</w:t>
      </w:r>
      <w:proofErr w:type="gramEnd"/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Степень очередной вершины графического разбиения.</w:t>
      </w:r>
    </w:p>
    <w:p w:rsidR="003468BA" w:rsidRDefault="003468BA" w:rsidP="003468B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help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справки по использованию.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proofErr w:type="gram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proofErr w:type="gramEnd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directory, --directory 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Директория для вывода картинок.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дополнительных проверок.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основного алгоритма содержится в файле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realizations</w:t>
      </w:r>
      <w:r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="003468BA">
        <w:rPr>
          <w:rFonts w:ascii="Times New Roman" w:hAnsi="Times New Roman" w:cs="Times New Roman"/>
          <w:sz w:val="28"/>
          <w:szCs w:val="28"/>
        </w:rPr>
        <w:t>.</w:t>
      </w:r>
    </w:p>
    <w:p w:rsidR="003468BA" w:rsidRDefault="003468BA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данного решения написаны тесты, они находятся в файле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tests</w:t>
      </w:r>
      <w:r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Pr="003468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Запуск тестирующей утилиты: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DD02A8">
        <w:rPr>
          <w:rFonts w:ascii="Times New Roman" w:hAnsi="Times New Roman" w:cs="Times New Roman"/>
          <w:i/>
          <w:sz w:val="28"/>
          <w:szCs w:val="28"/>
        </w:rPr>
        <w:t>3 tests.py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461D" w:rsidRPr="003F461D" w:rsidRDefault="003468BA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F46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эффективности алгоритма был </w:t>
      </w:r>
      <w:r w:rsidR="003F461D">
        <w:rPr>
          <w:rFonts w:ascii="Times New Roman" w:hAnsi="Times New Roman" w:cs="Times New Roman"/>
          <w:sz w:val="28"/>
          <w:szCs w:val="28"/>
        </w:rPr>
        <w:t xml:space="preserve">написан модуль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measure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="003F461D" w:rsidRPr="003F461D">
        <w:rPr>
          <w:rFonts w:ascii="Times New Roman" w:hAnsi="Times New Roman" w:cs="Times New Roman"/>
          <w:sz w:val="28"/>
          <w:szCs w:val="28"/>
        </w:rPr>
        <w:t xml:space="preserve">. </w:t>
      </w:r>
      <w:r w:rsidR="003F461D">
        <w:rPr>
          <w:rFonts w:ascii="Times New Roman" w:hAnsi="Times New Roman" w:cs="Times New Roman"/>
          <w:sz w:val="28"/>
          <w:szCs w:val="28"/>
        </w:rPr>
        <w:t xml:space="preserve">Он замеряет время работы программы для входных данных заданной величины и строит график, который помещает в директорию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measures</w:t>
      </w:r>
      <w:r w:rsidR="003F461D">
        <w:rPr>
          <w:rFonts w:ascii="Times New Roman" w:hAnsi="Times New Roman" w:cs="Times New Roman"/>
          <w:sz w:val="28"/>
          <w:szCs w:val="28"/>
        </w:rPr>
        <w:t xml:space="preserve">. Запуск: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measures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="003F461D" w:rsidRPr="00DD02A8">
        <w:rPr>
          <w:rFonts w:ascii="Times New Roman" w:hAnsi="Times New Roman" w:cs="Times New Roman"/>
          <w:i/>
          <w:sz w:val="28"/>
          <w:szCs w:val="28"/>
        </w:rPr>
        <w:t xml:space="preserve"> [-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] [-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] [</w:t>
      </w:r>
      <w:r w:rsidR="003F461D" w:rsidRPr="00DD02A8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="003F461D" w:rsidRPr="00DD02A8">
        <w:rPr>
          <w:rFonts w:ascii="Times New Roman" w:hAnsi="Times New Roman" w:cs="Times New Roman"/>
          <w:i/>
          <w:sz w:val="28"/>
          <w:szCs w:val="28"/>
        </w:rPr>
        <w:t>]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Позиционные аргументы:</w:t>
      </w:r>
    </w:p>
    <w:p w:rsidR="003F461D" w:rsidRPr="003F461D" w:rsidRDefault="00966776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proofErr w:type="gramEnd"/>
      <w:r w:rsidR="003F461D"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Максимальная длина графического разбиения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– </w:t>
      </w:r>
      <w:r w:rsidRPr="003E7543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Утилита измерит время работы алгоритма на последовательностях длин от </w:t>
      </w:r>
      <w:r w:rsidRPr="003E754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966776">
        <w:rPr>
          <w:rFonts w:ascii="Times New Roman" w:hAnsi="Times New Roman" w:cs="Times New Roman"/>
          <w:sz w:val="28"/>
          <w:szCs w:val="28"/>
        </w:rPr>
        <w:t>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F461D" w:rsidRDefault="003F461D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Pr="00DD02A8">
        <w:rPr>
          <w:rFonts w:ascii="Times New Roman" w:hAnsi="Times New Roman" w:cs="Times New Roman"/>
          <w:i/>
          <w:sz w:val="28"/>
          <w:szCs w:val="28"/>
          <w:lang w:val="en-US"/>
        </w:rPr>
        <w:t>help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Вывод справки по использованию.</w:t>
      </w:r>
    </w:p>
    <w:p w:rsidR="003F461D" w:rsidRDefault="003F461D" w:rsidP="00BC58E5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1D">
        <w:rPr>
          <w:rFonts w:ascii="Times New Roman" w:hAnsi="Times New Roman" w:cs="Times New Roman"/>
          <w:sz w:val="28"/>
          <w:szCs w:val="28"/>
        </w:rPr>
        <w:t xml:space="preserve"> </w:t>
      </w:r>
      <w:r w:rsidRPr="00DD02A8">
        <w:rPr>
          <w:rFonts w:ascii="Times New Roman" w:hAnsi="Times New Roman" w:cs="Times New Roman"/>
          <w:i/>
          <w:sz w:val="28"/>
          <w:szCs w:val="28"/>
        </w:rPr>
        <w:t>-</w:t>
      </w:r>
      <w:r w:rsidR="00571385" w:rsidRPr="00DD02A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71385" w:rsidRPr="00DD02A8">
        <w:rPr>
          <w:rFonts w:ascii="Times New Roman" w:hAnsi="Times New Roman" w:cs="Times New Roman"/>
          <w:i/>
          <w:sz w:val="28"/>
          <w:szCs w:val="28"/>
        </w:rPr>
        <w:t>, --</w:t>
      </w:r>
      <w:r w:rsidR="00571385" w:rsidRPr="00DD02A8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 w:rsidR="00571385">
        <w:rPr>
          <w:rFonts w:ascii="Times New Roman" w:hAnsi="Times New Roman" w:cs="Times New Roman"/>
          <w:sz w:val="28"/>
          <w:szCs w:val="28"/>
        </w:rPr>
        <w:t>Сохранять ли график в файл. Если аргумент не передан, график будет построен и выведен в отдельном окне, где его можно будет сохранить или закрыть.</w:t>
      </w:r>
    </w:p>
    <w:p w:rsidR="00AA210D" w:rsidRDefault="00AA210D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81108007"/>
      <w:r>
        <w:rPr>
          <w:rFonts w:ascii="Times New Roman" w:hAnsi="Times New Roman" w:cs="Times New Roman"/>
          <w:b/>
          <w:sz w:val="28"/>
          <w:szCs w:val="28"/>
        </w:rPr>
        <w:t>Порождение одной произвольной реализации</w:t>
      </w:r>
      <w:r w:rsidR="00A56C12">
        <w:rPr>
          <w:rFonts w:ascii="Times New Roman" w:hAnsi="Times New Roman" w:cs="Times New Roman"/>
          <w:b/>
          <w:sz w:val="28"/>
          <w:szCs w:val="28"/>
        </w:rPr>
        <w:t xml:space="preserve"> разбиения</w:t>
      </w:r>
      <w:bookmarkEnd w:id="2"/>
    </w:p>
    <w:p w:rsidR="007745C8" w:rsidRDefault="00F91F7B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предположим, что нам дан</w:t>
      </w:r>
      <w:r w:rsidR="000667C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некотор</w:t>
      </w:r>
      <w:r w:rsidR="00E713C0">
        <w:rPr>
          <w:rFonts w:ascii="Times New Roman" w:hAnsi="Times New Roman" w:cs="Times New Roman"/>
          <w:sz w:val="28"/>
          <w:szCs w:val="28"/>
        </w:rPr>
        <w:t>ое графическое разбиение.</w:t>
      </w:r>
      <w:r w:rsidR="00A50501" w:rsidRPr="00A50501">
        <w:rPr>
          <w:rFonts w:ascii="Times New Roman" w:hAnsi="Times New Roman" w:cs="Times New Roman"/>
          <w:sz w:val="28"/>
          <w:szCs w:val="28"/>
        </w:rPr>
        <w:t xml:space="preserve"> </w:t>
      </w:r>
      <w:r w:rsidR="00A50501">
        <w:rPr>
          <w:rFonts w:ascii="Times New Roman" w:hAnsi="Times New Roman" w:cs="Times New Roman"/>
          <w:sz w:val="28"/>
          <w:szCs w:val="28"/>
        </w:rPr>
        <w:t>Рассмотрим алгоритм построения одной реализации этого разбиения.</w:t>
      </w:r>
      <w:r w:rsidR="00EA5B1A">
        <w:rPr>
          <w:rFonts w:ascii="Times New Roman" w:hAnsi="Times New Roman" w:cs="Times New Roman"/>
          <w:sz w:val="28"/>
          <w:szCs w:val="28"/>
        </w:rPr>
        <w:t xml:space="preserve"> Сперва в граф добавим </w:t>
      </w:r>
      <w:r w:rsidR="00685005">
        <w:rPr>
          <w:rFonts w:ascii="Times New Roman" w:hAnsi="Times New Roman" w:cs="Times New Roman"/>
          <w:sz w:val="28"/>
          <w:szCs w:val="28"/>
        </w:rPr>
        <w:t xml:space="preserve">столько вершин, сколько элементов в последовательности. </w:t>
      </w:r>
      <w:r w:rsidR="00E904FA">
        <w:rPr>
          <w:rFonts w:ascii="Times New Roman" w:hAnsi="Times New Roman" w:cs="Times New Roman"/>
          <w:sz w:val="28"/>
          <w:szCs w:val="28"/>
        </w:rPr>
        <w:t>Для каждого элемента запо</w:t>
      </w:r>
      <w:r w:rsidR="007745C8">
        <w:rPr>
          <w:rFonts w:ascii="Times New Roman" w:hAnsi="Times New Roman" w:cs="Times New Roman"/>
          <w:sz w:val="28"/>
          <w:szCs w:val="28"/>
        </w:rPr>
        <w:t>минаем его позицию в разбиении.</w:t>
      </w:r>
    </w:p>
    <w:p w:rsidR="00AA210D" w:rsidRDefault="007745C8" w:rsidP="007745C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по </w:t>
      </w:r>
      <w:proofErr w:type="spellStart"/>
      <w:r w:rsidR="0082339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823391" w:rsidRPr="00823391">
        <w:rPr>
          <w:rFonts w:ascii="Times New Roman" w:hAnsi="Times New Roman" w:cs="Times New Roman"/>
          <w:sz w:val="28"/>
          <w:szCs w:val="28"/>
        </w:rPr>
        <w:t xml:space="preserve"> </w:t>
      </w:r>
      <w:r w:rsidR="00823391">
        <w:rPr>
          <w:rFonts w:ascii="Times New Roman" w:hAnsi="Times New Roman" w:cs="Times New Roman"/>
          <w:sz w:val="28"/>
          <w:szCs w:val="28"/>
        </w:rPr>
        <w:t xml:space="preserve">от </w:t>
      </w:r>
      <w:r w:rsidR="00823391" w:rsidRPr="00823391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="00823391" w:rsidRPr="00823391">
        <w:rPr>
          <w:rFonts w:ascii="Times New Roman" w:hAnsi="Times New Roman" w:cs="Times New Roman"/>
          <w:sz w:val="28"/>
          <w:szCs w:val="28"/>
        </w:rPr>
        <w:t xml:space="preserve">до длины </w:t>
      </w:r>
      <w:r w:rsidR="00823391">
        <w:rPr>
          <w:rFonts w:ascii="Times New Roman" w:hAnsi="Times New Roman" w:cs="Times New Roman"/>
          <w:sz w:val="28"/>
          <w:szCs w:val="28"/>
        </w:rPr>
        <w:t>разбиения</w:t>
      </w:r>
      <w:r>
        <w:rPr>
          <w:rFonts w:ascii="Times New Roman" w:hAnsi="Times New Roman" w:cs="Times New Roman"/>
          <w:sz w:val="28"/>
          <w:szCs w:val="28"/>
        </w:rPr>
        <w:t xml:space="preserve">. Если первый его элемент </w:t>
      </w:r>
      <w:r w:rsidRPr="007745C8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5C8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то выходим из цикла.</w:t>
      </w:r>
      <w:r w:rsidR="00823391">
        <w:rPr>
          <w:rFonts w:ascii="Times New Roman" w:hAnsi="Times New Roman" w:cs="Times New Roman"/>
          <w:sz w:val="28"/>
          <w:szCs w:val="28"/>
        </w:rPr>
        <w:t xml:space="preserve"> </w:t>
      </w:r>
      <w:r w:rsidR="00214D44">
        <w:rPr>
          <w:rFonts w:ascii="Times New Roman" w:hAnsi="Times New Roman" w:cs="Times New Roman"/>
          <w:sz w:val="28"/>
          <w:szCs w:val="28"/>
        </w:rPr>
        <w:t xml:space="preserve">Добавляем ребро между вершинами </w:t>
      </w:r>
      <w:r w:rsidR="00214D44">
        <w:rPr>
          <w:rFonts w:ascii="Times New Roman" w:hAnsi="Times New Roman" w:cs="Times New Roman"/>
          <w:i/>
          <w:sz w:val="28"/>
          <w:szCs w:val="28"/>
        </w:rPr>
        <w:t>0</w:t>
      </w:r>
      <w:r w:rsidR="00214D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14D4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14D44">
        <w:rPr>
          <w:rFonts w:ascii="Times New Roman" w:hAnsi="Times New Roman" w:cs="Times New Roman"/>
          <w:sz w:val="28"/>
          <w:szCs w:val="28"/>
        </w:rPr>
        <w:t xml:space="preserve">, вычитаем по </w:t>
      </w:r>
      <w:r w:rsidR="00214D44">
        <w:rPr>
          <w:rFonts w:ascii="Times New Roman" w:hAnsi="Times New Roman" w:cs="Times New Roman"/>
          <w:i/>
          <w:sz w:val="28"/>
          <w:szCs w:val="28"/>
        </w:rPr>
        <w:t>1</w:t>
      </w:r>
      <w:r w:rsidR="00214D44">
        <w:rPr>
          <w:rFonts w:ascii="Times New Roman" w:hAnsi="Times New Roman" w:cs="Times New Roman"/>
          <w:sz w:val="28"/>
          <w:szCs w:val="28"/>
        </w:rPr>
        <w:t xml:space="preserve"> из степеней с номерами </w:t>
      </w:r>
      <w:r w:rsidR="00214D44" w:rsidRPr="00214D44">
        <w:rPr>
          <w:rFonts w:ascii="Times New Roman" w:hAnsi="Times New Roman" w:cs="Times New Roman"/>
          <w:i/>
          <w:sz w:val="28"/>
          <w:szCs w:val="28"/>
        </w:rPr>
        <w:t xml:space="preserve">0 </w:t>
      </w:r>
      <w:r w:rsidR="00214D4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14D4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14D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F24">
        <w:rPr>
          <w:rFonts w:ascii="Times New Roman" w:hAnsi="Times New Roman" w:cs="Times New Roman"/>
          <w:sz w:val="28"/>
          <w:szCs w:val="28"/>
        </w:rPr>
        <w:t>На каждом шаге осуществляем сортировку последовательности по убыванию элементов (степеней).</w:t>
      </w:r>
      <w:r w:rsidR="002B4C24">
        <w:rPr>
          <w:rFonts w:ascii="Times New Roman" w:hAnsi="Times New Roman" w:cs="Times New Roman"/>
          <w:sz w:val="28"/>
          <w:szCs w:val="28"/>
        </w:rPr>
        <w:t xml:space="preserve"> </w:t>
      </w:r>
      <w:r w:rsidR="001A1CA6">
        <w:rPr>
          <w:rFonts w:ascii="Times New Roman" w:hAnsi="Times New Roman" w:cs="Times New Roman"/>
          <w:sz w:val="28"/>
          <w:szCs w:val="28"/>
        </w:rPr>
        <w:t>В итоге получаем реализацию исходного графического разбиения.</w:t>
      </w:r>
    </w:p>
    <w:p w:rsidR="001A1CA6" w:rsidRDefault="001A1CA6" w:rsidP="007745C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 также, что в случае если по завершению основного цикла хотя бы один элемент последовательности не равен нулю, то р</w:t>
      </w:r>
      <w:r w:rsidR="00FB4771">
        <w:rPr>
          <w:rFonts w:ascii="Times New Roman" w:hAnsi="Times New Roman" w:cs="Times New Roman"/>
          <w:sz w:val="28"/>
          <w:szCs w:val="28"/>
        </w:rPr>
        <w:t xml:space="preserve">азбиение не является </w:t>
      </w:r>
      <w:proofErr w:type="spellStart"/>
      <w:r w:rsidR="00FB4771">
        <w:rPr>
          <w:rFonts w:ascii="Times New Roman" w:hAnsi="Times New Roman" w:cs="Times New Roman"/>
          <w:sz w:val="28"/>
          <w:szCs w:val="28"/>
        </w:rPr>
        <w:t>графичным</w:t>
      </w:r>
      <w:proofErr w:type="spellEnd"/>
      <w:r w:rsidR="00FB4771">
        <w:rPr>
          <w:rFonts w:ascii="Times New Roman" w:hAnsi="Times New Roman" w:cs="Times New Roman"/>
          <w:sz w:val="28"/>
          <w:szCs w:val="28"/>
        </w:rPr>
        <w:t>.</w:t>
      </w:r>
    </w:p>
    <w:p w:rsidR="00FB4771" w:rsidRDefault="00FB4771" w:rsidP="007745C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Приведём листинг метода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FB477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realization</w:t>
      </w:r>
      <w:r w:rsidRPr="00FB4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исходного кода программы, который принимает на вход графическое разбиение, строит одну произвольную его реализацию, используя вышеописанный алгоритм, и возвращает полученный граф.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B35275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get_realization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sequence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"""Порождает одну реализацию данного разбиения."""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list(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sequence)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graph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networkx.Graph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(sequence)):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 = [sequence[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],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sequence[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 == 0: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graph.add_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node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_ in range(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)):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in range(1,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)):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[0][0] &lt;= 0: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][0] &gt; 0 and not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graph.has_edge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 \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][1],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[0][1]):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0][0] -= 1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][0] -= 1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graph.add_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edge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[0][1],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idx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][1])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sequence.sort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>key=lambda items: items[0], reverse=True)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B35275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items in </w:t>
      </w:r>
      <w:proofErr w:type="spellStart"/>
      <w:r w:rsidRPr="00B35275">
        <w:rPr>
          <w:rFonts w:ascii="Courier New" w:hAnsi="Courier New" w:cs="Courier New"/>
          <w:sz w:val="28"/>
          <w:szCs w:val="28"/>
          <w:lang w:val="en-US"/>
        </w:rPr>
        <w:t>numbered_sequence</w:t>
      </w:r>
      <w:proofErr w:type="spellEnd"/>
      <w:r w:rsidRPr="00B35275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if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[0</w:t>
      </w:r>
      <w:proofErr w:type="gramStart"/>
      <w:r w:rsidRPr="00B35275">
        <w:rPr>
          <w:rFonts w:ascii="Courier New" w:hAnsi="Courier New" w:cs="Courier New"/>
          <w:sz w:val="28"/>
          <w:szCs w:val="28"/>
        </w:rPr>
        <w:t>] !</w:t>
      </w:r>
      <w:proofErr w:type="gramEnd"/>
      <w:r w:rsidRPr="00B35275">
        <w:rPr>
          <w:rFonts w:ascii="Courier New" w:hAnsi="Courier New" w:cs="Courier New"/>
          <w:sz w:val="28"/>
          <w:szCs w:val="28"/>
        </w:rPr>
        <w:t>= 0: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B35275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(</w:t>
      </w:r>
      <w:proofErr w:type="gramEnd"/>
      <w:r w:rsidRPr="00B35275">
        <w:rPr>
          <w:rFonts w:ascii="Courier New" w:hAnsi="Courier New" w:cs="Courier New"/>
          <w:sz w:val="28"/>
          <w:szCs w:val="28"/>
        </w:rPr>
        <w:t>'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Разбиние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 xml:space="preserve"> не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графично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')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sys.exit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>(0)</w:t>
      </w:r>
    </w:p>
    <w:p w:rsidR="00B35275" w:rsidRPr="00B35275" w:rsidRDefault="00B35275" w:rsidP="00B35275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3527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352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35275">
        <w:rPr>
          <w:rFonts w:ascii="Courier New" w:hAnsi="Courier New" w:cs="Courier New"/>
          <w:sz w:val="28"/>
          <w:szCs w:val="28"/>
        </w:rPr>
        <w:t>graph</w:t>
      </w:r>
      <w:proofErr w:type="spellEnd"/>
    </w:p>
    <w:p w:rsidR="00AA210D" w:rsidRDefault="00A56C1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81108008"/>
      <w:r>
        <w:rPr>
          <w:rFonts w:ascii="Times New Roman" w:hAnsi="Times New Roman" w:cs="Times New Roman"/>
          <w:b/>
          <w:sz w:val="28"/>
          <w:szCs w:val="28"/>
        </w:rPr>
        <w:t>Операция своп</w:t>
      </w:r>
      <w:bookmarkStart w:id="4" w:name="_GoBack"/>
      <w:bookmarkEnd w:id="3"/>
      <w:bookmarkEnd w:id="4"/>
    </w:p>
    <w:p w:rsidR="00AA210D" w:rsidRDefault="00A56C1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481108009"/>
      <w:r>
        <w:rPr>
          <w:rFonts w:ascii="Times New Roman" w:hAnsi="Times New Roman" w:cs="Times New Roman"/>
          <w:b/>
          <w:sz w:val="28"/>
          <w:szCs w:val="28"/>
        </w:rPr>
        <w:t>Изоморфизм разбиений</w:t>
      </w:r>
      <w:bookmarkEnd w:id="5"/>
    </w:p>
    <w:p w:rsidR="0015771C" w:rsidRDefault="00A56C12" w:rsidP="007B1BCF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81108010"/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6"/>
    </w:p>
    <w:p w:rsidR="0015771C" w:rsidRDefault="00A56C12" w:rsidP="007B1BCF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481108011"/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bookmarkEnd w:id="7"/>
    </w:p>
    <w:p w:rsidR="00174CB8" w:rsidRDefault="00174CB8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68B4">
        <w:rPr>
          <w:rFonts w:ascii="Times New Roman" w:hAnsi="Times New Roman" w:cs="Times New Roman"/>
          <w:sz w:val="28"/>
          <w:szCs w:val="28"/>
          <w:lang w:val="en-US"/>
        </w:rPr>
        <w:t>Peter</w:t>
      </w:r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45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Zoltan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Kir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aly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Istvan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Mikl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745C8">
        <w:rPr>
          <w:rFonts w:ascii="Times New Roman" w:hAnsi="Times New Roman" w:cs="Times New Roman"/>
          <w:sz w:val="28"/>
          <w:szCs w:val="28"/>
        </w:rPr>
        <w:t xml:space="preserve"> – «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745C8">
        <w:rPr>
          <w:rFonts w:ascii="Times New Roman" w:hAnsi="Times New Roman" w:cs="Times New Roman"/>
          <w:sz w:val="28"/>
          <w:szCs w:val="28"/>
        </w:rPr>
        <w:t xml:space="preserve">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7745C8">
        <w:rPr>
          <w:rFonts w:ascii="Times New Roman" w:hAnsi="Times New Roman" w:cs="Times New Roman"/>
          <w:sz w:val="28"/>
          <w:szCs w:val="28"/>
        </w:rPr>
        <w:t>-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s of different realizations of a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graphical degree sequence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E2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287A" w:rsidRPr="00FE287A" w:rsidRDefault="00FE287A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Емеличев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В.А., Мельников О.И.,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Р.И. – «Лекции по теории графов».</w:t>
      </w:r>
    </w:p>
    <w:sectPr w:rsidR="00FE287A" w:rsidRPr="00FE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5E8" w:rsidRDefault="00E66308">
    <w:pPr>
      <w:pStyle w:val="a4"/>
      <w:spacing w:before="48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6575E8" w:rsidRDefault="00E66308">
    <w:pPr>
      <w:pStyle w:val="a4"/>
      <w:spacing w:before="48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D94"/>
    <w:multiLevelType w:val="hybridMultilevel"/>
    <w:tmpl w:val="482401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5D24237"/>
    <w:multiLevelType w:val="hybridMultilevel"/>
    <w:tmpl w:val="C56E8AFA"/>
    <w:lvl w:ilvl="0" w:tplc="F7D66D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4C64F9D"/>
    <w:multiLevelType w:val="hybridMultilevel"/>
    <w:tmpl w:val="3A705F9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84C21"/>
    <w:multiLevelType w:val="hybridMultilevel"/>
    <w:tmpl w:val="CA747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79381A"/>
    <w:multiLevelType w:val="hybridMultilevel"/>
    <w:tmpl w:val="A48ADE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E503ED0"/>
    <w:multiLevelType w:val="hybridMultilevel"/>
    <w:tmpl w:val="3656D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732DF"/>
    <w:multiLevelType w:val="hybridMultilevel"/>
    <w:tmpl w:val="535A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CB"/>
    <w:rsid w:val="000667CB"/>
    <w:rsid w:val="0015771C"/>
    <w:rsid w:val="00170A95"/>
    <w:rsid w:val="00174CB8"/>
    <w:rsid w:val="001A1CA6"/>
    <w:rsid w:val="00214D44"/>
    <w:rsid w:val="00281645"/>
    <w:rsid w:val="002A5B92"/>
    <w:rsid w:val="002B4C24"/>
    <w:rsid w:val="002F54F5"/>
    <w:rsid w:val="003339FE"/>
    <w:rsid w:val="003468BA"/>
    <w:rsid w:val="003A2AD4"/>
    <w:rsid w:val="003C7896"/>
    <w:rsid w:val="003E7543"/>
    <w:rsid w:val="003F461D"/>
    <w:rsid w:val="00571385"/>
    <w:rsid w:val="00656830"/>
    <w:rsid w:val="00685005"/>
    <w:rsid w:val="006C4CA7"/>
    <w:rsid w:val="00735E9F"/>
    <w:rsid w:val="007745C8"/>
    <w:rsid w:val="007B1BCF"/>
    <w:rsid w:val="007E7272"/>
    <w:rsid w:val="007F4C9E"/>
    <w:rsid w:val="00823391"/>
    <w:rsid w:val="00854BEA"/>
    <w:rsid w:val="0089494E"/>
    <w:rsid w:val="00927AB8"/>
    <w:rsid w:val="00946348"/>
    <w:rsid w:val="00966776"/>
    <w:rsid w:val="00996514"/>
    <w:rsid w:val="00A247B2"/>
    <w:rsid w:val="00A353F6"/>
    <w:rsid w:val="00A35955"/>
    <w:rsid w:val="00A50501"/>
    <w:rsid w:val="00A51F24"/>
    <w:rsid w:val="00A56C12"/>
    <w:rsid w:val="00AA210D"/>
    <w:rsid w:val="00B35275"/>
    <w:rsid w:val="00B47816"/>
    <w:rsid w:val="00B91986"/>
    <w:rsid w:val="00BA76CB"/>
    <w:rsid w:val="00C7657E"/>
    <w:rsid w:val="00DC2CCE"/>
    <w:rsid w:val="00DD02A8"/>
    <w:rsid w:val="00DE51B7"/>
    <w:rsid w:val="00E66308"/>
    <w:rsid w:val="00E713C0"/>
    <w:rsid w:val="00E904FA"/>
    <w:rsid w:val="00EA5B1A"/>
    <w:rsid w:val="00F00A8A"/>
    <w:rsid w:val="00F90F27"/>
    <w:rsid w:val="00F91F7B"/>
    <w:rsid w:val="00FB4771"/>
    <w:rsid w:val="00FB68B4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4A317-12DE-4304-BB30-8CFBCC5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B1BC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locked/>
    <w:rsid w:val="00B91986"/>
    <w:rPr>
      <w:rFonts w:cs="Mangal"/>
      <w:color w:val="00000A"/>
      <w:sz w:val="21"/>
      <w:szCs w:val="21"/>
      <w:lang w:eastAsia="zh-CN" w:bidi="hi-IN"/>
    </w:rPr>
  </w:style>
  <w:style w:type="paragraph" w:styleId="a4">
    <w:name w:val="header"/>
    <w:basedOn w:val="a"/>
    <w:link w:val="a3"/>
    <w:uiPriority w:val="99"/>
    <w:rsid w:val="00B91986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sz w:val="21"/>
      <w:szCs w:val="21"/>
    </w:rPr>
  </w:style>
  <w:style w:type="character" w:customStyle="1" w:styleId="11">
    <w:name w:val="Верхний колонтитул Знак1"/>
    <w:basedOn w:val="a0"/>
    <w:uiPriority w:val="99"/>
    <w:semiHidden/>
    <w:rsid w:val="00B91986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List Paragraph"/>
    <w:basedOn w:val="a"/>
    <w:uiPriority w:val="34"/>
    <w:qFormat/>
    <w:rsid w:val="00AA210D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F90F2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1BCF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7B1BCF"/>
    <w:pPr>
      <w:widowControl/>
      <w:suppressAutoHyphens w:val="0"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7B1BCF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1BCF"/>
    <w:rPr>
      <w:rFonts w:ascii="Segoe UI" w:eastAsia="Droid Sans Fallback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emyonMakhaev/graphical-sequen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53"/>
    <w:rsid w:val="006C3DD1"/>
    <w:rsid w:val="00A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DBFF43F25416F96BF6F3B6DC740A3">
    <w:name w:val="C36DBFF43F25416F96BF6F3B6DC740A3"/>
    <w:rsid w:val="00AF7E53"/>
  </w:style>
  <w:style w:type="paragraph" w:customStyle="1" w:styleId="305D8D0660964F818C765184065CBD32">
    <w:name w:val="305D8D0660964F818C765184065CBD32"/>
    <w:rsid w:val="00AF7E53"/>
  </w:style>
  <w:style w:type="paragraph" w:customStyle="1" w:styleId="4C0D08F70429475A8B6208A4D7BE401A">
    <w:name w:val="4C0D08F70429475A8B6208A4D7BE401A"/>
    <w:rsid w:val="00AF7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5140-2E1F-4B05-9F7F-49B7A20B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Makhaev</dc:creator>
  <cp:keywords/>
  <dc:description/>
  <cp:lastModifiedBy>Semen Makhaev</cp:lastModifiedBy>
  <cp:revision>49</cp:revision>
  <dcterms:created xsi:type="dcterms:W3CDTF">2017-04-27T18:59:00Z</dcterms:created>
  <dcterms:modified xsi:type="dcterms:W3CDTF">2017-04-27T21:30:00Z</dcterms:modified>
</cp:coreProperties>
</file>