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F9D9A" w14:textId="6A35FA44" w:rsidR="006D0A41" w:rsidRPr="007D0B64" w:rsidRDefault="00585EF6" w:rsidP="00585EF6">
      <w:pPr>
        <w:adjustRightInd w:val="0"/>
        <w:snapToGrid w:val="0"/>
        <w:spacing w:beforeLines="100" w:before="312"/>
        <w:ind w:firstLine="880"/>
        <w:jc w:val="center"/>
        <w:rPr>
          <w:sz w:val="20"/>
          <w:szCs w:val="20"/>
        </w:rPr>
      </w:pPr>
      <w:bookmarkStart w:id="0" w:name="_GoBack"/>
      <w:r w:rsidRPr="00585EF6">
        <w:rPr>
          <w:rFonts w:eastAsia="黑体" w:hint="eastAsia"/>
          <w:sz w:val="44"/>
          <w:szCs w:val="44"/>
        </w:rPr>
        <w:t>超临界</w:t>
      </w:r>
      <w:r w:rsidRPr="00585EF6">
        <w:rPr>
          <w:rFonts w:eastAsia="黑体"/>
          <w:sz w:val="44"/>
          <w:szCs w:val="44"/>
        </w:rPr>
        <w:t>H</w:t>
      </w:r>
      <w:r w:rsidRPr="006C4A22">
        <w:rPr>
          <w:rFonts w:eastAsia="黑体"/>
          <w:sz w:val="44"/>
          <w:szCs w:val="44"/>
          <w:vertAlign w:val="subscript"/>
        </w:rPr>
        <w:t>2</w:t>
      </w:r>
      <w:r w:rsidRPr="00585EF6">
        <w:rPr>
          <w:rFonts w:eastAsia="黑体"/>
          <w:sz w:val="44"/>
          <w:szCs w:val="44"/>
        </w:rPr>
        <w:t>O/CO</w:t>
      </w:r>
      <w:r w:rsidRPr="006C4A22">
        <w:rPr>
          <w:rFonts w:eastAsia="黑体"/>
          <w:sz w:val="44"/>
          <w:szCs w:val="44"/>
          <w:vertAlign w:val="subscript"/>
        </w:rPr>
        <w:t>2</w:t>
      </w:r>
      <w:r w:rsidRPr="00585EF6">
        <w:rPr>
          <w:rFonts w:eastAsia="黑体" w:hint="eastAsia"/>
          <w:sz w:val="44"/>
          <w:szCs w:val="44"/>
        </w:rPr>
        <w:t>混合工质发电系统㶲分析</w:t>
      </w:r>
    </w:p>
    <w:bookmarkEnd w:id="0"/>
    <w:p w14:paraId="64BDF56F" w14:textId="213C720D" w:rsidR="00DD72CE" w:rsidRPr="000F49F4" w:rsidRDefault="006C4A22" w:rsidP="006D0A41">
      <w:pPr>
        <w:adjustRightInd w:val="0"/>
        <w:snapToGrid w:val="0"/>
        <w:ind w:firstLine="420"/>
        <w:jc w:val="center"/>
        <w:rPr>
          <w:szCs w:val="21"/>
        </w:rPr>
      </w:pPr>
      <w:r>
        <w:rPr>
          <w:rFonts w:hint="eastAsia"/>
          <w:szCs w:val="21"/>
        </w:rPr>
        <w:t>孙晓雨</w:t>
      </w:r>
      <w:r w:rsidR="000F49F4">
        <w:rPr>
          <w:szCs w:val="21"/>
        </w:rPr>
        <w:t>，</w:t>
      </w:r>
      <w:r>
        <w:rPr>
          <w:rFonts w:hint="eastAsia"/>
          <w:szCs w:val="21"/>
        </w:rPr>
        <w:t>王博远</w:t>
      </w:r>
    </w:p>
    <w:p w14:paraId="7A3143A8" w14:textId="26E6D55C" w:rsidR="00DD72CE" w:rsidRPr="007D0B64" w:rsidRDefault="006C4A22" w:rsidP="006C4A22">
      <w:pPr>
        <w:adjustRightInd w:val="0"/>
        <w:ind w:firstLine="360"/>
        <w:jc w:val="center"/>
        <w:rPr>
          <w:snapToGrid w:val="0"/>
          <w:sz w:val="18"/>
          <w:szCs w:val="18"/>
        </w:rPr>
      </w:pPr>
      <w:r w:rsidRPr="007D0B64">
        <w:rPr>
          <w:snapToGrid w:val="0"/>
          <w:sz w:val="18"/>
          <w:szCs w:val="18"/>
        </w:rPr>
        <w:t xml:space="preserve"> </w:t>
      </w:r>
      <w:r w:rsidR="00DD72CE" w:rsidRPr="007D0B64">
        <w:rPr>
          <w:snapToGrid w:val="0"/>
          <w:sz w:val="18"/>
          <w:szCs w:val="18"/>
        </w:rPr>
        <w:t>(</w:t>
      </w:r>
      <w:r w:rsidRPr="006C4A22">
        <w:rPr>
          <w:rFonts w:hint="eastAsia"/>
          <w:snapToGrid w:val="0"/>
          <w:sz w:val="18"/>
          <w:szCs w:val="18"/>
        </w:rPr>
        <w:t>西安交通大学热流科学与工程教育部重点实验室</w:t>
      </w:r>
      <w:r w:rsidRPr="006C4A22">
        <w:rPr>
          <w:rFonts w:hint="eastAsia"/>
          <w:snapToGrid w:val="0"/>
          <w:sz w:val="18"/>
          <w:szCs w:val="18"/>
        </w:rPr>
        <w:t>, 710049</w:t>
      </w:r>
      <w:r w:rsidRPr="006C4A22">
        <w:rPr>
          <w:rFonts w:hint="eastAsia"/>
          <w:snapToGrid w:val="0"/>
          <w:sz w:val="18"/>
          <w:szCs w:val="18"/>
        </w:rPr>
        <w:t>，西安</w:t>
      </w:r>
      <w:r w:rsidR="00DD72CE" w:rsidRPr="007D0B64">
        <w:rPr>
          <w:snapToGrid w:val="0"/>
          <w:sz w:val="18"/>
          <w:szCs w:val="18"/>
        </w:rPr>
        <w:t>)</w:t>
      </w:r>
      <w:r w:rsidR="000F49F4" w:rsidRPr="007D0B64">
        <w:rPr>
          <w:snapToGrid w:val="0"/>
          <w:sz w:val="18"/>
          <w:szCs w:val="18"/>
        </w:rPr>
        <w:t xml:space="preserve"> </w:t>
      </w:r>
    </w:p>
    <w:p w14:paraId="4EFD71E0" w14:textId="77777777" w:rsidR="00DD72CE" w:rsidRPr="007D0B64" w:rsidRDefault="00DD72CE" w:rsidP="00DD72CE">
      <w:pPr>
        <w:adjustRightInd w:val="0"/>
        <w:snapToGrid w:val="0"/>
        <w:ind w:firstLine="360"/>
        <w:jc w:val="center"/>
        <w:rPr>
          <w:snapToGrid w:val="0"/>
          <w:sz w:val="18"/>
          <w:szCs w:val="18"/>
        </w:rPr>
      </w:pPr>
    </w:p>
    <w:p w14:paraId="45FF8FF2" w14:textId="77777777" w:rsidR="00585EF6" w:rsidRDefault="00DD72CE" w:rsidP="006C4A22">
      <w:pPr>
        <w:adjustRightInd w:val="0"/>
        <w:snapToGrid w:val="0"/>
        <w:ind w:firstLineChars="0" w:firstLine="0"/>
        <w:rPr>
          <w:rFonts w:eastAsia="楷体"/>
          <w:szCs w:val="21"/>
          <w:lang w:val="de-DE"/>
        </w:rPr>
      </w:pPr>
      <w:r w:rsidRPr="007D0B64">
        <w:rPr>
          <w:rFonts w:ascii="宋体" w:hAnsi="宋体"/>
          <w:b/>
          <w:bCs/>
          <w:szCs w:val="21"/>
        </w:rPr>
        <w:t>摘要</w:t>
      </w:r>
      <w:r w:rsidRPr="007D0B64">
        <w:rPr>
          <w:rFonts w:eastAsia="黑体"/>
          <w:szCs w:val="21"/>
        </w:rPr>
        <w:t>：</w:t>
      </w:r>
      <w:proofErr w:type="gramStart"/>
      <w:r w:rsidR="00585EF6" w:rsidRPr="00585EF6">
        <w:rPr>
          <w:rFonts w:eastAsia="楷体" w:hint="eastAsia"/>
          <w:szCs w:val="21"/>
          <w:lang w:val="de-DE"/>
        </w:rPr>
        <w:t>煤炭超</w:t>
      </w:r>
      <w:proofErr w:type="gramEnd"/>
      <w:r w:rsidR="00585EF6" w:rsidRPr="00585EF6">
        <w:rPr>
          <w:rFonts w:eastAsia="楷体" w:hint="eastAsia"/>
          <w:szCs w:val="21"/>
          <w:lang w:val="de-DE"/>
        </w:rPr>
        <w:t>临界水气化技术是煤炭高效环保利用的重要支撑之一，对基于此技术的超临界</w:t>
      </w:r>
      <w:r w:rsidR="00585EF6" w:rsidRPr="00585EF6">
        <w:rPr>
          <w:rFonts w:eastAsia="楷体"/>
          <w:szCs w:val="21"/>
          <w:lang w:val="de-DE"/>
        </w:rPr>
        <w:t>H2O/ CO2</w:t>
      </w:r>
      <w:r w:rsidR="00585EF6" w:rsidRPr="00585EF6">
        <w:rPr>
          <w:rFonts w:eastAsia="楷体" w:hint="eastAsia"/>
          <w:szCs w:val="21"/>
          <w:lang w:val="de-DE"/>
        </w:rPr>
        <w:t>混合工质发电系统开展研究，是将该技术应用于生产实际的重要推动。本文通过优化初始构型，建立高效合理的新型混合工质发电系统，计算得到其能量效率为</w:t>
      </w:r>
      <w:r w:rsidR="00585EF6" w:rsidRPr="00585EF6">
        <w:rPr>
          <w:rFonts w:eastAsia="楷体"/>
          <w:szCs w:val="21"/>
          <w:lang w:val="de-DE"/>
        </w:rPr>
        <w:t>40.09%</w:t>
      </w:r>
      <w:r w:rsidR="00585EF6" w:rsidRPr="00585EF6">
        <w:rPr>
          <w:rFonts w:eastAsia="楷体" w:hint="eastAsia"/>
          <w:szCs w:val="21"/>
          <w:lang w:val="de-DE"/>
        </w:rPr>
        <w:t>，并对此系统开展㶲分析。计算了各物流的㶲值及各设备的㶲损失与㶲效率，得到系统㶲效率为</w:t>
      </w:r>
      <w:r w:rsidR="00585EF6" w:rsidRPr="00585EF6">
        <w:rPr>
          <w:rFonts w:eastAsia="楷体"/>
          <w:szCs w:val="21"/>
          <w:lang w:val="de-DE"/>
        </w:rPr>
        <w:t>40.77%</w:t>
      </w:r>
      <w:r w:rsidR="00585EF6" w:rsidRPr="00585EF6">
        <w:rPr>
          <w:rFonts w:eastAsia="楷体" w:hint="eastAsia"/>
          <w:szCs w:val="21"/>
          <w:lang w:val="de-DE"/>
        </w:rPr>
        <w:t>；气化反应器是系统中㶲损失最大的设备，其㶲损失占总㶲损失的</w:t>
      </w:r>
      <w:r w:rsidR="00585EF6" w:rsidRPr="00585EF6">
        <w:rPr>
          <w:rFonts w:eastAsia="楷体"/>
          <w:szCs w:val="21"/>
          <w:lang w:val="de-DE"/>
        </w:rPr>
        <w:t>50.57%</w:t>
      </w:r>
      <w:r w:rsidR="00585EF6" w:rsidRPr="00585EF6">
        <w:rPr>
          <w:rFonts w:eastAsia="楷体" w:hint="eastAsia"/>
          <w:szCs w:val="21"/>
          <w:lang w:val="de-DE"/>
        </w:rPr>
        <w:t>；㶲效率最低的设备是凝汽器，㶲效率只有</w:t>
      </w:r>
      <w:r w:rsidR="00585EF6" w:rsidRPr="00585EF6">
        <w:rPr>
          <w:rFonts w:eastAsia="楷体"/>
          <w:szCs w:val="21"/>
          <w:lang w:val="de-DE"/>
        </w:rPr>
        <w:t>12.32%</w:t>
      </w:r>
      <w:r w:rsidR="00585EF6" w:rsidRPr="00585EF6">
        <w:rPr>
          <w:rFonts w:eastAsia="楷体" w:hint="eastAsia"/>
          <w:szCs w:val="21"/>
          <w:lang w:val="de-DE"/>
        </w:rPr>
        <w:t>。㶲分析从能量可利用程度与能量转化过程不可逆性的角度揭示了系统能量利用的薄弱环节，这为后续系统构型与参数的优化提供了方向，有助于新型发电系统不断发展完善。</w:t>
      </w:r>
    </w:p>
    <w:p w14:paraId="67E3EB24" w14:textId="10534E62" w:rsidR="00DD72CE" w:rsidRPr="006C4A22" w:rsidRDefault="00DD72CE" w:rsidP="006C4A22">
      <w:pPr>
        <w:adjustRightInd w:val="0"/>
        <w:snapToGrid w:val="0"/>
        <w:ind w:firstLineChars="0" w:firstLine="0"/>
        <w:rPr>
          <w:sz w:val="18"/>
          <w:szCs w:val="18"/>
        </w:rPr>
      </w:pPr>
      <w:r w:rsidRPr="007D0B64">
        <w:rPr>
          <w:rFonts w:ascii="宋体" w:hAnsi="宋体"/>
          <w:b/>
          <w:bCs/>
          <w:szCs w:val="21"/>
        </w:rPr>
        <w:t>关键词</w:t>
      </w:r>
      <w:r w:rsidRPr="007D0B64">
        <w:rPr>
          <w:rFonts w:eastAsia="黑体"/>
          <w:szCs w:val="21"/>
        </w:rPr>
        <w:t>：</w:t>
      </w:r>
      <w:r w:rsidR="00585EF6" w:rsidRPr="00585EF6">
        <w:rPr>
          <w:rFonts w:ascii="楷体" w:eastAsia="楷体" w:hAnsi="楷体" w:hint="eastAsia"/>
          <w:szCs w:val="21"/>
          <w:lang w:val="de-DE"/>
        </w:rPr>
        <w:t>混合工质</w:t>
      </w:r>
      <w:r w:rsidR="00585EF6" w:rsidRPr="00585EF6">
        <w:rPr>
          <w:rFonts w:ascii="楷体" w:eastAsia="楷体" w:hAnsi="楷体"/>
          <w:szCs w:val="21"/>
          <w:lang w:val="de-DE"/>
        </w:rPr>
        <w:t xml:space="preserve"> </w:t>
      </w:r>
      <w:r w:rsidR="00585EF6" w:rsidRPr="00585EF6">
        <w:rPr>
          <w:rFonts w:ascii="楷体" w:eastAsia="楷体" w:hAnsi="楷体" w:hint="eastAsia"/>
          <w:szCs w:val="21"/>
          <w:lang w:val="de-DE"/>
        </w:rPr>
        <w:t>发电系统</w:t>
      </w:r>
      <w:r w:rsidR="00585EF6" w:rsidRPr="00585EF6">
        <w:rPr>
          <w:rFonts w:ascii="楷体" w:eastAsia="楷体" w:hAnsi="楷体"/>
          <w:szCs w:val="21"/>
          <w:lang w:val="de-DE"/>
        </w:rPr>
        <w:t xml:space="preserve"> </w:t>
      </w:r>
      <w:r w:rsidR="00585EF6" w:rsidRPr="00585EF6">
        <w:rPr>
          <w:rFonts w:ascii="楷体" w:eastAsia="楷体" w:hAnsi="楷体" w:hint="eastAsia"/>
          <w:szCs w:val="21"/>
          <w:lang w:val="de-DE"/>
        </w:rPr>
        <w:t>热力学性能</w:t>
      </w:r>
      <w:r w:rsidR="00585EF6" w:rsidRPr="00585EF6">
        <w:rPr>
          <w:rFonts w:ascii="楷体" w:eastAsia="楷体" w:hAnsi="楷体"/>
          <w:szCs w:val="21"/>
          <w:lang w:val="de-DE"/>
        </w:rPr>
        <w:t xml:space="preserve"> </w:t>
      </w:r>
      <w:r w:rsidR="00585EF6" w:rsidRPr="00585EF6">
        <w:rPr>
          <w:rFonts w:ascii="楷体" w:eastAsia="楷体" w:hAnsi="楷体" w:hint="eastAsia"/>
          <w:szCs w:val="21"/>
          <w:lang w:val="de-DE"/>
        </w:rPr>
        <w:t>㶲分析</w:t>
      </w:r>
    </w:p>
    <w:p w14:paraId="1C8621C2" w14:textId="1E13127F" w:rsidR="004F5E95" w:rsidRPr="007D0B64" w:rsidRDefault="006C4A22" w:rsidP="006C4A22">
      <w:pPr>
        <w:adjustRightInd w:val="0"/>
        <w:snapToGrid w:val="0"/>
        <w:ind w:firstLine="602"/>
        <w:jc w:val="center"/>
        <w:rPr>
          <w:b/>
          <w:sz w:val="30"/>
          <w:szCs w:val="30"/>
        </w:rPr>
      </w:pPr>
      <w:proofErr w:type="spellStart"/>
      <w:r>
        <w:rPr>
          <w:b/>
          <w:sz w:val="30"/>
          <w:szCs w:val="30"/>
        </w:rPr>
        <w:t>Exergic</w:t>
      </w:r>
      <w:proofErr w:type="spellEnd"/>
      <w:r>
        <w:rPr>
          <w:b/>
          <w:sz w:val="30"/>
          <w:szCs w:val="30"/>
        </w:rPr>
        <w:t xml:space="preserve"> Analysis of S</w:t>
      </w:r>
      <w:r w:rsidRPr="006C4A22">
        <w:rPr>
          <w:b/>
          <w:sz w:val="30"/>
          <w:szCs w:val="30"/>
        </w:rPr>
        <w:t>upercritical H</w:t>
      </w:r>
      <w:r w:rsidRPr="006C4A22">
        <w:rPr>
          <w:b/>
          <w:sz w:val="30"/>
          <w:szCs w:val="30"/>
          <w:vertAlign w:val="subscript"/>
        </w:rPr>
        <w:t>2</w:t>
      </w:r>
      <w:r w:rsidRPr="006C4A22">
        <w:rPr>
          <w:b/>
          <w:sz w:val="30"/>
          <w:szCs w:val="30"/>
        </w:rPr>
        <w:t>O/CO</w:t>
      </w:r>
      <w:r w:rsidRPr="006C4A22">
        <w:rPr>
          <w:b/>
          <w:sz w:val="30"/>
          <w:szCs w:val="30"/>
          <w:vertAlign w:val="subscript"/>
        </w:rPr>
        <w:t>2</w:t>
      </w:r>
      <w:r w:rsidRPr="006C4A22">
        <w:rPr>
          <w:b/>
          <w:sz w:val="30"/>
          <w:szCs w:val="30"/>
        </w:rPr>
        <w:t xml:space="preserve"> </w:t>
      </w:r>
      <w:r>
        <w:rPr>
          <w:b/>
          <w:sz w:val="30"/>
          <w:szCs w:val="30"/>
        </w:rPr>
        <w:t>M</w:t>
      </w:r>
      <w:r w:rsidRPr="006C4A22">
        <w:rPr>
          <w:b/>
          <w:sz w:val="30"/>
          <w:szCs w:val="30"/>
        </w:rPr>
        <w:t xml:space="preserve">ixed </w:t>
      </w:r>
      <w:r>
        <w:rPr>
          <w:b/>
          <w:sz w:val="30"/>
          <w:szCs w:val="30"/>
        </w:rPr>
        <w:t>W</w:t>
      </w:r>
      <w:r w:rsidRPr="006C4A22">
        <w:rPr>
          <w:b/>
          <w:sz w:val="30"/>
          <w:szCs w:val="30"/>
        </w:rPr>
        <w:t xml:space="preserve">orking </w:t>
      </w:r>
      <w:r>
        <w:rPr>
          <w:b/>
          <w:sz w:val="30"/>
          <w:szCs w:val="30"/>
        </w:rPr>
        <w:t>M</w:t>
      </w:r>
      <w:r w:rsidRPr="006C4A22">
        <w:rPr>
          <w:b/>
          <w:sz w:val="30"/>
          <w:szCs w:val="30"/>
        </w:rPr>
        <w:t xml:space="preserve">edium </w:t>
      </w:r>
      <w:r>
        <w:rPr>
          <w:b/>
          <w:sz w:val="30"/>
          <w:szCs w:val="30"/>
        </w:rPr>
        <w:t>P</w:t>
      </w:r>
      <w:r w:rsidRPr="006C4A22">
        <w:rPr>
          <w:b/>
          <w:sz w:val="30"/>
          <w:szCs w:val="30"/>
        </w:rPr>
        <w:t xml:space="preserve">ower </w:t>
      </w:r>
      <w:r>
        <w:rPr>
          <w:b/>
          <w:sz w:val="30"/>
          <w:szCs w:val="30"/>
        </w:rPr>
        <w:t>G</w:t>
      </w:r>
      <w:r w:rsidRPr="006C4A22">
        <w:rPr>
          <w:b/>
          <w:sz w:val="30"/>
          <w:szCs w:val="30"/>
        </w:rPr>
        <w:t xml:space="preserve">eneration </w:t>
      </w:r>
      <w:r>
        <w:rPr>
          <w:b/>
          <w:sz w:val="30"/>
          <w:szCs w:val="30"/>
        </w:rPr>
        <w:t>S</w:t>
      </w:r>
      <w:r w:rsidRPr="006C4A22">
        <w:rPr>
          <w:b/>
          <w:sz w:val="30"/>
          <w:szCs w:val="30"/>
        </w:rPr>
        <w:t>ystem</w:t>
      </w:r>
    </w:p>
    <w:p w14:paraId="60C9D023" w14:textId="4FC3C2A1" w:rsidR="000F49F4" w:rsidRPr="007D0B64" w:rsidRDefault="006C4A22" w:rsidP="006C4A22">
      <w:pPr>
        <w:adjustRightInd w:val="0"/>
        <w:ind w:firstLine="420"/>
        <w:jc w:val="center"/>
        <w:rPr>
          <w:szCs w:val="21"/>
        </w:rPr>
      </w:pPr>
      <w:r>
        <w:rPr>
          <w:szCs w:val="21"/>
        </w:rPr>
        <w:t xml:space="preserve">SUN </w:t>
      </w:r>
      <w:proofErr w:type="spellStart"/>
      <w:r>
        <w:rPr>
          <w:szCs w:val="21"/>
        </w:rPr>
        <w:t>X</w:t>
      </w:r>
      <w:r>
        <w:rPr>
          <w:rFonts w:hint="eastAsia"/>
          <w:szCs w:val="21"/>
        </w:rPr>
        <w:t>iaoyu</w:t>
      </w:r>
      <w:proofErr w:type="spellEnd"/>
      <w:r w:rsidR="000F49F4">
        <w:rPr>
          <w:szCs w:val="21"/>
        </w:rPr>
        <w:t>，</w:t>
      </w:r>
      <w:r>
        <w:rPr>
          <w:szCs w:val="21"/>
        </w:rPr>
        <w:t xml:space="preserve">WANG </w:t>
      </w:r>
      <w:proofErr w:type="spellStart"/>
      <w:r>
        <w:rPr>
          <w:szCs w:val="21"/>
        </w:rPr>
        <w:t>B</w:t>
      </w:r>
      <w:r>
        <w:rPr>
          <w:rFonts w:hint="eastAsia"/>
          <w:szCs w:val="21"/>
        </w:rPr>
        <w:t>oyuan</w:t>
      </w:r>
      <w:proofErr w:type="spellEnd"/>
    </w:p>
    <w:p w14:paraId="3942C58D" w14:textId="42FD2F0C" w:rsidR="000F49F4" w:rsidRPr="000F49F4" w:rsidRDefault="006C4A22" w:rsidP="006C4A22">
      <w:pPr>
        <w:adjustRightInd w:val="0"/>
        <w:ind w:firstLine="300"/>
        <w:jc w:val="center"/>
        <w:rPr>
          <w:sz w:val="18"/>
          <w:szCs w:val="20"/>
        </w:rPr>
      </w:pPr>
      <w:r w:rsidRPr="00666AF7">
        <w:rPr>
          <w:rFonts w:eastAsia="黑体"/>
          <w:sz w:val="15"/>
          <w:szCs w:val="15"/>
        </w:rPr>
        <w:t xml:space="preserve">(MOE Key Laboratory of Thermo-Fluid Science and Engineering, Xi’an </w:t>
      </w:r>
      <w:proofErr w:type="spellStart"/>
      <w:r w:rsidRPr="00666AF7">
        <w:rPr>
          <w:rFonts w:eastAsia="黑体"/>
          <w:sz w:val="15"/>
          <w:szCs w:val="15"/>
        </w:rPr>
        <w:t>Jiaotong</w:t>
      </w:r>
      <w:proofErr w:type="spellEnd"/>
      <w:r w:rsidRPr="00666AF7">
        <w:rPr>
          <w:rFonts w:eastAsia="黑体"/>
          <w:sz w:val="15"/>
          <w:szCs w:val="15"/>
        </w:rPr>
        <w:t xml:space="preserve"> University, Xi’an 710049, China)</w:t>
      </w:r>
    </w:p>
    <w:p w14:paraId="5F76A06D" w14:textId="77777777" w:rsidR="00DD72CE" w:rsidRPr="007D0B64" w:rsidRDefault="00DD72CE" w:rsidP="00DD72CE">
      <w:pPr>
        <w:adjustRightInd w:val="0"/>
        <w:snapToGrid w:val="0"/>
        <w:ind w:firstLine="360"/>
        <w:jc w:val="center"/>
        <w:rPr>
          <w:sz w:val="18"/>
          <w:szCs w:val="20"/>
        </w:rPr>
      </w:pPr>
    </w:p>
    <w:p w14:paraId="64F56D42" w14:textId="16495A7E" w:rsidR="00DD72CE" w:rsidRPr="007D0B64" w:rsidRDefault="00DD72CE" w:rsidP="006C4A22">
      <w:pPr>
        <w:ind w:firstLineChars="0" w:firstLine="0"/>
        <w:rPr>
          <w:szCs w:val="21"/>
        </w:rPr>
      </w:pPr>
      <w:r w:rsidRPr="007D0B64">
        <w:rPr>
          <w:b/>
          <w:szCs w:val="21"/>
        </w:rPr>
        <w:t>Abstract:</w:t>
      </w:r>
      <w:r w:rsidRPr="007D0B64">
        <w:rPr>
          <w:szCs w:val="21"/>
        </w:rPr>
        <w:t xml:space="preserve"> </w:t>
      </w:r>
      <w:r w:rsidR="006C4A22" w:rsidRPr="006C4A22">
        <w:rPr>
          <w:szCs w:val="21"/>
        </w:rPr>
        <w:t xml:space="preserve">The supercritical water gasification technology of coal is one of the important supports for the efficient utilization of coal and environmental protection. The research on the supercritical H2O/ CO2 mixed working medium power generation system based on this technology is an important promotion for the application of this technology in production practice. Exergy analysis was carried out for an efficient and reasonable new power generation system with mixed working medium by optimizing the initial configuration. The energy efficiency of the system was 40.09%. Exergy of logistics, Exergy loss and exergy efficiency of equipment are calculated, and the exergy efficiency is 40.77%. Exergy loss of gasification reactor is the most significant equipment in the system, accounting for 50.57% of the overall exergy loss. The equipment with the lowest </w:t>
      </w:r>
      <w:proofErr w:type="spellStart"/>
      <w:r w:rsidR="006C4A22" w:rsidRPr="006C4A22">
        <w:rPr>
          <w:szCs w:val="21"/>
        </w:rPr>
        <w:t>Exergic</w:t>
      </w:r>
      <w:proofErr w:type="spellEnd"/>
      <w:r w:rsidR="006C4A22" w:rsidRPr="006C4A22">
        <w:rPr>
          <w:szCs w:val="21"/>
        </w:rPr>
        <w:t xml:space="preserve"> efficiency was condenser, where </w:t>
      </w:r>
      <w:proofErr w:type="spellStart"/>
      <w:r w:rsidR="006C4A22" w:rsidRPr="006C4A22">
        <w:rPr>
          <w:szCs w:val="21"/>
        </w:rPr>
        <w:t>Exergic</w:t>
      </w:r>
      <w:proofErr w:type="spellEnd"/>
      <w:r w:rsidR="006C4A22" w:rsidRPr="006C4A22">
        <w:rPr>
          <w:szCs w:val="21"/>
        </w:rPr>
        <w:t xml:space="preserve"> efficiency was only 12.32%. Exergy analysis revealed the weakness of energy utilization in the system from the Angle of energy availability and irreversibility of energy conversion process, which provided a direction for the optimization of system configuration and parameters, and contributed to the development and perfection of a new generation system.</w:t>
      </w:r>
    </w:p>
    <w:p w14:paraId="366D59E3" w14:textId="49D907B2" w:rsidR="00DD72CE" w:rsidRDefault="00DD72CE" w:rsidP="006C4A22">
      <w:pPr>
        <w:adjustRightInd w:val="0"/>
        <w:snapToGrid w:val="0"/>
        <w:ind w:firstLineChars="0" w:firstLine="0"/>
        <w:rPr>
          <w:szCs w:val="21"/>
        </w:rPr>
      </w:pPr>
      <w:r w:rsidRPr="007D0B64">
        <w:rPr>
          <w:b/>
          <w:szCs w:val="21"/>
        </w:rPr>
        <w:t xml:space="preserve">Key words: </w:t>
      </w:r>
      <w:r w:rsidR="006C4A22">
        <w:rPr>
          <w:rFonts w:hint="eastAsia"/>
          <w:szCs w:val="21"/>
        </w:rPr>
        <w:t>m</w:t>
      </w:r>
      <w:r w:rsidR="006C4A22" w:rsidRPr="006C4A22">
        <w:rPr>
          <w:szCs w:val="21"/>
        </w:rPr>
        <w:t>ixed working</w:t>
      </w:r>
      <w:r w:rsidR="006C4A22">
        <w:rPr>
          <w:szCs w:val="21"/>
        </w:rPr>
        <w:t xml:space="preserve"> medium</w:t>
      </w:r>
      <w:r w:rsidR="006C4A22">
        <w:rPr>
          <w:rFonts w:hint="eastAsia"/>
          <w:szCs w:val="21"/>
        </w:rPr>
        <w:t>;</w:t>
      </w:r>
      <w:r w:rsidR="006C4A22">
        <w:rPr>
          <w:szCs w:val="21"/>
        </w:rPr>
        <w:t xml:space="preserve"> power generation </w:t>
      </w:r>
      <w:proofErr w:type="gramStart"/>
      <w:r w:rsidR="006C4A22">
        <w:rPr>
          <w:szCs w:val="21"/>
        </w:rPr>
        <w:t>system,;</w:t>
      </w:r>
      <w:proofErr w:type="gramEnd"/>
      <w:r w:rsidR="006C4A22">
        <w:rPr>
          <w:szCs w:val="21"/>
        </w:rPr>
        <w:t xml:space="preserve"> thermodynamic performance,; </w:t>
      </w:r>
      <w:r w:rsidR="006C4A22" w:rsidRPr="006C4A22">
        <w:rPr>
          <w:szCs w:val="21"/>
        </w:rPr>
        <w:t>exergy analysis</w:t>
      </w:r>
    </w:p>
    <w:p w14:paraId="2E18D245" w14:textId="2B6807E0" w:rsidR="00585EF6" w:rsidRDefault="00585EF6" w:rsidP="00864C17">
      <w:pPr>
        <w:adjustRightInd w:val="0"/>
        <w:snapToGrid w:val="0"/>
        <w:ind w:firstLineChars="0" w:firstLine="0"/>
        <w:rPr>
          <w:szCs w:val="21"/>
        </w:rPr>
      </w:pPr>
    </w:p>
    <w:p w14:paraId="5102DB04" w14:textId="77777777" w:rsidR="006C4A22" w:rsidRPr="006C4A22" w:rsidRDefault="006C4A22" w:rsidP="00864C17">
      <w:pPr>
        <w:adjustRightInd w:val="0"/>
        <w:snapToGrid w:val="0"/>
        <w:ind w:firstLineChars="0" w:firstLine="0"/>
        <w:rPr>
          <w:szCs w:val="21"/>
        </w:rPr>
        <w:sectPr w:rsidR="006C4A22" w:rsidRPr="006C4A22" w:rsidSect="00694836">
          <w:headerReference w:type="even" r:id="rId8"/>
          <w:headerReference w:type="default" r:id="rId9"/>
          <w:footerReference w:type="even" r:id="rId10"/>
          <w:footerReference w:type="default" r:id="rId11"/>
          <w:headerReference w:type="first" r:id="rId12"/>
          <w:footerReference w:type="first" r:id="rId13"/>
          <w:pgSz w:w="11906" w:h="16838" w:code="9"/>
          <w:pgMar w:top="1440" w:right="1021" w:bottom="1440" w:left="1021" w:header="964" w:footer="907" w:gutter="0"/>
          <w:cols w:space="720"/>
          <w:titlePg/>
          <w:docGrid w:type="lines" w:linePitch="312"/>
        </w:sectPr>
      </w:pPr>
    </w:p>
    <w:p w14:paraId="75B85D44" w14:textId="257CA1BF" w:rsidR="00DD72CE" w:rsidRPr="00585EF6" w:rsidRDefault="00DD72CE" w:rsidP="00B71923">
      <w:pPr>
        <w:pStyle w:val="1"/>
      </w:pPr>
      <w:bookmarkStart w:id="1" w:name="OLE_LINK1"/>
      <w:bookmarkStart w:id="2" w:name="OLE_LINK2"/>
      <w:r w:rsidRPr="007D0B64">
        <w:lastRenderedPageBreak/>
        <w:t>1</w:t>
      </w:r>
      <w:r w:rsidRPr="007D0B64">
        <w:rPr>
          <w:b/>
        </w:rPr>
        <w:t xml:space="preserve"> </w:t>
      </w:r>
      <w:bookmarkEnd w:id="1"/>
      <w:bookmarkEnd w:id="2"/>
      <w:r w:rsidR="00F10ECA" w:rsidRPr="007D0B64">
        <w:rPr>
          <w:b/>
        </w:rPr>
        <w:t xml:space="preserve"> </w:t>
      </w:r>
      <w:r w:rsidR="00585EF6">
        <w:rPr>
          <w:rFonts w:hint="eastAsia"/>
        </w:rPr>
        <w:t>背景</w:t>
      </w:r>
    </w:p>
    <w:p w14:paraId="2AA9A496" w14:textId="77777777" w:rsidR="00585EF6" w:rsidRDefault="00585EF6" w:rsidP="009B1D1A">
      <w:pPr>
        <w:adjustRightInd w:val="0"/>
        <w:ind w:firstLine="420"/>
      </w:pPr>
      <w:r>
        <w:rPr>
          <w:rFonts w:hint="eastAsia"/>
        </w:rPr>
        <w:t>煤炭是中国最为丰富的一次能源，燃煤发电是煤炭的重要利用方式之一，发挥着调峰、调频、备用电源的作用，在未来一定时期内将持续运行</w:t>
      </w:r>
      <w:r w:rsidRPr="009B1D1A">
        <w:rPr>
          <w:rFonts w:hint="eastAsia"/>
          <w:vertAlign w:val="superscript"/>
        </w:rPr>
        <w:t>[1]</w:t>
      </w:r>
      <w:r>
        <w:rPr>
          <w:rFonts w:hint="eastAsia"/>
        </w:rPr>
        <w:t>。但环保形势日益严峻，寻找符合环保要求的煤炭发电新方式成为新兴课题，基于</w:t>
      </w:r>
      <w:proofErr w:type="gramStart"/>
      <w:r>
        <w:rPr>
          <w:rFonts w:hint="eastAsia"/>
        </w:rPr>
        <w:t>煤炭超</w:t>
      </w:r>
      <w:proofErr w:type="gramEnd"/>
      <w:r>
        <w:rPr>
          <w:rFonts w:hint="eastAsia"/>
        </w:rPr>
        <w:t>临界水气化的发电技术应运而生。</w:t>
      </w:r>
    </w:p>
    <w:p w14:paraId="2463E93D" w14:textId="2801F741" w:rsidR="00585EF6" w:rsidRPr="007D0B64" w:rsidRDefault="00585EF6" w:rsidP="009B1D1A">
      <w:pPr>
        <w:adjustRightInd w:val="0"/>
        <w:ind w:firstLine="420"/>
      </w:pPr>
      <w:r>
        <w:rPr>
          <w:rFonts w:hint="eastAsia"/>
        </w:rPr>
        <w:t>有机物在超临界水环境下气化为高热值合成气这一理论由</w:t>
      </w:r>
      <w:r>
        <w:rPr>
          <w:rFonts w:hint="eastAsia"/>
        </w:rPr>
        <w:t>Modell</w:t>
      </w:r>
      <w:r>
        <w:rPr>
          <w:rFonts w:hint="eastAsia"/>
        </w:rPr>
        <w:t>于</w:t>
      </w:r>
      <w:r>
        <w:rPr>
          <w:rFonts w:hint="eastAsia"/>
        </w:rPr>
        <w:t>1978</w:t>
      </w:r>
      <w:r>
        <w:rPr>
          <w:rFonts w:hint="eastAsia"/>
        </w:rPr>
        <w:t>年提出</w:t>
      </w:r>
      <w:r w:rsidRPr="009B1D1A">
        <w:rPr>
          <w:rFonts w:hint="eastAsia"/>
          <w:vertAlign w:val="superscript"/>
        </w:rPr>
        <w:t>[2]</w:t>
      </w:r>
      <w:r>
        <w:rPr>
          <w:rFonts w:hint="eastAsia"/>
        </w:rPr>
        <w:t>。将煤炭在超临界水中进行气化反应具有明显的优势：</w:t>
      </w:r>
      <w:proofErr w:type="gramStart"/>
      <w:r>
        <w:rPr>
          <w:rFonts w:hint="eastAsia"/>
        </w:rPr>
        <w:t>产氢量</w:t>
      </w:r>
      <w:proofErr w:type="gramEnd"/>
      <w:r>
        <w:rPr>
          <w:rFonts w:hint="eastAsia"/>
        </w:rPr>
        <w:t>高、生成的</w:t>
      </w:r>
      <w:r>
        <w:rPr>
          <w:rFonts w:hint="eastAsia"/>
        </w:rPr>
        <w:t>CO</w:t>
      </w:r>
      <w:r w:rsidRPr="00F36756">
        <w:rPr>
          <w:rFonts w:hint="eastAsia"/>
          <w:vertAlign w:val="subscript"/>
        </w:rPr>
        <w:t>2</w:t>
      </w:r>
      <w:r>
        <w:rPr>
          <w:rFonts w:hint="eastAsia"/>
        </w:rPr>
        <w:t>易于从</w:t>
      </w:r>
      <w:r>
        <w:rPr>
          <w:rFonts w:hint="eastAsia"/>
        </w:rPr>
        <w:t>H</w:t>
      </w:r>
      <w:r w:rsidRPr="00F36756">
        <w:rPr>
          <w:rFonts w:hint="eastAsia"/>
          <w:vertAlign w:val="subscript"/>
        </w:rPr>
        <w:t>2</w:t>
      </w:r>
      <w:r>
        <w:rPr>
          <w:rFonts w:hint="eastAsia"/>
        </w:rPr>
        <w:t>等典型气态产物分离；特别是反应中元素</w:t>
      </w:r>
      <w:r>
        <w:rPr>
          <w:rFonts w:hint="eastAsia"/>
        </w:rPr>
        <w:t>N</w:t>
      </w:r>
      <w:r>
        <w:rPr>
          <w:rFonts w:hint="eastAsia"/>
        </w:rPr>
        <w:t>和</w:t>
      </w:r>
      <w:r>
        <w:rPr>
          <w:rFonts w:hint="eastAsia"/>
        </w:rPr>
        <w:t>S</w:t>
      </w:r>
      <w:r>
        <w:rPr>
          <w:rFonts w:hint="eastAsia"/>
        </w:rPr>
        <w:t>可以作为无机物质沉积并很容易从反应体系中分离出来，易于实现大气污染物的控制</w:t>
      </w:r>
      <w:r w:rsidRPr="00F36756">
        <w:rPr>
          <w:rFonts w:hint="eastAsia"/>
          <w:vertAlign w:val="superscript"/>
        </w:rPr>
        <w:t>[3]</w:t>
      </w:r>
      <w:r>
        <w:rPr>
          <w:rFonts w:hint="eastAsia"/>
        </w:rPr>
        <w:t>。</w:t>
      </w:r>
      <w:r>
        <w:rPr>
          <w:rFonts w:hint="eastAsia"/>
        </w:rPr>
        <w:lastRenderedPageBreak/>
        <w:t>超临界水气化反应的这些特性赋予其服务于煤炭绿色环保应用的能力。</w:t>
      </w:r>
    </w:p>
    <w:p w14:paraId="39D9420D" w14:textId="5FECD73A" w:rsidR="00DD72CE" w:rsidRPr="007D0B64" w:rsidRDefault="00585EF6" w:rsidP="00B82DD2">
      <w:pPr>
        <w:adjustRightInd w:val="0"/>
        <w:snapToGrid w:val="0"/>
        <w:spacing w:beforeLines="50" w:before="156"/>
        <w:ind w:firstLine="420"/>
        <w:jc w:val="center"/>
      </w:pPr>
      <w:r w:rsidRPr="00022DFB">
        <w:rPr>
          <w:noProof/>
        </w:rPr>
        <w:drawing>
          <wp:inline distT="0" distB="0" distL="0" distR="0" wp14:anchorId="43A4964C" wp14:editId="1C26B36F">
            <wp:extent cx="2401200" cy="1800000"/>
            <wp:effectExtent l="0" t="0" r="0" b="0"/>
            <wp:docPr id="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4" cstate="print"/>
                    <a:srcRect/>
                    <a:stretch/>
                  </pic:blipFill>
                  <pic:spPr>
                    <a:xfrm>
                      <a:off x="0" y="0"/>
                      <a:ext cx="2401200" cy="1800000"/>
                    </a:xfrm>
                    <a:prstGeom prst="rect">
                      <a:avLst/>
                    </a:prstGeom>
                    <a:ln>
                      <a:noFill/>
                    </a:ln>
                  </pic:spPr>
                </pic:pic>
              </a:graphicData>
            </a:graphic>
          </wp:inline>
        </w:drawing>
      </w:r>
    </w:p>
    <w:p w14:paraId="5EC7C55C" w14:textId="726152CF" w:rsidR="00DD72CE" w:rsidRPr="007D0B64" w:rsidRDefault="00DD72CE" w:rsidP="00B71923">
      <w:pPr>
        <w:pStyle w:val="af3"/>
        <w:spacing w:before="78" w:after="78"/>
        <w:rPr>
          <w:szCs w:val="20"/>
        </w:rPr>
      </w:pPr>
      <w:r w:rsidRPr="007D0B64">
        <w:rPr>
          <w:szCs w:val="20"/>
        </w:rPr>
        <w:t>图</w:t>
      </w:r>
      <w:r w:rsidRPr="007D0B64">
        <w:rPr>
          <w:szCs w:val="20"/>
        </w:rPr>
        <w:t xml:space="preserve">1  </w:t>
      </w:r>
      <w:r w:rsidR="00585EF6" w:rsidRPr="00585EF6">
        <w:rPr>
          <w:rFonts w:hint="eastAsia"/>
          <w:noProof/>
        </w:rPr>
        <w:t>一种基于煤超临界水气化技术的新型发电系统构型</w:t>
      </w:r>
      <w:r w:rsidR="00585EF6" w:rsidRPr="00625379">
        <w:rPr>
          <w:rFonts w:hint="eastAsia"/>
          <w:noProof/>
          <w:vertAlign w:val="superscript"/>
        </w:rPr>
        <w:t>[4]</w:t>
      </w:r>
    </w:p>
    <w:p w14:paraId="6786CFBF" w14:textId="68DC04F0" w:rsidR="00585EF6" w:rsidRPr="00585EF6" w:rsidRDefault="00DD72CE" w:rsidP="00625379">
      <w:pPr>
        <w:adjustRightInd w:val="0"/>
        <w:snapToGrid w:val="0"/>
        <w:spacing w:afterLines="50" w:after="156"/>
        <w:ind w:firstLineChars="0" w:firstLine="0"/>
        <w:jc w:val="center"/>
        <w:rPr>
          <w:color w:val="FF0000"/>
          <w:sz w:val="18"/>
          <w:szCs w:val="18"/>
        </w:rPr>
      </w:pPr>
      <w:r w:rsidRPr="007D0B64">
        <w:rPr>
          <w:sz w:val="18"/>
          <w:szCs w:val="20"/>
        </w:rPr>
        <w:t xml:space="preserve">Fig. </w:t>
      </w:r>
      <w:proofErr w:type="gramStart"/>
      <w:r w:rsidRPr="007D0B64">
        <w:rPr>
          <w:sz w:val="18"/>
          <w:szCs w:val="20"/>
        </w:rPr>
        <w:t xml:space="preserve">1  </w:t>
      </w:r>
      <w:r w:rsidR="00625379" w:rsidRPr="00625379">
        <w:rPr>
          <w:sz w:val="18"/>
          <w:szCs w:val="18"/>
        </w:rPr>
        <w:t>A</w:t>
      </w:r>
      <w:proofErr w:type="gramEnd"/>
      <w:r w:rsidR="00625379" w:rsidRPr="00625379">
        <w:rPr>
          <w:sz w:val="18"/>
          <w:szCs w:val="18"/>
        </w:rPr>
        <w:t xml:space="preserve"> new power generation system configuration based on coal supercritical water gasification technology </w:t>
      </w:r>
      <w:r w:rsidR="00625379" w:rsidRPr="00625379">
        <w:rPr>
          <w:sz w:val="18"/>
          <w:szCs w:val="18"/>
          <w:vertAlign w:val="superscript"/>
        </w:rPr>
        <w:t>[4]</w:t>
      </w:r>
    </w:p>
    <w:p w14:paraId="07D2DE9C" w14:textId="39CFE158" w:rsidR="00585EF6" w:rsidRDefault="00585EF6" w:rsidP="009B1D1A">
      <w:pPr>
        <w:adjustRightInd w:val="0"/>
        <w:snapToGrid w:val="0"/>
        <w:spacing w:beforeLines="50" w:before="156"/>
        <w:ind w:firstLine="420"/>
      </w:pPr>
      <w:r>
        <w:rPr>
          <w:rFonts w:hint="eastAsia"/>
        </w:rPr>
        <w:lastRenderedPageBreak/>
        <w:t>基于</w:t>
      </w:r>
      <w:proofErr w:type="gramStart"/>
      <w:r>
        <w:rPr>
          <w:rFonts w:hint="eastAsia"/>
        </w:rPr>
        <w:t>煤炭超</w:t>
      </w:r>
      <w:proofErr w:type="gramEnd"/>
      <w:r>
        <w:rPr>
          <w:rFonts w:hint="eastAsia"/>
        </w:rPr>
        <w:t>临界水气化技术，西安交通大学郭烈锦等人提出了一种新型发电系统构型</w:t>
      </w:r>
      <w:r w:rsidRPr="00F36756">
        <w:rPr>
          <w:rFonts w:hint="eastAsia"/>
          <w:vertAlign w:val="superscript"/>
        </w:rPr>
        <w:t>[4]</w:t>
      </w:r>
      <w:r>
        <w:rPr>
          <w:rFonts w:hint="eastAsia"/>
        </w:rPr>
        <w:t>，如图</w:t>
      </w:r>
      <w:r>
        <w:rPr>
          <w:rFonts w:hint="eastAsia"/>
        </w:rPr>
        <w:t>1</w:t>
      </w:r>
      <w:r>
        <w:rPr>
          <w:rFonts w:hint="eastAsia"/>
        </w:rPr>
        <w:t>所示。该系统使气化反应生成的合成气直接通过多级汽轮机膨胀做功，并通过氢燃烧进行再热，实现煤电转化。采用类似的方法，</w:t>
      </w:r>
      <w:proofErr w:type="gramStart"/>
      <w:r>
        <w:rPr>
          <w:rFonts w:hint="eastAsia"/>
        </w:rPr>
        <w:t>中科院工热所</w:t>
      </w:r>
      <w:proofErr w:type="gramEnd"/>
      <w:r>
        <w:rPr>
          <w:rFonts w:hint="eastAsia"/>
        </w:rPr>
        <w:t>Chen</w:t>
      </w:r>
      <w:r>
        <w:rPr>
          <w:rFonts w:hint="eastAsia"/>
        </w:rPr>
        <w:t>等提出了外燃式和内燃式两类发电系统构型，外燃式系统的优点在于引入了高效的联合循环有效提升了系统效率，内燃式系统的优点在于易于实现</w:t>
      </w:r>
      <w:r>
        <w:rPr>
          <w:rFonts w:hint="eastAsia"/>
        </w:rPr>
        <w:t>CO</w:t>
      </w:r>
      <w:r w:rsidRPr="00F36756">
        <w:rPr>
          <w:rFonts w:hint="eastAsia"/>
          <w:vertAlign w:val="subscript"/>
        </w:rPr>
        <w:t>2</w:t>
      </w:r>
      <w:r>
        <w:rPr>
          <w:rFonts w:hint="eastAsia"/>
        </w:rPr>
        <w:t>分离捕集，环保性能好</w:t>
      </w:r>
      <w:r w:rsidRPr="00F36756">
        <w:rPr>
          <w:rFonts w:hint="eastAsia"/>
          <w:vertAlign w:val="superscript"/>
        </w:rPr>
        <w:t>[5-6]</w:t>
      </w:r>
      <w:r>
        <w:rPr>
          <w:rFonts w:hint="eastAsia"/>
        </w:rPr>
        <w:t>。这些工作的开展证明了基于</w:t>
      </w:r>
      <w:proofErr w:type="gramStart"/>
      <w:r>
        <w:rPr>
          <w:rFonts w:hint="eastAsia"/>
        </w:rPr>
        <w:t>煤炭超</w:t>
      </w:r>
      <w:proofErr w:type="gramEnd"/>
      <w:r>
        <w:rPr>
          <w:rFonts w:hint="eastAsia"/>
        </w:rPr>
        <w:t>临界水气化发电的可行性。</w:t>
      </w:r>
    </w:p>
    <w:p w14:paraId="0C1272F9" w14:textId="77777777" w:rsidR="00585EF6" w:rsidRDefault="00585EF6" w:rsidP="009B1D1A">
      <w:pPr>
        <w:adjustRightInd w:val="0"/>
        <w:snapToGrid w:val="0"/>
        <w:spacing w:afterLines="50" w:after="156"/>
        <w:ind w:firstLine="420"/>
      </w:pPr>
      <w:r>
        <w:rPr>
          <w:rFonts w:hint="eastAsia"/>
        </w:rPr>
        <w:t>由于上述内燃式系统环保性能好，且其采用的超临界</w:t>
      </w:r>
      <w:r>
        <w:t>H</w:t>
      </w:r>
      <w:r w:rsidRPr="00F36756">
        <w:rPr>
          <w:vertAlign w:val="subscript"/>
        </w:rPr>
        <w:t>2</w:t>
      </w:r>
      <w:r>
        <w:t>O/CO</w:t>
      </w:r>
      <w:r w:rsidRPr="00F36756">
        <w:rPr>
          <w:vertAlign w:val="subscript"/>
        </w:rPr>
        <w:t>2</w:t>
      </w:r>
      <w:r>
        <w:rPr>
          <w:rFonts w:hint="eastAsia"/>
        </w:rPr>
        <w:t>混合工质具有稳定高效的特点，本文将其作为初始构型。通过对其优化调整，构建高效合理的超临界</w:t>
      </w:r>
      <w:r>
        <w:t>H</w:t>
      </w:r>
      <w:r w:rsidRPr="00F36756">
        <w:rPr>
          <w:vertAlign w:val="subscript"/>
        </w:rPr>
        <w:t>2</w:t>
      </w:r>
      <w:r>
        <w:t>O/CO</w:t>
      </w:r>
      <w:r w:rsidRPr="00586A68">
        <w:rPr>
          <w:vertAlign w:val="subscript"/>
        </w:rPr>
        <w:t>2</w:t>
      </w:r>
      <w:r>
        <w:rPr>
          <w:rFonts w:hint="eastAsia"/>
        </w:rPr>
        <w:t>混合工质发电系统构型，并运用㶲分析方法对其热力学性能开展研究。</w:t>
      </w:r>
    </w:p>
    <w:p w14:paraId="52BC555F" w14:textId="57A74E6D" w:rsidR="00DD72CE" w:rsidRPr="00B71923" w:rsidRDefault="00DD72CE" w:rsidP="00B71923">
      <w:pPr>
        <w:pStyle w:val="1"/>
      </w:pPr>
      <w:r w:rsidRPr="00B71923">
        <w:t xml:space="preserve">2  </w:t>
      </w:r>
      <w:r w:rsidR="00585EF6" w:rsidRPr="00B71923">
        <w:rPr>
          <w:rFonts w:hint="eastAsia"/>
        </w:rPr>
        <w:t>混合工质发电系统</w:t>
      </w:r>
    </w:p>
    <w:p w14:paraId="1E23FB06" w14:textId="788AB2CB" w:rsidR="00DD72CE" w:rsidRPr="00B71923" w:rsidRDefault="00DD72CE" w:rsidP="00B71923">
      <w:pPr>
        <w:pStyle w:val="2"/>
      </w:pPr>
      <w:r w:rsidRPr="00B71923">
        <w:rPr>
          <w:rFonts w:hint="eastAsia"/>
        </w:rPr>
        <w:t>2.1</w:t>
      </w:r>
      <w:r w:rsidRPr="00B71923">
        <w:t xml:space="preserve"> </w:t>
      </w:r>
      <w:r w:rsidR="00585EF6" w:rsidRPr="00B71923">
        <w:t>系统构型</w:t>
      </w:r>
    </w:p>
    <w:p w14:paraId="370A6525" w14:textId="419171C6" w:rsidR="00585EF6" w:rsidRDefault="00B71923" w:rsidP="009B1D1A">
      <w:pPr>
        <w:ind w:firstLine="420"/>
      </w:pPr>
      <w:r>
        <w:rPr>
          <w:rFonts w:hint="eastAsia"/>
        </w:rPr>
        <w:t>考虑</w:t>
      </w:r>
      <w:r w:rsidR="00585EF6" w:rsidRPr="00585EF6">
        <w:rPr>
          <w:rFonts w:hint="eastAsia"/>
        </w:rPr>
        <w:t>回热系统</w:t>
      </w:r>
      <w:r w:rsidR="00585EF6" w:rsidRPr="00585EF6">
        <w:t>运行稳定性与安全性，对文献</w:t>
      </w:r>
      <w:r w:rsidR="00585EF6" w:rsidRPr="00585EF6">
        <w:rPr>
          <w:rFonts w:hint="eastAsia"/>
        </w:rPr>
        <w:t>[</w:t>
      </w:r>
      <w:r w:rsidR="00585EF6" w:rsidRPr="00585EF6">
        <w:t>6</w:t>
      </w:r>
      <w:r w:rsidR="00585EF6" w:rsidRPr="00585EF6">
        <w:rPr>
          <w:rFonts w:hint="eastAsia"/>
        </w:rPr>
        <w:t>]</w:t>
      </w:r>
      <w:r w:rsidR="00585EF6" w:rsidRPr="00585EF6">
        <w:rPr>
          <w:rFonts w:hint="eastAsia"/>
        </w:rPr>
        <w:t>初始构型进行优化</w:t>
      </w:r>
      <w:r w:rsidR="00585EF6" w:rsidRPr="00585EF6">
        <w:t>。</w:t>
      </w:r>
      <w:proofErr w:type="gramStart"/>
      <w:r w:rsidR="00585EF6" w:rsidRPr="00585EF6">
        <w:t>抽汽在</w:t>
      </w:r>
      <w:proofErr w:type="gramEnd"/>
      <w:r w:rsidR="00585EF6" w:rsidRPr="00585EF6">
        <w:rPr>
          <w:rFonts w:hint="eastAsia"/>
        </w:rPr>
        <w:t>回热加热器</w:t>
      </w:r>
      <w:r w:rsidR="00585EF6" w:rsidRPr="00585EF6">
        <w:t>中冷却后，水凝结为液态而二氧化碳仍</w:t>
      </w:r>
      <w:r w:rsidR="00585EF6" w:rsidRPr="00585EF6">
        <w:rPr>
          <w:rFonts w:hint="eastAsia"/>
        </w:rPr>
        <w:t>然</w:t>
      </w:r>
      <w:r w:rsidR="00585EF6" w:rsidRPr="00585EF6">
        <w:t>保持气态</w:t>
      </w:r>
      <w:r w:rsidR="00585EF6" w:rsidRPr="00585EF6">
        <w:rPr>
          <w:rFonts w:hint="eastAsia"/>
        </w:rPr>
        <w:t>，可能</w:t>
      </w:r>
      <w:r w:rsidR="00585EF6" w:rsidRPr="00585EF6">
        <w:t>形成严重的气液两相流，不利于工质在</w:t>
      </w:r>
      <w:r w:rsidR="00585EF6" w:rsidRPr="00585EF6">
        <w:rPr>
          <w:rFonts w:hint="eastAsia"/>
        </w:rPr>
        <w:t>疏</w:t>
      </w:r>
      <w:r w:rsidR="00585EF6" w:rsidRPr="00585EF6">
        <w:t>水管道中</w:t>
      </w:r>
      <w:r w:rsidR="00585EF6" w:rsidRPr="00585EF6">
        <w:rPr>
          <w:rFonts w:hint="eastAsia"/>
        </w:rPr>
        <w:t>稳定流动</w:t>
      </w:r>
      <w:r w:rsidR="00585EF6" w:rsidRPr="00585EF6">
        <w:t>。故</w:t>
      </w:r>
      <w:r w:rsidR="00585EF6" w:rsidRPr="00585EF6">
        <w:rPr>
          <w:rFonts w:hint="eastAsia"/>
        </w:rPr>
        <w:t>本文在回热系统</w:t>
      </w:r>
      <w:r w:rsidR="00585EF6" w:rsidRPr="00585EF6">
        <w:t>中</w:t>
      </w:r>
      <w:r w:rsidR="00585EF6" w:rsidRPr="00585EF6">
        <w:rPr>
          <w:rFonts w:hint="eastAsia"/>
        </w:rPr>
        <w:t>每一级加热器</w:t>
      </w:r>
      <w:r w:rsidR="00585EF6" w:rsidRPr="00585EF6">
        <w:t>均增设气液分离器</w:t>
      </w:r>
      <w:r w:rsidR="00585EF6" w:rsidRPr="00585EF6">
        <w:rPr>
          <w:rFonts w:hint="eastAsia"/>
        </w:rPr>
        <w:t>，</w:t>
      </w:r>
      <w:proofErr w:type="gramStart"/>
      <w:r w:rsidR="00585EF6" w:rsidRPr="00585EF6">
        <w:t>将</w:t>
      </w:r>
      <w:r w:rsidR="00585EF6" w:rsidRPr="00585EF6">
        <w:rPr>
          <w:rFonts w:hint="eastAsia"/>
        </w:rPr>
        <w:t>抽汽在</w:t>
      </w:r>
      <w:proofErr w:type="gramEnd"/>
      <w:r w:rsidR="00585EF6" w:rsidRPr="00585EF6">
        <w:t>加热器冷凝段冷却形成的气液两相流分离</w:t>
      </w:r>
      <w:r w:rsidR="00585EF6" w:rsidRPr="00585EF6">
        <w:rPr>
          <w:rFonts w:hint="eastAsia"/>
        </w:rPr>
        <w:t>，</w:t>
      </w:r>
      <w:r w:rsidR="00585EF6" w:rsidRPr="00585EF6">
        <w:t>改善疏水流动状况。</w:t>
      </w:r>
      <w:r w:rsidR="00585EF6" w:rsidRPr="00585EF6">
        <w:rPr>
          <w:rFonts w:hint="eastAsia"/>
        </w:rPr>
        <w:t>气相</w:t>
      </w:r>
      <w:r w:rsidR="00585EF6" w:rsidRPr="00585EF6">
        <w:t>分离产物</w:t>
      </w:r>
      <w:r w:rsidR="00585EF6" w:rsidRPr="00585EF6">
        <w:rPr>
          <w:rFonts w:hint="eastAsia"/>
        </w:rPr>
        <w:t>经过减压后与下</w:t>
      </w:r>
      <w:proofErr w:type="gramStart"/>
      <w:r w:rsidR="00585EF6" w:rsidRPr="00585EF6">
        <w:rPr>
          <w:rFonts w:hint="eastAsia"/>
        </w:rPr>
        <w:t>一级抽汽混合</w:t>
      </w:r>
      <w:proofErr w:type="gramEnd"/>
      <w:r w:rsidR="00585EF6" w:rsidRPr="00585EF6">
        <w:t>，进入下一级加热器放热；液相分离产物</w:t>
      </w:r>
      <w:r w:rsidR="00585EF6" w:rsidRPr="00585EF6">
        <w:rPr>
          <w:rFonts w:hint="eastAsia"/>
        </w:rPr>
        <w:t>则与减压后</w:t>
      </w:r>
      <w:r w:rsidR="00585EF6" w:rsidRPr="00585EF6">
        <w:t>的上一级加热器疏水混合</w:t>
      </w:r>
      <w:r w:rsidR="00585EF6" w:rsidRPr="00585EF6">
        <w:rPr>
          <w:rFonts w:hint="eastAsia"/>
        </w:rPr>
        <w:t>，</w:t>
      </w:r>
      <w:r w:rsidR="00585EF6" w:rsidRPr="00585EF6">
        <w:t>进入本级加热器疏水冷却段</w:t>
      </w:r>
      <w:r w:rsidR="00585EF6" w:rsidRPr="00585EF6">
        <w:rPr>
          <w:rFonts w:hint="eastAsia"/>
        </w:rPr>
        <w:t>进一步</w:t>
      </w:r>
      <w:r w:rsidR="00585EF6" w:rsidRPr="00585EF6">
        <w:t>放</w:t>
      </w:r>
      <w:r w:rsidR="00585EF6" w:rsidRPr="00585EF6">
        <w:rPr>
          <w:rFonts w:hint="eastAsia"/>
        </w:rPr>
        <w:t>热</w:t>
      </w:r>
      <w:r w:rsidR="00585EF6" w:rsidRPr="00585EF6">
        <w:t>。</w:t>
      </w:r>
      <w:r w:rsidR="00585EF6" w:rsidRPr="00585EF6">
        <w:rPr>
          <w:rFonts w:hint="eastAsia"/>
        </w:rPr>
        <w:t>根据</w:t>
      </w:r>
      <w:r w:rsidR="00585EF6" w:rsidRPr="00585EF6">
        <w:t>文献</w:t>
      </w:r>
      <w:r w:rsidR="00585EF6" w:rsidRPr="00585EF6">
        <w:rPr>
          <w:rFonts w:hint="eastAsia"/>
        </w:rPr>
        <w:t>[</w:t>
      </w:r>
      <w:r w:rsidR="00585EF6" w:rsidRPr="00585EF6">
        <w:t>6</w:t>
      </w:r>
      <w:r w:rsidR="00585EF6" w:rsidRPr="00585EF6">
        <w:rPr>
          <w:rFonts w:hint="eastAsia"/>
        </w:rPr>
        <w:t>]</w:t>
      </w:r>
      <w:r w:rsidR="00585EF6" w:rsidRPr="00585EF6">
        <w:rPr>
          <w:rFonts w:hint="eastAsia"/>
        </w:rPr>
        <w:t>所载</w:t>
      </w:r>
      <w:r w:rsidR="00585EF6" w:rsidRPr="00585EF6">
        <w:t>初始构型，及以上</w:t>
      </w:r>
      <w:r w:rsidR="00585EF6" w:rsidRPr="00585EF6">
        <w:rPr>
          <w:rFonts w:hint="eastAsia"/>
        </w:rPr>
        <w:t>构型调整，</w:t>
      </w:r>
      <w:proofErr w:type="gramStart"/>
      <w:r w:rsidR="00585EF6" w:rsidRPr="00585EF6">
        <w:t>作出</w:t>
      </w:r>
      <w:proofErr w:type="gramEnd"/>
      <w:r w:rsidR="00585EF6" w:rsidRPr="00585EF6">
        <w:t>用于本研究的混合工质动力循环构型</w:t>
      </w:r>
      <w:r w:rsidR="00585EF6" w:rsidRPr="00585EF6">
        <w:rPr>
          <w:rFonts w:hint="eastAsia"/>
        </w:rPr>
        <w:t>，</w:t>
      </w:r>
      <w:r w:rsidR="00585EF6" w:rsidRPr="00585EF6">
        <w:t>如图</w:t>
      </w:r>
      <w:r w:rsidR="00585EF6" w:rsidRPr="00585EF6">
        <w:rPr>
          <w:rFonts w:hint="eastAsia"/>
        </w:rPr>
        <w:t>2</w:t>
      </w:r>
      <w:r w:rsidR="00585EF6" w:rsidRPr="00585EF6">
        <w:rPr>
          <w:rFonts w:hint="eastAsia"/>
        </w:rPr>
        <w:t>所示</w:t>
      </w:r>
      <w:r w:rsidR="00585EF6" w:rsidRPr="00585EF6">
        <w:t>。</w:t>
      </w:r>
    </w:p>
    <w:p w14:paraId="14682162" w14:textId="77777777" w:rsidR="00585EF6" w:rsidRPr="00B13825" w:rsidRDefault="00585EF6" w:rsidP="00585EF6">
      <w:pPr>
        <w:ind w:firstLine="420"/>
        <w:jc w:val="center"/>
      </w:pPr>
      <w:r w:rsidRPr="00C70B61">
        <w:rPr>
          <w:noProof/>
        </w:rPr>
        <w:drawing>
          <wp:inline distT="0" distB="0" distL="0" distR="0" wp14:anchorId="0B2121F0" wp14:editId="316C7828">
            <wp:extent cx="2775005" cy="1506166"/>
            <wp:effectExtent l="0" t="0" r="635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085" cy="1523578"/>
                    </a:xfrm>
                    <a:prstGeom prst="rect">
                      <a:avLst/>
                    </a:prstGeom>
                    <a:noFill/>
                    <a:ln>
                      <a:noFill/>
                    </a:ln>
                  </pic:spPr>
                </pic:pic>
              </a:graphicData>
            </a:graphic>
          </wp:inline>
        </w:drawing>
      </w:r>
    </w:p>
    <w:p w14:paraId="31343FBB" w14:textId="3FC41655" w:rsidR="00585EF6" w:rsidRDefault="00585EF6" w:rsidP="00B71923">
      <w:pPr>
        <w:pStyle w:val="af3"/>
        <w:spacing w:before="78" w:after="78"/>
      </w:pPr>
      <w:r w:rsidRPr="00C56B82">
        <w:rPr>
          <w:rFonts w:hint="eastAsia"/>
        </w:rPr>
        <w:t>图</w:t>
      </w:r>
      <w:r w:rsidRPr="00C56B82">
        <w:rPr>
          <w:rFonts w:hint="eastAsia"/>
        </w:rPr>
        <w:t>2</w:t>
      </w:r>
      <w:r w:rsidRPr="00C56B82">
        <w:rPr>
          <w:rFonts w:hint="eastAsia"/>
        </w:rPr>
        <w:t>混合工质</w:t>
      </w:r>
      <w:r w:rsidRPr="00C56B82">
        <w:t>动力循环构型示意图</w:t>
      </w:r>
    </w:p>
    <w:p w14:paraId="6099916B" w14:textId="621F054F" w:rsidR="00625379" w:rsidRPr="00625379" w:rsidRDefault="00625379" w:rsidP="00B71923">
      <w:pPr>
        <w:pStyle w:val="af3"/>
        <w:spacing w:before="78" w:after="78"/>
        <w:rPr>
          <w:szCs w:val="18"/>
        </w:rPr>
      </w:pPr>
      <w:r>
        <w:rPr>
          <w:szCs w:val="18"/>
        </w:rPr>
        <w:t>Fig</w:t>
      </w:r>
      <w:r w:rsidRPr="00625379">
        <w:rPr>
          <w:szCs w:val="18"/>
        </w:rPr>
        <w:t xml:space="preserve">. </w:t>
      </w:r>
      <w:proofErr w:type="gramStart"/>
      <w:r w:rsidRPr="00625379">
        <w:rPr>
          <w:szCs w:val="18"/>
        </w:rPr>
        <w:t>2</w:t>
      </w:r>
      <w:r>
        <w:rPr>
          <w:szCs w:val="18"/>
        </w:rPr>
        <w:t xml:space="preserve"> </w:t>
      </w:r>
      <w:r w:rsidR="00586A68">
        <w:rPr>
          <w:szCs w:val="18"/>
        </w:rPr>
        <w:t xml:space="preserve"> </w:t>
      </w:r>
      <w:r w:rsidRPr="00625379">
        <w:rPr>
          <w:szCs w:val="18"/>
        </w:rPr>
        <w:t>Schematic</w:t>
      </w:r>
      <w:proofErr w:type="gramEnd"/>
      <w:r w:rsidRPr="00625379">
        <w:rPr>
          <w:szCs w:val="18"/>
        </w:rPr>
        <w:t xml:space="preserve"> diagram of power cycle configuration of mixed working medium</w:t>
      </w:r>
    </w:p>
    <w:p w14:paraId="0CA75033" w14:textId="77777777" w:rsidR="00AF593E" w:rsidRDefault="00585EF6" w:rsidP="00B71923">
      <w:pPr>
        <w:ind w:firstLine="420"/>
      </w:pPr>
      <w:r w:rsidRPr="00585EF6">
        <w:rPr>
          <w:rFonts w:hint="eastAsia"/>
        </w:rPr>
        <w:t>构型中透平回热系统采用</w:t>
      </w:r>
      <w:r w:rsidRPr="00585EF6">
        <w:t>四高</w:t>
      </w:r>
      <w:r w:rsidRPr="00585EF6">
        <w:rPr>
          <w:rFonts w:hint="eastAsia"/>
        </w:rPr>
        <w:t>两</w:t>
      </w:r>
      <w:proofErr w:type="gramStart"/>
      <w:r w:rsidRPr="00585EF6">
        <w:rPr>
          <w:rFonts w:hint="eastAsia"/>
        </w:rPr>
        <w:t>低</w:t>
      </w:r>
      <w:r w:rsidRPr="00585EF6">
        <w:t>无除氧</w:t>
      </w:r>
      <w:r w:rsidRPr="00585EF6">
        <w:rPr>
          <w:rFonts w:hint="eastAsia"/>
        </w:rPr>
        <w:t>共</w:t>
      </w:r>
      <w:proofErr w:type="gramEnd"/>
      <w:r w:rsidRPr="00585EF6">
        <w:rPr>
          <w:rFonts w:hint="eastAsia"/>
        </w:rPr>
        <w:t>六级</w:t>
      </w:r>
      <w:r w:rsidRPr="00585EF6">
        <w:t>设计</w:t>
      </w:r>
      <w:r w:rsidRPr="00585EF6">
        <w:rPr>
          <w:rFonts w:hint="eastAsia"/>
        </w:rPr>
        <w:t>，</w:t>
      </w:r>
      <w:r w:rsidRPr="00585EF6">
        <w:t>再热</w:t>
      </w:r>
      <w:r w:rsidRPr="00585EF6">
        <w:rPr>
          <w:rFonts w:hint="eastAsia"/>
        </w:rPr>
        <w:t>器</w:t>
      </w:r>
      <w:r w:rsidRPr="00585EF6">
        <w:t>采用</w:t>
      </w:r>
      <w:r w:rsidRPr="00585EF6">
        <w:rPr>
          <w:rFonts w:hint="eastAsia"/>
        </w:rPr>
        <w:t>气化反应器</w:t>
      </w:r>
      <w:r w:rsidRPr="00585EF6">
        <w:t>出口高温混合工质再热的方式。</w:t>
      </w:r>
      <w:r w:rsidRPr="00585EF6">
        <w:rPr>
          <w:rFonts w:hint="eastAsia"/>
        </w:rPr>
        <w:t>疏</w:t>
      </w:r>
      <w:proofErr w:type="gramStart"/>
      <w:r w:rsidRPr="00585EF6">
        <w:rPr>
          <w:rFonts w:hint="eastAsia"/>
        </w:rPr>
        <w:t>水</w:t>
      </w:r>
      <w:r w:rsidRPr="00585EF6">
        <w:t>采</w:t>
      </w:r>
      <w:proofErr w:type="gramEnd"/>
      <w:r w:rsidRPr="00585EF6">
        <w:t>用气液相分别逐级自流</w:t>
      </w:r>
      <w:r w:rsidRPr="00585EF6">
        <w:rPr>
          <w:rFonts w:hint="eastAsia"/>
        </w:rPr>
        <w:t>，</w:t>
      </w:r>
      <w:r w:rsidRPr="00585EF6">
        <w:t>最终</w:t>
      </w:r>
      <w:r w:rsidRPr="00585EF6">
        <w:rPr>
          <w:rFonts w:hint="eastAsia"/>
        </w:rPr>
        <w:t>进入</w:t>
      </w:r>
      <w:r w:rsidRPr="00585EF6">
        <w:t>凝汽器的设置。</w:t>
      </w:r>
      <w:proofErr w:type="gramStart"/>
      <w:r w:rsidRPr="00585EF6">
        <w:rPr>
          <w:rFonts w:hint="eastAsia"/>
        </w:rPr>
        <w:t>高压缸</w:t>
      </w:r>
      <w:r w:rsidRPr="00585EF6">
        <w:t>设一级</w:t>
      </w:r>
      <w:proofErr w:type="gramEnd"/>
      <w:r w:rsidRPr="00585EF6">
        <w:t>抽汽，并将排</w:t>
      </w:r>
      <w:r w:rsidRPr="00585EF6">
        <w:rPr>
          <w:rFonts w:hint="eastAsia"/>
        </w:rPr>
        <w:t>汽</w:t>
      </w:r>
      <w:r w:rsidRPr="00585EF6">
        <w:t>作为一级抽汽</w:t>
      </w:r>
      <w:r w:rsidRPr="00585EF6">
        <w:rPr>
          <w:rFonts w:hint="eastAsia"/>
        </w:rPr>
        <w:t>，低压</w:t>
      </w:r>
      <w:proofErr w:type="gramStart"/>
      <w:r w:rsidRPr="00585EF6">
        <w:rPr>
          <w:rFonts w:hint="eastAsia"/>
        </w:rPr>
        <w:t>缸</w:t>
      </w:r>
      <w:proofErr w:type="gramEnd"/>
      <w:r w:rsidRPr="00585EF6">
        <w:t>设置</w:t>
      </w:r>
      <w:r w:rsidRPr="00585EF6">
        <w:rPr>
          <w:rFonts w:hint="eastAsia"/>
        </w:rPr>
        <w:t>四</w:t>
      </w:r>
      <w:r w:rsidRPr="00585EF6">
        <w:t>级</w:t>
      </w:r>
      <w:r w:rsidRPr="00585EF6">
        <w:rPr>
          <w:rFonts w:hint="eastAsia"/>
        </w:rPr>
        <w:t>抽汽</w:t>
      </w:r>
      <w:r w:rsidRPr="00585EF6">
        <w:t>。</w:t>
      </w:r>
      <w:r w:rsidRPr="00585EF6">
        <w:rPr>
          <w:rFonts w:hint="eastAsia"/>
        </w:rPr>
        <w:t>系统中</w:t>
      </w:r>
      <w:r w:rsidRPr="00585EF6">
        <w:t>工质的主要</w:t>
      </w:r>
      <w:r w:rsidRPr="00585EF6">
        <w:lastRenderedPageBreak/>
        <w:t>流程如下</w:t>
      </w:r>
      <w:r w:rsidRPr="00585EF6">
        <w:rPr>
          <w:rFonts w:hint="eastAsia"/>
        </w:rPr>
        <w:t>：对空气进行分离和压缩获得高压氧气，而后煤</w:t>
      </w:r>
      <w:r w:rsidRPr="00585EF6">
        <w:t>炭、</w:t>
      </w:r>
      <w:r w:rsidRPr="00585EF6">
        <w:rPr>
          <w:rFonts w:hint="eastAsia"/>
        </w:rPr>
        <w:t>高压</w:t>
      </w:r>
      <w:r w:rsidRPr="00585EF6">
        <w:t>氧气和给水在气化反应器中发生化学反应生成</w:t>
      </w:r>
      <w:r w:rsidRPr="00585EF6">
        <w:rPr>
          <w:rFonts w:hint="eastAsia"/>
        </w:rPr>
        <w:t>高温高压</w:t>
      </w:r>
      <w:r w:rsidRPr="00585EF6">
        <w:t>的超临界</w:t>
      </w:r>
      <w:r w:rsidRPr="00585EF6">
        <w:rPr>
          <w:rFonts w:hint="eastAsia"/>
        </w:rPr>
        <w:t>H</w:t>
      </w:r>
      <w:r w:rsidRPr="00585EF6">
        <w:rPr>
          <w:rFonts w:hint="eastAsia"/>
          <w:vertAlign w:val="subscript"/>
        </w:rPr>
        <w:t>2</w:t>
      </w:r>
      <w:r w:rsidRPr="00585EF6">
        <w:rPr>
          <w:rFonts w:hint="eastAsia"/>
        </w:rPr>
        <w:t>O/CO</w:t>
      </w:r>
      <w:r w:rsidRPr="00585EF6">
        <w:rPr>
          <w:rFonts w:hint="eastAsia"/>
          <w:vertAlign w:val="subscript"/>
        </w:rPr>
        <w:t>2</w:t>
      </w:r>
      <w:r w:rsidRPr="00585EF6">
        <w:rPr>
          <w:rFonts w:hint="eastAsia"/>
        </w:rPr>
        <w:t>混合工质。混合工质</w:t>
      </w:r>
      <w:r w:rsidRPr="00585EF6">
        <w:t>首先进入再热器加热</w:t>
      </w:r>
      <w:r w:rsidRPr="00585EF6">
        <w:rPr>
          <w:rFonts w:hint="eastAsia"/>
        </w:rPr>
        <w:t>再热</w:t>
      </w:r>
      <w:r w:rsidRPr="00585EF6">
        <w:t>蒸汽</w:t>
      </w:r>
      <w:r w:rsidRPr="00585EF6">
        <w:rPr>
          <w:rFonts w:hint="eastAsia"/>
        </w:rPr>
        <w:t>，</w:t>
      </w:r>
      <w:r w:rsidRPr="00585EF6">
        <w:t>同时温度</w:t>
      </w:r>
      <w:r w:rsidRPr="00585EF6">
        <w:rPr>
          <w:rFonts w:hint="eastAsia"/>
        </w:rPr>
        <w:t>降低</w:t>
      </w:r>
      <w:r w:rsidRPr="00585EF6">
        <w:t>以保护</w:t>
      </w:r>
      <w:r w:rsidRPr="00585EF6">
        <w:rPr>
          <w:rFonts w:hint="eastAsia"/>
        </w:rPr>
        <w:t>透平</w:t>
      </w:r>
      <w:r w:rsidRPr="00585EF6">
        <w:t>高压缸。而后</w:t>
      </w:r>
      <w:r w:rsidRPr="00585EF6">
        <w:rPr>
          <w:rFonts w:hint="eastAsia"/>
        </w:rPr>
        <w:t>混合工质</w:t>
      </w:r>
      <w:r w:rsidRPr="00585EF6">
        <w:t>进入</w:t>
      </w:r>
      <w:r w:rsidRPr="00585EF6">
        <w:rPr>
          <w:rFonts w:hint="eastAsia"/>
        </w:rPr>
        <w:t>透平高压</w:t>
      </w:r>
      <w:proofErr w:type="gramStart"/>
      <w:r w:rsidRPr="00585EF6">
        <w:rPr>
          <w:rFonts w:hint="eastAsia"/>
        </w:rPr>
        <w:t>缸</w:t>
      </w:r>
      <w:proofErr w:type="gramEnd"/>
      <w:r w:rsidRPr="00585EF6">
        <w:rPr>
          <w:rFonts w:hint="eastAsia"/>
        </w:rPr>
        <w:t>做功</w:t>
      </w:r>
      <w:r w:rsidRPr="00585EF6">
        <w:t>，部分工质以</w:t>
      </w:r>
      <w:proofErr w:type="gramStart"/>
      <w:r w:rsidRPr="00585EF6">
        <w:t>抽汽形式</w:t>
      </w:r>
      <w:proofErr w:type="gramEnd"/>
      <w:r w:rsidRPr="00585EF6">
        <w:t>进入回热系统对给水进行加热，其余大部分工质排出高压缸后进入再热器</w:t>
      </w:r>
      <w:r w:rsidRPr="00585EF6">
        <w:rPr>
          <w:rFonts w:hint="eastAsia"/>
        </w:rPr>
        <w:t>重新加热，而后</w:t>
      </w:r>
      <w:r w:rsidRPr="00585EF6">
        <w:t>进入透平低压</w:t>
      </w:r>
      <w:proofErr w:type="gramStart"/>
      <w:r w:rsidRPr="00585EF6">
        <w:t>缸</w:t>
      </w:r>
      <w:proofErr w:type="gramEnd"/>
      <w:r w:rsidRPr="00585EF6">
        <w:rPr>
          <w:rFonts w:hint="eastAsia"/>
        </w:rPr>
        <w:t>继续</w:t>
      </w:r>
      <w:r w:rsidRPr="00585EF6">
        <w:t>做功</w:t>
      </w:r>
      <w:r w:rsidRPr="00585EF6">
        <w:rPr>
          <w:rFonts w:hint="eastAsia"/>
        </w:rPr>
        <w:t>，</w:t>
      </w:r>
      <w:r w:rsidRPr="00585EF6">
        <w:t>同时仍有部分</w:t>
      </w:r>
      <w:proofErr w:type="gramStart"/>
      <w:r w:rsidRPr="00585EF6">
        <w:t>抽汽用于回热</w:t>
      </w:r>
      <w:proofErr w:type="gramEnd"/>
      <w:r w:rsidRPr="00585EF6">
        <w:t>。</w:t>
      </w:r>
      <w:r w:rsidRPr="00585EF6">
        <w:rPr>
          <w:rFonts w:hint="eastAsia"/>
        </w:rPr>
        <w:t>回热加热器</w:t>
      </w:r>
      <w:proofErr w:type="gramStart"/>
      <w:r w:rsidRPr="00585EF6">
        <w:rPr>
          <w:rFonts w:hint="eastAsia"/>
        </w:rPr>
        <w:t>热侧出口</w:t>
      </w:r>
      <w:proofErr w:type="gramEnd"/>
      <w:r w:rsidRPr="00585EF6">
        <w:rPr>
          <w:rFonts w:hint="eastAsia"/>
        </w:rPr>
        <w:t>的两相物流进行气液分离，疏水和气相分离产物分别逐级自流。最终透平</w:t>
      </w:r>
      <w:r w:rsidRPr="00585EF6">
        <w:t>的排汽</w:t>
      </w:r>
      <w:r w:rsidRPr="00585EF6">
        <w:rPr>
          <w:rFonts w:hint="eastAsia"/>
        </w:rPr>
        <w:t>、回热加热器</w:t>
      </w:r>
      <w:r w:rsidRPr="00585EF6">
        <w:t>疏水与气相分离产物共同进入凝汽器冷却</w:t>
      </w:r>
      <w:r w:rsidRPr="00585EF6">
        <w:rPr>
          <w:rFonts w:hint="eastAsia"/>
        </w:rPr>
        <w:t>。</w:t>
      </w:r>
      <w:r w:rsidRPr="00585EF6">
        <w:t>冷却后</w:t>
      </w:r>
      <w:r w:rsidRPr="00585EF6">
        <w:rPr>
          <w:rFonts w:hint="eastAsia"/>
        </w:rPr>
        <w:t>凝结成的</w:t>
      </w:r>
      <w:r w:rsidRPr="00585EF6">
        <w:t>水和气态的</w:t>
      </w:r>
      <w:r w:rsidRPr="00585EF6">
        <w:rPr>
          <w:rFonts w:hint="eastAsia"/>
        </w:rPr>
        <w:t>CO</w:t>
      </w:r>
      <w:r w:rsidRPr="00585EF6">
        <w:rPr>
          <w:rFonts w:hint="eastAsia"/>
          <w:vertAlign w:val="subscript"/>
        </w:rPr>
        <w:t>2</w:t>
      </w:r>
      <w:r w:rsidRPr="00585EF6">
        <w:rPr>
          <w:rFonts w:hint="eastAsia"/>
        </w:rPr>
        <w:t>在碳捕集系统中实现</w:t>
      </w:r>
      <w:r w:rsidRPr="00585EF6">
        <w:t>分离。水</w:t>
      </w:r>
      <w:r w:rsidRPr="00585EF6">
        <w:rPr>
          <w:rFonts w:hint="eastAsia"/>
        </w:rPr>
        <w:t>由</w:t>
      </w:r>
      <w:r w:rsidRPr="00585EF6">
        <w:t>凝结水泵送至低压加热器加热，再</w:t>
      </w:r>
      <w:proofErr w:type="gramStart"/>
      <w:r w:rsidRPr="00585EF6">
        <w:t>经由给</w:t>
      </w:r>
      <w:proofErr w:type="gramEnd"/>
      <w:r w:rsidRPr="00585EF6">
        <w:t>水泵输送至高压加热器</w:t>
      </w:r>
      <w:r w:rsidRPr="00585EF6">
        <w:rPr>
          <w:rFonts w:hint="eastAsia"/>
        </w:rPr>
        <w:t>继续</w:t>
      </w:r>
      <w:r w:rsidRPr="00585EF6">
        <w:t>加热后</w:t>
      </w:r>
      <w:r w:rsidRPr="00585EF6">
        <w:rPr>
          <w:rFonts w:hint="eastAsia"/>
        </w:rPr>
        <w:t>作为给水进入</w:t>
      </w:r>
      <w:r w:rsidRPr="00585EF6">
        <w:t>气化反应器</w:t>
      </w:r>
      <w:r w:rsidRPr="00585EF6">
        <w:rPr>
          <w:rFonts w:hint="eastAsia"/>
        </w:rPr>
        <w:t>完成循环</w:t>
      </w:r>
      <w:r w:rsidRPr="00585EF6">
        <w:t>；而</w:t>
      </w:r>
      <w:r w:rsidRPr="00585EF6">
        <w:rPr>
          <w:rFonts w:hint="eastAsia"/>
        </w:rPr>
        <w:t>CO</w:t>
      </w:r>
      <w:r w:rsidRPr="00585EF6">
        <w:rPr>
          <w:rFonts w:hint="eastAsia"/>
          <w:vertAlign w:val="subscript"/>
        </w:rPr>
        <w:t>2</w:t>
      </w:r>
      <w:r w:rsidRPr="00585EF6">
        <w:rPr>
          <w:rFonts w:hint="eastAsia"/>
        </w:rPr>
        <w:t>则</w:t>
      </w:r>
      <w:r w:rsidRPr="00585EF6">
        <w:t>压缩至常压进行捕集封存。</w:t>
      </w:r>
    </w:p>
    <w:p w14:paraId="685AA142" w14:textId="55CF4C19" w:rsidR="00585EF6" w:rsidRPr="00585EF6" w:rsidRDefault="00585EF6" w:rsidP="00B71923">
      <w:pPr>
        <w:ind w:firstLine="420"/>
      </w:pPr>
      <w:r w:rsidRPr="00585EF6">
        <w:rPr>
          <w:rFonts w:hint="eastAsia"/>
        </w:rPr>
        <w:t>同时本文</w:t>
      </w:r>
      <w:r w:rsidRPr="00585EF6">
        <w:t>对</w:t>
      </w:r>
      <w:r w:rsidRPr="00585EF6">
        <w:rPr>
          <w:rFonts w:hint="eastAsia"/>
        </w:rPr>
        <w:t>系统尾部分离得到的</w:t>
      </w:r>
      <w:r w:rsidRPr="00585EF6">
        <w:t>水按闭式循环处理，提高</w:t>
      </w:r>
      <w:r w:rsidRPr="00585EF6">
        <w:rPr>
          <w:rFonts w:hint="eastAsia"/>
        </w:rPr>
        <w:t>水</w:t>
      </w:r>
      <w:r w:rsidRPr="00585EF6">
        <w:t>资源的利用效率。</w:t>
      </w:r>
      <w:r w:rsidRPr="00585EF6">
        <w:rPr>
          <w:rFonts w:hint="eastAsia"/>
        </w:rPr>
        <w:t>另外</w:t>
      </w:r>
      <w:r w:rsidRPr="00585EF6">
        <w:t>，</w:t>
      </w:r>
      <w:r w:rsidRPr="00585EF6">
        <w:rPr>
          <w:rFonts w:hint="eastAsia"/>
        </w:rPr>
        <w:t>本文将</w:t>
      </w:r>
      <w:r w:rsidRPr="00585EF6">
        <w:t>文献</w:t>
      </w:r>
      <w:r w:rsidRPr="00585EF6">
        <w:rPr>
          <w:rFonts w:hint="eastAsia"/>
        </w:rPr>
        <w:t>[6]</w:t>
      </w:r>
      <w:r w:rsidRPr="00585EF6">
        <w:rPr>
          <w:rFonts w:hint="eastAsia"/>
        </w:rPr>
        <w:t>中气化</w:t>
      </w:r>
      <w:r w:rsidRPr="00585EF6">
        <w:t>反应器、燃烧器</w:t>
      </w:r>
      <w:r w:rsidRPr="00585EF6">
        <w:rPr>
          <w:rFonts w:hint="eastAsia"/>
        </w:rPr>
        <w:t>、</w:t>
      </w:r>
      <w:r w:rsidRPr="00585EF6">
        <w:t>过热器三个模块</w:t>
      </w:r>
      <w:r w:rsidRPr="00585EF6">
        <w:rPr>
          <w:rFonts w:hint="eastAsia"/>
        </w:rPr>
        <w:t>简化为一</w:t>
      </w:r>
      <w:r w:rsidRPr="00585EF6">
        <w:t>黑箱模型</w:t>
      </w:r>
      <w:r w:rsidRPr="00585EF6">
        <w:rPr>
          <w:rFonts w:hint="eastAsia"/>
        </w:rPr>
        <w:t>，仍称为</w:t>
      </w:r>
      <w:r w:rsidRPr="00585EF6">
        <w:t>气化反应器，其中包括煤炭与超临界水</w:t>
      </w:r>
      <w:r w:rsidRPr="00585EF6">
        <w:rPr>
          <w:rFonts w:hint="eastAsia"/>
        </w:rPr>
        <w:t>发生</w:t>
      </w:r>
      <w:r w:rsidRPr="00585EF6">
        <w:t>的气化反应</w:t>
      </w:r>
      <w:r w:rsidRPr="00585EF6">
        <w:rPr>
          <w:rFonts w:hint="eastAsia"/>
        </w:rPr>
        <w:t>、合成气</w:t>
      </w:r>
      <w:r w:rsidRPr="00585EF6">
        <w:t>与高压氧气发生的氧化反应</w:t>
      </w:r>
      <w:r w:rsidRPr="00585EF6">
        <w:rPr>
          <w:rFonts w:hint="eastAsia"/>
        </w:rPr>
        <w:t>及新蒸汽</w:t>
      </w:r>
      <w:r w:rsidRPr="00585EF6">
        <w:t>与给水的换热过程</w:t>
      </w:r>
      <w:r w:rsidRPr="00585EF6">
        <w:rPr>
          <w:rFonts w:hint="eastAsia"/>
        </w:rPr>
        <w:t>，按</w:t>
      </w:r>
      <w:r w:rsidRPr="00585EF6">
        <w:t>质量守恒</w:t>
      </w:r>
      <w:r w:rsidRPr="00585EF6">
        <w:rPr>
          <w:rFonts w:hint="eastAsia"/>
        </w:rPr>
        <w:t>、</w:t>
      </w:r>
      <w:r w:rsidRPr="00585EF6">
        <w:t>能量守恒和元素守恒的规律</w:t>
      </w:r>
      <w:r w:rsidRPr="00585EF6">
        <w:rPr>
          <w:rFonts w:hint="eastAsia"/>
        </w:rPr>
        <w:t>对黑箱模型进行计算。</w:t>
      </w:r>
    </w:p>
    <w:p w14:paraId="030FB99E" w14:textId="5F0A083B" w:rsidR="00DD72CE" w:rsidRDefault="00DD72CE" w:rsidP="00B71923">
      <w:pPr>
        <w:pStyle w:val="2"/>
      </w:pPr>
      <w:r w:rsidRPr="007D0B64">
        <w:rPr>
          <w:rFonts w:hint="eastAsia"/>
        </w:rPr>
        <w:t>2.2</w:t>
      </w:r>
      <w:r w:rsidRPr="007D0B64">
        <w:t xml:space="preserve"> </w:t>
      </w:r>
      <w:r w:rsidR="00585EF6" w:rsidRPr="00585EF6">
        <w:rPr>
          <w:rFonts w:hint="eastAsia"/>
        </w:rPr>
        <w:t>系统主要参数</w:t>
      </w:r>
    </w:p>
    <w:p w14:paraId="0F884583" w14:textId="77777777" w:rsidR="00585EF6" w:rsidRPr="00585EF6" w:rsidRDefault="00585EF6" w:rsidP="00AF593E">
      <w:pPr>
        <w:ind w:firstLine="420"/>
      </w:pPr>
      <w:r w:rsidRPr="00585EF6">
        <w:rPr>
          <w:rFonts w:hint="eastAsia"/>
        </w:rPr>
        <w:t>输入系统</w:t>
      </w:r>
      <w:r w:rsidRPr="00585EF6">
        <w:t>的煤、</w:t>
      </w:r>
      <w:r w:rsidRPr="00585EF6">
        <w:rPr>
          <w:rFonts w:hint="eastAsia"/>
        </w:rPr>
        <w:t>氧气</w:t>
      </w:r>
      <w:r w:rsidRPr="00585EF6">
        <w:t>参数，以及煤的工业分析、元素分析数据如下表所示：</w:t>
      </w:r>
    </w:p>
    <w:p w14:paraId="1C202A41" w14:textId="04E3DB95" w:rsidR="00585EF6" w:rsidRDefault="00585EF6" w:rsidP="00B71923">
      <w:pPr>
        <w:pStyle w:val="af3"/>
        <w:spacing w:before="78" w:after="78"/>
      </w:pPr>
      <w:r w:rsidRPr="00AF593E">
        <w:rPr>
          <w:rFonts w:hint="eastAsia"/>
        </w:rPr>
        <w:t>表</w:t>
      </w:r>
      <w:r w:rsidRPr="00AF593E">
        <w:t xml:space="preserve">1 </w:t>
      </w:r>
      <w:r w:rsidRPr="00AF593E">
        <w:rPr>
          <w:rFonts w:hint="eastAsia"/>
        </w:rPr>
        <w:t>系统输入物流参数</w:t>
      </w:r>
    </w:p>
    <w:p w14:paraId="346B92DC" w14:textId="5A252F21" w:rsidR="00625379" w:rsidRPr="00AF593E" w:rsidRDefault="00625379" w:rsidP="00625379">
      <w:pPr>
        <w:pStyle w:val="af3"/>
        <w:spacing w:before="78" w:after="78"/>
      </w:pPr>
      <w:r>
        <w:t>Table 1 Logistics parameters input by the system</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1142"/>
        <w:gridCol w:w="1233"/>
        <w:gridCol w:w="1242"/>
      </w:tblGrid>
      <w:tr w:rsidR="00585EF6" w:rsidRPr="00AF593E" w14:paraId="018023BA" w14:textId="77777777" w:rsidTr="00AF593E">
        <w:tc>
          <w:tcPr>
            <w:tcW w:w="1102" w:type="dxa"/>
            <w:tcBorders>
              <w:top w:val="single" w:sz="12" w:space="0" w:color="auto"/>
              <w:bottom w:val="single" w:sz="8" w:space="0" w:color="auto"/>
            </w:tcBorders>
            <w:vAlign w:val="center"/>
          </w:tcPr>
          <w:p w14:paraId="1901BAE2" w14:textId="77777777" w:rsidR="00585EF6" w:rsidRPr="00AF593E" w:rsidRDefault="00585EF6" w:rsidP="00864C17">
            <w:pPr>
              <w:pStyle w:val="TABLE"/>
              <w:jc w:val="center"/>
            </w:pPr>
            <w:r w:rsidRPr="00AF593E">
              <w:rPr>
                <w:rFonts w:hint="eastAsia"/>
              </w:rPr>
              <w:t>物流</w:t>
            </w:r>
          </w:p>
        </w:tc>
        <w:tc>
          <w:tcPr>
            <w:tcW w:w="1142" w:type="dxa"/>
            <w:tcBorders>
              <w:top w:val="single" w:sz="12" w:space="0" w:color="auto"/>
              <w:bottom w:val="single" w:sz="8" w:space="0" w:color="auto"/>
            </w:tcBorders>
            <w:vAlign w:val="center"/>
          </w:tcPr>
          <w:p w14:paraId="726B3D93" w14:textId="77777777" w:rsidR="00585EF6" w:rsidRPr="00AF593E" w:rsidRDefault="00585EF6" w:rsidP="00864C17">
            <w:pPr>
              <w:pStyle w:val="TABLE"/>
              <w:jc w:val="center"/>
            </w:pPr>
            <w:r w:rsidRPr="00AF593E">
              <w:rPr>
                <w:rFonts w:hint="eastAsia"/>
              </w:rPr>
              <w:t>温度</w:t>
            </w:r>
            <w:r w:rsidRPr="00AF593E">
              <w:rPr>
                <w:rFonts w:hint="eastAsia"/>
              </w:rPr>
              <w:t>/</w:t>
            </w:r>
            <w:r w:rsidRPr="00AF593E">
              <w:t>°</w:t>
            </w:r>
            <w:r w:rsidRPr="00AF593E">
              <w:rPr>
                <w:rFonts w:hint="eastAsia"/>
              </w:rPr>
              <w:t>C</w:t>
            </w:r>
          </w:p>
        </w:tc>
        <w:tc>
          <w:tcPr>
            <w:tcW w:w="1233" w:type="dxa"/>
            <w:tcBorders>
              <w:top w:val="single" w:sz="12" w:space="0" w:color="auto"/>
              <w:bottom w:val="single" w:sz="8" w:space="0" w:color="auto"/>
            </w:tcBorders>
            <w:vAlign w:val="center"/>
          </w:tcPr>
          <w:p w14:paraId="17262990" w14:textId="77777777" w:rsidR="00585EF6" w:rsidRPr="00AF593E" w:rsidRDefault="00585EF6" w:rsidP="00864C17">
            <w:pPr>
              <w:pStyle w:val="TABLE"/>
              <w:jc w:val="center"/>
            </w:pPr>
            <w:r w:rsidRPr="00AF593E">
              <w:rPr>
                <w:rFonts w:hint="eastAsia"/>
              </w:rPr>
              <w:t>压力</w:t>
            </w:r>
            <w:r w:rsidRPr="00AF593E">
              <w:rPr>
                <w:rFonts w:hint="eastAsia"/>
              </w:rPr>
              <w:t>/MPa</w:t>
            </w:r>
          </w:p>
        </w:tc>
        <w:tc>
          <w:tcPr>
            <w:tcW w:w="1242" w:type="dxa"/>
            <w:tcBorders>
              <w:top w:val="single" w:sz="12" w:space="0" w:color="auto"/>
              <w:bottom w:val="single" w:sz="8" w:space="0" w:color="auto"/>
            </w:tcBorders>
            <w:vAlign w:val="center"/>
          </w:tcPr>
          <w:p w14:paraId="2E154837" w14:textId="77777777" w:rsidR="00585EF6" w:rsidRPr="00AF593E" w:rsidRDefault="00585EF6" w:rsidP="00864C17">
            <w:pPr>
              <w:pStyle w:val="TABLE"/>
              <w:jc w:val="center"/>
            </w:pPr>
            <w:r w:rsidRPr="00AF593E">
              <w:rPr>
                <w:rFonts w:hint="eastAsia"/>
              </w:rPr>
              <w:t>流量</w:t>
            </w:r>
            <w:r w:rsidRPr="00AF593E">
              <w:rPr>
                <w:rFonts w:hint="eastAsia"/>
              </w:rPr>
              <w:t>/</w:t>
            </w:r>
            <w:r w:rsidRPr="00AF593E">
              <w:rPr>
                <w:iCs/>
              </w:rPr>
              <w:t xml:space="preserve"> kg</w:t>
            </w:r>
            <w:r w:rsidRPr="00AF593E">
              <w:t>·s</w:t>
            </w:r>
            <w:r w:rsidRPr="00AF593E">
              <w:rPr>
                <w:vertAlign w:val="superscript"/>
              </w:rPr>
              <w:t>-1</w:t>
            </w:r>
          </w:p>
        </w:tc>
      </w:tr>
      <w:tr w:rsidR="00585EF6" w:rsidRPr="00AF593E" w14:paraId="341F2EA8" w14:textId="77777777" w:rsidTr="00AF593E">
        <w:tc>
          <w:tcPr>
            <w:tcW w:w="1102" w:type="dxa"/>
            <w:tcBorders>
              <w:top w:val="single" w:sz="8" w:space="0" w:color="auto"/>
            </w:tcBorders>
            <w:vAlign w:val="center"/>
          </w:tcPr>
          <w:p w14:paraId="2BE73D76" w14:textId="77777777" w:rsidR="00585EF6" w:rsidRPr="00AF593E" w:rsidRDefault="00585EF6" w:rsidP="00864C17">
            <w:pPr>
              <w:pStyle w:val="TABLE"/>
              <w:jc w:val="center"/>
            </w:pPr>
            <w:r w:rsidRPr="00AF593E">
              <w:rPr>
                <w:rFonts w:hint="eastAsia"/>
              </w:rPr>
              <w:t>煤</w:t>
            </w:r>
          </w:p>
        </w:tc>
        <w:tc>
          <w:tcPr>
            <w:tcW w:w="1142" w:type="dxa"/>
            <w:tcBorders>
              <w:top w:val="single" w:sz="8" w:space="0" w:color="auto"/>
            </w:tcBorders>
            <w:vAlign w:val="center"/>
          </w:tcPr>
          <w:p w14:paraId="612D95C2" w14:textId="77777777" w:rsidR="00585EF6" w:rsidRPr="00AF593E" w:rsidRDefault="00585EF6" w:rsidP="00864C17">
            <w:pPr>
              <w:pStyle w:val="TABLE"/>
              <w:jc w:val="center"/>
            </w:pPr>
            <w:r w:rsidRPr="00AF593E">
              <w:rPr>
                <w:rFonts w:hint="eastAsia"/>
              </w:rPr>
              <w:t>25</w:t>
            </w:r>
          </w:p>
        </w:tc>
        <w:tc>
          <w:tcPr>
            <w:tcW w:w="1233" w:type="dxa"/>
            <w:tcBorders>
              <w:top w:val="single" w:sz="8" w:space="0" w:color="auto"/>
            </w:tcBorders>
            <w:vAlign w:val="center"/>
          </w:tcPr>
          <w:p w14:paraId="2CD71A2B" w14:textId="77777777" w:rsidR="00585EF6" w:rsidRPr="00AF593E" w:rsidRDefault="00585EF6" w:rsidP="00864C17">
            <w:pPr>
              <w:pStyle w:val="TABLE"/>
              <w:jc w:val="center"/>
            </w:pPr>
            <w:r w:rsidRPr="00AF593E">
              <w:rPr>
                <w:rFonts w:hint="eastAsia"/>
              </w:rPr>
              <w:t>25</w:t>
            </w:r>
          </w:p>
        </w:tc>
        <w:tc>
          <w:tcPr>
            <w:tcW w:w="1242" w:type="dxa"/>
            <w:tcBorders>
              <w:top w:val="single" w:sz="8" w:space="0" w:color="auto"/>
            </w:tcBorders>
            <w:vAlign w:val="center"/>
          </w:tcPr>
          <w:p w14:paraId="5313A7F4" w14:textId="77777777" w:rsidR="00585EF6" w:rsidRPr="00AF593E" w:rsidRDefault="00585EF6" w:rsidP="00864C17">
            <w:pPr>
              <w:pStyle w:val="TABLE"/>
              <w:jc w:val="center"/>
            </w:pPr>
            <w:r w:rsidRPr="00AF593E">
              <w:rPr>
                <w:rFonts w:hint="eastAsia"/>
              </w:rPr>
              <w:t>0.95</w:t>
            </w:r>
          </w:p>
        </w:tc>
      </w:tr>
      <w:tr w:rsidR="00585EF6" w:rsidRPr="00AF593E" w14:paraId="4CBAFC84" w14:textId="77777777" w:rsidTr="00AF593E">
        <w:tc>
          <w:tcPr>
            <w:tcW w:w="1102" w:type="dxa"/>
            <w:tcBorders>
              <w:bottom w:val="single" w:sz="12" w:space="0" w:color="auto"/>
            </w:tcBorders>
            <w:vAlign w:val="center"/>
          </w:tcPr>
          <w:p w14:paraId="2B4DB5E7" w14:textId="77777777" w:rsidR="00585EF6" w:rsidRPr="00AF593E" w:rsidRDefault="00585EF6" w:rsidP="00864C17">
            <w:pPr>
              <w:pStyle w:val="TABLE"/>
              <w:jc w:val="center"/>
            </w:pPr>
            <w:r w:rsidRPr="00AF593E">
              <w:rPr>
                <w:rFonts w:hint="eastAsia"/>
              </w:rPr>
              <w:t>氧气</w:t>
            </w:r>
          </w:p>
        </w:tc>
        <w:tc>
          <w:tcPr>
            <w:tcW w:w="1142" w:type="dxa"/>
            <w:tcBorders>
              <w:bottom w:val="single" w:sz="12" w:space="0" w:color="auto"/>
            </w:tcBorders>
            <w:vAlign w:val="center"/>
          </w:tcPr>
          <w:p w14:paraId="5F4834B6" w14:textId="77777777" w:rsidR="00585EF6" w:rsidRPr="00AF593E" w:rsidRDefault="00585EF6" w:rsidP="00864C17">
            <w:pPr>
              <w:pStyle w:val="TABLE"/>
              <w:jc w:val="center"/>
            </w:pPr>
            <w:r w:rsidRPr="00AF593E">
              <w:rPr>
                <w:rFonts w:hint="eastAsia"/>
              </w:rPr>
              <w:t>25</w:t>
            </w:r>
          </w:p>
        </w:tc>
        <w:tc>
          <w:tcPr>
            <w:tcW w:w="1233" w:type="dxa"/>
            <w:tcBorders>
              <w:bottom w:val="single" w:sz="12" w:space="0" w:color="auto"/>
            </w:tcBorders>
            <w:vAlign w:val="center"/>
          </w:tcPr>
          <w:p w14:paraId="701B0321" w14:textId="77777777" w:rsidR="00585EF6" w:rsidRPr="00AF593E" w:rsidRDefault="00585EF6" w:rsidP="00864C17">
            <w:pPr>
              <w:pStyle w:val="TABLE"/>
              <w:jc w:val="center"/>
            </w:pPr>
            <w:r w:rsidRPr="00AF593E">
              <w:t>25</w:t>
            </w:r>
          </w:p>
        </w:tc>
        <w:tc>
          <w:tcPr>
            <w:tcW w:w="1242" w:type="dxa"/>
            <w:tcBorders>
              <w:bottom w:val="single" w:sz="12" w:space="0" w:color="auto"/>
            </w:tcBorders>
            <w:vAlign w:val="center"/>
          </w:tcPr>
          <w:p w14:paraId="57540119" w14:textId="77777777" w:rsidR="00585EF6" w:rsidRPr="00AF593E" w:rsidRDefault="00585EF6" w:rsidP="00864C17">
            <w:pPr>
              <w:pStyle w:val="TABLE"/>
              <w:jc w:val="center"/>
            </w:pPr>
            <w:r w:rsidRPr="00AF593E">
              <w:rPr>
                <w:rFonts w:hint="eastAsia"/>
              </w:rPr>
              <w:t>2.012</w:t>
            </w:r>
          </w:p>
        </w:tc>
      </w:tr>
    </w:tbl>
    <w:p w14:paraId="3C762507" w14:textId="11987122" w:rsidR="00585EF6" w:rsidRDefault="00585EF6" w:rsidP="00B71923">
      <w:pPr>
        <w:pStyle w:val="af3"/>
        <w:spacing w:before="78" w:after="78"/>
        <w:rPr>
          <w:vertAlign w:val="superscript"/>
        </w:rPr>
      </w:pPr>
      <w:r w:rsidRPr="00AF593E">
        <w:rPr>
          <w:rFonts w:hint="eastAsia"/>
        </w:rPr>
        <w:t>表</w:t>
      </w:r>
      <w:r w:rsidRPr="00AF593E">
        <w:t xml:space="preserve">2 </w:t>
      </w:r>
      <w:r w:rsidRPr="00AF593E">
        <w:rPr>
          <w:rFonts w:hint="eastAsia"/>
        </w:rPr>
        <w:t>煤</w:t>
      </w:r>
      <w:r w:rsidRPr="00AF593E">
        <w:t>的工业分析和元素分析</w:t>
      </w:r>
      <w:r w:rsidRPr="00AF593E">
        <w:rPr>
          <w:rFonts w:hint="eastAsia"/>
          <w:vertAlign w:val="superscript"/>
        </w:rPr>
        <w:t>[</w:t>
      </w:r>
      <w:r w:rsidRPr="00AF593E">
        <w:rPr>
          <w:vertAlign w:val="superscript"/>
        </w:rPr>
        <w:t>6</w:t>
      </w:r>
      <w:r w:rsidRPr="00AF593E">
        <w:rPr>
          <w:rFonts w:hint="eastAsia"/>
          <w:vertAlign w:val="superscript"/>
        </w:rPr>
        <w:t>]</w:t>
      </w:r>
    </w:p>
    <w:p w14:paraId="2038CF2A" w14:textId="2C034384" w:rsidR="00625379" w:rsidRPr="00625379" w:rsidRDefault="00625379" w:rsidP="00625379">
      <w:pPr>
        <w:pStyle w:val="af3"/>
        <w:spacing w:before="78" w:after="78"/>
      </w:pPr>
      <w:r>
        <w:rPr>
          <w:shd w:val="clear" w:color="auto" w:fill="FFFFFF"/>
        </w:rPr>
        <w:t xml:space="preserve">Table 2 Industrial analysis and elemental analysis of coal </w:t>
      </w:r>
      <w:r w:rsidRPr="00625379">
        <w:rPr>
          <w:shd w:val="clear" w:color="auto" w:fill="FFFFFF"/>
          <w:vertAlign w:val="superscript"/>
        </w:rPr>
        <w:t>[6]</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42"/>
        <w:gridCol w:w="1033"/>
        <w:gridCol w:w="1208"/>
      </w:tblGrid>
      <w:tr w:rsidR="00585EF6" w:rsidRPr="00AF593E" w14:paraId="34A2D9E3" w14:textId="77777777" w:rsidTr="00AF593E">
        <w:trPr>
          <w:jc w:val="center"/>
        </w:trPr>
        <w:tc>
          <w:tcPr>
            <w:tcW w:w="1236" w:type="dxa"/>
            <w:tcBorders>
              <w:top w:val="single" w:sz="12" w:space="0" w:color="auto"/>
              <w:bottom w:val="single" w:sz="8" w:space="0" w:color="auto"/>
            </w:tcBorders>
            <w:vAlign w:val="center"/>
          </w:tcPr>
          <w:p w14:paraId="1B77458D" w14:textId="77777777" w:rsidR="00585EF6" w:rsidRPr="00AF593E" w:rsidRDefault="00585EF6" w:rsidP="00864C17">
            <w:pPr>
              <w:pStyle w:val="TABLE"/>
              <w:jc w:val="center"/>
            </w:pPr>
            <w:r w:rsidRPr="00AF593E">
              <w:rPr>
                <w:rFonts w:hint="eastAsia"/>
              </w:rPr>
              <w:t>工业分析</w:t>
            </w:r>
          </w:p>
        </w:tc>
        <w:tc>
          <w:tcPr>
            <w:tcW w:w="1242" w:type="dxa"/>
            <w:tcBorders>
              <w:top w:val="single" w:sz="12" w:space="0" w:color="auto"/>
              <w:bottom w:val="single" w:sz="8" w:space="0" w:color="auto"/>
            </w:tcBorders>
            <w:vAlign w:val="center"/>
          </w:tcPr>
          <w:p w14:paraId="49B3FB0D" w14:textId="77777777" w:rsidR="00585EF6" w:rsidRPr="00AF593E" w:rsidRDefault="00585EF6" w:rsidP="00864C17">
            <w:pPr>
              <w:pStyle w:val="TABLE"/>
              <w:jc w:val="center"/>
            </w:pPr>
            <w:r w:rsidRPr="00AF593E">
              <w:rPr>
                <w:rFonts w:hint="eastAsia"/>
              </w:rPr>
              <w:t>收到基质量分数</w:t>
            </w:r>
            <w:r w:rsidRPr="00AF593E">
              <w:rPr>
                <w:rFonts w:hint="eastAsia"/>
              </w:rPr>
              <w:t>/%</w:t>
            </w:r>
          </w:p>
        </w:tc>
        <w:tc>
          <w:tcPr>
            <w:tcW w:w="1033" w:type="dxa"/>
            <w:tcBorders>
              <w:top w:val="single" w:sz="12" w:space="0" w:color="auto"/>
              <w:bottom w:val="single" w:sz="8" w:space="0" w:color="auto"/>
            </w:tcBorders>
            <w:vAlign w:val="center"/>
          </w:tcPr>
          <w:p w14:paraId="18B310D8" w14:textId="77777777" w:rsidR="00585EF6" w:rsidRPr="00AF593E" w:rsidRDefault="00585EF6" w:rsidP="00864C17">
            <w:pPr>
              <w:pStyle w:val="TABLE"/>
              <w:jc w:val="center"/>
            </w:pPr>
            <w:r w:rsidRPr="00AF593E">
              <w:rPr>
                <w:rFonts w:hint="eastAsia"/>
              </w:rPr>
              <w:t>元素分析</w:t>
            </w:r>
          </w:p>
        </w:tc>
        <w:tc>
          <w:tcPr>
            <w:tcW w:w="1208" w:type="dxa"/>
            <w:tcBorders>
              <w:top w:val="single" w:sz="12" w:space="0" w:color="auto"/>
              <w:bottom w:val="single" w:sz="8" w:space="0" w:color="auto"/>
            </w:tcBorders>
            <w:vAlign w:val="center"/>
          </w:tcPr>
          <w:p w14:paraId="2899F042" w14:textId="77777777" w:rsidR="00585EF6" w:rsidRPr="00AF593E" w:rsidRDefault="00585EF6" w:rsidP="00864C17">
            <w:pPr>
              <w:pStyle w:val="TABLE"/>
              <w:jc w:val="center"/>
            </w:pPr>
            <w:r w:rsidRPr="00AF593E">
              <w:rPr>
                <w:rFonts w:hint="eastAsia"/>
              </w:rPr>
              <w:t>收到基质量分数</w:t>
            </w:r>
            <w:r w:rsidRPr="00AF593E">
              <w:rPr>
                <w:rFonts w:hint="eastAsia"/>
              </w:rPr>
              <w:t>/%</w:t>
            </w:r>
          </w:p>
        </w:tc>
      </w:tr>
      <w:tr w:rsidR="00585EF6" w:rsidRPr="00AF593E" w14:paraId="39A41661" w14:textId="77777777" w:rsidTr="00AF593E">
        <w:trPr>
          <w:jc w:val="center"/>
        </w:trPr>
        <w:tc>
          <w:tcPr>
            <w:tcW w:w="1236" w:type="dxa"/>
            <w:tcBorders>
              <w:top w:val="single" w:sz="8" w:space="0" w:color="auto"/>
            </w:tcBorders>
            <w:vAlign w:val="center"/>
          </w:tcPr>
          <w:p w14:paraId="668D9EFF" w14:textId="77777777" w:rsidR="00585EF6" w:rsidRPr="00AF593E" w:rsidRDefault="00585EF6" w:rsidP="00864C17">
            <w:pPr>
              <w:pStyle w:val="TABLE"/>
              <w:jc w:val="center"/>
            </w:pPr>
            <w:r w:rsidRPr="00AF593E">
              <w:rPr>
                <w:rFonts w:hint="eastAsia"/>
              </w:rPr>
              <w:t>水分</w:t>
            </w:r>
          </w:p>
        </w:tc>
        <w:tc>
          <w:tcPr>
            <w:tcW w:w="1242" w:type="dxa"/>
            <w:tcBorders>
              <w:top w:val="single" w:sz="8" w:space="0" w:color="auto"/>
            </w:tcBorders>
            <w:vAlign w:val="center"/>
          </w:tcPr>
          <w:p w14:paraId="62198C0E" w14:textId="77777777" w:rsidR="00585EF6" w:rsidRPr="00AF593E" w:rsidRDefault="00585EF6" w:rsidP="00864C17">
            <w:pPr>
              <w:pStyle w:val="TABLE"/>
              <w:jc w:val="center"/>
            </w:pPr>
            <w:r w:rsidRPr="00AF593E">
              <w:rPr>
                <w:rFonts w:hint="eastAsia"/>
              </w:rPr>
              <w:t>6.63</w:t>
            </w:r>
          </w:p>
        </w:tc>
        <w:tc>
          <w:tcPr>
            <w:tcW w:w="1033" w:type="dxa"/>
            <w:tcBorders>
              <w:top w:val="single" w:sz="8" w:space="0" w:color="auto"/>
            </w:tcBorders>
            <w:vAlign w:val="center"/>
          </w:tcPr>
          <w:p w14:paraId="091ED2C0" w14:textId="77777777" w:rsidR="00585EF6" w:rsidRPr="00AF593E" w:rsidRDefault="00585EF6" w:rsidP="00864C17">
            <w:pPr>
              <w:pStyle w:val="TABLE"/>
              <w:jc w:val="center"/>
            </w:pPr>
            <w:r w:rsidRPr="00AF593E">
              <w:rPr>
                <w:rFonts w:hint="eastAsia"/>
              </w:rPr>
              <w:t>碳</w:t>
            </w:r>
          </w:p>
        </w:tc>
        <w:tc>
          <w:tcPr>
            <w:tcW w:w="1208" w:type="dxa"/>
            <w:tcBorders>
              <w:top w:val="single" w:sz="8" w:space="0" w:color="auto"/>
            </w:tcBorders>
            <w:vAlign w:val="center"/>
          </w:tcPr>
          <w:p w14:paraId="7E87C52C" w14:textId="77777777" w:rsidR="00585EF6" w:rsidRPr="00AF593E" w:rsidRDefault="00585EF6" w:rsidP="00864C17">
            <w:pPr>
              <w:pStyle w:val="TABLE"/>
              <w:jc w:val="center"/>
            </w:pPr>
            <w:r w:rsidRPr="00AF593E">
              <w:rPr>
                <w:rFonts w:hint="eastAsia"/>
              </w:rPr>
              <w:t>68.45</w:t>
            </w:r>
          </w:p>
        </w:tc>
      </w:tr>
      <w:tr w:rsidR="00585EF6" w:rsidRPr="00AF593E" w14:paraId="7AF1BCEC" w14:textId="77777777" w:rsidTr="00AF593E">
        <w:trPr>
          <w:jc w:val="center"/>
        </w:trPr>
        <w:tc>
          <w:tcPr>
            <w:tcW w:w="1236" w:type="dxa"/>
            <w:vAlign w:val="center"/>
          </w:tcPr>
          <w:p w14:paraId="66FB6891" w14:textId="77777777" w:rsidR="00585EF6" w:rsidRPr="00AF593E" w:rsidRDefault="00585EF6" w:rsidP="00864C17">
            <w:pPr>
              <w:pStyle w:val="TABLE"/>
              <w:jc w:val="center"/>
            </w:pPr>
            <w:r w:rsidRPr="00AF593E">
              <w:t>灰分</w:t>
            </w:r>
          </w:p>
        </w:tc>
        <w:tc>
          <w:tcPr>
            <w:tcW w:w="1242" w:type="dxa"/>
            <w:vAlign w:val="center"/>
          </w:tcPr>
          <w:p w14:paraId="55E78101" w14:textId="77777777" w:rsidR="00585EF6" w:rsidRPr="00AF593E" w:rsidRDefault="00585EF6" w:rsidP="00864C17">
            <w:pPr>
              <w:pStyle w:val="TABLE"/>
              <w:jc w:val="center"/>
            </w:pPr>
            <w:r w:rsidRPr="00AF593E">
              <w:rPr>
                <w:rFonts w:hint="eastAsia"/>
              </w:rPr>
              <w:t>10.58</w:t>
            </w:r>
          </w:p>
        </w:tc>
        <w:tc>
          <w:tcPr>
            <w:tcW w:w="1033" w:type="dxa"/>
            <w:vAlign w:val="center"/>
          </w:tcPr>
          <w:p w14:paraId="2D4CE6A5" w14:textId="77777777" w:rsidR="00585EF6" w:rsidRPr="00AF593E" w:rsidRDefault="00585EF6" w:rsidP="00864C17">
            <w:pPr>
              <w:pStyle w:val="TABLE"/>
              <w:jc w:val="center"/>
            </w:pPr>
            <w:r w:rsidRPr="00AF593E">
              <w:rPr>
                <w:rFonts w:hint="eastAsia"/>
              </w:rPr>
              <w:t>氢</w:t>
            </w:r>
          </w:p>
        </w:tc>
        <w:tc>
          <w:tcPr>
            <w:tcW w:w="1208" w:type="dxa"/>
            <w:vAlign w:val="center"/>
          </w:tcPr>
          <w:p w14:paraId="7A391544" w14:textId="77777777" w:rsidR="00585EF6" w:rsidRPr="00AF593E" w:rsidRDefault="00585EF6" w:rsidP="00864C17">
            <w:pPr>
              <w:pStyle w:val="TABLE"/>
              <w:jc w:val="center"/>
            </w:pPr>
            <w:r w:rsidRPr="00AF593E">
              <w:rPr>
                <w:rFonts w:hint="eastAsia"/>
              </w:rPr>
              <w:t>4.68</w:t>
            </w:r>
          </w:p>
        </w:tc>
      </w:tr>
      <w:tr w:rsidR="00585EF6" w:rsidRPr="00AF593E" w14:paraId="332B624C" w14:textId="77777777" w:rsidTr="00AF593E">
        <w:trPr>
          <w:jc w:val="center"/>
        </w:trPr>
        <w:tc>
          <w:tcPr>
            <w:tcW w:w="1236" w:type="dxa"/>
            <w:vAlign w:val="center"/>
          </w:tcPr>
          <w:p w14:paraId="26E9A73E" w14:textId="77777777" w:rsidR="00585EF6" w:rsidRPr="00AF593E" w:rsidRDefault="00585EF6" w:rsidP="00864C17">
            <w:pPr>
              <w:pStyle w:val="TABLE"/>
              <w:jc w:val="center"/>
            </w:pPr>
            <w:r w:rsidRPr="00AF593E">
              <w:t>挥发分</w:t>
            </w:r>
          </w:p>
        </w:tc>
        <w:tc>
          <w:tcPr>
            <w:tcW w:w="1242" w:type="dxa"/>
            <w:vAlign w:val="center"/>
          </w:tcPr>
          <w:p w14:paraId="6CC1B296" w14:textId="77777777" w:rsidR="00585EF6" w:rsidRPr="00AF593E" w:rsidRDefault="00585EF6" w:rsidP="00864C17">
            <w:pPr>
              <w:pStyle w:val="TABLE"/>
              <w:jc w:val="center"/>
            </w:pPr>
            <w:r w:rsidRPr="00AF593E">
              <w:rPr>
                <w:rFonts w:hint="eastAsia"/>
              </w:rPr>
              <w:t>24.42</w:t>
            </w:r>
          </w:p>
        </w:tc>
        <w:tc>
          <w:tcPr>
            <w:tcW w:w="1033" w:type="dxa"/>
            <w:vAlign w:val="center"/>
          </w:tcPr>
          <w:p w14:paraId="5DED261E" w14:textId="77777777" w:rsidR="00585EF6" w:rsidRPr="00AF593E" w:rsidRDefault="00585EF6" w:rsidP="00864C17">
            <w:pPr>
              <w:pStyle w:val="TABLE"/>
              <w:jc w:val="center"/>
            </w:pPr>
            <w:r w:rsidRPr="00AF593E">
              <w:rPr>
                <w:rFonts w:hint="eastAsia"/>
              </w:rPr>
              <w:t>氧</w:t>
            </w:r>
          </w:p>
        </w:tc>
        <w:tc>
          <w:tcPr>
            <w:tcW w:w="1208" w:type="dxa"/>
            <w:vAlign w:val="center"/>
          </w:tcPr>
          <w:p w14:paraId="6DDC3007" w14:textId="77777777" w:rsidR="00585EF6" w:rsidRPr="00AF593E" w:rsidRDefault="00585EF6" w:rsidP="00864C17">
            <w:pPr>
              <w:pStyle w:val="TABLE"/>
              <w:jc w:val="center"/>
            </w:pPr>
            <w:r w:rsidRPr="00AF593E">
              <w:rPr>
                <w:rFonts w:hint="eastAsia"/>
              </w:rPr>
              <w:t>7.69</w:t>
            </w:r>
          </w:p>
        </w:tc>
      </w:tr>
      <w:tr w:rsidR="00585EF6" w:rsidRPr="00AF593E" w14:paraId="2D4C2298" w14:textId="77777777" w:rsidTr="00AF593E">
        <w:trPr>
          <w:jc w:val="center"/>
        </w:trPr>
        <w:tc>
          <w:tcPr>
            <w:tcW w:w="1236" w:type="dxa"/>
            <w:vAlign w:val="center"/>
          </w:tcPr>
          <w:p w14:paraId="2266CADD" w14:textId="77777777" w:rsidR="00585EF6" w:rsidRPr="00AF593E" w:rsidRDefault="00585EF6" w:rsidP="00864C17">
            <w:pPr>
              <w:pStyle w:val="TABLE"/>
              <w:jc w:val="center"/>
            </w:pPr>
            <w:r w:rsidRPr="00AF593E">
              <w:rPr>
                <w:rFonts w:hint="eastAsia"/>
              </w:rPr>
              <w:t>固定碳</w:t>
            </w:r>
          </w:p>
        </w:tc>
        <w:tc>
          <w:tcPr>
            <w:tcW w:w="1242" w:type="dxa"/>
            <w:vAlign w:val="center"/>
          </w:tcPr>
          <w:p w14:paraId="5C813E2D" w14:textId="77777777" w:rsidR="00585EF6" w:rsidRPr="00AF593E" w:rsidRDefault="00585EF6" w:rsidP="00864C17">
            <w:pPr>
              <w:pStyle w:val="TABLE"/>
              <w:jc w:val="center"/>
            </w:pPr>
            <w:r w:rsidRPr="00AF593E">
              <w:rPr>
                <w:rFonts w:hint="eastAsia"/>
              </w:rPr>
              <w:t>58.37</w:t>
            </w:r>
          </w:p>
        </w:tc>
        <w:tc>
          <w:tcPr>
            <w:tcW w:w="1033" w:type="dxa"/>
            <w:vAlign w:val="center"/>
          </w:tcPr>
          <w:p w14:paraId="653B1F89" w14:textId="77777777" w:rsidR="00585EF6" w:rsidRPr="00AF593E" w:rsidRDefault="00585EF6" w:rsidP="00864C17">
            <w:pPr>
              <w:pStyle w:val="TABLE"/>
              <w:jc w:val="center"/>
            </w:pPr>
            <w:r w:rsidRPr="00AF593E">
              <w:rPr>
                <w:rFonts w:hint="eastAsia"/>
              </w:rPr>
              <w:t>氮</w:t>
            </w:r>
          </w:p>
        </w:tc>
        <w:tc>
          <w:tcPr>
            <w:tcW w:w="1208" w:type="dxa"/>
            <w:vAlign w:val="center"/>
          </w:tcPr>
          <w:p w14:paraId="2835A6C9" w14:textId="77777777" w:rsidR="00585EF6" w:rsidRPr="00AF593E" w:rsidRDefault="00585EF6" w:rsidP="00864C17">
            <w:pPr>
              <w:pStyle w:val="TABLE"/>
              <w:jc w:val="center"/>
            </w:pPr>
            <w:r w:rsidRPr="00AF593E">
              <w:rPr>
                <w:rFonts w:hint="eastAsia"/>
              </w:rPr>
              <w:t>0.93</w:t>
            </w:r>
          </w:p>
        </w:tc>
      </w:tr>
      <w:tr w:rsidR="00585EF6" w:rsidRPr="00AF593E" w14:paraId="75349FF5" w14:textId="77777777" w:rsidTr="00AF593E">
        <w:trPr>
          <w:jc w:val="center"/>
        </w:trPr>
        <w:tc>
          <w:tcPr>
            <w:tcW w:w="1236" w:type="dxa"/>
            <w:tcBorders>
              <w:bottom w:val="single" w:sz="12" w:space="0" w:color="auto"/>
            </w:tcBorders>
            <w:vAlign w:val="center"/>
          </w:tcPr>
          <w:p w14:paraId="5CD7F630" w14:textId="77777777" w:rsidR="00585EF6" w:rsidRPr="00AF593E" w:rsidRDefault="00585EF6" w:rsidP="00864C17">
            <w:pPr>
              <w:pStyle w:val="TABLE"/>
              <w:jc w:val="center"/>
            </w:pPr>
            <w:r w:rsidRPr="00AF593E">
              <w:rPr>
                <w:rFonts w:hint="eastAsia"/>
              </w:rPr>
              <w:t>高位发热量</w:t>
            </w:r>
            <w:r w:rsidRPr="00AF593E">
              <w:rPr>
                <w:rFonts w:hint="eastAsia"/>
              </w:rPr>
              <w:t>/</w:t>
            </w:r>
            <w:r w:rsidRPr="00AF593E">
              <w:rPr>
                <w:iCs/>
              </w:rPr>
              <w:t xml:space="preserve"> kJ</w:t>
            </w:r>
            <w:r w:rsidRPr="00AF593E">
              <w:t>·kg</w:t>
            </w:r>
            <w:r w:rsidRPr="00AF593E">
              <w:rPr>
                <w:vertAlign w:val="superscript"/>
              </w:rPr>
              <w:t>-1</w:t>
            </w:r>
          </w:p>
        </w:tc>
        <w:tc>
          <w:tcPr>
            <w:tcW w:w="1242" w:type="dxa"/>
            <w:tcBorders>
              <w:bottom w:val="single" w:sz="12" w:space="0" w:color="auto"/>
            </w:tcBorders>
            <w:vAlign w:val="center"/>
          </w:tcPr>
          <w:p w14:paraId="640C6886" w14:textId="77777777" w:rsidR="00585EF6" w:rsidRPr="00AF593E" w:rsidRDefault="00585EF6" w:rsidP="00864C17">
            <w:pPr>
              <w:pStyle w:val="TABLE"/>
              <w:jc w:val="center"/>
            </w:pPr>
            <w:r w:rsidRPr="00AF593E">
              <w:rPr>
                <w:rFonts w:hint="eastAsia"/>
              </w:rPr>
              <w:t>26700</w:t>
            </w:r>
          </w:p>
        </w:tc>
        <w:tc>
          <w:tcPr>
            <w:tcW w:w="1033" w:type="dxa"/>
            <w:tcBorders>
              <w:bottom w:val="single" w:sz="12" w:space="0" w:color="auto"/>
            </w:tcBorders>
            <w:vAlign w:val="center"/>
          </w:tcPr>
          <w:p w14:paraId="4B12DBC2" w14:textId="77777777" w:rsidR="00585EF6" w:rsidRPr="00AF593E" w:rsidRDefault="00585EF6" w:rsidP="00864C17">
            <w:pPr>
              <w:pStyle w:val="TABLE"/>
              <w:jc w:val="center"/>
            </w:pPr>
            <w:r w:rsidRPr="00AF593E">
              <w:rPr>
                <w:rFonts w:hint="eastAsia"/>
              </w:rPr>
              <w:t>硫</w:t>
            </w:r>
          </w:p>
        </w:tc>
        <w:tc>
          <w:tcPr>
            <w:tcW w:w="1208" w:type="dxa"/>
            <w:tcBorders>
              <w:bottom w:val="single" w:sz="12" w:space="0" w:color="auto"/>
            </w:tcBorders>
            <w:vAlign w:val="center"/>
          </w:tcPr>
          <w:p w14:paraId="2D857DB7" w14:textId="77777777" w:rsidR="00585EF6" w:rsidRPr="00AF593E" w:rsidRDefault="00585EF6" w:rsidP="00864C17">
            <w:pPr>
              <w:pStyle w:val="TABLE"/>
              <w:jc w:val="center"/>
            </w:pPr>
            <w:r w:rsidRPr="00AF593E">
              <w:rPr>
                <w:rFonts w:hint="eastAsia"/>
              </w:rPr>
              <w:t>1.05</w:t>
            </w:r>
          </w:p>
        </w:tc>
      </w:tr>
    </w:tbl>
    <w:p w14:paraId="7A2ED049" w14:textId="06B74960" w:rsidR="009F3BAF" w:rsidRPr="009F3BAF" w:rsidRDefault="009F3BAF" w:rsidP="00B71923">
      <w:pPr>
        <w:ind w:firstLine="420"/>
      </w:pPr>
      <w:r w:rsidRPr="009F3BAF">
        <w:rPr>
          <w:rFonts w:hint="eastAsia"/>
        </w:rPr>
        <w:t>为</w:t>
      </w:r>
      <w:r w:rsidRPr="009F3BAF">
        <w:t>简化气</w:t>
      </w:r>
      <w:r w:rsidRPr="009F3BAF">
        <w:rPr>
          <w:rFonts w:hint="eastAsia"/>
        </w:rPr>
        <w:t>化</w:t>
      </w:r>
      <w:r w:rsidRPr="009F3BAF">
        <w:t>反应黑箱模型</w:t>
      </w:r>
      <w:r w:rsidRPr="009F3BAF">
        <w:rPr>
          <w:rFonts w:hint="eastAsia"/>
        </w:rPr>
        <w:t>的</w:t>
      </w:r>
      <w:r w:rsidRPr="009F3BAF">
        <w:t>计算过程</w:t>
      </w:r>
      <w:r w:rsidRPr="009F3BAF">
        <w:rPr>
          <w:rFonts w:hint="eastAsia"/>
        </w:rPr>
        <w:t>，</w:t>
      </w:r>
      <w:r w:rsidRPr="009F3BAF">
        <w:t>实际模拟中将忽略煤中的氮元素和</w:t>
      </w:r>
      <w:proofErr w:type="gramStart"/>
      <w:r w:rsidRPr="009F3BAF">
        <w:t>硫元素</w:t>
      </w:r>
      <w:proofErr w:type="gramEnd"/>
      <w:r w:rsidRPr="009F3BAF">
        <w:t>。</w:t>
      </w:r>
      <w:r w:rsidRPr="009F3BAF">
        <w:rPr>
          <w:rFonts w:hint="eastAsia"/>
        </w:rPr>
        <w:t>氧气由</w:t>
      </w:r>
      <w:r w:rsidRPr="009F3BAF">
        <w:t>空气分</w:t>
      </w:r>
      <w:r w:rsidRPr="009F3BAF">
        <w:lastRenderedPageBreak/>
        <w:t>离得到并压缩至</w:t>
      </w:r>
      <w:r w:rsidRPr="009F3BAF">
        <w:rPr>
          <w:rFonts w:hint="eastAsia"/>
        </w:rPr>
        <w:t>25MP</w:t>
      </w:r>
      <w:r w:rsidRPr="009F3BAF">
        <w:t>a</w:t>
      </w:r>
      <w:r w:rsidRPr="009F3BAF">
        <w:rPr>
          <w:rFonts w:hint="eastAsia"/>
        </w:rPr>
        <w:t>，</w:t>
      </w:r>
      <w:r w:rsidRPr="009F3BAF">
        <w:t>研究中忽略此分离过程，但</w:t>
      </w:r>
      <w:r w:rsidRPr="009F3BAF">
        <w:rPr>
          <w:rFonts w:hint="eastAsia"/>
        </w:rPr>
        <w:t>计算</w:t>
      </w:r>
      <w:r w:rsidRPr="009F3BAF">
        <w:t>系统效率时将其耗功考虑在内</w:t>
      </w:r>
      <w:r w:rsidRPr="009F3BAF">
        <w:rPr>
          <w:rFonts w:hint="eastAsia"/>
        </w:rPr>
        <w:t>。</w:t>
      </w:r>
      <w:r w:rsidRPr="009F3BAF">
        <w:t>忽略气化反应器黑箱、换热器等的散热损失，</w:t>
      </w:r>
      <w:r w:rsidRPr="009F3BAF">
        <w:rPr>
          <w:rFonts w:hint="eastAsia"/>
        </w:rPr>
        <w:t>将</w:t>
      </w:r>
      <w:r w:rsidRPr="009F3BAF">
        <w:t>气液分离器设置为绝热</w:t>
      </w:r>
      <w:r w:rsidRPr="009F3BAF">
        <w:rPr>
          <w:rFonts w:hint="eastAsia"/>
        </w:rPr>
        <w:t>，并按</w:t>
      </w:r>
      <w:r w:rsidRPr="009F3BAF">
        <w:t>定流量计算方式进行</w:t>
      </w:r>
      <w:r w:rsidRPr="009F3BAF">
        <w:rPr>
          <w:rFonts w:hint="eastAsia"/>
        </w:rPr>
        <w:t>研究</w:t>
      </w:r>
      <w:r w:rsidRPr="009F3BAF">
        <w:t>。</w:t>
      </w:r>
      <w:r w:rsidRPr="009F3BAF">
        <w:rPr>
          <w:rFonts w:hint="eastAsia"/>
        </w:rPr>
        <w:t>将</w:t>
      </w:r>
      <w:r w:rsidRPr="009F3BAF">
        <w:t>必要的给定参数输入</w:t>
      </w:r>
      <w:r w:rsidRPr="009F3BAF">
        <w:rPr>
          <w:rFonts w:hint="eastAsia"/>
        </w:rPr>
        <w:t>A</w:t>
      </w:r>
      <w:r w:rsidRPr="009F3BAF">
        <w:t>spen Plus</w:t>
      </w:r>
      <w:r w:rsidRPr="009F3BAF">
        <w:rPr>
          <w:rFonts w:hint="eastAsia"/>
        </w:rPr>
        <w:t>软件进行仿真模拟</w:t>
      </w:r>
      <w:r w:rsidRPr="009F3BAF">
        <w:t>，获得</w:t>
      </w:r>
      <w:r w:rsidRPr="009F3BAF">
        <w:rPr>
          <w:rFonts w:hint="eastAsia"/>
        </w:rPr>
        <w:t>混合工质发电</w:t>
      </w:r>
      <w:r w:rsidRPr="009F3BAF">
        <w:t>系统</w:t>
      </w:r>
      <w:r w:rsidRPr="009F3BAF">
        <w:rPr>
          <w:rFonts w:hint="eastAsia"/>
        </w:rPr>
        <w:t>中</w:t>
      </w:r>
      <w:r w:rsidRPr="009F3BAF">
        <w:t>的</w:t>
      </w:r>
      <w:r w:rsidRPr="009F3BAF">
        <w:rPr>
          <w:rFonts w:hint="eastAsia"/>
        </w:rPr>
        <w:t>各</w:t>
      </w:r>
      <w:r w:rsidRPr="009F3BAF">
        <w:t>主要</w:t>
      </w:r>
      <w:r w:rsidRPr="009F3BAF">
        <w:rPr>
          <w:rFonts w:hint="eastAsia"/>
        </w:rPr>
        <w:t>物流</w:t>
      </w:r>
      <w:r w:rsidRPr="009F3BAF">
        <w:t>的热力学参数</w:t>
      </w:r>
      <w:r w:rsidRPr="009F3BAF">
        <w:rPr>
          <w:rFonts w:hint="eastAsia"/>
        </w:rPr>
        <w:t>及</w:t>
      </w:r>
      <w:r w:rsidRPr="009F3BAF">
        <w:t>主要设备输出</w:t>
      </w:r>
      <w:r w:rsidRPr="009F3BAF">
        <w:rPr>
          <w:rFonts w:hint="eastAsia"/>
        </w:rPr>
        <w:t>/</w:t>
      </w:r>
      <w:r w:rsidRPr="009F3BAF">
        <w:rPr>
          <w:rFonts w:hint="eastAsia"/>
        </w:rPr>
        <w:t>消耗</w:t>
      </w:r>
      <w:r w:rsidRPr="009F3BAF">
        <w:t>功率</w:t>
      </w:r>
      <w:r w:rsidRPr="009F3BAF">
        <w:rPr>
          <w:rFonts w:hint="eastAsia"/>
        </w:rPr>
        <w:t>如</w:t>
      </w:r>
      <w:r w:rsidRPr="009F3BAF">
        <w:t>下表所示</w:t>
      </w:r>
      <w:r w:rsidRPr="009F3BAF">
        <w:rPr>
          <w:rFonts w:hint="eastAsia"/>
        </w:rPr>
        <w:t>。</w:t>
      </w:r>
    </w:p>
    <w:p w14:paraId="7F1A7565" w14:textId="0B13A9A2" w:rsidR="009F3BAF" w:rsidRDefault="009F3BAF" w:rsidP="00B71923">
      <w:pPr>
        <w:pStyle w:val="af3"/>
        <w:spacing w:before="78" w:after="78"/>
      </w:pPr>
      <w:r w:rsidRPr="009F3BAF">
        <w:rPr>
          <w:rFonts w:hint="eastAsia"/>
        </w:rPr>
        <w:t>表</w:t>
      </w:r>
      <w:r w:rsidRPr="009F3BAF">
        <w:t xml:space="preserve">3 </w:t>
      </w:r>
      <w:r w:rsidRPr="009F3BAF">
        <w:rPr>
          <w:rFonts w:hint="eastAsia"/>
        </w:rPr>
        <w:t>系统</w:t>
      </w:r>
      <w:r w:rsidRPr="009F3BAF">
        <w:t>主要</w:t>
      </w:r>
      <w:r w:rsidRPr="009F3BAF">
        <w:rPr>
          <w:rFonts w:hint="eastAsia"/>
        </w:rPr>
        <w:t>物流</w:t>
      </w:r>
      <w:r w:rsidRPr="009F3BAF">
        <w:t>参数</w:t>
      </w:r>
    </w:p>
    <w:p w14:paraId="39FC177A" w14:textId="3CB55D25" w:rsidR="009F3BAF" w:rsidRPr="004A703A" w:rsidRDefault="00625379" w:rsidP="004A703A">
      <w:pPr>
        <w:pStyle w:val="af3"/>
        <w:spacing w:before="78" w:after="78"/>
      </w:pPr>
      <w:r>
        <w:rPr>
          <w:shd w:val="clear" w:color="auto" w:fill="FFFFFF"/>
        </w:rPr>
        <w:t>Table 3 Main logistics parameters of the system</w:t>
      </w:r>
    </w:p>
    <w:tbl>
      <w:tblPr>
        <w:tblStyle w:val="af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1077"/>
        <w:gridCol w:w="1372"/>
        <w:gridCol w:w="747"/>
      </w:tblGrid>
      <w:tr w:rsidR="009F3BAF" w:rsidRPr="00AF593E" w14:paraId="3C9AB265" w14:textId="77777777" w:rsidTr="004A703A">
        <w:trPr>
          <w:trHeight w:val="471"/>
          <w:jc w:val="center"/>
        </w:trPr>
        <w:tc>
          <w:tcPr>
            <w:tcW w:w="1614" w:type="pct"/>
            <w:tcBorders>
              <w:top w:val="single" w:sz="12" w:space="0" w:color="auto"/>
              <w:bottom w:val="single" w:sz="8" w:space="0" w:color="auto"/>
            </w:tcBorders>
            <w:vAlign w:val="center"/>
          </w:tcPr>
          <w:p w14:paraId="171D7106" w14:textId="77777777" w:rsidR="009F3BAF" w:rsidRPr="00AF593E" w:rsidRDefault="009F3BAF" w:rsidP="00864C17">
            <w:pPr>
              <w:pStyle w:val="TABLE"/>
              <w:jc w:val="center"/>
            </w:pPr>
            <w:r w:rsidRPr="00AF593E">
              <w:rPr>
                <w:rFonts w:hint="eastAsia"/>
              </w:rPr>
              <w:t>参数</w:t>
            </w:r>
          </w:p>
        </w:tc>
        <w:tc>
          <w:tcPr>
            <w:tcW w:w="1141" w:type="pct"/>
            <w:tcBorders>
              <w:top w:val="single" w:sz="12" w:space="0" w:color="auto"/>
              <w:bottom w:val="single" w:sz="8" w:space="0" w:color="auto"/>
            </w:tcBorders>
            <w:vAlign w:val="center"/>
          </w:tcPr>
          <w:p w14:paraId="5F85B484" w14:textId="77777777" w:rsidR="009F3BAF" w:rsidRPr="00AF593E" w:rsidRDefault="009F3BAF" w:rsidP="00864C17">
            <w:pPr>
              <w:pStyle w:val="TABLE"/>
              <w:jc w:val="center"/>
            </w:pPr>
            <w:r w:rsidRPr="00AF593E">
              <w:rPr>
                <w:rFonts w:hint="eastAsia"/>
              </w:rPr>
              <w:t>数值</w:t>
            </w:r>
          </w:p>
        </w:tc>
        <w:tc>
          <w:tcPr>
            <w:tcW w:w="1454" w:type="pct"/>
            <w:tcBorders>
              <w:top w:val="single" w:sz="12" w:space="0" w:color="auto"/>
              <w:bottom w:val="single" w:sz="8" w:space="0" w:color="auto"/>
            </w:tcBorders>
            <w:vAlign w:val="center"/>
          </w:tcPr>
          <w:p w14:paraId="276B14C8" w14:textId="77777777" w:rsidR="009F3BAF" w:rsidRPr="00AF593E" w:rsidRDefault="009F3BAF" w:rsidP="00864C17">
            <w:pPr>
              <w:pStyle w:val="TABLE"/>
              <w:jc w:val="center"/>
            </w:pPr>
            <w:r w:rsidRPr="00AF593E">
              <w:rPr>
                <w:rFonts w:hint="eastAsia"/>
              </w:rPr>
              <w:t>参数</w:t>
            </w:r>
          </w:p>
        </w:tc>
        <w:tc>
          <w:tcPr>
            <w:tcW w:w="791" w:type="pct"/>
            <w:tcBorders>
              <w:top w:val="single" w:sz="12" w:space="0" w:color="auto"/>
              <w:bottom w:val="single" w:sz="8" w:space="0" w:color="auto"/>
            </w:tcBorders>
            <w:vAlign w:val="center"/>
          </w:tcPr>
          <w:p w14:paraId="5208F48D" w14:textId="77777777" w:rsidR="009F3BAF" w:rsidRPr="00AF593E" w:rsidRDefault="009F3BAF" w:rsidP="00864C17">
            <w:pPr>
              <w:pStyle w:val="TABLE"/>
              <w:jc w:val="center"/>
            </w:pPr>
            <w:r w:rsidRPr="00AF593E">
              <w:rPr>
                <w:rFonts w:hint="eastAsia"/>
              </w:rPr>
              <w:t>数值</w:t>
            </w:r>
          </w:p>
        </w:tc>
      </w:tr>
      <w:tr w:rsidR="004A703A" w:rsidRPr="00AF593E" w14:paraId="77B0B6B9" w14:textId="77777777" w:rsidTr="004A703A">
        <w:trPr>
          <w:trHeight w:val="471"/>
          <w:jc w:val="center"/>
        </w:trPr>
        <w:tc>
          <w:tcPr>
            <w:tcW w:w="1614" w:type="pct"/>
            <w:tcBorders>
              <w:top w:val="single" w:sz="8" w:space="0" w:color="auto"/>
              <w:bottom w:val="single" w:sz="8" w:space="0" w:color="FFFFFF" w:themeColor="background1"/>
            </w:tcBorders>
            <w:vAlign w:val="center"/>
          </w:tcPr>
          <w:p w14:paraId="600619FE" w14:textId="27056F8C" w:rsidR="004A703A" w:rsidRPr="00AF593E" w:rsidRDefault="004A703A" w:rsidP="004A703A">
            <w:pPr>
              <w:pStyle w:val="TABLE"/>
              <w:jc w:val="center"/>
            </w:pPr>
            <w:r w:rsidRPr="009B1D1A">
              <w:rPr>
                <w:rFonts w:hint="eastAsia"/>
              </w:rPr>
              <w:t>新蒸汽</w:t>
            </w:r>
            <w:r w:rsidRPr="009B1D1A">
              <w:t>温度</w:t>
            </w:r>
            <w:r w:rsidRPr="009B1D1A">
              <w:rPr>
                <w:rFonts w:hint="eastAsia"/>
              </w:rPr>
              <w:t>/</w:t>
            </w:r>
            <w:r w:rsidRPr="009B1D1A">
              <w:t>°</w:t>
            </w:r>
            <w:r w:rsidRPr="009B1D1A">
              <w:rPr>
                <w:rFonts w:hint="eastAsia"/>
              </w:rPr>
              <w:t>C</w:t>
            </w:r>
          </w:p>
        </w:tc>
        <w:tc>
          <w:tcPr>
            <w:tcW w:w="1141" w:type="pct"/>
            <w:tcBorders>
              <w:top w:val="single" w:sz="8" w:space="0" w:color="auto"/>
              <w:bottom w:val="single" w:sz="8" w:space="0" w:color="FFFFFF" w:themeColor="background1"/>
            </w:tcBorders>
            <w:vAlign w:val="center"/>
          </w:tcPr>
          <w:p w14:paraId="652013A4" w14:textId="169505D5" w:rsidR="004A703A" w:rsidRPr="00AF593E" w:rsidRDefault="004A703A" w:rsidP="004A703A">
            <w:pPr>
              <w:pStyle w:val="TABLE"/>
              <w:jc w:val="center"/>
            </w:pPr>
            <w:r w:rsidRPr="000F720E">
              <w:rPr>
                <w:rFonts w:hint="eastAsia"/>
              </w:rPr>
              <w:t>777.6</w:t>
            </w:r>
          </w:p>
        </w:tc>
        <w:tc>
          <w:tcPr>
            <w:tcW w:w="1454" w:type="pct"/>
            <w:tcBorders>
              <w:top w:val="single" w:sz="8" w:space="0" w:color="auto"/>
              <w:bottom w:val="single" w:sz="8" w:space="0" w:color="FFFFFF" w:themeColor="background1"/>
            </w:tcBorders>
            <w:vAlign w:val="center"/>
          </w:tcPr>
          <w:p w14:paraId="1A9E69C6" w14:textId="6E0D8A27" w:rsidR="004A703A" w:rsidRPr="00AF593E" w:rsidRDefault="004A703A" w:rsidP="004A703A">
            <w:pPr>
              <w:pStyle w:val="TABLE"/>
              <w:jc w:val="center"/>
            </w:pPr>
            <w:r w:rsidRPr="000F720E">
              <w:rPr>
                <w:rFonts w:hint="eastAsia"/>
              </w:rPr>
              <w:t>碳捕集系统二</w:t>
            </w:r>
            <w:r w:rsidRPr="000F720E">
              <w:t>级压缩</w:t>
            </w:r>
            <w:r w:rsidRPr="000F720E">
              <w:rPr>
                <w:rFonts w:hint="eastAsia"/>
              </w:rPr>
              <w:t>压力</w:t>
            </w:r>
            <w:r w:rsidRPr="000F720E">
              <w:rPr>
                <w:rFonts w:hint="eastAsia"/>
              </w:rPr>
              <w:t>/MPa</w:t>
            </w:r>
          </w:p>
        </w:tc>
        <w:tc>
          <w:tcPr>
            <w:tcW w:w="791" w:type="pct"/>
            <w:tcBorders>
              <w:top w:val="single" w:sz="8" w:space="0" w:color="auto"/>
              <w:bottom w:val="single" w:sz="8" w:space="0" w:color="FFFFFF" w:themeColor="background1"/>
            </w:tcBorders>
            <w:vAlign w:val="center"/>
          </w:tcPr>
          <w:p w14:paraId="4A4C99AF" w14:textId="1879E8D7" w:rsidR="004A703A" w:rsidRPr="00AF593E" w:rsidRDefault="004A703A" w:rsidP="004A703A">
            <w:pPr>
              <w:pStyle w:val="TABLE"/>
              <w:jc w:val="center"/>
            </w:pPr>
            <w:r w:rsidRPr="000F720E">
              <w:rPr>
                <w:rFonts w:hint="eastAsia"/>
              </w:rPr>
              <w:t>0.1</w:t>
            </w:r>
          </w:p>
        </w:tc>
      </w:tr>
      <w:tr w:rsidR="004A703A" w:rsidRPr="00AF593E" w14:paraId="6768183F" w14:textId="77777777" w:rsidTr="004A703A">
        <w:trPr>
          <w:trHeight w:val="471"/>
          <w:jc w:val="center"/>
        </w:trPr>
        <w:tc>
          <w:tcPr>
            <w:tcW w:w="1614" w:type="pct"/>
            <w:tcBorders>
              <w:top w:val="single" w:sz="8" w:space="0" w:color="FFFFFF" w:themeColor="background1"/>
              <w:bottom w:val="single" w:sz="8" w:space="0" w:color="FFFFFF" w:themeColor="background1"/>
            </w:tcBorders>
            <w:vAlign w:val="center"/>
          </w:tcPr>
          <w:p w14:paraId="6872D465" w14:textId="1174E50C" w:rsidR="004A703A" w:rsidRPr="00AF593E" w:rsidRDefault="004A703A" w:rsidP="004A703A">
            <w:pPr>
              <w:pStyle w:val="TABLE"/>
              <w:jc w:val="center"/>
            </w:pPr>
            <w:r w:rsidRPr="009B1D1A">
              <w:rPr>
                <w:rFonts w:hint="eastAsia"/>
              </w:rPr>
              <w:t>新蒸汽压力</w:t>
            </w:r>
            <w:r w:rsidRPr="009B1D1A">
              <w:rPr>
                <w:rFonts w:hint="eastAsia"/>
              </w:rPr>
              <w:t>/MPa</w:t>
            </w:r>
          </w:p>
        </w:tc>
        <w:tc>
          <w:tcPr>
            <w:tcW w:w="1141" w:type="pct"/>
            <w:tcBorders>
              <w:top w:val="single" w:sz="8" w:space="0" w:color="FFFFFF" w:themeColor="background1"/>
              <w:bottom w:val="single" w:sz="8" w:space="0" w:color="FFFFFF" w:themeColor="background1"/>
            </w:tcBorders>
            <w:vAlign w:val="center"/>
          </w:tcPr>
          <w:p w14:paraId="184B15F6" w14:textId="4C83BD59" w:rsidR="004A703A" w:rsidRPr="00AF593E" w:rsidRDefault="004A703A" w:rsidP="004A703A">
            <w:pPr>
              <w:pStyle w:val="TABLE"/>
              <w:jc w:val="center"/>
            </w:pPr>
            <w:r w:rsidRPr="000F720E">
              <w:rPr>
                <w:rFonts w:hint="eastAsia"/>
              </w:rPr>
              <w:t>25</w:t>
            </w:r>
          </w:p>
        </w:tc>
        <w:tc>
          <w:tcPr>
            <w:tcW w:w="1454" w:type="pct"/>
            <w:tcBorders>
              <w:top w:val="single" w:sz="8" w:space="0" w:color="FFFFFF" w:themeColor="background1"/>
              <w:bottom w:val="single" w:sz="8" w:space="0" w:color="FFFFFF" w:themeColor="background1"/>
            </w:tcBorders>
            <w:vAlign w:val="center"/>
          </w:tcPr>
          <w:p w14:paraId="13964E18" w14:textId="7503DDD0" w:rsidR="004A703A" w:rsidRPr="00AF593E" w:rsidRDefault="004A703A" w:rsidP="004A703A">
            <w:pPr>
              <w:pStyle w:val="TABLE"/>
              <w:jc w:val="center"/>
            </w:pPr>
            <w:r w:rsidRPr="000F720E">
              <w:rPr>
                <w:rFonts w:hint="eastAsia"/>
              </w:rPr>
              <w:t>补水温度</w:t>
            </w:r>
            <w:r w:rsidRPr="000F720E">
              <w:rPr>
                <w:rFonts w:hint="eastAsia"/>
              </w:rPr>
              <w:t>/</w:t>
            </w:r>
            <w:r w:rsidRPr="000F720E">
              <w:t>°</w:t>
            </w:r>
            <w:r w:rsidRPr="000F720E">
              <w:rPr>
                <w:rFonts w:hint="eastAsia"/>
              </w:rPr>
              <w:t>C</w:t>
            </w:r>
          </w:p>
        </w:tc>
        <w:tc>
          <w:tcPr>
            <w:tcW w:w="791" w:type="pct"/>
            <w:tcBorders>
              <w:top w:val="single" w:sz="8" w:space="0" w:color="FFFFFF" w:themeColor="background1"/>
              <w:bottom w:val="single" w:sz="8" w:space="0" w:color="FFFFFF" w:themeColor="background1"/>
            </w:tcBorders>
            <w:vAlign w:val="center"/>
          </w:tcPr>
          <w:p w14:paraId="083EAC63" w14:textId="306176A4" w:rsidR="004A703A" w:rsidRPr="00AF593E" w:rsidRDefault="004A703A" w:rsidP="004A703A">
            <w:pPr>
              <w:pStyle w:val="TABLE"/>
              <w:jc w:val="center"/>
            </w:pPr>
            <w:r w:rsidRPr="000F720E">
              <w:rPr>
                <w:rFonts w:hint="eastAsia"/>
              </w:rPr>
              <w:t>35</w:t>
            </w:r>
          </w:p>
        </w:tc>
      </w:tr>
      <w:tr w:rsidR="004A703A" w:rsidRPr="00AF593E" w14:paraId="092E575D" w14:textId="77777777" w:rsidTr="004A703A">
        <w:trPr>
          <w:trHeight w:val="471"/>
          <w:jc w:val="center"/>
        </w:trPr>
        <w:tc>
          <w:tcPr>
            <w:tcW w:w="1614" w:type="pct"/>
            <w:tcBorders>
              <w:top w:val="single" w:sz="8" w:space="0" w:color="FFFFFF" w:themeColor="background1"/>
              <w:bottom w:val="single" w:sz="8" w:space="0" w:color="FFFFFF" w:themeColor="background1"/>
            </w:tcBorders>
            <w:vAlign w:val="center"/>
          </w:tcPr>
          <w:p w14:paraId="207980DF" w14:textId="72C571BB" w:rsidR="004A703A" w:rsidRPr="00AF593E" w:rsidRDefault="004A703A" w:rsidP="004A703A">
            <w:pPr>
              <w:pStyle w:val="TABLE"/>
              <w:jc w:val="center"/>
            </w:pPr>
            <w:r w:rsidRPr="009B1D1A">
              <w:rPr>
                <w:rFonts w:hint="eastAsia"/>
              </w:rPr>
              <w:t>新蒸汽流量</w:t>
            </w:r>
            <w:r w:rsidRPr="009B1D1A">
              <w:rPr>
                <w:rFonts w:hint="eastAsia"/>
              </w:rPr>
              <w:t>/</w:t>
            </w:r>
            <w:r w:rsidRPr="009B1D1A">
              <w:t>kg·s-1</w:t>
            </w:r>
          </w:p>
        </w:tc>
        <w:tc>
          <w:tcPr>
            <w:tcW w:w="1141" w:type="pct"/>
            <w:tcBorders>
              <w:top w:val="single" w:sz="8" w:space="0" w:color="FFFFFF" w:themeColor="background1"/>
              <w:bottom w:val="single" w:sz="8" w:space="0" w:color="FFFFFF" w:themeColor="background1"/>
            </w:tcBorders>
            <w:vAlign w:val="center"/>
          </w:tcPr>
          <w:p w14:paraId="7051A8AD" w14:textId="1BA9146A" w:rsidR="004A703A" w:rsidRPr="00AF593E" w:rsidRDefault="004A703A" w:rsidP="004A703A">
            <w:pPr>
              <w:pStyle w:val="TABLE"/>
              <w:jc w:val="center"/>
            </w:pPr>
            <w:r w:rsidRPr="000F720E">
              <w:rPr>
                <w:rFonts w:hint="eastAsia"/>
              </w:rPr>
              <w:t>11.243</w:t>
            </w:r>
          </w:p>
        </w:tc>
        <w:tc>
          <w:tcPr>
            <w:tcW w:w="1454" w:type="pct"/>
            <w:tcBorders>
              <w:top w:val="single" w:sz="8" w:space="0" w:color="FFFFFF" w:themeColor="background1"/>
              <w:bottom w:val="single" w:sz="8" w:space="0" w:color="FFFFFF" w:themeColor="background1"/>
            </w:tcBorders>
            <w:vAlign w:val="center"/>
          </w:tcPr>
          <w:p w14:paraId="07C0E17F" w14:textId="4080D530" w:rsidR="004A703A" w:rsidRPr="00AF593E" w:rsidRDefault="004A703A" w:rsidP="004A703A">
            <w:pPr>
              <w:pStyle w:val="TABLE"/>
              <w:jc w:val="center"/>
            </w:pPr>
            <w:r w:rsidRPr="000F720E">
              <w:rPr>
                <w:rFonts w:hint="eastAsia"/>
              </w:rPr>
              <w:t>补水压力</w:t>
            </w:r>
            <w:r w:rsidRPr="000F720E">
              <w:rPr>
                <w:rFonts w:hint="eastAsia"/>
              </w:rPr>
              <w:t>/</w:t>
            </w:r>
            <w:proofErr w:type="spellStart"/>
            <w:r w:rsidRPr="000F720E">
              <w:rPr>
                <w:rFonts w:hint="eastAsia"/>
              </w:rPr>
              <w:t>kPa</w:t>
            </w:r>
            <w:proofErr w:type="spellEnd"/>
          </w:p>
        </w:tc>
        <w:tc>
          <w:tcPr>
            <w:tcW w:w="791" w:type="pct"/>
            <w:tcBorders>
              <w:top w:val="single" w:sz="8" w:space="0" w:color="FFFFFF" w:themeColor="background1"/>
              <w:bottom w:val="single" w:sz="8" w:space="0" w:color="FFFFFF" w:themeColor="background1"/>
            </w:tcBorders>
            <w:vAlign w:val="center"/>
          </w:tcPr>
          <w:p w14:paraId="0D97874D" w14:textId="297F727F" w:rsidR="004A703A" w:rsidRPr="00AF593E" w:rsidRDefault="004A703A" w:rsidP="004A703A">
            <w:pPr>
              <w:pStyle w:val="TABLE"/>
              <w:jc w:val="center"/>
            </w:pPr>
            <w:r w:rsidRPr="000F720E">
              <w:rPr>
                <w:rFonts w:hint="eastAsia"/>
              </w:rPr>
              <w:t>9</w:t>
            </w:r>
          </w:p>
        </w:tc>
      </w:tr>
      <w:tr w:rsidR="004A703A" w:rsidRPr="00AF593E" w14:paraId="294064C1" w14:textId="77777777" w:rsidTr="004A703A">
        <w:trPr>
          <w:jc w:val="center"/>
        </w:trPr>
        <w:tc>
          <w:tcPr>
            <w:tcW w:w="1614" w:type="pct"/>
            <w:tcBorders>
              <w:top w:val="single" w:sz="8" w:space="0" w:color="FFFFFF" w:themeColor="background1"/>
            </w:tcBorders>
            <w:vAlign w:val="center"/>
          </w:tcPr>
          <w:p w14:paraId="15BA991F" w14:textId="77777777" w:rsidR="004A703A" w:rsidRPr="00AF593E" w:rsidRDefault="004A703A" w:rsidP="004A703A">
            <w:pPr>
              <w:pStyle w:val="TABLE"/>
              <w:jc w:val="center"/>
            </w:pPr>
            <w:r w:rsidRPr="00AF593E">
              <w:rPr>
                <w:rFonts w:hint="eastAsia"/>
              </w:rPr>
              <w:t>混合工质比例</w:t>
            </w:r>
            <w:r w:rsidRPr="00AF593E">
              <w:rPr>
                <w:rFonts w:hint="eastAsia"/>
              </w:rPr>
              <w:t>/H</w:t>
            </w:r>
            <w:r w:rsidRPr="00AF593E">
              <w:rPr>
                <w:rFonts w:hint="eastAsia"/>
                <w:vertAlign w:val="subscript"/>
              </w:rPr>
              <w:t>2</w:t>
            </w:r>
            <w:r w:rsidRPr="00AF593E">
              <w:rPr>
                <w:rFonts w:hint="eastAsia"/>
              </w:rPr>
              <w:t>O:CO</w:t>
            </w:r>
            <w:r w:rsidRPr="00AF593E">
              <w:rPr>
                <w:rFonts w:hint="eastAsia"/>
                <w:vertAlign w:val="subscript"/>
              </w:rPr>
              <w:t>2</w:t>
            </w:r>
          </w:p>
        </w:tc>
        <w:tc>
          <w:tcPr>
            <w:tcW w:w="1141" w:type="pct"/>
            <w:tcBorders>
              <w:top w:val="single" w:sz="8" w:space="0" w:color="FFFFFF" w:themeColor="background1"/>
            </w:tcBorders>
            <w:vAlign w:val="center"/>
          </w:tcPr>
          <w:p w14:paraId="3290F83B" w14:textId="77777777" w:rsidR="004A703A" w:rsidRPr="00AF593E" w:rsidRDefault="004A703A" w:rsidP="004A703A">
            <w:pPr>
              <w:pStyle w:val="TABLE"/>
              <w:jc w:val="center"/>
            </w:pPr>
            <w:r w:rsidRPr="00AF593E">
              <w:rPr>
                <w:rFonts w:hint="eastAsia"/>
              </w:rPr>
              <w:t>0.788:0.212</w:t>
            </w:r>
          </w:p>
        </w:tc>
        <w:tc>
          <w:tcPr>
            <w:tcW w:w="1454" w:type="pct"/>
            <w:tcBorders>
              <w:top w:val="single" w:sz="8" w:space="0" w:color="FFFFFF" w:themeColor="background1"/>
            </w:tcBorders>
            <w:vAlign w:val="center"/>
          </w:tcPr>
          <w:p w14:paraId="7E8FAB39" w14:textId="77777777" w:rsidR="004A703A" w:rsidRPr="00AF593E" w:rsidRDefault="004A703A" w:rsidP="004A703A">
            <w:pPr>
              <w:pStyle w:val="TABLE"/>
              <w:jc w:val="center"/>
            </w:pPr>
            <w:r w:rsidRPr="00AF593E">
              <w:rPr>
                <w:rFonts w:hint="eastAsia"/>
              </w:rPr>
              <w:t>凝汽器</w:t>
            </w:r>
            <w:r w:rsidRPr="00AF593E">
              <w:t>出口温度</w:t>
            </w:r>
            <w:r w:rsidRPr="00AF593E">
              <w:rPr>
                <w:rFonts w:hint="eastAsia"/>
              </w:rPr>
              <w:t>/</w:t>
            </w:r>
            <w:r w:rsidRPr="00AF593E">
              <w:t>°</w:t>
            </w:r>
            <w:r w:rsidRPr="00AF593E">
              <w:rPr>
                <w:rFonts w:hint="eastAsia"/>
              </w:rPr>
              <w:t>C</w:t>
            </w:r>
          </w:p>
        </w:tc>
        <w:tc>
          <w:tcPr>
            <w:tcW w:w="791" w:type="pct"/>
            <w:tcBorders>
              <w:top w:val="single" w:sz="8" w:space="0" w:color="FFFFFF" w:themeColor="background1"/>
            </w:tcBorders>
            <w:vAlign w:val="center"/>
          </w:tcPr>
          <w:p w14:paraId="68A8A7F6" w14:textId="77777777" w:rsidR="004A703A" w:rsidRPr="00AF593E" w:rsidRDefault="004A703A" w:rsidP="004A703A">
            <w:pPr>
              <w:pStyle w:val="TABLE"/>
              <w:jc w:val="center"/>
            </w:pPr>
            <w:r w:rsidRPr="00AF593E">
              <w:rPr>
                <w:rFonts w:hint="eastAsia"/>
              </w:rPr>
              <w:t>35</w:t>
            </w:r>
          </w:p>
        </w:tc>
      </w:tr>
      <w:tr w:rsidR="004A703A" w:rsidRPr="00AF593E" w14:paraId="28B0AEE4" w14:textId="77777777" w:rsidTr="004A703A">
        <w:trPr>
          <w:jc w:val="center"/>
        </w:trPr>
        <w:tc>
          <w:tcPr>
            <w:tcW w:w="1614" w:type="pct"/>
            <w:vAlign w:val="center"/>
          </w:tcPr>
          <w:p w14:paraId="26661888" w14:textId="77777777" w:rsidR="004A703A" w:rsidRPr="00AF593E" w:rsidRDefault="004A703A" w:rsidP="004A703A">
            <w:pPr>
              <w:pStyle w:val="TABLE"/>
              <w:jc w:val="center"/>
            </w:pPr>
            <w:r w:rsidRPr="00AF593E">
              <w:rPr>
                <w:rFonts w:hint="eastAsia"/>
              </w:rPr>
              <w:t>再热压降</w:t>
            </w:r>
            <w:r w:rsidRPr="00AF593E">
              <w:rPr>
                <w:rFonts w:hint="eastAsia"/>
              </w:rPr>
              <w:t>/</w:t>
            </w:r>
            <w:r w:rsidRPr="00AF593E">
              <w:t>%</w:t>
            </w:r>
          </w:p>
        </w:tc>
        <w:tc>
          <w:tcPr>
            <w:tcW w:w="1141" w:type="pct"/>
            <w:vAlign w:val="center"/>
          </w:tcPr>
          <w:p w14:paraId="35C7D9C5" w14:textId="77777777" w:rsidR="004A703A" w:rsidRPr="00AF593E" w:rsidRDefault="004A703A" w:rsidP="004A703A">
            <w:pPr>
              <w:pStyle w:val="TABLE"/>
              <w:jc w:val="center"/>
            </w:pPr>
            <w:r w:rsidRPr="00AF593E">
              <w:rPr>
                <w:rFonts w:hint="eastAsia"/>
              </w:rPr>
              <w:t>15</w:t>
            </w:r>
          </w:p>
        </w:tc>
        <w:tc>
          <w:tcPr>
            <w:tcW w:w="1454" w:type="pct"/>
            <w:vAlign w:val="center"/>
          </w:tcPr>
          <w:p w14:paraId="4EFA3587" w14:textId="77777777" w:rsidR="004A703A" w:rsidRPr="00AF593E" w:rsidRDefault="004A703A" w:rsidP="004A703A">
            <w:pPr>
              <w:pStyle w:val="TABLE"/>
              <w:jc w:val="center"/>
            </w:pPr>
            <w:r w:rsidRPr="00AF593E">
              <w:rPr>
                <w:rFonts w:hint="eastAsia"/>
              </w:rPr>
              <w:t>凝结水泵</w:t>
            </w:r>
            <w:r w:rsidRPr="00AF593E">
              <w:t>出口压力</w:t>
            </w:r>
            <w:r w:rsidRPr="00AF593E">
              <w:rPr>
                <w:rFonts w:hint="eastAsia"/>
              </w:rPr>
              <w:t>/MPa</w:t>
            </w:r>
          </w:p>
        </w:tc>
        <w:tc>
          <w:tcPr>
            <w:tcW w:w="791" w:type="pct"/>
            <w:vAlign w:val="center"/>
          </w:tcPr>
          <w:p w14:paraId="6FE46983" w14:textId="77777777" w:rsidR="004A703A" w:rsidRPr="00AF593E" w:rsidRDefault="004A703A" w:rsidP="004A703A">
            <w:pPr>
              <w:pStyle w:val="TABLE"/>
              <w:jc w:val="center"/>
            </w:pPr>
            <w:r w:rsidRPr="00AF593E">
              <w:rPr>
                <w:rFonts w:hint="eastAsia"/>
              </w:rPr>
              <w:t>0.5</w:t>
            </w:r>
          </w:p>
        </w:tc>
      </w:tr>
      <w:tr w:rsidR="004A703A" w:rsidRPr="00AF593E" w14:paraId="4C8DB3C8" w14:textId="77777777" w:rsidTr="004A703A">
        <w:trPr>
          <w:jc w:val="center"/>
        </w:trPr>
        <w:tc>
          <w:tcPr>
            <w:tcW w:w="1614" w:type="pct"/>
            <w:vAlign w:val="center"/>
          </w:tcPr>
          <w:p w14:paraId="1D3234AD" w14:textId="77777777" w:rsidR="004A703A" w:rsidRPr="00AF593E" w:rsidRDefault="004A703A" w:rsidP="004A703A">
            <w:pPr>
              <w:pStyle w:val="TABLE"/>
              <w:jc w:val="center"/>
            </w:pPr>
            <w:r w:rsidRPr="00AF593E">
              <w:rPr>
                <w:rFonts w:hint="eastAsia"/>
              </w:rPr>
              <w:t>给水</w:t>
            </w:r>
            <w:r w:rsidRPr="00AF593E">
              <w:t>温度</w:t>
            </w:r>
            <w:r w:rsidRPr="00AF593E">
              <w:rPr>
                <w:rFonts w:hint="eastAsia"/>
              </w:rPr>
              <w:t>/</w:t>
            </w:r>
            <w:r w:rsidRPr="00AF593E">
              <w:t>°</w:t>
            </w:r>
            <w:r w:rsidRPr="00AF593E">
              <w:rPr>
                <w:rFonts w:hint="eastAsia"/>
              </w:rPr>
              <w:t>C</w:t>
            </w:r>
          </w:p>
        </w:tc>
        <w:tc>
          <w:tcPr>
            <w:tcW w:w="1141" w:type="pct"/>
            <w:vAlign w:val="center"/>
          </w:tcPr>
          <w:p w14:paraId="2A1B8E24" w14:textId="77777777" w:rsidR="004A703A" w:rsidRPr="00AF593E" w:rsidRDefault="004A703A" w:rsidP="004A703A">
            <w:pPr>
              <w:pStyle w:val="TABLE"/>
              <w:jc w:val="center"/>
            </w:pPr>
            <w:r w:rsidRPr="00AF593E">
              <w:rPr>
                <w:rFonts w:hint="eastAsia"/>
              </w:rPr>
              <w:t>280</w:t>
            </w:r>
          </w:p>
        </w:tc>
        <w:tc>
          <w:tcPr>
            <w:tcW w:w="1454" w:type="pct"/>
            <w:tcBorders>
              <w:top w:val="nil"/>
              <w:left w:val="nil"/>
              <w:bottom w:val="nil"/>
              <w:right w:val="nil"/>
            </w:tcBorders>
            <w:vAlign w:val="center"/>
          </w:tcPr>
          <w:p w14:paraId="7E28C4E1" w14:textId="77777777" w:rsidR="004A703A" w:rsidRPr="00AF593E" w:rsidRDefault="004A703A" w:rsidP="004A703A">
            <w:pPr>
              <w:pStyle w:val="TABLE"/>
              <w:jc w:val="center"/>
            </w:pPr>
            <w:r w:rsidRPr="00AF593E">
              <w:rPr>
                <w:rFonts w:hint="eastAsia"/>
              </w:rPr>
              <w:t>透平</w:t>
            </w:r>
            <w:r w:rsidRPr="00AF593E">
              <w:t>效率</w:t>
            </w:r>
          </w:p>
        </w:tc>
        <w:tc>
          <w:tcPr>
            <w:tcW w:w="791" w:type="pct"/>
            <w:tcBorders>
              <w:top w:val="nil"/>
              <w:left w:val="nil"/>
              <w:bottom w:val="nil"/>
              <w:right w:val="nil"/>
            </w:tcBorders>
            <w:vAlign w:val="center"/>
          </w:tcPr>
          <w:p w14:paraId="7D15E8B7" w14:textId="77777777" w:rsidR="004A703A" w:rsidRPr="00AF593E" w:rsidRDefault="004A703A" w:rsidP="004A703A">
            <w:pPr>
              <w:pStyle w:val="TABLE"/>
              <w:jc w:val="center"/>
            </w:pPr>
            <w:r w:rsidRPr="00AF593E">
              <w:rPr>
                <w:rFonts w:hint="eastAsia"/>
              </w:rPr>
              <w:t>0.9</w:t>
            </w:r>
          </w:p>
        </w:tc>
      </w:tr>
      <w:tr w:rsidR="004A703A" w:rsidRPr="00AF593E" w14:paraId="09914771" w14:textId="77777777" w:rsidTr="004A703A">
        <w:trPr>
          <w:jc w:val="center"/>
        </w:trPr>
        <w:tc>
          <w:tcPr>
            <w:tcW w:w="1614" w:type="pct"/>
            <w:vAlign w:val="center"/>
          </w:tcPr>
          <w:p w14:paraId="7336F0DF" w14:textId="77777777" w:rsidR="004A703A" w:rsidRPr="00AF593E" w:rsidRDefault="004A703A" w:rsidP="004A703A">
            <w:pPr>
              <w:pStyle w:val="TABLE"/>
              <w:jc w:val="center"/>
            </w:pPr>
            <w:r w:rsidRPr="00AF593E">
              <w:rPr>
                <w:rFonts w:hint="eastAsia"/>
              </w:rPr>
              <w:t>给水压力</w:t>
            </w:r>
            <w:r w:rsidRPr="00AF593E">
              <w:rPr>
                <w:rFonts w:hint="eastAsia"/>
              </w:rPr>
              <w:t>/MPa</w:t>
            </w:r>
          </w:p>
        </w:tc>
        <w:tc>
          <w:tcPr>
            <w:tcW w:w="1141" w:type="pct"/>
            <w:vAlign w:val="center"/>
          </w:tcPr>
          <w:p w14:paraId="1DC38676" w14:textId="77777777" w:rsidR="004A703A" w:rsidRPr="00AF593E" w:rsidRDefault="004A703A" w:rsidP="004A703A">
            <w:pPr>
              <w:pStyle w:val="TABLE"/>
              <w:jc w:val="center"/>
            </w:pPr>
            <w:r w:rsidRPr="00AF593E">
              <w:rPr>
                <w:rFonts w:hint="eastAsia"/>
              </w:rPr>
              <w:t>25</w:t>
            </w:r>
          </w:p>
        </w:tc>
        <w:tc>
          <w:tcPr>
            <w:tcW w:w="1454" w:type="pct"/>
            <w:tcBorders>
              <w:top w:val="nil"/>
              <w:left w:val="nil"/>
              <w:bottom w:val="nil"/>
              <w:right w:val="nil"/>
            </w:tcBorders>
            <w:vAlign w:val="center"/>
          </w:tcPr>
          <w:p w14:paraId="710A229F" w14:textId="77777777" w:rsidR="004A703A" w:rsidRPr="00AF593E" w:rsidRDefault="004A703A" w:rsidP="004A703A">
            <w:pPr>
              <w:pStyle w:val="TABLE"/>
              <w:jc w:val="center"/>
            </w:pPr>
            <w:r w:rsidRPr="00AF593E">
              <w:rPr>
                <w:rFonts w:hint="eastAsia"/>
              </w:rPr>
              <w:t>捕集系统</w:t>
            </w:r>
            <w:r w:rsidRPr="00AF593E">
              <w:t>压缩机效率</w:t>
            </w:r>
          </w:p>
        </w:tc>
        <w:tc>
          <w:tcPr>
            <w:tcW w:w="791" w:type="pct"/>
            <w:tcBorders>
              <w:top w:val="nil"/>
              <w:left w:val="nil"/>
              <w:bottom w:val="nil"/>
              <w:right w:val="nil"/>
            </w:tcBorders>
            <w:vAlign w:val="center"/>
          </w:tcPr>
          <w:p w14:paraId="2CDF3216" w14:textId="77777777" w:rsidR="004A703A" w:rsidRPr="00AF593E" w:rsidRDefault="004A703A" w:rsidP="004A703A">
            <w:pPr>
              <w:pStyle w:val="TABLE"/>
              <w:jc w:val="center"/>
            </w:pPr>
            <w:r w:rsidRPr="00AF593E">
              <w:rPr>
                <w:rFonts w:hint="eastAsia"/>
              </w:rPr>
              <w:t>0.8</w:t>
            </w:r>
          </w:p>
        </w:tc>
      </w:tr>
      <w:tr w:rsidR="004A703A" w:rsidRPr="00AF593E" w14:paraId="1A8C03AD" w14:textId="77777777" w:rsidTr="004A703A">
        <w:trPr>
          <w:jc w:val="center"/>
        </w:trPr>
        <w:tc>
          <w:tcPr>
            <w:tcW w:w="1614" w:type="pct"/>
            <w:vAlign w:val="center"/>
          </w:tcPr>
          <w:p w14:paraId="256E7E8A" w14:textId="77777777" w:rsidR="004A703A" w:rsidRPr="00AF593E" w:rsidRDefault="004A703A" w:rsidP="004A703A">
            <w:pPr>
              <w:pStyle w:val="TABLE"/>
              <w:jc w:val="center"/>
            </w:pPr>
            <w:r w:rsidRPr="00AF593E">
              <w:rPr>
                <w:rFonts w:hint="eastAsia"/>
              </w:rPr>
              <w:t>给水流量</w:t>
            </w:r>
            <w:r w:rsidRPr="00AF593E">
              <w:rPr>
                <w:rFonts w:hint="eastAsia"/>
              </w:rPr>
              <w:t>/</w:t>
            </w:r>
            <w:r w:rsidRPr="00AF593E">
              <w:rPr>
                <w:iCs/>
              </w:rPr>
              <w:t>kg</w:t>
            </w:r>
            <w:r w:rsidRPr="00AF593E">
              <w:t>·s</w:t>
            </w:r>
            <w:r w:rsidRPr="00AF593E">
              <w:rPr>
                <w:vertAlign w:val="superscript"/>
              </w:rPr>
              <w:t>-1</w:t>
            </w:r>
          </w:p>
        </w:tc>
        <w:tc>
          <w:tcPr>
            <w:tcW w:w="1141" w:type="pct"/>
            <w:vAlign w:val="center"/>
          </w:tcPr>
          <w:p w14:paraId="1AF9285C" w14:textId="77777777" w:rsidR="004A703A" w:rsidRPr="00AF593E" w:rsidRDefault="004A703A" w:rsidP="004A703A">
            <w:pPr>
              <w:pStyle w:val="TABLE"/>
              <w:jc w:val="center"/>
            </w:pPr>
            <w:r w:rsidRPr="00AF593E">
              <w:t>8.4</w:t>
            </w:r>
          </w:p>
        </w:tc>
        <w:tc>
          <w:tcPr>
            <w:tcW w:w="1454" w:type="pct"/>
            <w:tcBorders>
              <w:top w:val="nil"/>
              <w:left w:val="nil"/>
              <w:right w:val="nil"/>
            </w:tcBorders>
            <w:vAlign w:val="center"/>
          </w:tcPr>
          <w:p w14:paraId="638E1C0C" w14:textId="77777777" w:rsidR="004A703A" w:rsidRPr="00AF593E" w:rsidRDefault="004A703A" w:rsidP="004A703A">
            <w:pPr>
              <w:pStyle w:val="TABLE"/>
              <w:jc w:val="center"/>
            </w:pPr>
            <w:r w:rsidRPr="00AF593E">
              <w:rPr>
                <w:rFonts w:hint="eastAsia"/>
              </w:rPr>
              <w:t>水泵效率</w:t>
            </w:r>
          </w:p>
        </w:tc>
        <w:tc>
          <w:tcPr>
            <w:tcW w:w="791" w:type="pct"/>
            <w:tcBorders>
              <w:top w:val="nil"/>
              <w:left w:val="nil"/>
              <w:right w:val="nil"/>
            </w:tcBorders>
            <w:vAlign w:val="center"/>
          </w:tcPr>
          <w:p w14:paraId="5DD6F543" w14:textId="77777777" w:rsidR="004A703A" w:rsidRPr="00AF593E" w:rsidRDefault="004A703A" w:rsidP="004A703A">
            <w:pPr>
              <w:pStyle w:val="TABLE"/>
              <w:jc w:val="center"/>
            </w:pPr>
            <w:r w:rsidRPr="00AF593E">
              <w:rPr>
                <w:rFonts w:hint="eastAsia"/>
              </w:rPr>
              <w:t>0.75</w:t>
            </w:r>
          </w:p>
        </w:tc>
      </w:tr>
      <w:tr w:rsidR="004A703A" w:rsidRPr="00AF593E" w14:paraId="3B0547AA" w14:textId="77777777" w:rsidTr="004A703A">
        <w:trPr>
          <w:jc w:val="center"/>
        </w:trPr>
        <w:tc>
          <w:tcPr>
            <w:tcW w:w="1614" w:type="pct"/>
            <w:vAlign w:val="center"/>
          </w:tcPr>
          <w:p w14:paraId="0875D2C0" w14:textId="77777777" w:rsidR="004A703A" w:rsidRPr="00AF593E" w:rsidRDefault="004A703A" w:rsidP="004A703A">
            <w:pPr>
              <w:pStyle w:val="TABLE"/>
              <w:jc w:val="center"/>
            </w:pPr>
            <w:proofErr w:type="gramStart"/>
            <w:r w:rsidRPr="00AF593E">
              <w:rPr>
                <w:rFonts w:hint="eastAsia"/>
              </w:rPr>
              <w:t>透平背压</w:t>
            </w:r>
            <w:proofErr w:type="gramEnd"/>
            <w:r w:rsidRPr="00AF593E">
              <w:rPr>
                <w:rFonts w:hint="eastAsia"/>
              </w:rPr>
              <w:t>/</w:t>
            </w:r>
            <w:proofErr w:type="spellStart"/>
            <w:r w:rsidRPr="00AF593E">
              <w:rPr>
                <w:rFonts w:hint="eastAsia"/>
              </w:rPr>
              <w:t>kPa</w:t>
            </w:r>
            <w:proofErr w:type="spellEnd"/>
          </w:p>
        </w:tc>
        <w:tc>
          <w:tcPr>
            <w:tcW w:w="1141" w:type="pct"/>
            <w:vAlign w:val="center"/>
          </w:tcPr>
          <w:p w14:paraId="2B22CD7E" w14:textId="77777777" w:rsidR="004A703A" w:rsidRPr="00AF593E" w:rsidRDefault="004A703A" w:rsidP="004A703A">
            <w:pPr>
              <w:pStyle w:val="TABLE"/>
              <w:jc w:val="center"/>
            </w:pPr>
            <w:r w:rsidRPr="00AF593E">
              <w:rPr>
                <w:rFonts w:hint="eastAsia"/>
              </w:rPr>
              <w:t>9</w:t>
            </w:r>
          </w:p>
        </w:tc>
        <w:tc>
          <w:tcPr>
            <w:tcW w:w="1454" w:type="pct"/>
            <w:tcBorders>
              <w:top w:val="nil"/>
              <w:left w:val="nil"/>
              <w:right w:val="nil"/>
            </w:tcBorders>
            <w:vAlign w:val="center"/>
          </w:tcPr>
          <w:p w14:paraId="71322806" w14:textId="77777777" w:rsidR="004A703A" w:rsidRPr="00AF593E" w:rsidRDefault="004A703A" w:rsidP="004A703A">
            <w:pPr>
              <w:pStyle w:val="TABLE"/>
              <w:jc w:val="center"/>
            </w:pPr>
            <w:r w:rsidRPr="00AF593E">
              <w:rPr>
                <w:rFonts w:hint="eastAsia"/>
              </w:rPr>
              <w:t>空气分离制氧气耗功</w:t>
            </w:r>
            <w:r w:rsidRPr="00AF593E">
              <w:rPr>
                <w:rFonts w:hint="eastAsia"/>
              </w:rPr>
              <w:t>/kWh</w:t>
            </w:r>
            <w:r w:rsidRPr="00AF593E">
              <w:t>·kg</w:t>
            </w:r>
            <w:r w:rsidRPr="00AF593E">
              <w:rPr>
                <w:vertAlign w:val="superscript"/>
              </w:rPr>
              <w:t>-1</w:t>
            </w:r>
          </w:p>
        </w:tc>
        <w:tc>
          <w:tcPr>
            <w:tcW w:w="791" w:type="pct"/>
            <w:tcBorders>
              <w:top w:val="nil"/>
              <w:left w:val="nil"/>
              <w:right w:val="nil"/>
            </w:tcBorders>
            <w:vAlign w:val="center"/>
          </w:tcPr>
          <w:p w14:paraId="2C36526F" w14:textId="77777777" w:rsidR="004A703A" w:rsidRPr="00AF593E" w:rsidRDefault="004A703A" w:rsidP="004A703A">
            <w:pPr>
              <w:pStyle w:val="TABLE"/>
              <w:jc w:val="center"/>
            </w:pPr>
            <w:r w:rsidRPr="00AF593E">
              <w:t>0.31</w:t>
            </w:r>
          </w:p>
        </w:tc>
      </w:tr>
      <w:tr w:rsidR="004A703A" w:rsidRPr="00AF593E" w14:paraId="634DFC04" w14:textId="77777777" w:rsidTr="004A703A">
        <w:trPr>
          <w:jc w:val="center"/>
        </w:trPr>
        <w:tc>
          <w:tcPr>
            <w:tcW w:w="1614" w:type="pct"/>
            <w:tcBorders>
              <w:bottom w:val="single" w:sz="12" w:space="0" w:color="auto"/>
            </w:tcBorders>
            <w:vAlign w:val="center"/>
          </w:tcPr>
          <w:p w14:paraId="549B0858" w14:textId="77777777" w:rsidR="004A703A" w:rsidRPr="00AF593E" w:rsidRDefault="004A703A" w:rsidP="004A703A">
            <w:pPr>
              <w:pStyle w:val="TABLE"/>
              <w:jc w:val="center"/>
            </w:pPr>
            <w:r w:rsidRPr="00AF593E">
              <w:rPr>
                <w:rFonts w:hint="eastAsia"/>
              </w:rPr>
              <w:t>碳捕集系统</w:t>
            </w:r>
            <w:r w:rsidRPr="00AF593E">
              <w:t>一级压缩</w:t>
            </w:r>
            <w:r w:rsidRPr="00AF593E">
              <w:rPr>
                <w:rFonts w:hint="eastAsia"/>
              </w:rPr>
              <w:t>压力</w:t>
            </w:r>
            <w:r w:rsidRPr="00AF593E">
              <w:rPr>
                <w:rFonts w:hint="eastAsia"/>
              </w:rPr>
              <w:t>/MPa</w:t>
            </w:r>
          </w:p>
        </w:tc>
        <w:tc>
          <w:tcPr>
            <w:tcW w:w="1141" w:type="pct"/>
            <w:tcBorders>
              <w:bottom w:val="single" w:sz="12" w:space="0" w:color="auto"/>
            </w:tcBorders>
            <w:vAlign w:val="center"/>
          </w:tcPr>
          <w:p w14:paraId="5A9BEBAA" w14:textId="77777777" w:rsidR="004A703A" w:rsidRPr="00AF593E" w:rsidRDefault="004A703A" w:rsidP="004A703A">
            <w:pPr>
              <w:pStyle w:val="TABLE"/>
              <w:jc w:val="center"/>
            </w:pPr>
            <w:r w:rsidRPr="00AF593E">
              <w:rPr>
                <w:rFonts w:hint="eastAsia"/>
              </w:rPr>
              <w:t>0.02</w:t>
            </w:r>
          </w:p>
        </w:tc>
        <w:tc>
          <w:tcPr>
            <w:tcW w:w="1454" w:type="pct"/>
            <w:tcBorders>
              <w:bottom w:val="single" w:sz="12" w:space="0" w:color="auto"/>
            </w:tcBorders>
            <w:vAlign w:val="center"/>
          </w:tcPr>
          <w:p w14:paraId="2AACAE7A" w14:textId="77777777" w:rsidR="004A703A" w:rsidRPr="00AF593E" w:rsidRDefault="004A703A" w:rsidP="004A703A">
            <w:pPr>
              <w:pStyle w:val="TABLE"/>
              <w:jc w:val="center"/>
            </w:pPr>
          </w:p>
        </w:tc>
        <w:tc>
          <w:tcPr>
            <w:tcW w:w="791" w:type="pct"/>
            <w:tcBorders>
              <w:bottom w:val="single" w:sz="12" w:space="0" w:color="auto"/>
            </w:tcBorders>
            <w:vAlign w:val="center"/>
          </w:tcPr>
          <w:p w14:paraId="3DAE505E" w14:textId="77777777" w:rsidR="004A703A" w:rsidRPr="00AF593E" w:rsidRDefault="004A703A" w:rsidP="004A703A">
            <w:pPr>
              <w:pStyle w:val="TABLE"/>
              <w:jc w:val="center"/>
            </w:pPr>
          </w:p>
        </w:tc>
      </w:tr>
    </w:tbl>
    <w:p w14:paraId="0E161B3E" w14:textId="58411988" w:rsidR="00AF593E" w:rsidRDefault="009F3BAF" w:rsidP="00864C17">
      <w:pPr>
        <w:pStyle w:val="af3"/>
        <w:spacing w:before="78" w:after="78"/>
      </w:pPr>
      <w:r w:rsidRPr="00AF593E">
        <w:rPr>
          <w:rFonts w:hint="eastAsia"/>
        </w:rPr>
        <w:t>表</w:t>
      </w:r>
      <w:r w:rsidRPr="00AF593E">
        <w:t xml:space="preserve">4 </w:t>
      </w:r>
      <w:r w:rsidRPr="00AF593E">
        <w:rPr>
          <w:rFonts w:hint="eastAsia"/>
        </w:rPr>
        <w:t>回热系统</w:t>
      </w:r>
      <w:r w:rsidRPr="00AF593E">
        <w:t>主要参数</w:t>
      </w:r>
    </w:p>
    <w:p w14:paraId="547D5B2F" w14:textId="575826F7" w:rsidR="004A703A" w:rsidRPr="004A703A" w:rsidRDefault="004A703A" w:rsidP="004A703A">
      <w:pPr>
        <w:pStyle w:val="af3"/>
        <w:spacing w:before="78" w:after="78"/>
      </w:pPr>
      <w:r>
        <w:t>Table 4 Main parameters of regenerative system</w:t>
      </w:r>
    </w:p>
    <w:tbl>
      <w:tblPr>
        <w:tblStyle w:val="af4"/>
        <w:tblW w:w="55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4"/>
        <w:gridCol w:w="709"/>
        <w:gridCol w:w="699"/>
        <w:gridCol w:w="9"/>
        <w:gridCol w:w="716"/>
        <w:gridCol w:w="708"/>
        <w:gridCol w:w="707"/>
        <w:gridCol w:w="703"/>
      </w:tblGrid>
      <w:tr w:rsidR="000F720E" w:rsidRPr="007B42CA" w14:paraId="0097218A" w14:textId="77777777" w:rsidTr="00864C17">
        <w:trPr>
          <w:trHeight w:val="288"/>
          <w:jc w:val="center"/>
        </w:trPr>
        <w:tc>
          <w:tcPr>
            <w:tcW w:w="947" w:type="pct"/>
            <w:tcBorders>
              <w:top w:val="single" w:sz="12" w:space="0" w:color="auto"/>
              <w:bottom w:val="single" w:sz="8" w:space="0" w:color="auto"/>
            </w:tcBorders>
            <w:noWrap/>
            <w:vAlign w:val="center"/>
            <w:hideMark/>
          </w:tcPr>
          <w:p w14:paraId="51187281" w14:textId="77777777" w:rsidR="00AF593E" w:rsidRPr="00AF593E" w:rsidRDefault="00AF593E" w:rsidP="00864C17">
            <w:pPr>
              <w:pStyle w:val="TABLE"/>
            </w:pPr>
            <w:r w:rsidRPr="00AF593E">
              <w:rPr>
                <w:rFonts w:hint="eastAsia"/>
              </w:rPr>
              <w:t>参数</w:t>
            </w:r>
          </w:p>
        </w:tc>
        <w:tc>
          <w:tcPr>
            <w:tcW w:w="676" w:type="pct"/>
            <w:tcBorders>
              <w:top w:val="single" w:sz="12" w:space="0" w:color="auto"/>
              <w:bottom w:val="single" w:sz="8" w:space="0" w:color="auto"/>
            </w:tcBorders>
            <w:noWrap/>
            <w:vAlign w:val="center"/>
            <w:hideMark/>
          </w:tcPr>
          <w:p w14:paraId="31EDAF25" w14:textId="77777777" w:rsidR="00AF593E" w:rsidRPr="00AF593E" w:rsidRDefault="00AF593E" w:rsidP="00864C17">
            <w:pPr>
              <w:pStyle w:val="TABLE"/>
            </w:pPr>
            <w:r w:rsidRPr="00AF593E">
              <w:t>HR1</w:t>
            </w:r>
          </w:p>
        </w:tc>
        <w:tc>
          <w:tcPr>
            <w:tcW w:w="675" w:type="pct"/>
            <w:gridSpan w:val="2"/>
            <w:tcBorders>
              <w:top w:val="single" w:sz="12" w:space="0" w:color="auto"/>
              <w:bottom w:val="single" w:sz="8" w:space="0" w:color="auto"/>
            </w:tcBorders>
            <w:noWrap/>
            <w:vAlign w:val="center"/>
            <w:hideMark/>
          </w:tcPr>
          <w:p w14:paraId="0664EC5F" w14:textId="77777777" w:rsidR="00AF593E" w:rsidRPr="00AF593E" w:rsidRDefault="00AF593E" w:rsidP="00864C17">
            <w:pPr>
              <w:pStyle w:val="TABLE"/>
            </w:pPr>
            <w:r w:rsidRPr="00AF593E">
              <w:t>HR2</w:t>
            </w:r>
          </w:p>
        </w:tc>
        <w:tc>
          <w:tcPr>
            <w:tcW w:w="683" w:type="pct"/>
            <w:tcBorders>
              <w:top w:val="single" w:sz="12" w:space="0" w:color="auto"/>
              <w:bottom w:val="single" w:sz="8" w:space="0" w:color="auto"/>
            </w:tcBorders>
            <w:noWrap/>
            <w:vAlign w:val="center"/>
            <w:hideMark/>
          </w:tcPr>
          <w:p w14:paraId="68CCA864" w14:textId="77777777" w:rsidR="00AF593E" w:rsidRPr="00AF593E" w:rsidRDefault="00AF593E" w:rsidP="00864C17">
            <w:pPr>
              <w:pStyle w:val="TABLE"/>
            </w:pPr>
            <w:r w:rsidRPr="00AF593E">
              <w:t>HR3</w:t>
            </w:r>
          </w:p>
        </w:tc>
        <w:tc>
          <w:tcPr>
            <w:tcW w:w="675" w:type="pct"/>
            <w:tcBorders>
              <w:top w:val="single" w:sz="12" w:space="0" w:color="auto"/>
              <w:bottom w:val="single" w:sz="8" w:space="0" w:color="auto"/>
            </w:tcBorders>
            <w:noWrap/>
            <w:vAlign w:val="center"/>
            <w:hideMark/>
          </w:tcPr>
          <w:p w14:paraId="0E64E0CB" w14:textId="77777777" w:rsidR="00AF593E" w:rsidRPr="00AF593E" w:rsidRDefault="00AF593E" w:rsidP="00864C17">
            <w:pPr>
              <w:pStyle w:val="TABLE"/>
            </w:pPr>
            <w:r w:rsidRPr="00AF593E">
              <w:t>HR4</w:t>
            </w:r>
          </w:p>
        </w:tc>
        <w:tc>
          <w:tcPr>
            <w:tcW w:w="674" w:type="pct"/>
            <w:tcBorders>
              <w:top w:val="single" w:sz="12" w:space="0" w:color="auto"/>
              <w:bottom w:val="single" w:sz="8" w:space="0" w:color="auto"/>
            </w:tcBorders>
            <w:noWrap/>
            <w:vAlign w:val="center"/>
            <w:hideMark/>
          </w:tcPr>
          <w:p w14:paraId="4F1084C4" w14:textId="77777777" w:rsidR="00AF593E" w:rsidRPr="00AF593E" w:rsidRDefault="00AF593E" w:rsidP="00864C17">
            <w:pPr>
              <w:pStyle w:val="TABLE"/>
            </w:pPr>
            <w:r w:rsidRPr="00AF593E">
              <w:t>HR5</w:t>
            </w:r>
          </w:p>
        </w:tc>
        <w:tc>
          <w:tcPr>
            <w:tcW w:w="671" w:type="pct"/>
            <w:tcBorders>
              <w:top w:val="single" w:sz="12" w:space="0" w:color="auto"/>
              <w:bottom w:val="single" w:sz="8" w:space="0" w:color="auto"/>
            </w:tcBorders>
            <w:noWrap/>
            <w:vAlign w:val="center"/>
            <w:hideMark/>
          </w:tcPr>
          <w:p w14:paraId="47C235CF" w14:textId="77777777" w:rsidR="00AF593E" w:rsidRPr="00AF593E" w:rsidRDefault="00AF593E" w:rsidP="00864C17">
            <w:pPr>
              <w:pStyle w:val="TABLE"/>
            </w:pPr>
            <w:r w:rsidRPr="00AF593E">
              <w:t>HR6</w:t>
            </w:r>
          </w:p>
        </w:tc>
      </w:tr>
      <w:tr w:rsidR="000F720E" w:rsidRPr="007B42CA" w14:paraId="55F84B5B" w14:textId="77777777" w:rsidTr="00864C17">
        <w:trPr>
          <w:trHeight w:val="288"/>
          <w:jc w:val="center"/>
        </w:trPr>
        <w:tc>
          <w:tcPr>
            <w:tcW w:w="947" w:type="pct"/>
            <w:tcBorders>
              <w:top w:val="single" w:sz="8" w:space="0" w:color="auto"/>
            </w:tcBorders>
            <w:noWrap/>
            <w:vAlign w:val="center"/>
            <w:hideMark/>
          </w:tcPr>
          <w:p w14:paraId="40EE6EB8" w14:textId="77777777" w:rsidR="00AF593E" w:rsidRPr="00AF593E" w:rsidRDefault="00AF593E" w:rsidP="00864C17">
            <w:pPr>
              <w:pStyle w:val="TABLE"/>
            </w:pPr>
            <w:proofErr w:type="gramStart"/>
            <w:r w:rsidRPr="00AF593E">
              <w:rPr>
                <w:rFonts w:hint="eastAsia"/>
              </w:rPr>
              <w:t>抽汽压力</w:t>
            </w:r>
            <w:proofErr w:type="gramEnd"/>
            <w:r w:rsidRPr="00AF593E">
              <w:t>/MPa</w:t>
            </w:r>
          </w:p>
        </w:tc>
        <w:tc>
          <w:tcPr>
            <w:tcW w:w="676" w:type="pct"/>
            <w:tcBorders>
              <w:top w:val="single" w:sz="8" w:space="0" w:color="auto"/>
            </w:tcBorders>
            <w:noWrap/>
            <w:vAlign w:val="center"/>
            <w:hideMark/>
          </w:tcPr>
          <w:p w14:paraId="161A5C8B" w14:textId="77777777" w:rsidR="00AF593E" w:rsidRPr="00AF593E" w:rsidRDefault="00AF593E" w:rsidP="00864C17">
            <w:pPr>
              <w:pStyle w:val="TABLE"/>
            </w:pPr>
            <w:r w:rsidRPr="00AF593E">
              <w:t>7.5</w:t>
            </w:r>
          </w:p>
        </w:tc>
        <w:tc>
          <w:tcPr>
            <w:tcW w:w="675" w:type="pct"/>
            <w:gridSpan w:val="2"/>
            <w:tcBorders>
              <w:top w:val="single" w:sz="8" w:space="0" w:color="auto"/>
            </w:tcBorders>
            <w:noWrap/>
            <w:vAlign w:val="center"/>
            <w:hideMark/>
          </w:tcPr>
          <w:p w14:paraId="0C5CFB51" w14:textId="77777777" w:rsidR="00AF593E" w:rsidRPr="00AF593E" w:rsidRDefault="00AF593E" w:rsidP="00864C17">
            <w:pPr>
              <w:pStyle w:val="TABLE"/>
            </w:pPr>
            <w:r w:rsidRPr="00AF593E">
              <w:t>5.5</w:t>
            </w:r>
          </w:p>
        </w:tc>
        <w:tc>
          <w:tcPr>
            <w:tcW w:w="683" w:type="pct"/>
            <w:tcBorders>
              <w:top w:val="single" w:sz="8" w:space="0" w:color="auto"/>
            </w:tcBorders>
            <w:noWrap/>
            <w:vAlign w:val="center"/>
            <w:hideMark/>
          </w:tcPr>
          <w:p w14:paraId="66221C74" w14:textId="77777777" w:rsidR="00AF593E" w:rsidRPr="00AF593E" w:rsidRDefault="00AF593E" w:rsidP="00864C17">
            <w:pPr>
              <w:pStyle w:val="TABLE"/>
            </w:pPr>
            <w:r w:rsidRPr="00AF593E">
              <w:t>3.9</w:t>
            </w:r>
          </w:p>
        </w:tc>
        <w:tc>
          <w:tcPr>
            <w:tcW w:w="675" w:type="pct"/>
            <w:tcBorders>
              <w:top w:val="single" w:sz="8" w:space="0" w:color="auto"/>
            </w:tcBorders>
            <w:noWrap/>
            <w:vAlign w:val="center"/>
            <w:hideMark/>
          </w:tcPr>
          <w:p w14:paraId="45AA79AA" w14:textId="77777777" w:rsidR="00AF593E" w:rsidRPr="00AF593E" w:rsidRDefault="00AF593E" w:rsidP="00864C17">
            <w:pPr>
              <w:pStyle w:val="TABLE"/>
            </w:pPr>
            <w:r w:rsidRPr="00AF593E">
              <w:t>1.69</w:t>
            </w:r>
          </w:p>
        </w:tc>
        <w:tc>
          <w:tcPr>
            <w:tcW w:w="674" w:type="pct"/>
            <w:tcBorders>
              <w:top w:val="single" w:sz="8" w:space="0" w:color="auto"/>
            </w:tcBorders>
            <w:noWrap/>
            <w:vAlign w:val="center"/>
            <w:hideMark/>
          </w:tcPr>
          <w:p w14:paraId="380A3B56" w14:textId="77777777" w:rsidR="00AF593E" w:rsidRPr="00AF593E" w:rsidRDefault="00AF593E" w:rsidP="00864C17">
            <w:pPr>
              <w:pStyle w:val="TABLE"/>
            </w:pPr>
            <w:r w:rsidRPr="00AF593E">
              <w:t>0.5</w:t>
            </w:r>
          </w:p>
        </w:tc>
        <w:tc>
          <w:tcPr>
            <w:tcW w:w="671" w:type="pct"/>
            <w:tcBorders>
              <w:top w:val="single" w:sz="8" w:space="0" w:color="auto"/>
            </w:tcBorders>
            <w:noWrap/>
            <w:vAlign w:val="center"/>
            <w:hideMark/>
          </w:tcPr>
          <w:p w14:paraId="7B931E24" w14:textId="77777777" w:rsidR="00AF593E" w:rsidRPr="00AF593E" w:rsidRDefault="00AF593E" w:rsidP="00864C17">
            <w:pPr>
              <w:pStyle w:val="TABLE"/>
            </w:pPr>
            <w:r w:rsidRPr="00AF593E">
              <w:t>0.12</w:t>
            </w:r>
          </w:p>
        </w:tc>
      </w:tr>
      <w:tr w:rsidR="000F720E" w:rsidRPr="007B42CA" w14:paraId="7B1BC280" w14:textId="77777777" w:rsidTr="00864C17">
        <w:trPr>
          <w:trHeight w:val="288"/>
          <w:jc w:val="center"/>
        </w:trPr>
        <w:tc>
          <w:tcPr>
            <w:tcW w:w="947" w:type="pct"/>
            <w:noWrap/>
            <w:vAlign w:val="center"/>
            <w:hideMark/>
          </w:tcPr>
          <w:p w14:paraId="316FBAB3" w14:textId="77777777" w:rsidR="00AF593E" w:rsidRPr="00AF593E" w:rsidRDefault="00AF593E" w:rsidP="00864C17">
            <w:pPr>
              <w:pStyle w:val="TABLE"/>
            </w:pPr>
            <w:proofErr w:type="gramStart"/>
            <w:r w:rsidRPr="00AF593E">
              <w:rPr>
                <w:rFonts w:hint="eastAsia"/>
              </w:rPr>
              <w:t>抽汽温度</w:t>
            </w:r>
            <w:proofErr w:type="gramEnd"/>
            <w:r w:rsidRPr="00AF593E">
              <w:t>/°C</w:t>
            </w:r>
          </w:p>
        </w:tc>
        <w:tc>
          <w:tcPr>
            <w:tcW w:w="676" w:type="pct"/>
            <w:noWrap/>
            <w:vAlign w:val="center"/>
            <w:hideMark/>
          </w:tcPr>
          <w:p w14:paraId="265A3A4C" w14:textId="77777777" w:rsidR="00AF593E" w:rsidRPr="00AF593E" w:rsidRDefault="00AF593E" w:rsidP="00864C17">
            <w:pPr>
              <w:pStyle w:val="TABLE"/>
            </w:pPr>
            <w:r w:rsidRPr="00AF593E">
              <w:t>418.1</w:t>
            </w:r>
          </w:p>
        </w:tc>
        <w:tc>
          <w:tcPr>
            <w:tcW w:w="666" w:type="pct"/>
            <w:noWrap/>
            <w:vAlign w:val="center"/>
            <w:hideMark/>
          </w:tcPr>
          <w:p w14:paraId="6E7B4435" w14:textId="77777777" w:rsidR="00AF593E" w:rsidRPr="00AF593E" w:rsidRDefault="00AF593E" w:rsidP="00864C17">
            <w:pPr>
              <w:pStyle w:val="TABLE"/>
            </w:pPr>
            <w:r w:rsidRPr="00AF593E">
              <w:t>372.3</w:t>
            </w:r>
          </w:p>
        </w:tc>
        <w:tc>
          <w:tcPr>
            <w:tcW w:w="691" w:type="pct"/>
            <w:gridSpan w:val="2"/>
            <w:noWrap/>
            <w:vAlign w:val="center"/>
            <w:hideMark/>
          </w:tcPr>
          <w:p w14:paraId="09F493DA" w14:textId="77777777" w:rsidR="00AF593E" w:rsidRPr="00AF593E" w:rsidRDefault="00AF593E" w:rsidP="00864C17">
            <w:pPr>
              <w:pStyle w:val="TABLE"/>
            </w:pPr>
            <w:r w:rsidRPr="00AF593E">
              <w:t>553.1</w:t>
            </w:r>
          </w:p>
        </w:tc>
        <w:tc>
          <w:tcPr>
            <w:tcW w:w="675" w:type="pct"/>
            <w:noWrap/>
            <w:vAlign w:val="center"/>
            <w:hideMark/>
          </w:tcPr>
          <w:p w14:paraId="06D8C992" w14:textId="77777777" w:rsidR="00AF593E" w:rsidRPr="00AF593E" w:rsidRDefault="00AF593E" w:rsidP="00864C17">
            <w:pPr>
              <w:pStyle w:val="TABLE"/>
            </w:pPr>
            <w:r w:rsidRPr="00AF593E">
              <w:t>428.</w:t>
            </w:r>
            <w:r w:rsidRPr="00AF593E">
              <w:rPr>
                <w:rFonts w:hint="eastAsia"/>
              </w:rPr>
              <w:t>7</w:t>
            </w:r>
          </w:p>
        </w:tc>
        <w:tc>
          <w:tcPr>
            <w:tcW w:w="674" w:type="pct"/>
            <w:noWrap/>
            <w:vAlign w:val="center"/>
            <w:hideMark/>
          </w:tcPr>
          <w:p w14:paraId="45B9A26E" w14:textId="77777777" w:rsidR="00AF593E" w:rsidRPr="00AF593E" w:rsidRDefault="00AF593E" w:rsidP="00864C17">
            <w:pPr>
              <w:pStyle w:val="TABLE"/>
            </w:pPr>
            <w:r w:rsidRPr="00AF593E">
              <w:t>276.</w:t>
            </w:r>
            <w:r w:rsidRPr="00AF593E">
              <w:rPr>
                <w:rFonts w:hint="eastAsia"/>
              </w:rPr>
              <w:t>5</w:t>
            </w:r>
          </w:p>
        </w:tc>
        <w:tc>
          <w:tcPr>
            <w:tcW w:w="671" w:type="pct"/>
            <w:noWrap/>
            <w:vAlign w:val="center"/>
            <w:hideMark/>
          </w:tcPr>
          <w:p w14:paraId="7D993F3B" w14:textId="77777777" w:rsidR="00AF593E" w:rsidRPr="00AF593E" w:rsidRDefault="00AF593E" w:rsidP="00864C17">
            <w:pPr>
              <w:pStyle w:val="TABLE"/>
            </w:pPr>
            <w:r w:rsidRPr="00AF593E">
              <w:t>135.7</w:t>
            </w:r>
          </w:p>
        </w:tc>
      </w:tr>
      <w:tr w:rsidR="000F720E" w:rsidRPr="007B42CA" w14:paraId="2134F0C5"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nil"/>
              <w:right w:val="nil"/>
            </w:tcBorders>
            <w:noWrap/>
            <w:vAlign w:val="center"/>
          </w:tcPr>
          <w:p w14:paraId="7301A34E" w14:textId="77777777" w:rsidR="00AF593E" w:rsidRPr="00AF593E" w:rsidRDefault="00AF593E" w:rsidP="00864C17">
            <w:pPr>
              <w:pStyle w:val="TABLE"/>
            </w:pPr>
            <w:proofErr w:type="gramStart"/>
            <w:r w:rsidRPr="00AF593E">
              <w:rPr>
                <w:rFonts w:hint="eastAsia"/>
              </w:rPr>
              <w:t>抽汽系数</w:t>
            </w:r>
            <w:proofErr w:type="gramEnd"/>
          </w:p>
        </w:tc>
        <w:tc>
          <w:tcPr>
            <w:tcW w:w="676" w:type="pct"/>
            <w:tcBorders>
              <w:top w:val="nil"/>
              <w:left w:val="nil"/>
              <w:bottom w:val="nil"/>
              <w:right w:val="nil"/>
            </w:tcBorders>
            <w:noWrap/>
            <w:vAlign w:val="center"/>
          </w:tcPr>
          <w:p w14:paraId="20E2DC73" w14:textId="7E6E346A" w:rsidR="00AF593E" w:rsidRPr="00AF593E" w:rsidRDefault="00AF593E" w:rsidP="00864C17">
            <w:pPr>
              <w:pStyle w:val="TABLE"/>
            </w:pPr>
            <w:r w:rsidRPr="00AF593E">
              <w:t>0.059</w:t>
            </w:r>
          </w:p>
        </w:tc>
        <w:tc>
          <w:tcPr>
            <w:tcW w:w="666" w:type="pct"/>
            <w:tcBorders>
              <w:top w:val="nil"/>
              <w:left w:val="nil"/>
              <w:bottom w:val="nil"/>
              <w:right w:val="nil"/>
            </w:tcBorders>
            <w:noWrap/>
            <w:vAlign w:val="center"/>
          </w:tcPr>
          <w:p w14:paraId="3A2FFE05" w14:textId="64DDC6EF" w:rsidR="00AF593E" w:rsidRPr="00AF593E" w:rsidRDefault="00AF593E" w:rsidP="00864C17">
            <w:pPr>
              <w:pStyle w:val="TABLE"/>
            </w:pPr>
            <w:r w:rsidRPr="00AF593E">
              <w:t>0.06</w:t>
            </w:r>
            <w:r w:rsidRPr="00AF593E">
              <w:rPr>
                <w:rFonts w:hint="eastAsia"/>
              </w:rPr>
              <w:t>0</w:t>
            </w:r>
          </w:p>
        </w:tc>
        <w:tc>
          <w:tcPr>
            <w:tcW w:w="691" w:type="pct"/>
            <w:gridSpan w:val="2"/>
            <w:tcBorders>
              <w:top w:val="nil"/>
              <w:left w:val="nil"/>
              <w:bottom w:val="nil"/>
              <w:right w:val="nil"/>
            </w:tcBorders>
            <w:noWrap/>
            <w:vAlign w:val="center"/>
          </w:tcPr>
          <w:p w14:paraId="5E30E247" w14:textId="2B25A58D" w:rsidR="00AF593E" w:rsidRPr="00AF593E" w:rsidRDefault="00AF593E" w:rsidP="00864C17">
            <w:pPr>
              <w:pStyle w:val="TABLE"/>
            </w:pPr>
            <w:r w:rsidRPr="00AF593E">
              <w:t>0.051</w:t>
            </w:r>
          </w:p>
        </w:tc>
        <w:tc>
          <w:tcPr>
            <w:tcW w:w="675" w:type="pct"/>
            <w:tcBorders>
              <w:top w:val="nil"/>
              <w:left w:val="nil"/>
              <w:bottom w:val="nil"/>
              <w:right w:val="nil"/>
            </w:tcBorders>
            <w:noWrap/>
            <w:vAlign w:val="center"/>
          </w:tcPr>
          <w:p w14:paraId="14659D2E" w14:textId="5E4CED2F" w:rsidR="00AF593E" w:rsidRPr="00AF593E" w:rsidRDefault="00AF593E" w:rsidP="00864C17">
            <w:pPr>
              <w:pStyle w:val="TABLE"/>
            </w:pPr>
            <w:r w:rsidRPr="00AF593E">
              <w:t>0.056</w:t>
            </w:r>
          </w:p>
        </w:tc>
        <w:tc>
          <w:tcPr>
            <w:tcW w:w="674" w:type="pct"/>
            <w:tcBorders>
              <w:top w:val="nil"/>
              <w:left w:val="nil"/>
              <w:bottom w:val="nil"/>
              <w:right w:val="nil"/>
            </w:tcBorders>
            <w:noWrap/>
            <w:vAlign w:val="center"/>
          </w:tcPr>
          <w:p w14:paraId="194BA9F5" w14:textId="4834118B" w:rsidR="00AF593E" w:rsidRPr="00AF593E" w:rsidRDefault="00AF593E" w:rsidP="00864C17">
            <w:pPr>
              <w:pStyle w:val="TABLE"/>
            </w:pPr>
            <w:r w:rsidRPr="00AF593E">
              <w:t>0.050</w:t>
            </w:r>
          </w:p>
        </w:tc>
        <w:tc>
          <w:tcPr>
            <w:tcW w:w="671" w:type="pct"/>
            <w:tcBorders>
              <w:top w:val="nil"/>
              <w:left w:val="nil"/>
              <w:bottom w:val="nil"/>
              <w:right w:val="nil"/>
            </w:tcBorders>
            <w:noWrap/>
            <w:vAlign w:val="center"/>
          </w:tcPr>
          <w:p w14:paraId="06C3D0FB" w14:textId="1091E9CD" w:rsidR="00AF593E" w:rsidRPr="00AF593E" w:rsidRDefault="00AF593E" w:rsidP="00864C17">
            <w:pPr>
              <w:pStyle w:val="TABLE"/>
            </w:pPr>
            <w:r w:rsidRPr="00AF593E">
              <w:t>0.04</w:t>
            </w:r>
            <w:r w:rsidRPr="00AF593E">
              <w:rPr>
                <w:rFonts w:hint="eastAsia"/>
              </w:rPr>
              <w:t>8</w:t>
            </w:r>
          </w:p>
        </w:tc>
      </w:tr>
      <w:tr w:rsidR="000F720E" w:rsidRPr="00A858B5" w14:paraId="7C417C9C"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nil"/>
              <w:right w:val="nil"/>
            </w:tcBorders>
            <w:noWrap/>
            <w:vAlign w:val="center"/>
            <w:hideMark/>
          </w:tcPr>
          <w:p w14:paraId="07058944" w14:textId="77777777" w:rsidR="00AF593E" w:rsidRPr="00AF593E" w:rsidRDefault="00AF593E" w:rsidP="00864C17">
            <w:pPr>
              <w:pStyle w:val="TABLE"/>
            </w:pPr>
            <w:r w:rsidRPr="00AF593E">
              <w:rPr>
                <w:rFonts w:hint="eastAsia"/>
              </w:rPr>
              <w:t>给水进口温度</w:t>
            </w:r>
            <w:r w:rsidRPr="00AF593E">
              <w:t>/°C</w:t>
            </w:r>
          </w:p>
        </w:tc>
        <w:tc>
          <w:tcPr>
            <w:tcW w:w="676" w:type="pct"/>
            <w:tcBorders>
              <w:top w:val="nil"/>
              <w:left w:val="nil"/>
              <w:bottom w:val="nil"/>
              <w:right w:val="nil"/>
            </w:tcBorders>
            <w:noWrap/>
            <w:vAlign w:val="center"/>
            <w:hideMark/>
          </w:tcPr>
          <w:p w14:paraId="7A6FA50E" w14:textId="48C30AF4" w:rsidR="00AF593E" w:rsidRPr="00AF593E" w:rsidRDefault="00AF593E" w:rsidP="00864C17">
            <w:pPr>
              <w:pStyle w:val="TABLE"/>
            </w:pPr>
            <w:r w:rsidRPr="00AF593E">
              <w:t>260</w:t>
            </w:r>
            <w:r w:rsidRPr="00AF593E">
              <w:rPr>
                <w:rFonts w:hint="eastAsia"/>
              </w:rPr>
              <w:t>.0</w:t>
            </w:r>
          </w:p>
        </w:tc>
        <w:tc>
          <w:tcPr>
            <w:tcW w:w="666" w:type="pct"/>
            <w:tcBorders>
              <w:top w:val="nil"/>
              <w:left w:val="nil"/>
              <w:bottom w:val="nil"/>
              <w:right w:val="nil"/>
            </w:tcBorders>
            <w:noWrap/>
            <w:vAlign w:val="center"/>
            <w:hideMark/>
          </w:tcPr>
          <w:p w14:paraId="281C027F" w14:textId="7D88164B" w:rsidR="00AF593E" w:rsidRPr="00AF593E" w:rsidRDefault="00AF593E" w:rsidP="00864C17">
            <w:pPr>
              <w:pStyle w:val="TABLE"/>
            </w:pPr>
            <w:r w:rsidRPr="00AF593E">
              <w:t>230.1</w:t>
            </w:r>
          </w:p>
        </w:tc>
        <w:tc>
          <w:tcPr>
            <w:tcW w:w="691" w:type="pct"/>
            <w:gridSpan w:val="2"/>
            <w:tcBorders>
              <w:top w:val="nil"/>
              <w:left w:val="nil"/>
              <w:bottom w:val="nil"/>
              <w:right w:val="nil"/>
            </w:tcBorders>
            <w:noWrap/>
            <w:vAlign w:val="center"/>
            <w:hideMark/>
          </w:tcPr>
          <w:p w14:paraId="55989814" w14:textId="68CC2B69" w:rsidR="00AF593E" w:rsidRPr="00AF593E" w:rsidRDefault="00AF593E" w:rsidP="00864C17">
            <w:pPr>
              <w:pStyle w:val="TABLE"/>
            </w:pPr>
            <w:r w:rsidRPr="00AF593E">
              <w:t>184.2</w:t>
            </w:r>
          </w:p>
        </w:tc>
        <w:tc>
          <w:tcPr>
            <w:tcW w:w="675" w:type="pct"/>
            <w:tcBorders>
              <w:top w:val="nil"/>
              <w:left w:val="nil"/>
              <w:bottom w:val="nil"/>
              <w:right w:val="nil"/>
            </w:tcBorders>
            <w:noWrap/>
            <w:vAlign w:val="center"/>
            <w:hideMark/>
          </w:tcPr>
          <w:p w14:paraId="5A0F1E37" w14:textId="7BAA5832" w:rsidR="00AF593E" w:rsidRPr="00AF593E" w:rsidRDefault="00AF593E" w:rsidP="00864C17">
            <w:pPr>
              <w:pStyle w:val="TABLE"/>
            </w:pPr>
            <w:r w:rsidRPr="00AF593E">
              <w:t>136.7</w:t>
            </w:r>
          </w:p>
        </w:tc>
        <w:tc>
          <w:tcPr>
            <w:tcW w:w="674" w:type="pct"/>
            <w:tcBorders>
              <w:top w:val="nil"/>
              <w:left w:val="nil"/>
              <w:bottom w:val="nil"/>
              <w:right w:val="nil"/>
            </w:tcBorders>
            <w:noWrap/>
            <w:vAlign w:val="center"/>
            <w:hideMark/>
          </w:tcPr>
          <w:p w14:paraId="110713DA" w14:textId="51067C6F" w:rsidR="00AF593E" w:rsidRPr="00AF593E" w:rsidRDefault="00AF593E" w:rsidP="00864C17">
            <w:pPr>
              <w:pStyle w:val="TABLE"/>
            </w:pPr>
            <w:r w:rsidRPr="00AF593E">
              <w:t>84.5</w:t>
            </w:r>
          </w:p>
        </w:tc>
        <w:tc>
          <w:tcPr>
            <w:tcW w:w="671" w:type="pct"/>
            <w:tcBorders>
              <w:top w:val="nil"/>
              <w:left w:val="nil"/>
              <w:bottom w:val="nil"/>
              <w:right w:val="nil"/>
            </w:tcBorders>
            <w:noWrap/>
            <w:vAlign w:val="center"/>
            <w:hideMark/>
          </w:tcPr>
          <w:p w14:paraId="57914CF0" w14:textId="00E09B59" w:rsidR="00AF593E" w:rsidRPr="00AF593E" w:rsidRDefault="00AF593E" w:rsidP="00864C17">
            <w:pPr>
              <w:pStyle w:val="TABLE"/>
            </w:pPr>
            <w:r w:rsidRPr="00AF593E">
              <w:t>36.1</w:t>
            </w:r>
          </w:p>
        </w:tc>
      </w:tr>
      <w:tr w:rsidR="000F720E" w:rsidRPr="00A858B5" w14:paraId="7FEE20E1"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nil"/>
              <w:right w:val="nil"/>
            </w:tcBorders>
            <w:noWrap/>
            <w:vAlign w:val="center"/>
            <w:hideMark/>
          </w:tcPr>
          <w:p w14:paraId="77565C50" w14:textId="77777777" w:rsidR="00AF593E" w:rsidRPr="00AF593E" w:rsidRDefault="00AF593E" w:rsidP="00864C17">
            <w:pPr>
              <w:pStyle w:val="TABLE"/>
            </w:pPr>
            <w:r w:rsidRPr="00AF593E">
              <w:rPr>
                <w:rFonts w:hint="eastAsia"/>
              </w:rPr>
              <w:t>给水出口温度</w:t>
            </w:r>
            <w:r w:rsidRPr="00AF593E">
              <w:t>/°C</w:t>
            </w:r>
          </w:p>
        </w:tc>
        <w:tc>
          <w:tcPr>
            <w:tcW w:w="676" w:type="pct"/>
            <w:tcBorders>
              <w:top w:val="nil"/>
              <w:left w:val="nil"/>
              <w:bottom w:val="nil"/>
              <w:right w:val="nil"/>
            </w:tcBorders>
            <w:noWrap/>
            <w:vAlign w:val="center"/>
            <w:hideMark/>
          </w:tcPr>
          <w:p w14:paraId="47205BC7" w14:textId="43B463D3" w:rsidR="00AF593E" w:rsidRPr="00AF593E" w:rsidRDefault="00AF593E" w:rsidP="00864C17">
            <w:pPr>
              <w:pStyle w:val="TABLE"/>
            </w:pPr>
            <w:r w:rsidRPr="00AF593E">
              <w:t>280.0</w:t>
            </w:r>
          </w:p>
        </w:tc>
        <w:tc>
          <w:tcPr>
            <w:tcW w:w="666" w:type="pct"/>
            <w:tcBorders>
              <w:top w:val="nil"/>
              <w:left w:val="nil"/>
              <w:bottom w:val="nil"/>
              <w:right w:val="nil"/>
            </w:tcBorders>
            <w:noWrap/>
            <w:vAlign w:val="center"/>
            <w:hideMark/>
          </w:tcPr>
          <w:p w14:paraId="3F6DBEBB" w14:textId="7A665BDC" w:rsidR="00AF593E" w:rsidRPr="00AF593E" w:rsidRDefault="00AF593E" w:rsidP="00864C17">
            <w:pPr>
              <w:pStyle w:val="TABLE"/>
            </w:pPr>
            <w:r w:rsidRPr="00AF593E">
              <w:t>260.0</w:t>
            </w:r>
          </w:p>
        </w:tc>
        <w:tc>
          <w:tcPr>
            <w:tcW w:w="691" w:type="pct"/>
            <w:gridSpan w:val="2"/>
            <w:tcBorders>
              <w:top w:val="nil"/>
              <w:left w:val="nil"/>
              <w:bottom w:val="nil"/>
              <w:right w:val="nil"/>
            </w:tcBorders>
            <w:noWrap/>
            <w:vAlign w:val="center"/>
            <w:hideMark/>
          </w:tcPr>
          <w:p w14:paraId="703AD2D0" w14:textId="43DEF3CB" w:rsidR="00AF593E" w:rsidRPr="00AF593E" w:rsidRDefault="00AF593E" w:rsidP="00864C17">
            <w:pPr>
              <w:pStyle w:val="TABLE"/>
            </w:pPr>
            <w:r w:rsidRPr="00AF593E">
              <w:t>230.1</w:t>
            </w:r>
          </w:p>
        </w:tc>
        <w:tc>
          <w:tcPr>
            <w:tcW w:w="675" w:type="pct"/>
            <w:tcBorders>
              <w:top w:val="nil"/>
              <w:left w:val="nil"/>
              <w:bottom w:val="nil"/>
              <w:right w:val="nil"/>
            </w:tcBorders>
            <w:noWrap/>
            <w:vAlign w:val="center"/>
            <w:hideMark/>
          </w:tcPr>
          <w:p w14:paraId="1BB66F53" w14:textId="5B3B89BD" w:rsidR="00AF593E" w:rsidRPr="00AF593E" w:rsidRDefault="00AF593E" w:rsidP="00864C17">
            <w:pPr>
              <w:pStyle w:val="TABLE"/>
            </w:pPr>
            <w:r w:rsidRPr="00AF593E">
              <w:t>184.2</w:t>
            </w:r>
          </w:p>
        </w:tc>
        <w:tc>
          <w:tcPr>
            <w:tcW w:w="674" w:type="pct"/>
            <w:tcBorders>
              <w:top w:val="nil"/>
              <w:left w:val="nil"/>
              <w:bottom w:val="nil"/>
              <w:right w:val="nil"/>
            </w:tcBorders>
            <w:noWrap/>
            <w:vAlign w:val="center"/>
            <w:hideMark/>
          </w:tcPr>
          <w:p w14:paraId="40D97D12" w14:textId="161FED15" w:rsidR="00AF593E" w:rsidRPr="00AF593E" w:rsidRDefault="00AF593E" w:rsidP="00864C17">
            <w:pPr>
              <w:pStyle w:val="TABLE"/>
            </w:pPr>
            <w:r w:rsidRPr="00AF593E">
              <w:t>132.3</w:t>
            </w:r>
          </w:p>
        </w:tc>
        <w:tc>
          <w:tcPr>
            <w:tcW w:w="671" w:type="pct"/>
            <w:tcBorders>
              <w:top w:val="nil"/>
              <w:left w:val="nil"/>
              <w:bottom w:val="nil"/>
              <w:right w:val="nil"/>
            </w:tcBorders>
            <w:noWrap/>
            <w:vAlign w:val="center"/>
            <w:hideMark/>
          </w:tcPr>
          <w:p w14:paraId="72A00509" w14:textId="61D6F4CD" w:rsidR="00AF593E" w:rsidRPr="00AF593E" w:rsidRDefault="00AF593E" w:rsidP="00864C17">
            <w:pPr>
              <w:pStyle w:val="TABLE"/>
            </w:pPr>
            <w:r w:rsidRPr="00AF593E">
              <w:t>84.5</w:t>
            </w:r>
          </w:p>
        </w:tc>
      </w:tr>
      <w:tr w:rsidR="000F720E" w:rsidRPr="007B42CA" w14:paraId="21D25C76"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nil"/>
              <w:right w:val="nil"/>
            </w:tcBorders>
            <w:noWrap/>
            <w:vAlign w:val="center"/>
            <w:hideMark/>
          </w:tcPr>
          <w:p w14:paraId="6D704641" w14:textId="77777777" w:rsidR="00AF593E" w:rsidRPr="00AF593E" w:rsidRDefault="00AF593E" w:rsidP="00864C17">
            <w:pPr>
              <w:pStyle w:val="TABLE"/>
            </w:pPr>
            <w:r w:rsidRPr="00AF593E">
              <w:rPr>
                <w:rFonts w:hint="eastAsia"/>
              </w:rPr>
              <w:t>气液分离</w:t>
            </w:r>
            <w:r w:rsidRPr="00AF593E">
              <w:rPr>
                <w:rFonts w:hint="eastAsia"/>
              </w:rPr>
              <w:lastRenderedPageBreak/>
              <w:t>温度</w:t>
            </w:r>
            <w:r w:rsidRPr="00AF593E">
              <w:t>/°C</w:t>
            </w:r>
          </w:p>
        </w:tc>
        <w:tc>
          <w:tcPr>
            <w:tcW w:w="676" w:type="pct"/>
            <w:tcBorders>
              <w:top w:val="nil"/>
              <w:left w:val="nil"/>
              <w:bottom w:val="nil"/>
              <w:right w:val="nil"/>
            </w:tcBorders>
            <w:noWrap/>
            <w:vAlign w:val="center"/>
            <w:hideMark/>
          </w:tcPr>
          <w:p w14:paraId="074428D2" w14:textId="77777777" w:rsidR="00AF593E" w:rsidRPr="00AF593E" w:rsidRDefault="00AF593E" w:rsidP="00864C17">
            <w:pPr>
              <w:pStyle w:val="TABLE"/>
            </w:pPr>
            <w:r w:rsidRPr="00AF593E">
              <w:t>267.0</w:t>
            </w:r>
          </w:p>
        </w:tc>
        <w:tc>
          <w:tcPr>
            <w:tcW w:w="666" w:type="pct"/>
            <w:tcBorders>
              <w:top w:val="nil"/>
              <w:left w:val="nil"/>
              <w:bottom w:val="nil"/>
              <w:right w:val="nil"/>
            </w:tcBorders>
            <w:noWrap/>
            <w:vAlign w:val="center"/>
            <w:hideMark/>
          </w:tcPr>
          <w:p w14:paraId="5CDEC7D8" w14:textId="77777777" w:rsidR="00AF593E" w:rsidRPr="00AF593E" w:rsidRDefault="00AF593E" w:rsidP="00864C17">
            <w:pPr>
              <w:pStyle w:val="TABLE"/>
            </w:pPr>
            <w:r w:rsidRPr="00AF593E">
              <w:t>239.0</w:t>
            </w:r>
          </w:p>
        </w:tc>
        <w:tc>
          <w:tcPr>
            <w:tcW w:w="691" w:type="pct"/>
            <w:gridSpan w:val="2"/>
            <w:tcBorders>
              <w:top w:val="nil"/>
              <w:left w:val="nil"/>
              <w:bottom w:val="nil"/>
              <w:right w:val="nil"/>
            </w:tcBorders>
            <w:noWrap/>
            <w:vAlign w:val="center"/>
            <w:hideMark/>
          </w:tcPr>
          <w:p w14:paraId="69A59537" w14:textId="77777777" w:rsidR="00AF593E" w:rsidRPr="00AF593E" w:rsidRDefault="00AF593E" w:rsidP="00864C17">
            <w:pPr>
              <w:pStyle w:val="TABLE"/>
            </w:pPr>
            <w:r w:rsidRPr="00AF593E">
              <w:t>194.0</w:t>
            </w:r>
          </w:p>
        </w:tc>
        <w:tc>
          <w:tcPr>
            <w:tcW w:w="675" w:type="pct"/>
            <w:tcBorders>
              <w:top w:val="nil"/>
              <w:left w:val="nil"/>
              <w:bottom w:val="nil"/>
              <w:right w:val="nil"/>
            </w:tcBorders>
            <w:noWrap/>
            <w:vAlign w:val="center"/>
            <w:hideMark/>
          </w:tcPr>
          <w:p w14:paraId="105A4077" w14:textId="77777777" w:rsidR="00AF593E" w:rsidRPr="00AF593E" w:rsidRDefault="00AF593E" w:rsidP="00864C17">
            <w:pPr>
              <w:pStyle w:val="TABLE"/>
            </w:pPr>
            <w:r w:rsidRPr="00AF593E">
              <w:t>153.0</w:t>
            </w:r>
          </w:p>
        </w:tc>
        <w:tc>
          <w:tcPr>
            <w:tcW w:w="674" w:type="pct"/>
            <w:tcBorders>
              <w:top w:val="nil"/>
              <w:left w:val="nil"/>
              <w:bottom w:val="nil"/>
              <w:right w:val="nil"/>
            </w:tcBorders>
            <w:noWrap/>
            <w:vAlign w:val="center"/>
            <w:hideMark/>
          </w:tcPr>
          <w:p w14:paraId="7167D4C4" w14:textId="77777777" w:rsidR="00AF593E" w:rsidRPr="00AF593E" w:rsidRDefault="00AF593E" w:rsidP="00864C17">
            <w:pPr>
              <w:pStyle w:val="TABLE"/>
            </w:pPr>
            <w:r w:rsidRPr="00AF593E">
              <w:t>102.0</w:t>
            </w:r>
          </w:p>
        </w:tc>
        <w:tc>
          <w:tcPr>
            <w:tcW w:w="671" w:type="pct"/>
            <w:tcBorders>
              <w:top w:val="nil"/>
              <w:left w:val="nil"/>
              <w:bottom w:val="nil"/>
              <w:right w:val="nil"/>
            </w:tcBorders>
            <w:noWrap/>
            <w:vAlign w:val="center"/>
            <w:hideMark/>
          </w:tcPr>
          <w:p w14:paraId="375A649B" w14:textId="77777777" w:rsidR="00AF593E" w:rsidRPr="00AF593E" w:rsidRDefault="00AF593E" w:rsidP="00864C17">
            <w:pPr>
              <w:pStyle w:val="TABLE"/>
            </w:pPr>
            <w:r w:rsidRPr="00AF593E">
              <w:t>55.0</w:t>
            </w:r>
          </w:p>
        </w:tc>
      </w:tr>
      <w:tr w:rsidR="000F720E" w:rsidRPr="007B42CA" w14:paraId="3896E65B"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nil"/>
              <w:right w:val="nil"/>
            </w:tcBorders>
            <w:noWrap/>
            <w:vAlign w:val="center"/>
            <w:hideMark/>
          </w:tcPr>
          <w:p w14:paraId="1E31DFA7" w14:textId="77777777" w:rsidR="00AF593E" w:rsidRPr="00AF593E" w:rsidRDefault="00AF593E" w:rsidP="00864C17">
            <w:pPr>
              <w:pStyle w:val="TABLE"/>
            </w:pPr>
            <w:r w:rsidRPr="00AF593E">
              <w:rPr>
                <w:rFonts w:hint="eastAsia"/>
              </w:rPr>
              <w:t>疏水温度</w:t>
            </w:r>
            <w:r w:rsidRPr="00AF593E">
              <w:t>/°C</w:t>
            </w:r>
          </w:p>
        </w:tc>
        <w:tc>
          <w:tcPr>
            <w:tcW w:w="676" w:type="pct"/>
            <w:tcBorders>
              <w:top w:val="nil"/>
              <w:left w:val="nil"/>
              <w:bottom w:val="nil"/>
              <w:right w:val="nil"/>
            </w:tcBorders>
            <w:noWrap/>
            <w:vAlign w:val="center"/>
            <w:hideMark/>
          </w:tcPr>
          <w:p w14:paraId="7A5DD9C3" w14:textId="77777777" w:rsidR="00AF593E" w:rsidRPr="00AF593E" w:rsidRDefault="00AF593E" w:rsidP="00864C17">
            <w:pPr>
              <w:pStyle w:val="TABLE"/>
            </w:pPr>
            <w:r w:rsidRPr="00AF593E">
              <w:t>262.0</w:t>
            </w:r>
          </w:p>
        </w:tc>
        <w:tc>
          <w:tcPr>
            <w:tcW w:w="666" w:type="pct"/>
            <w:tcBorders>
              <w:top w:val="nil"/>
              <w:left w:val="nil"/>
              <w:bottom w:val="nil"/>
              <w:right w:val="nil"/>
            </w:tcBorders>
            <w:noWrap/>
            <w:vAlign w:val="center"/>
            <w:hideMark/>
          </w:tcPr>
          <w:p w14:paraId="7D7814B5" w14:textId="77777777" w:rsidR="00AF593E" w:rsidRPr="00AF593E" w:rsidRDefault="00AF593E" w:rsidP="00864C17">
            <w:pPr>
              <w:pStyle w:val="TABLE"/>
            </w:pPr>
            <w:r w:rsidRPr="00AF593E">
              <w:t>232.0</w:t>
            </w:r>
          </w:p>
        </w:tc>
        <w:tc>
          <w:tcPr>
            <w:tcW w:w="691" w:type="pct"/>
            <w:gridSpan w:val="2"/>
            <w:tcBorders>
              <w:top w:val="nil"/>
              <w:left w:val="nil"/>
              <w:bottom w:val="nil"/>
              <w:right w:val="nil"/>
            </w:tcBorders>
            <w:noWrap/>
            <w:vAlign w:val="center"/>
            <w:hideMark/>
          </w:tcPr>
          <w:p w14:paraId="02BF6229" w14:textId="77777777" w:rsidR="00AF593E" w:rsidRPr="00AF593E" w:rsidRDefault="00AF593E" w:rsidP="00864C17">
            <w:pPr>
              <w:pStyle w:val="TABLE"/>
            </w:pPr>
            <w:r w:rsidRPr="00AF593E">
              <w:t>188.1</w:t>
            </w:r>
          </w:p>
        </w:tc>
        <w:tc>
          <w:tcPr>
            <w:tcW w:w="675" w:type="pct"/>
            <w:tcBorders>
              <w:top w:val="nil"/>
              <w:left w:val="nil"/>
              <w:bottom w:val="nil"/>
              <w:right w:val="nil"/>
            </w:tcBorders>
            <w:noWrap/>
            <w:vAlign w:val="center"/>
            <w:hideMark/>
          </w:tcPr>
          <w:p w14:paraId="032582DC" w14:textId="77777777" w:rsidR="00AF593E" w:rsidRPr="00AF593E" w:rsidRDefault="00AF593E" w:rsidP="00864C17">
            <w:pPr>
              <w:pStyle w:val="TABLE"/>
            </w:pPr>
            <w:r w:rsidRPr="00AF593E">
              <w:t>140.7</w:t>
            </w:r>
          </w:p>
        </w:tc>
        <w:tc>
          <w:tcPr>
            <w:tcW w:w="674" w:type="pct"/>
            <w:tcBorders>
              <w:top w:val="nil"/>
              <w:left w:val="nil"/>
              <w:bottom w:val="nil"/>
              <w:right w:val="nil"/>
            </w:tcBorders>
            <w:noWrap/>
            <w:vAlign w:val="center"/>
            <w:hideMark/>
          </w:tcPr>
          <w:p w14:paraId="5119DBBC" w14:textId="77777777" w:rsidR="00AF593E" w:rsidRPr="00AF593E" w:rsidRDefault="00AF593E" w:rsidP="00864C17">
            <w:pPr>
              <w:pStyle w:val="TABLE"/>
            </w:pPr>
            <w:r w:rsidRPr="00AF593E">
              <w:t>88.5</w:t>
            </w:r>
          </w:p>
        </w:tc>
        <w:tc>
          <w:tcPr>
            <w:tcW w:w="671" w:type="pct"/>
            <w:tcBorders>
              <w:top w:val="nil"/>
              <w:left w:val="nil"/>
              <w:bottom w:val="nil"/>
              <w:right w:val="nil"/>
            </w:tcBorders>
            <w:noWrap/>
            <w:vAlign w:val="center"/>
            <w:hideMark/>
          </w:tcPr>
          <w:p w14:paraId="680F9368" w14:textId="77777777" w:rsidR="00AF593E" w:rsidRPr="00AF593E" w:rsidRDefault="00AF593E" w:rsidP="00864C17">
            <w:pPr>
              <w:pStyle w:val="TABLE"/>
            </w:pPr>
            <w:r w:rsidRPr="00AF593E">
              <w:t>40.0</w:t>
            </w:r>
          </w:p>
        </w:tc>
      </w:tr>
      <w:tr w:rsidR="000F720E" w:rsidRPr="007B42CA" w14:paraId="2479681E" w14:textId="77777777" w:rsidTr="00864C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947" w:type="pct"/>
            <w:tcBorders>
              <w:top w:val="nil"/>
              <w:left w:val="nil"/>
              <w:bottom w:val="single" w:sz="12" w:space="0" w:color="auto"/>
              <w:right w:val="nil"/>
            </w:tcBorders>
            <w:noWrap/>
            <w:vAlign w:val="center"/>
            <w:hideMark/>
          </w:tcPr>
          <w:p w14:paraId="10100847" w14:textId="77777777" w:rsidR="00AF593E" w:rsidRPr="00AF593E" w:rsidRDefault="00AF593E" w:rsidP="00864C17">
            <w:pPr>
              <w:pStyle w:val="TABLE"/>
            </w:pPr>
            <w:r w:rsidRPr="00AF593E">
              <w:rPr>
                <w:rFonts w:hint="eastAsia"/>
              </w:rPr>
              <w:t>水侧压力</w:t>
            </w:r>
            <w:r w:rsidRPr="00AF593E">
              <w:t>/MPa</w:t>
            </w:r>
          </w:p>
        </w:tc>
        <w:tc>
          <w:tcPr>
            <w:tcW w:w="676" w:type="pct"/>
            <w:tcBorders>
              <w:top w:val="nil"/>
              <w:left w:val="nil"/>
              <w:bottom w:val="single" w:sz="12" w:space="0" w:color="auto"/>
              <w:right w:val="nil"/>
            </w:tcBorders>
            <w:noWrap/>
            <w:vAlign w:val="center"/>
            <w:hideMark/>
          </w:tcPr>
          <w:p w14:paraId="521A4FC1" w14:textId="77777777" w:rsidR="00AF593E" w:rsidRPr="00AF593E" w:rsidRDefault="00AF593E" w:rsidP="00864C17">
            <w:pPr>
              <w:pStyle w:val="TABLE"/>
            </w:pPr>
            <w:r w:rsidRPr="00AF593E">
              <w:t>25</w:t>
            </w:r>
          </w:p>
        </w:tc>
        <w:tc>
          <w:tcPr>
            <w:tcW w:w="666" w:type="pct"/>
            <w:tcBorders>
              <w:top w:val="nil"/>
              <w:left w:val="nil"/>
              <w:bottom w:val="single" w:sz="12" w:space="0" w:color="auto"/>
              <w:right w:val="nil"/>
            </w:tcBorders>
            <w:noWrap/>
            <w:vAlign w:val="center"/>
            <w:hideMark/>
          </w:tcPr>
          <w:p w14:paraId="56726F49" w14:textId="77777777" w:rsidR="00AF593E" w:rsidRPr="00AF593E" w:rsidRDefault="00AF593E" w:rsidP="00864C17">
            <w:pPr>
              <w:pStyle w:val="TABLE"/>
            </w:pPr>
            <w:r w:rsidRPr="00AF593E">
              <w:t>25</w:t>
            </w:r>
          </w:p>
        </w:tc>
        <w:tc>
          <w:tcPr>
            <w:tcW w:w="691" w:type="pct"/>
            <w:gridSpan w:val="2"/>
            <w:tcBorders>
              <w:top w:val="nil"/>
              <w:left w:val="nil"/>
              <w:bottom w:val="single" w:sz="12" w:space="0" w:color="auto"/>
              <w:right w:val="nil"/>
            </w:tcBorders>
            <w:noWrap/>
            <w:vAlign w:val="center"/>
            <w:hideMark/>
          </w:tcPr>
          <w:p w14:paraId="7F242AFE" w14:textId="77777777" w:rsidR="00AF593E" w:rsidRPr="00AF593E" w:rsidRDefault="00AF593E" w:rsidP="00864C17">
            <w:pPr>
              <w:pStyle w:val="TABLE"/>
            </w:pPr>
            <w:r w:rsidRPr="00AF593E">
              <w:t>25</w:t>
            </w:r>
          </w:p>
        </w:tc>
        <w:tc>
          <w:tcPr>
            <w:tcW w:w="675" w:type="pct"/>
            <w:tcBorders>
              <w:top w:val="nil"/>
              <w:left w:val="nil"/>
              <w:bottom w:val="single" w:sz="12" w:space="0" w:color="auto"/>
              <w:right w:val="nil"/>
            </w:tcBorders>
            <w:noWrap/>
            <w:vAlign w:val="center"/>
            <w:hideMark/>
          </w:tcPr>
          <w:p w14:paraId="29924C8F" w14:textId="77777777" w:rsidR="00AF593E" w:rsidRPr="00AF593E" w:rsidRDefault="00AF593E" w:rsidP="00864C17">
            <w:pPr>
              <w:pStyle w:val="TABLE"/>
            </w:pPr>
            <w:r w:rsidRPr="00AF593E">
              <w:t>25</w:t>
            </w:r>
          </w:p>
        </w:tc>
        <w:tc>
          <w:tcPr>
            <w:tcW w:w="674" w:type="pct"/>
            <w:tcBorders>
              <w:top w:val="nil"/>
              <w:left w:val="nil"/>
              <w:bottom w:val="single" w:sz="12" w:space="0" w:color="auto"/>
              <w:right w:val="nil"/>
            </w:tcBorders>
            <w:noWrap/>
            <w:vAlign w:val="center"/>
            <w:hideMark/>
          </w:tcPr>
          <w:p w14:paraId="6C8FCE35" w14:textId="77777777" w:rsidR="00AF593E" w:rsidRPr="00AF593E" w:rsidRDefault="00AF593E" w:rsidP="00864C17">
            <w:pPr>
              <w:pStyle w:val="TABLE"/>
            </w:pPr>
            <w:r w:rsidRPr="00AF593E">
              <w:t>0.5</w:t>
            </w:r>
          </w:p>
        </w:tc>
        <w:tc>
          <w:tcPr>
            <w:tcW w:w="671" w:type="pct"/>
            <w:tcBorders>
              <w:top w:val="nil"/>
              <w:left w:val="nil"/>
              <w:bottom w:val="single" w:sz="12" w:space="0" w:color="auto"/>
              <w:right w:val="nil"/>
            </w:tcBorders>
            <w:noWrap/>
            <w:vAlign w:val="center"/>
            <w:hideMark/>
          </w:tcPr>
          <w:p w14:paraId="63E6B34C" w14:textId="77777777" w:rsidR="00AF593E" w:rsidRPr="00AF593E" w:rsidRDefault="00AF593E" w:rsidP="00864C17">
            <w:pPr>
              <w:pStyle w:val="TABLE"/>
            </w:pPr>
            <w:r w:rsidRPr="00AF593E">
              <w:t>0.5</w:t>
            </w:r>
          </w:p>
        </w:tc>
      </w:tr>
    </w:tbl>
    <w:p w14:paraId="1AF3BCEA" w14:textId="7D4C8FA0" w:rsidR="009F3BAF" w:rsidRDefault="009F3BAF" w:rsidP="00B71923">
      <w:pPr>
        <w:pStyle w:val="af3"/>
        <w:spacing w:before="78" w:after="78"/>
      </w:pPr>
      <w:r w:rsidRPr="00AF593E">
        <w:rPr>
          <w:rFonts w:hint="eastAsia"/>
        </w:rPr>
        <w:t>表</w:t>
      </w:r>
      <w:r w:rsidRPr="00AF593E">
        <w:rPr>
          <w:rFonts w:hint="eastAsia"/>
        </w:rPr>
        <w:t xml:space="preserve">5 </w:t>
      </w:r>
      <w:r w:rsidRPr="00AF593E">
        <w:rPr>
          <w:rFonts w:hint="eastAsia"/>
        </w:rPr>
        <w:t>各设备</w:t>
      </w:r>
      <w:r w:rsidRPr="00AF593E">
        <w:t>输出</w:t>
      </w:r>
      <w:r w:rsidRPr="00AF593E">
        <w:rPr>
          <w:rFonts w:hint="eastAsia"/>
        </w:rPr>
        <w:t>/</w:t>
      </w:r>
      <w:r w:rsidRPr="00AF593E">
        <w:rPr>
          <w:rFonts w:hint="eastAsia"/>
        </w:rPr>
        <w:t>消耗</w:t>
      </w:r>
      <w:r w:rsidRPr="00AF593E">
        <w:t>功率</w:t>
      </w:r>
    </w:p>
    <w:p w14:paraId="7D2EE53B" w14:textId="7DB7B832" w:rsidR="004A703A" w:rsidRPr="004A703A" w:rsidRDefault="004A703A" w:rsidP="004A703A">
      <w:pPr>
        <w:pStyle w:val="af3"/>
        <w:spacing w:before="78" w:after="78"/>
      </w:pPr>
      <w:r>
        <w:rPr>
          <w:shd w:val="clear" w:color="auto" w:fill="FFFFFF"/>
        </w:rPr>
        <w:t>Table 5 Power output/consumption of each device</w:t>
      </w:r>
    </w:p>
    <w:tbl>
      <w:tblPr>
        <w:tblW w:w="5000" w:type="pct"/>
        <w:tblLook w:val="04A0" w:firstRow="1" w:lastRow="0" w:firstColumn="1" w:lastColumn="0" w:noHBand="0" w:noVBand="1"/>
      </w:tblPr>
      <w:tblGrid>
        <w:gridCol w:w="1574"/>
        <w:gridCol w:w="1573"/>
        <w:gridCol w:w="1572"/>
      </w:tblGrid>
      <w:tr w:rsidR="000F720E" w:rsidRPr="000F720E" w14:paraId="6CBF407C" w14:textId="77777777" w:rsidTr="000F720E">
        <w:trPr>
          <w:trHeight w:val="276"/>
        </w:trPr>
        <w:tc>
          <w:tcPr>
            <w:tcW w:w="1667" w:type="pct"/>
            <w:tcBorders>
              <w:top w:val="single" w:sz="12" w:space="0" w:color="auto"/>
              <w:bottom w:val="single" w:sz="8" w:space="0" w:color="auto"/>
            </w:tcBorders>
            <w:shd w:val="clear" w:color="auto" w:fill="auto"/>
            <w:noWrap/>
            <w:vAlign w:val="center"/>
          </w:tcPr>
          <w:p w14:paraId="5A082D42" w14:textId="77777777" w:rsidR="000F720E" w:rsidRPr="000F720E" w:rsidRDefault="000F720E" w:rsidP="00864C17">
            <w:pPr>
              <w:pStyle w:val="TABLE"/>
              <w:jc w:val="center"/>
            </w:pPr>
            <w:bookmarkStart w:id="3" w:name="_Toc20083637"/>
            <w:r w:rsidRPr="000F720E">
              <w:rPr>
                <w:rFonts w:hint="eastAsia"/>
              </w:rPr>
              <w:t>设备</w:t>
            </w:r>
          </w:p>
        </w:tc>
        <w:tc>
          <w:tcPr>
            <w:tcW w:w="1667" w:type="pct"/>
            <w:tcBorders>
              <w:top w:val="single" w:sz="12" w:space="0" w:color="auto"/>
              <w:bottom w:val="single" w:sz="8" w:space="0" w:color="auto"/>
            </w:tcBorders>
            <w:shd w:val="clear" w:color="auto" w:fill="auto"/>
            <w:noWrap/>
            <w:vAlign w:val="center"/>
          </w:tcPr>
          <w:p w14:paraId="06BD1519" w14:textId="77777777" w:rsidR="000F720E" w:rsidRPr="000F720E" w:rsidRDefault="000F720E" w:rsidP="00864C17">
            <w:pPr>
              <w:pStyle w:val="TABLE"/>
              <w:jc w:val="center"/>
            </w:pPr>
            <w:r w:rsidRPr="000F720E">
              <w:rPr>
                <w:rFonts w:hint="eastAsia"/>
              </w:rPr>
              <w:t>类型</w:t>
            </w:r>
          </w:p>
        </w:tc>
        <w:tc>
          <w:tcPr>
            <w:tcW w:w="1667" w:type="pct"/>
            <w:tcBorders>
              <w:top w:val="single" w:sz="12" w:space="0" w:color="auto"/>
              <w:bottom w:val="single" w:sz="8" w:space="0" w:color="auto"/>
            </w:tcBorders>
            <w:shd w:val="clear" w:color="auto" w:fill="auto"/>
            <w:noWrap/>
            <w:vAlign w:val="center"/>
          </w:tcPr>
          <w:p w14:paraId="1EDF0493" w14:textId="77777777" w:rsidR="000F720E" w:rsidRPr="000F720E" w:rsidRDefault="000F720E" w:rsidP="00864C17">
            <w:pPr>
              <w:pStyle w:val="TABLE"/>
              <w:jc w:val="center"/>
              <w:rPr>
                <w:szCs w:val="21"/>
              </w:rPr>
            </w:pPr>
            <w:r w:rsidRPr="000F720E">
              <w:rPr>
                <w:rFonts w:hint="eastAsia"/>
                <w:szCs w:val="21"/>
              </w:rPr>
              <w:t>功率</w:t>
            </w:r>
            <w:r w:rsidRPr="000F720E">
              <w:rPr>
                <w:rFonts w:hint="eastAsia"/>
                <w:szCs w:val="21"/>
              </w:rPr>
              <w:t>/kW</w:t>
            </w:r>
          </w:p>
        </w:tc>
      </w:tr>
      <w:tr w:rsidR="000F720E" w:rsidRPr="000F720E" w14:paraId="3CD246C8" w14:textId="77777777" w:rsidTr="000F720E">
        <w:trPr>
          <w:trHeight w:val="276"/>
        </w:trPr>
        <w:tc>
          <w:tcPr>
            <w:tcW w:w="1667" w:type="pct"/>
            <w:tcBorders>
              <w:top w:val="single" w:sz="8" w:space="0" w:color="auto"/>
            </w:tcBorders>
            <w:shd w:val="clear" w:color="auto" w:fill="auto"/>
            <w:noWrap/>
            <w:vAlign w:val="center"/>
            <w:hideMark/>
          </w:tcPr>
          <w:p w14:paraId="0019C106" w14:textId="77777777" w:rsidR="000F720E" w:rsidRPr="000F720E" w:rsidRDefault="000F720E" w:rsidP="00864C17">
            <w:pPr>
              <w:pStyle w:val="TABLE"/>
              <w:jc w:val="center"/>
            </w:pPr>
            <w:r w:rsidRPr="000F720E">
              <w:rPr>
                <w:rFonts w:hint="eastAsia"/>
              </w:rPr>
              <w:t>透平</w:t>
            </w:r>
            <w:r w:rsidRPr="000F720E">
              <w:t>高压缸</w:t>
            </w:r>
          </w:p>
        </w:tc>
        <w:tc>
          <w:tcPr>
            <w:tcW w:w="1667" w:type="pct"/>
            <w:tcBorders>
              <w:top w:val="single" w:sz="8" w:space="0" w:color="auto"/>
            </w:tcBorders>
            <w:shd w:val="clear" w:color="auto" w:fill="auto"/>
            <w:noWrap/>
            <w:vAlign w:val="center"/>
            <w:hideMark/>
          </w:tcPr>
          <w:p w14:paraId="770EACE9" w14:textId="77777777" w:rsidR="000F720E" w:rsidRPr="000F720E" w:rsidRDefault="000F720E" w:rsidP="00864C17">
            <w:pPr>
              <w:pStyle w:val="TABLE"/>
              <w:jc w:val="center"/>
            </w:pPr>
            <w:r w:rsidRPr="000F720E">
              <w:t>功率输出</w:t>
            </w:r>
          </w:p>
        </w:tc>
        <w:tc>
          <w:tcPr>
            <w:tcW w:w="1667" w:type="pct"/>
            <w:tcBorders>
              <w:top w:val="single" w:sz="8" w:space="0" w:color="auto"/>
            </w:tcBorders>
            <w:shd w:val="clear" w:color="auto" w:fill="auto"/>
            <w:noWrap/>
            <w:vAlign w:val="center"/>
            <w:hideMark/>
          </w:tcPr>
          <w:p w14:paraId="090C6D85" w14:textId="77777777" w:rsidR="000F720E" w:rsidRPr="000F720E" w:rsidRDefault="000F720E" w:rsidP="00864C17">
            <w:pPr>
              <w:pStyle w:val="TABLE"/>
              <w:jc w:val="center"/>
              <w:rPr>
                <w:szCs w:val="21"/>
              </w:rPr>
            </w:pPr>
            <w:r w:rsidRPr="000F720E">
              <w:rPr>
                <w:szCs w:val="21"/>
              </w:rPr>
              <w:t>4280.708</w:t>
            </w:r>
          </w:p>
        </w:tc>
      </w:tr>
      <w:tr w:rsidR="000F720E" w:rsidRPr="000F720E" w14:paraId="49049678" w14:textId="77777777" w:rsidTr="000F720E">
        <w:trPr>
          <w:trHeight w:val="276"/>
        </w:trPr>
        <w:tc>
          <w:tcPr>
            <w:tcW w:w="1667" w:type="pct"/>
            <w:shd w:val="clear" w:color="auto" w:fill="auto"/>
            <w:noWrap/>
            <w:vAlign w:val="center"/>
            <w:hideMark/>
          </w:tcPr>
          <w:p w14:paraId="69F23AB9" w14:textId="77777777" w:rsidR="000F720E" w:rsidRPr="000F720E" w:rsidRDefault="000F720E" w:rsidP="00864C17">
            <w:pPr>
              <w:pStyle w:val="TABLE"/>
              <w:jc w:val="center"/>
            </w:pPr>
            <w:r w:rsidRPr="000F720E">
              <w:rPr>
                <w:rFonts w:hint="eastAsia"/>
              </w:rPr>
              <w:t>透平</w:t>
            </w:r>
            <w:r w:rsidRPr="000F720E">
              <w:t>低压缸</w:t>
            </w:r>
          </w:p>
        </w:tc>
        <w:tc>
          <w:tcPr>
            <w:tcW w:w="1667" w:type="pct"/>
            <w:shd w:val="clear" w:color="auto" w:fill="auto"/>
            <w:noWrap/>
            <w:vAlign w:val="center"/>
            <w:hideMark/>
          </w:tcPr>
          <w:p w14:paraId="0CC3C3C5" w14:textId="77777777" w:rsidR="000F720E" w:rsidRPr="000F720E" w:rsidRDefault="000F720E" w:rsidP="00864C17">
            <w:pPr>
              <w:pStyle w:val="TABLE"/>
              <w:jc w:val="center"/>
            </w:pPr>
            <w:r w:rsidRPr="000F720E">
              <w:t>功率输出</w:t>
            </w:r>
          </w:p>
        </w:tc>
        <w:tc>
          <w:tcPr>
            <w:tcW w:w="1667" w:type="pct"/>
            <w:shd w:val="clear" w:color="auto" w:fill="auto"/>
            <w:noWrap/>
            <w:vAlign w:val="center"/>
            <w:hideMark/>
          </w:tcPr>
          <w:p w14:paraId="4D3A1A02" w14:textId="77777777" w:rsidR="000F720E" w:rsidRPr="000F720E" w:rsidRDefault="000F720E" w:rsidP="00864C17">
            <w:pPr>
              <w:pStyle w:val="TABLE"/>
              <w:jc w:val="center"/>
              <w:rPr>
                <w:szCs w:val="21"/>
              </w:rPr>
            </w:pPr>
            <w:r w:rsidRPr="000F720E">
              <w:rPr>
                <w:szCs w:val="21"/>
              </w:rPr>
              <w:t>9306.237</w:t>
            </w:r>
          </w:p>
        </w:tc>
      </w:tr>
      <w:tr w:rsidR="000F720E" w:rsidRPr="000F720E" w14:paraId="4F7FA5BF" w14:textId="77777777" w:rsidTr="000F720E">
        <w:trPr>
          <w:trHeight w:val="276"/>
        </w:trPr>
        <w:tc>
          <w:tcPr>
            <w:tcW w:w="1667" w:type="pct"/>
            <w:shd w:val="clear" w:color="auto" w:fill="auto"/>
            <w:noWrap/>
            <w:vAlign w:val="center"/>
            <w:hideMark/>
          </w:tcPr>
          <w:p w14:paraId="500D47F8" w14:textId="77777777" w:rsidR="000F720E" w:rsidRPr="000F720E" w:rsidRDefault="000F720E" w:rsidP="00864C17">
            <w:pPr>
              <w:pStyle w:val="TABLE"/>
              <w:jc w:val="center"/>
            </w:pPr>
            <w:r w:rsidRPr="000F720E">
              <w:rPr>
                <w:rFonts w:hint="eastAsia"/>
              </w:rPr>
              <w:t>第一级</w:t>
            </w:r>
            <w:r w:rsidRPr="000F720E">
              <w:t>压缩机</w:t>
            </w:r>
          </w:p>
        </w:tc>
        <w:tc>
          <w:tcPr>
            <w:tcW w:w="1667" w:type="pct"/>
            <w:shd w:val="clear" w:color="auto" w:fill="auto"/>
            <w:noWrap/>
            <w:vAlign w:val="center"/>
            <w:hideMark/>
          </w:tcPr>
          <w:p w14:paraId="288ECEC9" w14:textId="77777777" w:rsidR="000F720E" w:rsidRPr="000F720E" w:rsidRDefault="000F720E" w:rsidP="00864C17">
            <w:pPr>
              <w:pStyle w:val="TABLE"/>
              <w:jc w:val="center"/>
            </w:pPr>
            <w:r w:rsidRPr="000F720E">
              <w:t>功率消耗</w:t>
            </w:r>
          </w:p>
        </w:tc>
        <w:tc>
          <w:tcPr>
            <w:tcW w:w="1667" w:type="pct"/>
            <w:shd w:val="clear" w:color="auto" w:fill="auto"/>
            <w:noWrap/>
            <w:vAlign w:val="center"/>
            <w:hideMark/>
          </w:tcPr>
          <w:p w14:paraId="099FB8C2" w14:textId="77777777" w:rsidR="000F720E" w:rsidRPr="000F720E" w:rsidRDefault="000F720E" w:rsidP="00864C17">
            <w:pPr>
              <w:pStyle w:val="TABLE"/>
              <w:jc w:val="center"/>
              <w:rPr>
                <w:szCs w:val="21"/>
              </w:rPr>
            </w:pPr>
            <w:r w:rsidRPr="000F720E">
              <w:rPr>
                <w:szCs w:val="21"/>
              </w:rPr>
              <w:t>406.888</w:t>
            </w:r>
          </w:p>
        </w:tc>
      </w:tr>
      <w:tr w:rsidR="000F720E" w:rsidRPr="000F720E" w14:paraId="29EBCD26" w14:textId="77777777" w:rsidTr="000F720E">
        <w:trPr>
          <w:trHeight w:val="276"/>
        </w:trPr>
        <w:tc>
          <w:tcPr>
            <w:tcW w:w="1667" w:type="pct"/>
            <w:shd w:val="clear" w:color="auto" w:fill="auto"/>
            <w:noWrap/>
            <w:vAlign w:val="center"/>
            <w:hideMark/>
          </w:tcPr>
          <w:p w14:paraId="6F065DDC" w14:textId="77777777" w:rsidR="000F720E" w:rsidRPr="000F720E" w:rsidRDefault="000F720E" w:rsidP="00864C17">
            <w:pPr>
              <w:pStyle w:val="TABLE"/>
              <w:jc w:val="center"/>
            </w:pPr>
            <w:r w:rsidRPr="000F720E">
              <w:rPr>
                <w:rFonts w:hint="eastAsia"/>
              </w:rPr>
              <w:t>第二级</w:t>
            </w:r>
            <w:r w:rsidRPr="000F720E">
              <w:t>压缩机</w:t>
            </w:r>
          </w:p>
        </w:tc>
        <w:tc>
          <w:tcPr>
            <w:tcW w:w="1667" w:type="pct"/>
            <w:shd w:val="clear" w:color="auto" w:fill="auto"/>
            <w:noWrap/>
            <w:vAlign w:val="center"/>
            <w:hideMark/>
          </w:tcPr>
          <w:p w14:paraId="624BBA14" w14:textId="77777777" w:rsidR="000F720E" w:rsidRPr="000F720E" w:rsidRDefault="000F720E" w:rsidP="00864C17">
            <w:pPr>
              <w:pStyle w:val="TABLE"/>
              <w:jc w:val="center"/>
            </w:pPr>
            <w:r w:rsidRPr="000F720E">
              <w:t>功率消耗</w:t>
            </w:r>
          </w:p>
        </w:tc>
        <w:tc>
          <w:tcPr>
            <w:tcW w:w="1667" w:type="pct"/>
            <w:shd w:val="clear" w:color="auto" w:fill="auto"/>
            <w:noWrap/>
            <w:vAlign w:val="center"/>
            <w:hideMark/>
          </w:tcPr>
          <w:p w14:paraId="0E2E8688" w14:textId="77777777" w:rsidR="000F720E" w:rsidRPr="000F720E" w:rsidRDefault="000F720E" w:rsidP="00864C17">
            <w:pPr>
              <w:pStyle w:val="TABLE"/>
              <w:jc w:val="center"/>
              <w:rPr>
                <w:szCs w:val="21"/>
              </w:rPr>
            </w:pPr>
            <w:r w:rsidRPr="000F720E">
              <w:rPr>
                <w:szCs w:val="21"/>
              </w:rPr>
              <w:t>465.3234</w:t>
            </w:r>
          </w:p>
        </w:tc>
      </w:tr>
      <w:tr w:rsidR="000F720E" w:rsidRPr="000F720E" w14:paraId="3E8A98C2" w14:textId="77777777" w:rsidTr="000F720E">
        <w:trPr>
          <w:trHeight w:val="276"/>
        </w:trPr>
        <w:tc>
          <w:tcPr>
            <w:tcW w:w="1667" w:type="pct"/>
            <w:shd w:val="clear" w:color="auto" w:fill="auto"/>
            <w:noWrap/>
            <w:vAlign w:val="center"/>
            <w:hideMark/>
          </w:tcPr>
          <w:p w14:paraId="5629F80E" w14:textId="77777777" w:rsidR="000F720E" w:rsidRPr="000F720E" w:rsidRDefault="000F720E" w:rsidP="00864C17">
            <w:pPr>
              <w:pStyle w:val="TABLE"/>
              <w:jc w:val="center"/>
            </w:pPr>
            <w:r w:rsidRPr="000F720E">
              <w:t>凝结水泵</w:t>
            </w:r>
          </w:p>
        </w:tc>
        <w:tc>
          <w:tcPr>
            <w:tcW w:w="1667" w:type="pct"/>
            <w:shd w:val="clear" w:color="auto" w:fill="auto"/>
            <w:noWrap/>
            <w:vAlign w:val="center"/>
            <w:hideMark/>
          </w:tcPr>
          <w:p w14:paraId="231E1558" w14:textId="77777777" w:rsidR="000F720E" w:rsidRPr="000F720E" w:rsidRDefault="000F720E" w:rsidP="00864C17">
            <w:pPr>
              <w:pStyle w:val="TABLE"/>
              <w:jc w:val="center"/>
            </w:pPr>
            <w:r w:rsidRPr="000F720E">
              <w:t>功率消耗</w:t>
            </w:r>
          </w:p>
        </w:tc>
        <w:tc>
          <w:tcPr>
            <w:tcW w:w="1667" w:type="pct"/>
            <w:shd w:val="clear" w:color="auto" w:fill="auto"/>
            <w:noWrap/>
            <w:vAlign w:val="center"/>
            <w:hideMark/>
          </w:tcPr>
          <w:p w14:paraId="542585CB" w14:textId="77777777" w:rsidR="000F720E" w:rsidRPr="000F720E" w:rsidRDefault="000F720E" w:rsidP="00864C17">
            <w:pPr>
              <w:pStyle w:val="TABLE"/>
              <w:jc w:val="center"/>
              <w:rPr>
                <w:szCs w:val="21"/>
              </w:rPr>
            </w:pPr>
            <w:r w:rsidRPr="000F720E">
              <w:rPr>
                <w:szCs w:val="21"/>
              </w:rPr>
              <w:t>5.533941</w:t>
            </w:r>
          </w:p>
        </w:tc>
      </w:tr>
      <w:tr w:rsidR="000F720E" w:rsidRPr="000F720E" w14:paraId="6007FEDC" w14:textId="77777777" w:rsidTr="000F720E">
        <w:trPr>
          <w:trHeight w:val="276"/>
        </w:trPr>
        <w:tc>
          <w:tcPr>
            <w:tcW w:w="1667" w:type="pct"/>
            <w:shd w:val="clear" w:color="auto" w:fill="auto"/>
            <w:noWrap/>
            <w:vAlign w:val="center"/>
            <w:hideMark/>
          </w:tcPr>
          <w:p w14:paraId="66132669" w14:textId="77777777" w:rsidR="000F720E" w:rsidRPr="000F720E" w:rsidRDefault="000F720E" w:rsidP="00864C17">
            <w:pPr>
              <w:pStyle w:val="TABLE"/>
              <w:jc w:val="center"/>
            </w:pPr>
            <w:r w:rsidRPr="000F720E">
              <w:t>给水泵</w:t>
            </w:r>
          </w:p>
        </w:tc>
        <w:tc>
          <w:tcPr>
            <w:tcW w:w="1667" w:type="pct"/>
            <w:shd w:val="clear" w:color="auto" w:fill="auto"/>
            <w:noWrap/>
            <w:vAlign w:val="center"/>
            <w:hideMark/>
          </w:tcPr>
          <w:p w14:paraId="07B5857B" w14:textId="77777777" w:rsidR="000F720E" w:rsidRPr="000F720E" w:rsidRDefault="000F720E" w:rsidP="00864C17">
            <w:pPr>
              <w:pStyle w:val="TABLE"/>
              <w:jc w:val="center"/>
            </w:pPr>
            <w:r w:rsidRPr="000F720E">
              <w:t>功率消耗</w:t>
            </w:r>
          </w:p>
        </w:tc>
        <w:tc>
          <w:tcPr>
            <w:tcW w:w="1667" w:type="pct"/>
            <w:shd w:val="clear" w:color="auto" w:fill="auto"/>
            <w:noWrap/>
            <w:vAlign w:val="center"/>
            <w:hideMark/>
          </w:tcPr>
          <w:p w14:paraId="59CE7269" w14:textId="77777777" w:rsidR="000F720E" w:rsidRPr="000F720E" w:rsidRDefault="000F720E" w:rsidP="00864C17">
            <w:pPr>
              <w:pStyle w:val="TABLE"/>
              <w:jc w:val="center"/>
              <w:rPr>
                <w:szCs w:val="21"/>
              </w:rPr>
            </w:pPr>
            <w:r w:rsidRPr="000F720E">
              <w:rPr>
                <w:szCs w:val="21"/>
              </w:rPr>
              <w:t>294.0758</w:t>
            </w:r>
          </w:p>
        </w:tc>
      </w:tr>
      <w:tr w:rsidR="000F720E" w:rsidRPr="000F720E" w14:paraId="78EE10E5" w14:textId="77777777" w:rsidTr="000F720E">
        <w:trPr>
          <w:trHeight w:val="276"/>
        </w:trPr>
        <w:tc>
          <w:tcPr>
            <w:tcW w:w="1667" w:type="pct"/>
            <w:tcBorders>
              <w:bottom w:val="single" w:sz="12" w:space="0" w:color="auto"/>
            </w:tcBorders>
            <w:shd w:val="clear" w:color="auto" w:fill="auto"/>
            <w:noWrap/>
            <w:vAlign w:val="center"/>
            <w:hideMark/>
          </w:tcPr>
          <w:p w14:paraId="2DC91A29" w14:textId="77777777" w:rsidR="000F720E" w:rsidRPr="000F720E" w:rsidRDefault="000F720E" w:rsidP="00864C17">
            <w:pPr>
              <w:pStyle w:val="TABLE"/>
              <w:jc w:val="center"/>
            </w:pPr>
            <w:r w:rsidRPr="000F720E">
              <w:t>空分耗功</w:t>
            </w:r>
          </w:p>
        </w:tc>
        <w:tc>
          <w:tcPr>
            <w:tcW w:w="1667" w:type="pct"/>
            <w:tcBorders>
              <w:bottom w:val="single" w:sz="12" w:space="0" w:color="auto"/>
            </w:tcBorders>
            <w:shd w:val="clear" w:color="auto" w:fill="auto"/>
            <w:noWrap/>
            <w:vAlign w:val="center"/>
            <w:hideMark/>
          </w:tcPr>
          <w:p w14:paraId="16FD6160" w14:textId="77777777" w:rsidR="000F720E" w:rsidRPr="000F720E" w:rsidRDefault="000F720E" w:rsidP="00864C17">
            <w:pPr>
              <w:pStyle w:val="TABLE"/>
              <w:jc w:val="center"/>
            </w:pPr>
            <w:r w:rsidRPr="000F720E">
              <w:t>功率消耗</w:t>
            </w:r>
          </w:p>
        </w:tc>
        <w:tc>
          <w:tcPr>
            <w:tcW w:w="1667" w:type="pct"/>
            <w:tcBorders>
              <w:bottom w:val="single" w:sz="12" w:space="0" w:color="auto"/>
            </w:tcBorders>
            <w:shd w:val="clear" w:color="auto" w:fill="auto"/>
            <w:noWrap/>
            <w:vAlign w:val="center"/>
            <w:hideMark/>
          </w:tcPr>
          <w:p w14:paraId="118D687C" w14:textId="77777777" w:rsidR="000F720E" w:rsidRPr="000F720E" w:rsidRDefault="000F720E" w:rsidP="00864C17">
            <w:pPr>
              <w:pStyle w:val="TABLE"/>
              <w:jc w:val="center"/>
              <w:rPr>
                <w:szCs w:val="21"/>
              </w:rPr>
            </w:pPr>
            <w:r w:rsidRPr="000F720E">
              <w:rPr>
                <w:szCs w:val="21"/>
              </w:rPr>
              <w:t>2245.577</w:t>
            </w:r>
          </w:p>
        </w:tc>
      </w:tr>
    </w:tbl>
    <w:bookmarkEnd w:id="3"/>
    <w:p w14:paraId="7A54E2C0" w14:textId="6F9E306D" w:rsidR="00C56B82" w:rsidRPr="00C56B82" w:rsidRDefault="00DD72CE" w:rsidP="00B71923">
      <w:pPr>
        <w:pStyle w:val="1"/>
      </w:pPr>
      <w:r w:rsidRPr="007D0B64">
        <w:t>3</w:t>
      </w:r>
      <w:r w:rsidR="007321ED" w:rsidRPr="007D0B64">
        <w:rPr>
          <w:rFonts w:hint="eastAsia"/>
        </w:rPr>
        <w:t xml:space="preserve"> </w:t>
      </w:r>
      <w:r w:rsidRPr="007D0B64">
        <w:t xml:space="preserve"> </w:t>
      </w:r>
      <w:r w:rsidR="00C56B82" w:rsidRPr="00C56B82">
        <w:rPr>
          <w:rFonts w:hint="eastAsia"/>
        </w:rPr>
        <w:t>系统</w:t>
      </w:r>
      <w:r w:rsidR="00C56B82" w:rsidRPr="00C56B82">
        <w:t>热力学分析模型</w:t>
      </w:r>
    </w:p>
    <w:p w14:paraId="7DF44704" w14:textId="5DAB3965" w:rsidR="00C56B82" w:rsidRPr="00C56B82" w:rsidRDefault="00C56B82" w:rsidP="00B71923">
      <w:pPr>
        <w:pStyle w:val="2"/>
      </w:pPr>
      <w:r>
        <w:t>3</w:t>
      </w:r>
      <w:r>
        <w:rPr>
          <w:rFonts w:hint="eastAsia"/>
        </w:rPr>
        <w:t>.</w:t>
      </w:r>
      <w:r>
        <w:t>1</w:t>
      </w:r>
      <w:r w:rsidRPr="007D0B64">
        <w:t xml:space="preserve"> </w:t>
      </w:r>
      <w:r w:rsidRPr="00C56B82">
        <w:t>能量分析</w:t>
      </w:r>
      <w:r w:rsidRPr="00C56B82">
        <w:rPr>
          <w:rFonts w:hint="eastAsia"/>
        </w:rPr>
        <w:t>模型</w:t>
      </w:r>
    </w:p>
    <w:p w14:paraId="6E9D4322" w14:textId="77777777" w:rsidR="00C56B82" w:rsidRPr="00C56B82" w:rsidRDefault="00C56B82" w:rsidP="00864C17">
      <w:pPr>
        <w:ind w:firstLine="420"/>
      </w:pPr>
      <w:r w:rsidRPr="00C56B82">
        <w:rPr>
          <w:rFonts w:hint="eastAsia"/>
        </w:rPr>
        <w:t>根据上述计算工况</w:t>
      </w:r>
      <w:r w:rsidRPr="00C56B82">
        <w:t>下</w:t>
      </w:r>
      <w:r w:rsidRPr="00C56B82">
        <w:rPr>
          <w:rFonts w:hint="eastAsia"/>
        </w:rPr>
        <w:t>透平输出功率</w:t>
      </w:r>
      <w:r w:rsidRPr="00C56B82">
        <w:t>、压缩机消耗功率与水泵消耗功率</w:t>
      </w:r>
      <w:r w:rsidRPr="00C56B82">
        <w:rPr>
          <w:rFonts w:hint="eastAsia"/>
        </w:rPr>
        <w:t>，</w:t>
      </w:r>
      <w:r w:rsidRPr="00C56B82">
        <w:t>计算系统</w:t>
      </w:r>
      <w:r w:rsidRPr="00C56B82">
        <w:rPr>
          <w:rFonts w:hint="eastAsia"/>
        </w:rPr>
        <w:t>对外做功的</w:t>
      </w:r>
      <w:r w:rsidRPr="00C56B82">
        <w:t>功率：</w:t>
      </w:r>
    </w:p>
    <w:tbl>
      <w:tblPr>
        <w:tblW w:w="5000" w:type="pct"/>
        <w:tblLook w:val="04A0" w:firstRow="1" w:lastRow="0" w:firstColumn="1" w:lastColumn="0" w:noHBand="0" w:noVBand="1"/>
      </w:tblPr>
      <w:tblGrid>
        <w:gridCol w:w="615"/>
        <w:gridCol w:w="3490"/>
        <w:gridCol w:w="614"/>
      </w:tblGrid>
      <w:tr w:rsidR="00C56B82" w:rsidRPr="00C56B82" w14:paraId="3A194B4D" w14:textId="77777777" w:rsidTr="00B71923">
        <w:tc>
          <w:tcPr>
            <w:tcW w:w="651" w:type="pct"/>
            <w:tcBorders>
              <w:top w:val="nil"/>
              <w:left w:val="nil"/>
              <w:bottom w:val="nil"/>
              <w:right w:val="nil"/>
            </w:tcBorders>
          </w:tcPr>
          <w:p w14:paraId="22255AE0" w14:textId="77777777" w:rsidR="00C56B82" w:rsidRPr="00C56B82" w:rsidRDefault="00C56B82" w:rsidP="00C56B82">
            <w:pPr>
              <w:adjustRightInd w:val="0"/>
              <w:snapToGrid w:val="0"/>
              <w:spacing w:beforeLines="50" w:before="156" w:afterLines="50" w:after="156"/>
              <w:ind w:firstLine="420"/>
            </w:pPr>
          </w:p>
        </w:tc>
        <w:tc>
          <w:tcPr>
            <w:tcW w:w="3698" w:type="pct"/>
            <w:tcBorders>
              <w:top w:val="nil"/>
              <w:left w:val="nil"/>
              <w:bottom w:val="nil"/>
              <w:right w:val="nil"/>
            </w:tcBorders>
          </w:tcPr>
          <w:p w14:paraId="0E1C1008" w14:textId="54A65FBF" w:rsidR="00C56B82" w:rsidRPr="008D4A3F" w:rsidRDefault="00263EAB" w:rsidP="00C56B82">
            <w:pPr>
              <w:adjustRightInd w:val="0"/>
              <w:snapToGrid w:val="0"/>
              <w:spacing w:beforeLines="50" w:before="156" w:afterLines="50" w:after="156"/>
              <w:ind w:firstLineChars="0" w:firstLine="0"/>
              <w:rPr>
                <w:sz w:val="18"/>
                <w:szCs w:val="18"/>
              </w:rPr>
            </w:pPr>
            <m:oMathPara>
              <m:oMath>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output</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turbine</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W</m:t>
                    </m:r>
                  </m:e>
                  <m:sub>
                    <m:sSub>
                      <m:sSubPr>
                        <m:ctrlPr>
                          <w:rPr>
                            <w:rFonts w:ascii="Cambria Math" w:hAnsi="Cambria Math"/>
                            <w:i/>
                            <w:iCs/>
                            <w:sz w:val="18"/>
                            <w:szCs w:val="18"/>
                          </w:rPr>
                        </m:ctrlPr>
                      </m:sSubPr>
                      <m:e>
                        <m:r>
                          <w:rPr>
                            <w:rFonts w:ascii="Cambria Math" w:hAnsi="Cambria Math"/>
                            <w:sz w:val="18"/>
                            <w:szCs w:val="18"/>
                          </w:rPr>
                          <m:t>compressor,CO</m:t>
                        </m:r>
                      </m:e>
                      <m:sub>
                        <m:r>
                          <w:rPr>
                            <w:rFonts w:ascii="Cambria Math" w:hAnsi="Cambria Math"/>
                            <w:sz w:val="18"/>
                            <w:szCs w:val="18"/>
                          </w:rPr>
                          <m:t>2</m:t>
                        </m:r>
                      </m:sub>
                    </m:sSub>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compressor,air</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W</m:t>
                    </m:r>
                  </m:e>
                  <m:sub>
                    <m:r>
                      <w:rPr>
                        <w:rFonts w:ascii="Cambria Math" w:hAnsi="Cambria Math"/>
                        <w:sz w:val="18"/>
                        <w:szCs w:val="18"/>
                      </w:rPr>
                      <m:t>pump</m:t>
                    </m:r>
                  </m:sub>
                </m:sSub>
              </m:oMath>
            </m:oMathPara>
          </w:p>
        </w:tc>
        <w:tc>
          <w:tcPr>
            <w:tcW w:w="651" w:type="pct"/>
            <w:tcBorders>
              <w:top w:val="nil"/>
              <w:left w:val="nil"/>
              <w:bottom w:val="nil"/>
              <w:right w:val="nil"/>
            </w:tcBorders>
            <w:vAlign w:val="center"/>
          </w:tcPr>
          <w:p w14:paraId="659FAF69" w14:textId="77777777" w:rsidR="00C56B82" w:rsidRPr="008D4A3F" w:rsidRDefault="00C56B82" w:rsidP="00864C17">
            <w:pPr>
              <w:adjustRightInd w:val="0"/>
              <w:snapToGrid w:val="0"/>
              <w:spacing w:beforeLines="50" w:before="156" w:afterLines="50" w:after="156"/>
              <w:ind w:firstLineChars="0" w:firstLine="0"/>
              <w:rPr>
                <w:sz w:val="18"/>
                <w:szCs w:val="18"/>
              </w:rPr>
            </w:pPr>
            <w:r w:rsidRPr="008D4A3F">
              <w:rPr>
                <w:rFonts w:hint="eastAsia"/>
                <w:sz w:val="18"/>
                <w:szCs w:val="18"/>
              </w:rPr>
              <w:t>(</w:t>
            </w:r>
            <w:r w:rsidRPr="008D4A3F">
              <w:rPr>
                <w:sz w:val="18"/>
                <w:szCs w:val="18"/>
              </w:rPr>
              <w:t>3-1)</w:t>
            </w:r>
          </w:p>
        </w:tc>
      </w:tr>
    </w:tbl>
    <w:p w14:paraId="7C97A52F" w14:textId="77777777" w:rsidR="008D4A3F" w:rsidRDefault="00C56B82" w:rsidP="008D4A3F">
      <w:pPr>
        <w:adjustRightInd w:val="0"/>
        <w:snapToGrid w:val="0"/>
        <w:ind w:firstLineChars="0" w:firstLine="420"/>
      </w:pPr>
      <w:r w:rsidRPr="00C56B82">
        <w:rPr>
          <w:rFonts w:hint="eastAsia"/>
        </w:rPr>
        <w:t>式中：</w:t>
      </w:r>
      <m:oMath>
        <m:sSub>
          <m:sSubPr>
            <m:ctrlPr>
              <w:rPr>
                <w:rFonts w:ascii="Cambria Math" w:hAnsi="Cambria Math"/>
              </w:rPr>
            </m:ctrlPr>
          </m:sSubPr>
          <m:e>
            <m:r>
              <w:rPr>
                <w:rFonts w:ascii="Cambria Math" w:hAnsi="Cambria Math"/>
              </w:rPr>
              <m:t>W</m:t>
            </m:r>
          </m:e>
          <m:sub>
            <m:r>
              <w:rPr>
                <w:rFonts w:ascii="Cambria Math" w:hAnsi="Cambria Math"/>
              </w:rPr>
              <m:t>output</m:t>
            </m:r>
          </m:sub>
        </m:sSub>
      </m:oMath>
      <w:r w:rsidRPr="00C56B82">
        <w:rPr>
          <w:rFonts w:hint="eastAsia"/>
        </w:rPr>
        <w:t>——</w:t>
      </w:r>
      <w:r w:rsidRPr="00C56B82">
        <w:t>系统对外输出功率</w:t>
      </w:r>
      <w:r w:rsidRPr="00C56B82">
        <w:rPr>
          <w:rFonts w:hint="eastAsia"/>
        </w:rPr>
        <w:t>/</w:t>
      </w:r>
      <w:r w:rsidRPr="00C56B82">
        <w:t>kW</w:t>
      </w:r>
      <w:r w:rsidRPr="00C56B82">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turbine</m:t>
            </m:r>
          </m:sub>
        </m:sSub>
      </m:oMath>
      <w:r w:rsidRPr="00C56B82">
        <w:rPr>
          <w:rFonts w:hint="eastAsia"/>
        </w:rPr>
        <w:t>——透平</w:t>
      </w:r>
      <w:r w:rsidRPr="00C56B82">
        <w:t>输出功率</w:t>
      </w:r>
      <w:r w:rsidRPr="00C56B82">
        <w:rPr>
          <w:rFonts w:hint="eastAsia"/>
        </w:rPr>
        <w:t>/</w:t>
      </w:r>
      <w:r w:rsidRPr="00C56B82">
        <w:t>kW</w:t>
      </w:r>
      <w:r w:rsidRPr="00C56B82">
        <w:rPr>
          <w:rFonts w:hint="eastAsia"/>
        </w:rPr>
        <w:t>；</w:t>
      </w:r>
      <m:oMath>
        <m:sSub>
          <m:sSubPr>
            <m:ctrlPr>
              <w:rPr>
                <w:rFonts w:ascii="Cambria Math" w:hAnsi="Cambria Math"/>
                <w:i/>
                <w:iCs/>
              </w:rPr>
            </m:ctrlPr>
          </m:sSubPr>
          <m:e>
            <m:r>
              <w:rPr>
                <w:rFonts w:ascii="Cambria Math" w:hAnsi="Cambria Math"/>
              </w:rPr>
              <m:t>W</m:t>
            </m:r>
          </m:e>
          <m:sub>
            <m:sSub>
              <m:sSubPr>
                <m:ctrlPr>
                  <w:rPr>
                    <w:rFonts w:ascii="Cambria Math" w:hAnsi="Cambria Math"/>
                    <w:i/>
                    <w:iCs/>
                  </w:rPr>
                </m:ctrlPr>
              </m:sSubPr>
              <m:e>
                <m:r>
                  <w:rPr>
                    <w:rFonts w:ascii="Cambria Math" w:hAnsi="Cambria Math"/>
                  </w:rPr>
                  <m:t>compressor,CO</m:t>
                </m:r>
              </m:e>
              <m:sub>
                <m:r>
                  <w:rPr>
                    <w:rFonts w:ascii="Cambria Math" w:hAnsi="Cambria Math"/>
                  </w:rPr>
                  <m:t>2</m:t>
                </m:r>
              </m:sub>
            </m:sSub>
          </m:sub>
        </m:sSub>
      </m:oMath>
      <w:r w:rsidRPr="00C56B82">
        <w:rPr>
          <w:rFonts w:hint="eastAsia"/>
        </w:rPr>
        <w:t>——碳捕集设备压缩机消耗功率</w:t>
      </w:r>
      <w:r w:rsidRPr="00C56B82">
        <w:rPr>
          <w:rFonts w:hint="eastAsia"/>
        </w:rPr>
        <w:t>/</w:t>
      </w:r>
      <w:r w:rsidRPr="00C56B82">
        <w:t>kW</w:t>
      </w:r>
      <w:r w:rsidRPr="00C56B82">
        <w:rPr>
          <w:rFonts w:hint="eastAsia"/>
        </w:rPr>
        <w:t>；</w:t>
      </w:r>
      <m:oMath>
        <m:sSub>
          <m:sSubPr>
            <m:ctrlPr>
              <w:rPr>
                <w:rFonts w:ascii="Cambria Math" w:hAnsi="Cambria Math"/>
                <w:i/>
                <w:iCs/>
              </w:rPr>
            </m:ctrlPr>
          </m:sSubPr>
          <m:e>
            <m:r>
              <w:rPr>
                <w:rFonts w:ascii="Cambria Math" w:hAnsi="Cambria Math"/>
              </w:rPr>
              <m:t>W</m:t>
            </m:r>
          </m:e>
          <m:sub>
            <m:r>
              <w:rPr>
                <w:rFonts w:ascii="Cambria Math" w:hAnsi="Cambria Math"/>
              </w:rPr>
              <m:t>compressor,air</m:t>
            </m:r>
          </m:sub>
        </m:sSub>
      </m:oMath>
      <w:r w:rsidRPr="00C56B82">
        <w:rPr>
          <w:rFonts w:hint="eastAsia"/>
        </w:rPr>
        <w:t>——空气分离设备</w:t>
      </w:r>
      <w:r w:rsidRPr="00C56B82">
        <w:t>压缩</w:t>
      </w:r>
      <w:r w:rsidRPr="00C56B82">
        <w:rPr>
          <w:rFonts w:hint="eastAsia"/>
        </w:rPr>
        <w:t>耗功</w:t>
      </w:r>
      <w:r w:rsidRPr="00C56B82">
        <w:rPr>
          <w:rFonts w:hint="eastAsia"/>
        </w:rPr>
        <w:t>/kW</w:t>
      </w:r>
      <w:r w:rsidRPr="00C56B82">
        <w:t>；系统</w:t>
      </w:r>
      <m:oMath>
        <m:sSub>
          <m:sSubPr>
            <m:ctrlPr>
              <w:rPr>
                <w:rFonts w:ascii="Cambria Math" w:hAnsi="Cambria Math"/>
                <w:i/>
              </w:rPr>
            </m:ctrlPr>
          </m:sSubPr>
          <m:e>
            <m:r>
              <w:rPr>
                <w:rFonts w:ascii="Cambria Math" w:hAnsi="Cambria Math"/>
              </w:rPr>
              <m:t>W</m:t>
            </m:r>
          </m:e>
          <m:sub>
            <m:r>
              <w:rPr>
                <w:rFonts w:ascii="Cambria Math" w:hAnsi="Cambria Math"/>
              </w:rPr>
              <m:t>pump</m:t>
            </m:r>
          </m:sub>
        </m:sSub>
      </m:oMath>
      <w:r w:rsidRPr="00C56B82">
        <w:rPr>
          <w:rFonts w:hint="eastAsia"/>
        </w:rPr>
        <w:t>——水泵</w:t>
      </w:r>
      <w:r w:rsidRPr="00C56B82">
        <w:t>消耗功率</w:t>
      </w:r>
      <w:r w:rsidRPr="00C56B82">
        <w:rPr>
          <w:rFonts w:hint="eastAsia"/>
        </w:rPr>
        <w:t>/</w:t>
      </w:r>
      <w:r w:rsidRPr="00C56B82">
        <w:t>kW</w:t>
      </w:r>
      <w:r w:rsidRPr="00C56B82">
        <w:rPr>
          <w:rFonts w:hint="eastAsia"/>
        </w:rPr>
        <w:t>。</w:t>
      </w:r>
    </w:p>
    <w:p w14:paraId="50D538A8" w14:textId="74D72447" w:rsidR="00C56B82" w:rsidRPr="00C56B82" w:rsidRDefault="00C56B82" w:rsidP="008D4A3F">
      <w:pPr>
        <w:adjustRightInd w:val="0"/>
        <w:snapToGrid w:val="0"/>
        <w:ind w:firstLineChars="0" w:firstLine="420"/>
      </w:pPr>
      <w:r w:rsidRPr="00C56B82">
        <w:rPr>
          <w:rFonts w:hint="eastAsia"/>
        </w:rPr>
        <w:t>根据</w:t>
      </w:r>
      <w:r w:rsidRPr="00C56B82">
        <w:t>文献</w:t>
      </w:r>
      <w:r w:rsidRPr="00C56B82">
        <w:rPr>
          <w:rFonts w:hint="eastAsia"/>
        </w:rPr>
        <w:t>[</w:t>
      </w:r>
      <w:r w:rsidRPr="00C56B82">
        <w:t>6</w:t>
      </w:r>
      <w:r w:rsidRPr="00C56B82">
        <w:rPr>
          <w:rFonts w:hint="eastAsia"/>
        </w:rPr>
        <w:t>]</w:t>
      </w:r>
      <w:r w:rsidRPr="00C56B82">
        <w:t>，</w:t>
      </w:r>
      <w:r w:rsidRPr="00C56B82">
        <w:rPr>
          <w:rFonts w:hint="eastAsia"/>
        </w:rPr>
        <w:t>输入</w:t>
      </w:r>
      <w:r w:rsidRPr="00C56B82">
        <w:t>系统的能量可以</w:t>
      </w:r>
      <w:r w:rsidRPr="00C56B82">
        <w:rPr>
          <w:rFonts w:hint="eastAsia"/>
        </w:rPr>
        <w:t>根据</w:t>
      </w:r>
      <w:r w:rsidRPr="00C56B82">
        <w:t>煤的高位发热量用下式计算：</w:t>
      </w:r>
    </w:p>
    <w:tbl>
      <w:tblPr>
        <w:tblW w:w="5000" w:type="pct"/>
        <w:tblLook w:val="04A0" w:firstRow="1" w:lastRow="0" w:firstColumn="1" w:lastColumn="0" w:noHBand="0" w:noVBand="1"/>
      </w:tblPr>
      <w:tblGrid>
        <w:gridCol w:w="615"/>
        <w:gridCol w:w="3490"/>
        <w:gridCol w:w="614"/>
      </w:tblGrid>
      <w:tr w:rsidR="00C56B82" w:rsidRPr="00C56B82" w14:paraId="1AECDFCD" w14:textId="77777777" w:rsidTr="00B71923">
        <w:tc>
          <w:tcPr>
            <w:tcW w:w="651" w:type="pct"/>
            <w:tcBorders>
              <w:top w:val="nil"/>
              <w:left w:val="nil"/>
              <w:bottom w:val="nil"/>
              <w:right w:val="nil"/>
            </w:tcBorders>
          </w:tcPr>
          <w:p w14:paraId="1EEB6577" w14:textId="77777777" w:rsidR="00C56B82" w:rsidRPr="00C56B82" w:rsidRDefault="00C56B82" w:rsidP="00C56B82">
            <w:pPr>
              <w:adjustRightInd w:val="0"/>
              <w:snapToGrid w:val="0"/>
              <w:spacing w:beforeLines="50" w:before="156" w:afterLines="50" w:after="156"/>
              <w:ind w:firstLine="420"/>
            </w:pPr>
          </w:p>
        </w:tc>
        <w:tc>
          <w:tcPr>
            <w:tcW w:w="3698" w:type="pct"/>
            <w:tcBorders>
              <w:top w:val="nil"/>
              <w:left w:val="nil"/>
              <w:bottom w:val="nil"/>
              <w:right w:val="nil"/>
            </w:tcBorders>
          </w:tcPr>
          <w:p w14:paraId="47A0574E" w14:textId="16B5ABEC" w:rsidR="00C56B82" w:rsidRPr="008D4A3F" w:rsidRDefault="00263EAB" w:rsidP="00C56B82">
            <w:pPr>
              <w:adjustRightInd w:val="0"/>
              <w:snapToGrid w:val="0"/>
              <w:spacing w:beforeLines="50" w:before="156" w:afterLines="50" w:after="156"/>
              <w:ind w:firstLineChars="0" w:firstLine="0"/>
              <w:rPr>
                <w:i/>
                <w:iCs/>
                <w:sz w:val="18"/>
                <w:szCs w:val="18"/>
              </w:rPr>
            </w:pPr>
            <m:oMathPara>
              <m:oMath>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in</m:t>
                    </m:r>
                  </m:sub>
                </m:sSub>
                <m:r>
                  <w:rPr>
                    <w:rFonts w:ascii="Cambria Math" w:hAnsi="Cambria Math"/>
                    <w:sz w:val="18"/>
                    <w:szCs w:val="18"/>
                  </w:rPr>
                  <m:t>=</m:t>
                </m:r>
                <m:sSub>
                  <m:sSubPr>
                    <m:ctrlPr>
                      <w:rPr>
                        <w:rFonts w:ascii="Cambria Math" w:hAnsi="Cambria Math"/>
                        <w:i/>
                        <w:iCs/>
                        <w:sz w:val="18"/>
                        <w:szCs w:val="18"/>
                      </w:rPr>
                    </m:ctrlPr>
                  </m:sSubPr>
                  <m:e>
                    <m:acc>
                      <m:accPr>
                        <m:chr m:val="̇"/>
                        <m:ctrlPr>
                          <w:rPr>
                            <w:rFonts w:ascii="Cambria Math" w:hAnsi="Cambria Math"/>
                            <w:i/>
                            <w:iCs/>
                            <w:sz w:val="18"/>
                            <w:szCs w:val="18"/>
                          </w:rPr>
                        </m:ctrlPr>
                      </m:accPr>
                      <m:e>
                        <m:r>
                          <w:rPr>
                            <w:rFonts w:ascii="Cambria Math" w:hAnsi="Cambria Math"/>
                            <w:sz w:val="18"/>
                            <w:szCs w:val="18"/>
                          </w:rPr>
                          <m:t>m</m:t>
                        </m:r>
                      </m:e>
                    </m:acc>
                  </m:e>
                  <m:sub>
                    <m:r>
                      <w:rPr>
                        <w:rFonts w:ascii="Cambria Math" w:hAnsi="Cambria Math"/>
                        <w:sz w:val="18"/>
                        <w:szCs w:val="18"/>
                      </w:rPr>
                      <m:t>coal</m:t>
                    </m:r>
                  </m:sub>
                </m:sSub>
                <m:sSub>
                  <m:sSubPr>
                    <m:ctrlPr>
                      <w:rPr>
                        <w:rFonts w:ascii="Cambria Math" w:hAnsi="Cambria Math"/>
                        <w:i/>
                        <w:iCs/>
                        <w:sz w:val="18"/>
                        <w:szCs w:val="18"/>
                      </w:rPr>
                    </m:ctrlPr>
                  </m:sSubPr>
                  <m:e>
                    <m:r>
                      <w:rPr>
                        <w:rFonts w:ascii="Cambria Math" w:hAnsi="Cambria Math"/>
                        <w:sz w:val="18"/>
                        <w:szCs w:val="18"/>
                      </w:rPr>
                      <m:t>HHV</m:t>
                    </m:r>
                  </m:e>
                  <m:sub>
                    <m:r>
                      <w:rPr>
                        <w:rFonts w:ascii="Cambria Math" w:hAnsi="Cambria Math"/>
                        <w:sz w:val="18"/>
                        <w:szCs w:val="18"/>
                      </w:rPr>
                      <m:t>coal</m:t>
                    </m:r>
                  </m:sub>
                </m:sSub>
              </m:oMath>
            </m:oMathPara>
          </w:p>
        </w:tc>
        <w:tc>
          <w:tcPr>
            <w:tcW w:w="651" w:type="pct"/>
            <w:tcBorders>
              <w:top w:val="nil"/>
              <w:left w:val="nil"/>
              <w:bottom w:val="nil"/>
              <w:right w:val="nil"/>
            </w:tcBorders>
            <w:vAlign w:val="center"/>
          </w:tcPr>
          <w:p w14:paraId="6D421357" w14:textId="77777777" w:rsidR="00C56B82" w:rsidRPr="008D4A3F" w:rsidRDefault="00C56B82" w:rsidP="00864C17">
            <w:pPr>
              <w:adjustRightInd w:val="0"/>
              <w:snapToGrid w:val="0"/>
              <w:spacing w:beforeLines="50" w:before="156" w:afterLines="50" w:after="156"/>
              <w:ind w:firstLineChars="0" w:firstLine="0"/>
              <w:rPr>
                <w:sz w:val="18"/>
                <w:szCs w:val="18"/>
              </w:rPr>
            </w:pPr>
            <w:r w:rsidRPr="008D4A3F">
              <w:rPr>
                <w:rFonts w:hint="eastAsia"/>
                <w:sz w:val="18"/>
                <w:szCs w:val="18"/>
              </w:rPr>
              <w:t>(</w:t>
            </w:r>
            <w:r w:rsidRPr="008D4A3F">
              <w:rPr>
                <w:sz w:val="18"/>
                <w:szCs w:val="18"/>
              </w:rPr>
              <w:t>3-2)</w:t>
            </w:r>
          </w:p>
        </w:tc>
      </w:tr>
    </w:tbl>
    <w:p w14:paraId="0C52843B" w14:textId="517DD5A8" w:rsidR="00C56B82" w:rsidRPr="00C56B82" w:rsidRDefault="00C56B82" w:rsidP="0056104B">
      <w:pPr>
        <w:ind w:firstLine="420"/>
      </w:pPr>
      <w:r w:rsidRPr="00C56B82">
        <w:rPr>
          <w:rFonts w:hint="eastAsia"/>
        </w:rPr>
        <w:t>式中</w:t>
      </w:r>
      <w:r w:rsidRPr="00C56B82">
        <w:t>：</w:t>
      </w:r>
      <m:oMath>
        <m:sSub>
          <m:sSubPr>
            <m:ctrlPr>
              <w:rPr>
                <w:rFonts w:ascii="Cambria Math" w:hAnsi="Cambria Math"/>
                <w:i/>
                <w:iCs/>
              </w:rPr>
            </m:ctrlPr>
          </m:sSubPr>
          <m:e>
            <m:r>
              <w:rPr>
                <w:rFonts w:ascii="Cambria Math" w:hAnsi="Cambria Math"/>
              </w:rPr>
              <m:t>E</m:t>
            </m:r>
          </m:e>
          <m:sub>
            <m:r>
              <w:rPr>
                <w:rFonts w:ascii="Cambria Math" w:hAnsi="Cambria Math"/>
              </w:rPr>
              <m:t>in</m:t>
            </m:r>
          </m:sub>
        </m:sSub>
      </m:oMath>
      <w:r w:rsidRPr="00C56B82">
        <w:rPr>
          <w:rFonts w:hint="eastAsia"/>
          <w:iCs/>
        </w:rPr>
        <w:t>——</w:t>
      </w:r>
      <w:r w:rsidRPr="00C56B82">
        <w:rPr>
          <w:rFonts w:hint="eastAsia"/>
        </w:rPr>
        <w:t>输入</w:t>
      </w:r>
      <w:r w:rsidRPr="00C56B82">
        <w:t>系统能量的流量</w:t>
      </w:r>
      <w:r w:rsidRPr="00C56B82">
        <w:rPr>
          <w:rFonts w:hint="eastAsia"/>
        </w:rPr>
        <w:t>/</w:t>
      </w:r>
      <w:r w:rsidRPr="00C56B82">
        <w:t>kW</w:t>
      </w:r>
      <w:r w:rsidRPr="00C56B82">
        <w:rPr>
          <w:rFonts w:hint="eastAsia"/>
        </w:rPr>
        <w:t>；</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m</m:t>
                </m:r>
              </m:e>
            </m:acc>
          </m:e>
          <m:sub>
            <m:r>
              <w:rPr>
                <w:rFonts w:ascii="Cambria Math" w:hAnsi="Cambria Math"/>
              </w:rPr>
              <m:t>coal</m:t>
            </m:r>
          </m:sub>
        </m:sSub>
      </m:oMath>
      <w:r w:rsidRPr="00C56B82">
        <w:rPr>
          <w:rFonts w:hint="eastAsia"/>
          <w:iCs/>
        </w:rPr>
        <w:t>——</w:t>
      </w:r>
      <w:r w:rsidRPr="00C56B82">
        <w:rPr>
          <w:iCs/>
        </w:rPr>
        <w:t>输入煤的质量</w:t>
      </w:r>
      <w:r w:rsidRPr="00C56B82">
        <w:rPr>
          <w:rFonts w:hint="eastAsia"/>
          <w:iCs/>
        </w:rPr>
        <w:t>流量</w:t>
      </w:r>
      <w:r w:rsidRPr="00C56B82">
        <w:rPr>
          <w:iCs/>
        </w:rPr>
        <w:t>/kg</w:t>
      </w:r>
      <w:r w:rsidRPr="00C56B82">
        <w:t>·s</w:t>
      </w:r>
      <w:r w:rsidRPr="00C56B82">
        <w:rPr>
          <w:vertAlign w:val="superscript"/>
        </w:rPr>
        <w:t>-1</w:t>
      </w:r>
      <w:r w:rsidRPr="00C56B82">
        <w:rPr>
          <w:rFonts w:hint="eastAsia"/>
        </w:rPr>
        <w:t>；</w:t>
      </w:r>
      <m:oMath>
        <m:sSub>
          <m:sSubPr>
            <m:ctrlPr>
              <w:rPr>
                <w:rFonts w:ascii="Cambria Math" w:hAnsi="Cambria Math"/>
                <w:i/>
                <w:iCs/>
              </w:rPr>
            </m:ctrlPr>
          </m:sSubPr>
          <m:e>
            <m:r>
              <w:rPr>
                <w:rFonts w:ascii="Cambria Math" w:hAnsi="Cambria Math"/>
              </w:rPr>
              <m:t>HHV</m:t>
            </m:r>
          </m:e>
          <m:sub>
            <m:r>
              <w:rPr>
                <w:rFonts w:ascii="Cambria Math" w:hAnsi="Cambria Math"/>
              </w:rPr>
              <m:t>coal</m:t>
            </m:r>
          </m:sub>
        </m:sSub>
      </m:oMath>
      <w:r w:rsidRPr="00C56B82">
        <w:rPr>
          <w:rFonts w:hint="eastAsia"/>
          <w:iCs/>
        </w:rPr>
        <w:t>——</w:t>
      </w:r>
      <w:r w:rsidRPr="00C56B82">
        <w:rPr>
          <w:iCs/>
        </w:rPr>
        <w:t>煤的高位发热量</w:t>
      </w:r>
      <w:r w:rsidRPr="00C56B82">
        <w:rPr>
          <w:rFonts w:hint="eastAsia"/>
          <w:iCs/>
        </w:rPr>
        <w:t>/</w:t>
      </w:r>
      <w:r w:rsidRPr="00C56B82">
        <w:rPr>
          <w:iCs/>
        </w:rPr>
        <w:t xml:space="preserve"> kJ</w:t>
      </w:r>
      <w:r w:rsidRPr="00C56B82">
        <w:t>·kg</w:t>
      </w:r>
      <w:r w:rsidRPr="00C56B82">
        <w:rPr>
          <w:vertAlign w:val="superscript"/>
        </w:rPr>
        <w:t>-1</w:t>
      </w:r>
      <w:r w:rsidRPr="00C56B82">
        <w:rPr>
          <w:rFonts w:hint="eastAsia"/>
        </w:rPr>
        <w:t>。</w:t>
      </w:r>
    </w:p>
    <w:p w14:paraId="54A78D38" w14:textId="77777777" w:rsidR="00C56B82" w:rsidRPr="00C56B82" w:rsidRDefault="00C56B82" w:rsidP="0056104B">
      <w:pPr>
        <w:ind w:firstLine="420"/>
      </w:pPr>
      <w:r w:rsidRPr="00C56B82">
        <w:rPr>
          <w:rFonts w:hint="eastAsia"/>
        </w:rPr>
        <w:t>系统效率是</w:t>
      </w:r>
      <w:r w:rsidRPr="00C56B82">
        <w:t>系统对外做功与系统输入能量的比</w:t>
      </w:r>
      <w:r w:rsidRPr="00C56B82">
        <w:rPr>
          <w:rFonts w:hint="eastAsia"/>
        </w:rPr>
        <w:t>，</w:t>
      </w:r>
      <w:r w:rsidRPr="00C56B82">
        <w:t>可表示为：</w:t>
      </w:r>
    </w:p>
    <w:tbl>
      <w:tblPr>
        <w:tblW w:w="5000" w:type="pct"/>
        <w:tblLook w:val="04A0" w:firstRow="1" w:lastRow="0" w:firstColumn="1" w:lastColumn="0" w:noHBand="0" w:noVBand="1"/>
      </w:tblPr>
      <w:tblGrid>
        <w:gridCol w:w="616"/>
        <w:gridCol w:w="3490"/>
        <w:gridCol w:w="613"/>
      </w:tblGrid>
      <w:tr w:rsidR="00C56B82" w:rsidRPr="00C56B82" w14:paraId="3CC35979" w14:textId="77777777" w:rsidTr="00C56B82">
        <w:tc>
          <w:tcPr>
            <w:tcW w:w="652" w:type="pct"/>
            <w:tcBorders>
              <w:top w:val="nil"/>
              <w:left w:val="nil"/>
              <w:bottom w:val="nil"/>
              <w:right w:val="nil"/>
            </w:tcBorders>
          </w:tcPr>
          <w:p w14:paraId="3AE1899E" w14:textId="77777777" w:rsidR="00C56B82" w:rsidRPr="00C56B82" w:rsidRDefault="00C56B82" w:rsidP="00C56B82">
            <w:pPr>
              <w:adjustRightInd w:val="0"/>
              <w:snapToGrid w:val="0"/>
              <w:spacing w:beforeLines="50" w:before="156" w:afterLines="50" w:after="156"/>
              <w:ind w:firstLine="420"/>
            </w:pPr>
          </w:p>
        </w:tc>
        <w:tc>
          <w:tcPr>
            <w:tcW w:w="3698" w:type="pct"/>
            <w:tcBorders>
              <w:top w:val="nil"/>
              <w:left w:val="nil"/>
              <w:bottom w:val="nil"/>
              <w:right w:val="nil"/>
            </w:tcBorders>
          </w:tcPr>
          <w:p w14:paraId="796937EE" w14:textId="17332B98" w:rsidR="00C56B82" w:rsidRPr="008D4A3F" w:rsidRDefault="00C56B82" w:rsidP="00C56B82">
            <w:pPr>
              <w:adjustRightInd w:val="0"/>
              <w:snapToGrid w:val="0"/>
              <w:spacing w:beforeLines="50" w:before="156" w:afterLines="50" w:after="156"/>
              <w:ind w:firstLineChars="0" w:firstLine="0"/>
              <w:rPr>
                <w:i/>
                <w:iCs/>
                <w:sz w:val="18"/>
                <w:szCs w:val="18"/>
              </w:rPr>
            </w:pPr>
            <m:oMathPara>
              <m:oMath>
                <m:r>
                  <w:rPr>
                    <w:rFonts w:ascii="Cambria Math" w:hAnsi="Cambria Math"/>
                    <w:sz w:val="18"/>
                    <w:szCs w:val="18"/>
                  </w:rPr>
                  <m:t>η=</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output</m:t>
                        </m:r>
                      </m:sub>
                    </m:sSub>
                  </m:num>
                  <m:den>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in</m:t>
                        </m:r>
                      </m:sub>
                    </m:sSub>
                  </m:den>
                </m:f>
              </m:oMath>
            </m:oMathPara>
          </w:p>
        </w:tc>
        <w:tc>
          <w:tcPr>
            <w:tcW w:w="651" w:type="pct"/>
            <w:tcBorders>
              <w:top w:val="nil"/>
              <w:left w:val="nil"/>
              <w:bottom w:val="nil"/>
              <w:right w:val="nil"/>
            </w:tcBorders>
            <w:vAlign w:val="center"/>
          </w:tcPr>
          <w:p w14:paraId="549394E1" w14:textId="0F82F2D0" w:rsidR="00C56B82" w:rsidRPr="008D4A3F" w:rsidRDefault="00C56B82" w:rsidP="00864C17">
            <w:pPr>
              <w:adjustRightInd w:val="0"/>
              <w:snapToGrid w:val="0"/>
              <w:spacing w:beforeLines="50" w:before="156" w:afterLines="50" w:after="156"/>
              <w:ind w:firstLineChars="0" w:firstLine="0"/>
              <w:rPr>
                <w:sz w:val="18"/>
                <w:szCs w:val="18"/>
              </w:rPr>
            </w:pPr>
            <w:r w:rsidRPr="008D4A3F">
              <w:rPr>
                <w:rFonts w:hint="eastAsia"/>
                <w:sz w:val="18"/>
                <w:szCs w:val="18"/>
              </w:rPr>
              <w:t>(</w:t>
            </w:r>
            <w:r w:rsidRPr="008D4A3F">
              <w:rPr>
                <w:sz w:val="18"/>
                <w:szCs w:val="18"/>
              </w:rPr>
              <w:t>3-3)</w:t>
            </w:r>
          </w:p>
        </w:tc>
      </w:tr>
    </w:tbl>
    <w:p w14:paraId="472169D4" w14:textId="6FC6BAA5" w:rsidR="00C56B82" w:rsidRPr="009B1D1A" w:rsidRDefault="00C56B82" w:rsidP="009B1D1A">
      <w:pPr>
        <w:pStyle w:val="2"/>
      </w:pPr>
      <w:r w:rsidRPr="009B1D1A">
        <w:t>3</w:t>
      </w:r>
      <w:r w:rsidRPr="009B1D1A">
        <w:rPr>
          <w:rFonts w:hint="eastAsia"/>
        </w:rPr>
        <w:t>.</w:t>
      </w:r>
      <w:r w:rsidR="009B1D1A">
        <w:t>2</w:t>
      </w:r>
      <w:r w:rsidRPr="007D0B64">
        <w:t xml:space="preserve"> </w:t>
      </w:r>
      <w:r w:rsidRPr="00C56B82">
        <w:rPr>
          <w:rFonts w:hint="eastAsia"/>
        </w:rPr>
        <w:t>㶲分析模型</w:t>
      </w:r>
    </w:p>
    <w:p w14:paraId="607762ED" w14:textId="77777777" w:rsidR="00C56B82" w:rsidRDefault="00C56B82" w:rsidP="0056104B">
      <w:pPr>
        <w:ind w:firstLine="420"/>
      </w:pPr>
      <w:r>
        <w:rPr>
          <w:rFonts w:hint="eastAsia"/>
        </w:rPr>
        <w:t>不同形式能量相互转换的过程具有明显的方向性。可以无限转换的能量被称为㶲，它代表了能量中能够转化成为有用功的最高份额；其余的能量无法转化为有用功，被称为</w:t>
      </w:r>
      <w:r w:rsidRPr="00F36756">
        <w:rPr>
          <w:vertAlign w:val="superscript"/>
        </w:rPr>
        <w:t>[7]</w:t>
      </w:r>
      <w:r>
        <w:rPr>
          <w:rFonts w:hint="eastAsia"/>
        </w:rPr>
        <w:t>。由于㶲表征了能量转变</w:t>
      </w:r>
      <w:r>
        <w:rPr>
          <w:rFonts w:hint="eastAsia"/>
        </w:rPr>
        <w:lastRenderedPageBreak/>
        <w:t>为功的能力和技术上的有用程度，可以通过计算㶲参数来分析能量的品质，从而评价能量利用的合理程度</w:t>
      </w:r>
      <w:r w:rsidRPr="00F36756">
        <w:rPr>
          <w:vertAlign w:val="superscript"/>
        </w:rPr>
        <w:t>[8-9]</w:t>
      </w:r>
      <w:r>
        <w:rPr>
          <w:rFonts w:hint="eastAsia"/>
        </w:rPr>
        <w:t>。进行㶲分析首先要规定一个环境基准，它是人为规定的一个标准态，包括温度、压力以及化学组成，在此标准态下将物质的㶲定为零</w:t>
      </w:r>
      <w:r w:rsidRPr="00F36756">
        <w:rPr>
          <w:vertAlign w:val="superscript"/>
        </w:rPr>
        <w:t>[11]</w:t>
      </w:r>
      <w:r>
        <w:rPr>
          <w:rFonts w:hint="eastAsia"/>
        </w:rPr>
        <w:t>。当系统的状态与环境基准的状态不一致时，系统从原有状态变化到环境基准状态的过程中会对外界做功，功的最大值就是㶲。㶲可分为物理㶲和化学㶲，前者是系统由于温度、压力与环境基准不同而具备的做功能力，而后者代表系统由于化学物质结构、浓度与环境基准不同而具备的做功能力。</w:t>
      </w:r>
    </w:p>
    <w:p w14:paraId="5645E00D" w14:textId="5F1B1528" w:rsidR="00C56B82" w:rsidRPr="00C56B82" w:rsidRDefault="00C56B82" w:rsidP="00C56B82">
      <w:pPr>
        <w:ind w:firstLine="420"/>
      </w:pPr>
      <w:r>
        <w:rPr>
          <w:rFonts w:hint="eastAsia"/>
        </w:rPr>
        <w:t>本研究定义环境基准体系：温度</w:t>
      </w:r>
      <w:r>
        <w:rPr>
          <w:rFonts w:hint="eastAsia"/>
        </w:rPr>
        <w:t>25</w:t>
      </w:r>
      <w:r>
        <w:rPr>
          <w:rFonts w:hint="eastAsia"/>
        </w:rPr>
        <w:t>°</w:t>
      </w:r>
      <w:r>
        <w:rPr>
          <w:rFonts w:hint="eastAsia"/>
        </w:rPr>
        <w:t>C</w:t>
      </w:r>
      <w:r>
        <w:rPr>
          <w:rFonts w:hint="eastAsia"/>
        </w:rPr>
        <w:t>、压力</w:t>
      </w:r>
      <w:r>
        <w:rPr>
          <w:rFonts w:hint="eastAsia"/>
        </w:rPr>
        <w:t>9kPa</w:t>
      </w:r>
      <w:r>
        <w:rPr>
          <w:rFonts w:hint="eastAsia"/>
        </w:rPr>
        <w:t>，化学组成为</w:t>
      </w:r>
      <w:r>
        <w:rPr>
          <w:rFonts w:hint="eastAsia"/>
        </w:rPr>
        <w:t>H</w:t>
      </w:r>
      <w:r w:rsidRPr="00F36756">
        <w:rPr>
          <w:rFonts w:hint="eastAsia"/>
          <w:vertAlign w:val="subscript"/>
        </w:rPr>
        <w:t>2</w:t>
      </w:r>
      <w:r>
        <w:rPr>
          <w:rFonts w:hint="eastAsia"/>
        </w:rPr>
        <w:t>O</w:t>
      </w:r>
      <w:r>
        <w:rPr>
          <w:rFonts w:hint="eastAsia"/>
        </w:rPr>
        <w:t>、</w:t>
      </w:r>
      <w:r>
        <w:rPr>
          <w:rFonts w:hint="eastAsia"/>
        </w:rPr>
        <w:t>CO</w:t>
      </w:r>
      <w:r w:rsidRPr="00F36756">
        <w:rPr>
          <w:rFonts w:hint="eastAsia"/>
          <w:vertAlign w:val="subscript"/>
        </w:rPr>
        <w:t>2</w:t>
      </w:r>
      <w:r>
        <w:rPr>
          <w:rFonts w:hint="eastAsia"/>
        </w:rPr>
        <w:t>，其摩尔分数分别是</w:t>
      </w:r>
      <w:r>
        <w:rPr>
          <w:rFonts w:hint="eastAsia"/>
        </w:rPr>
        <w:t>0.28</w:t>
      </w:r>
      <w:r>
        <w:rPr>
          <w:rFonts w:hint="eastAsia"/>
        </w:rPr>
        <w:t>、</w:t>
      </w:r>
      <w:r>
        <w:rPr>
          <w:rFonts w:hint="eastAsia"/>
        </w:rPr>
        <w:t>0.72</w:t>
      </w:r>
      <w:r>
        <w:rPr>
          <w:rFonts w:hint="eastAsia"/>
        </w:rPr>
        <w:t>。其中温度与环境温度一致，压力取透平背压，两种工质的比例取碳捕集系统后输出</w:t>
      </w:r>
      <w:proofErr w:type="gramStart"/>
      <w:r>
        <w:rPr>
          <w:rFonts w:hint="eastAsia"/>
        </w:rPr>
        <w:t>至环境</w:t>
      </w:r>
      <w:proofErr w:type="gramEnd"/>
      <w:r>
        <w:rPr>
          <w:rFonts w:hint="eastAsia"/>
        </w:rPr>
        <w:t>中封存的</w:t>
      </w:r>
      <w:r>
        <w:rPr>
          <w:rFonts w:hint="eastAsia"/>
        </w:rPr>
        <w:t>CO</w:t>
      </w:r>
      <w:r w:rsidRPr="00F36756">
        <w:rPr>
          <w:rFonts w:hint="eastAsia"/>
          <w:vertAlign w:val="subscript"/>
        </w:rPr>
        <w:t>2</w:t>
      </w:r>
      <w:r>
        <w:rPr>
          <w:rFonts w:hint="eastAsia"/>
        </w:rPr>
        <w:t>物流中两种工质的比例。</w:t>
      </w:r>
    </w:p>
    <w:p w14:paraId="1C1488D6" w14:textId="77777777" w:rsidR="00C56B82" w:rsidRPr="00607C50" w:rsidRDefault="00C56B82" w:rsidP="0056104B">
      <w:pPr>
        <w:ind w:firstLine="420"/>
      </w:pPr>
      <w:r w:rsidRPr="00607C50">
        <w:rPr>
          <w:rFonts w:hint="eastAsia"/>
        </w:rPr>
        <w:t>对于稳定流动的混合气体</w:t>
      </w:r>
      <w:r w:rsidRPr="00607C50">
        <w:t>物流</w:t>
      </w:r>
      <w:r w:rsidRPr="00607C50">
        <w:rPr>
          <w:rFonts w:hint="eastAsia"/>
        </w:rPr>
        <w:t>，其</w:t>
      </w:r>
      <w:r w:rsidRPr="00607C50">
        <w:t>物理㶲</w:t>
      </w:r>
      <w:r w:rsidRPr="00607C50">
        <w:rPr>
          <w:rFonts w:hint="eastAsia"/>
        </w:rPr>
        <w:t>和</w:t>
      </w:r>
      <w:r w:rsidRPr="00607C50">
        <w:t>化学㶲可分别使用下式计算</w:t>
      </w:r>
      <w:r w:rsidRPr="00607C50">
        <w:rPr>
          <w:rFonts w:hint="eastAsia"/>
          <w:vertAlign w:val="superscript"/>
        </w:rPr>
        <w:t>[</w:t>
      </w:r>
      <w:r>
        <w:rPr>
          <w:vertAlign w:val="superscript"/>
        </w:rPr>
        <w:t>8</w:t>
      </w:r>
      <w:r w:rsidRPr="00607C50">
        <w:rPr>
          <w:rFonts w:hint="eastAsia"/>
          <w:vertAlign w:val="superscript"/>
        </w:rPr>
        <w:t>]</w:t>
      </w:r>
      <w:r w:rsidRPr="00607C50">
        <w:t>：</w:t>
      </w:r>
    </w:p>
    <w:tbl>
      <w:tblPr>
        <w:tblStyle w:val="af4"/>
        <w:tblW w:w="5000" w:type="pct"/>
        <w:tblLook w:val="04A0" w:firstRow="1" w:lastRow="0" w:firstColumn="1" w:lastColumn="0" w:noHBand="0" w:noVBand="1"/>
      </w:tblPr>
      <w:tblGrid>
        <w:gridCol w:w="615"/>
        <w:gridCol w:w="3490"/>
        <w:gridCol w:w="614"/>
      </w:tblGrid>
      <w:tr w:rsidR="00C56B82" w:rsidRPr="00864C17" w14:paraId="2BF4243D" w14:textId="77777777" w:rsidTr="00B71923">
        <w:tc>
          <w:tcPr>
            <w:tcW w:w="651" w:type="pct"/>
            <w:tcBorders>
              <w:top w:val="nil"/>
              <w:left w:val="nil"/>
              <w:bottom w:val="nil"/>
              <w:right w:val="nil"/>
            </w:tcBorders>
          </w:tcPr>
          <w:p w14:paraId="5AD2415F" w14:textId="77777777" w:rsidR="00C56B82" w:rsidRPr="00864C17" w:rsidRDefault="00C56B82" w:rsidP="00B71923">
            <w:pPr>
              <w:spacing w:line="300" w:lineRule="auto"/>
              <w:ind w:firstLineChars="0" w:firstLine="0"/>
              <w:rPr>
                <w:sz w:val="18"/>
                <w:szCs w:val="18"/>
              </w:rPr>
            </w:pPr>
          </w:p>
        </w:tc>
        <w:tc>
          <w:tcPr>
            <w:tcW w:w="3698" w:type="pct"/>
            <w:tcBorders>
              <w:top w:val="nil"/>
              <w:left w:val="nil"/>
              <w:bottom w:val="nil"/>
              <w:right w:val="nil"/>
            </w:tcBorders>
          </w:tcPr>
          <w:p w14:paraId="4F22CC3A" w14:textId="77777777" w:rsidR="00C56B82" w:rsidRPr="00864C17" w:rsidRDefault="00263EAB" w:rsidP="00B71923">
            <w:pPr>
              <w:spacing w:line="300" w:lineRule="auto"/>
              <w:ind w:firstLine="360"/>
              <w:rPr>
                <w:i/>
                <w:iCs/>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x,ph</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m,0</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m,0</m:t>
                        </m:r>
                      </m:sub>
                    </m:sSub>
                  </m:e>
                </m:d>
              </m:oMath>
            </m:oMathPara>
          </w:p>
        </w:tc>
        <w:tc>
          <w:tcPr>
            <w:tcW w:w="651" w:type="pct"/>
            <w:tcBorders>
              <w:top w:val="nil"/>
              <w:left w:val="nil"/>
              <w:bottom w:val="nil"/>
              <w:right w:val="nil"/>
            </w:tcBorders>
            <w:vAlign w:val="center"/>
          </w:tcPr>
          <w:p w14:paraId="0501AA6F" w14:textId="77777777" w:rsidR="00C56B82" w:rsidRPr="00864C17" w:rsidRDefault="00C56B82" w:rsidP="00864C17">
            <w:pPr>
              <w:spacing w:line="300" w:lineRule="auto"/>
              <w:ind w:firstLineChars="0" w:firstLine="0"/>
              <w:jc w:val="right"/>
              <w:rPr>
                <w:sz w:val="18"/>
                <w:szCs w:val="18"/>
              </w:rPr>
            </w:pPr>
            <w:r w:rsidRPr="00864C17">
              <w:rPr>
                <w:rFonts w:hint="eastAsia"/>
                <w:sz w:val="18"/>
                <w:szCs w:val="18"/>
              </w:rPr>
              <w:t>(</w:t>
            </w:r>
            <w:r w:rsidRPr="00864C17">
              <w:rPr>
                <w:sz w:val="18"/>
                <w:szCs w:val="18"/>
              </w:rPr>
              <w:t>3-4)</w:t>
            </w:r>
          </w:p>
        </w:tc>
      </w:tr>
    </w:tbl>
    <w:p w14:paraId="501F0FAD" w14:textId="77777777" w:rsidR="00C56B82" w:rsidRPr="00607C50" w:rsidRDefault="00C56B82" w:rsidP="0056104B">
      <w:pPr>
        <w:ind w:firstLine="420"/>
      </w:pPr>
      <w:r w:rsidRPr="00607C50">
        <w:rPr>
          <w:rFonts w:hint="eastAsia"/>
        </w:rPr>
        <w:t>式中</w:t>
      </w:r>
      <w:r w:rsidRPr="00607C50">
        <w:t>：</w:t>
      </w:r>
      <m:oMath>
        <m:sSub>
          <m:sSubPr>
            <m:ctrlPr>
              <w:rPr>
                <w:rFonts w:ascii="Cambria Math" w:hAnsi="Cambria Math"/>
              </w:rPr>
            </m:ctrlPr>
          </m:sSubPr>
          <m:e>
            <m:r>
              <w:rPr>
                <w:rFonts w:ascii="Cambria Math" w:hAnsi="Cambria Math"/>
              </w:rPr>
              <m:t>e</m:t>
            </m:r>
          </m:e>
          <m:sub>
            <m:r>
              <w:rPr>
                <w:rFonts w:ascii="Cambria Math" w:hAnsi="Cambria Math"/>
              </w:rPr>
              <m:t>x,ph</m:t>
            </m:r>
          </m:sub>
        </m:sSub>
      </m:oMath>
      <w:r>
        <w:rPr>
          <w:rFonts w:hint="eastAsia"/>
        </w:rPr>
        <w:t>——混合</w:t>
      </w:r>
      <w:r>
        <w:t>气体物理㶲</w:t>
      </w:r>
      <w:r>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Pr="00607C50">
        <w:rPr>
          <w:rFonts w:hint="eastAsia"/>
        </w:rPr>
        <w:t>——</w:t>
      </w:r>
      <w:r w:rsidRPr="00607C50">
        <w:t>混合气体的摩尔</w:t>
      </w:r>
      <w:proofErr w:type="gramStart"/>
      <w:r w:rsidRPr="00607C50">
        <w:t>焓</w:t>
      </w:r>
      <w:proofErr w:type="gramEnd"/>
      <w:r w:rsidRPr="00607C50">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m,0</m:t>
            </m:r>
          </m:sub>
        </m:sSub>
      </m:oMath>
      <w:r w:rsidRPr="00607C50">
        <w:rPr>
          <w:rFonts w:hint="eastAsia"/>
        </w:rPr>
        <w:t>——</w:t>
      </w:r>
      <w:r w:rsidRPr="00607C50">
        <w:t>混合气体</w:t>
      </w:r>
      <w:r w:rsidRPr="00607C50">
        <w:rPr>
          <w:rFonts w:hint="eastAsia"/>
        </w:rPr>
        <w:t>处于</w:t>
      </w:r>
      <w:r w:rsidRPr="00607C50">
        <w:t>环境基准下的摩尔</w:t>
      </w:r>
      <w:proofErr w:type="gramStart"/>
      <w:r w:rsidRPr="00607C50">
        <w:t>焓</w:t>
      </w:r>
      <w:proofErr w:type="gramEnd"/>
      <w:r w:rsidRPr="00607C50">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607C50">
        <w:rPr>
          <w:rFonts w:hint="eastAsia"/>
        </w:rPr>
        <w:t>——环境基准温度</w:t>
      </w:r>
      <w:r w:rsidRPr="00607C50">
        <w:rPr>
          <w:rFonts w:hint="eastAsia"/>
        </w:rPr>
        <w:t>/</w:t>
      </w:r>
      <w:r w:rsidRPr="00607C50">
        <w:rPr>
          <w:iCs/>
        </w:rPr>
        <w:t>K</w:t>
      </w:r>
      <w:r w:rsidRPr="00607C50">
        <w:rPr>
          <w:rFonts w:hint="eastAsia"/>
          <w:iCs/>
        </w:rPr>
        <w:t>；</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607C50">
        <w:rPr>
          <w:rFonts w:hint="eastAsia"/>
        </w:rPr>
        <w:t>——</w:t>
      </w:r>
      <w:r w:rsidRPr="00607C50">
        <w:t>混合气体的摩尔</w:t>
      </w:r>
      <w:r w:rsidRPr="00607C50">
        <w:rPr>
          <w:rFonts w:hint="eastAsia"/>
        </w:rPr>
        <w:t>熵</w:t>
      </w:r>
      <w:r w:rsidRPr="00607C50">
        <w:rPr>
          <w:rFonts w:hint="eastAsia"/>
        </w:rPr>
        <w:t>/</w:t>
      </w:r>
      <w:r w:rsidRPr="00607C50">
        <w:rPr>
          <w:iCs/>
        </w:rPr>
        <w:t>kJ</w:t>
      </w:r>
      <w:r w:rsidRPr="00607C50">
        <w:t>·(</w:t>
      </w:r>
      <w:proofErr w:type="spellStart"/>
      <w:r w:rsidRPr="00607C50">
        <w:t>mol·K</w:t>
      </w:r>
      <w:proofErr w:type="spellEnd"/>
      <w:r w:rsidRPr="00607C50">
        <w:t>)</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m,0</m:t>
            </m:r>
          </m:sub>
        </m:sSub>
      </m:oMath>
      <w:r w:rsidRPr="00607C50">
        <w:rPr>
          <w:rFonts w:hint="eastAsia"/>
        </w:rPr>
        <w:t>——</w:t>
      </w:r>
      <w:r w:rsidRPr="00607C50">
        <w:t>混合气体</w:t>
      </w:r>
      <w:r w:rsidRPr="00607C50">
        <w:rPr>
          <w:rFonts w:hint="eastAsia"/>
        </w:rPr>
        <w:t>处于</w:t>
      </w:r>
      <w:r w:rsidRPr="00607C50">
        <w:t>环境基准下的摩尔</w:t>
      </w:r>
      <w:r w:rsidRPr="00607C50">
        <w:rPr>
          <w:rFonts w:hint="eastAsia"/>
        </w:rPr>
        <w:t>熵</w:t>
      </w:r>
      <w:r w:rsidRPr="00607C50">
        <w:rPr>
          <w:rFonts w:hint="eastAsia"/>
        </w:rPr>
        <w:t>/</w:t>
      </w:r>
      <w:r w:rsidRPr="00607C50">
        <w:rPr>
          <w:iCs/>
        </w:rPr>
        <w:t>kJ</w:t>
      </w:r>
      <w:r w:rsidRPr="00607C50">
        <w:t>·(</w:t>
      </w:r>
      <w:proofErr w:type="spellStart"/>
      <w:r w:rsidRPr="00607C50">
        <w:t>mol·K</w:t>
      </w:r>
      <w:proofErr w:type="spellEnd"/>
      <w:r w:rsidRPr="00607C50">
        <w:t>)</w:t>
      </w:r>
      <w:r w:rsidRPr="00607C50">
        <w:rPr>
          <w:vertAlign w:val="superscript"/>
        </w:rPr>
        <w:t>-1</w:t>
      </w:r>
      <w:r w:rsidRPr="00607C50">
        <w:rPr>
          <w:rFonts w:hint="eastAsia"/>
        </w:rPr>
        <w:t>。</w:t>
      </w:r>
    </w:p>
    <w:tbl>
      <w:tblPr>
        <w:tblStyle w:val="af4"/>
        <w:tblW w:w="5000" w:type="pct"/>
        <w:tblLook w:val="04A0" w:firstRow="1" w:lastRow="0" w:firstColumn="1" w:lastColumn="0" w:noHBand="0" w:noVBand="1"/>
      </w:tblPr>
      <w:tblGrid>
        <w:gridCol w:w="615"/>
        <w:gridCol w:w="3490"/>
        <w:gridCol w:w="614"/>
      </w:tblGrid>
      <w:tr w:rsidR="00C56B82" w:rsidRPr="00864C17" w14:paraId="7C75EC41" w14:textId="77777777" w:rsidTr="00B71923">
        <w:tc>
          <w:tcPr>
            <w:tcW w:w="651" w:type="pct"/>
            <w:tcBorders>
              <w:top w:val="nil"/>
              <w:left w:val="nil"/>
              <w:bottom w:val="nil"/>
              <w:right w:val="nil"/>
            </w:tcBorders>
          </w:tcPr>
          <w:p w14:paraId="52A93FAE" w14:textId="77777777" w:rsidR="00C56B82" w:rsidRPr="00607C50" w:rsidRDefault="00C56B82" w:rsidP="00B71923">
            <w:pPr>
              <w:spacing w:line="300" w:lineRule="auto"/>
              <w:ind w:firstLineChars="0" w:firstLine="0"/>
            </w:pPr>
          </w:p>
        </w:tc>
        <w:tc>
          <w:tcPr>
            <w:tcW w:w="3698" w:type="pct"/>
            <w:tcBorders>
              <w:top w:val="nil"/>
              <w:left w:val="nil"/>
              <w:bottom w:val="nil"/>
              <w:right w:val="nil"/>
            </w:tcBorders>
          </w:tcPr>
          <w:p w14:paraId="41FCDC43" w14:textId="77777777" w:rsidR="00C56B82" w:rsidRPr="00864C17" w:rsidRDefault="00263EAB" w:rsidP="00B71923">
            <w:pPr>
              <w:spacing w:line="300" w:lineRule="auto"/>
              <w:ind w:firstLine="360"/>
              <w:rPr>
                <w:i/>
                <w:iCs/>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x,ch</m:t>
                    </m:r>
                  </m:sub>
                </m:sSub>
                <m:r>
                  <w:rPr>
                    <w:rFonts w:ascii="Cambria Math" w:hAnsi="Cambria Math"/>
                    <w:sz w:val="18"/>
                    <w:szCs w:val="18"/>
                  </w:rPr>
                  <m:t>=</m:t>
                </m:r>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x,ch,i</m:t>
                        </m:r>
                      </m:sub>
                    </m:sSub>
                    <m:r>
                      <w:rPr>
                        <w:rFonts w:ascii="Cambria Math" w:hAnsi="Cambria Math"/>
                        <w:sz w:val="18"/>
                        <w:szCs w:val="18"/>
                      </w:rPr>
                      <m:t>-R</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ln</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e>
                </m:nary>
              </m:oMath>
            </m:oMathPara>
          </w:p>
        </w:tc>
        <w:tc>
          <w:tcPr>
            <w:tcW w:w="651" w:type="pct"/>
            <w:tcBorders>
              <w:top w:val="nil"/>
              <w:left w:val="nil"/>
              <w:bottom w:val="nil"/>
              <w:right w:val="nil"/>
            </w:tcBorders>
            <w:vAlign w:val="center"/>
          </w:tcPr>
          <w:p w14:paraId="1C9ADF51" w14:textId="77777777" w:rsidR="00C56B82" w:rsidRPr="00864C17" w:rsidRDefault="00C56B82" w:rsidP="00B71923">
            <w:pPr>
              <w:spacing w:line="300" w:lineRule="auto"/>
              <w:ind w:firstLineChars="0" w:firstLine="0"/>
              <w:jc w:val="right"/>
              <w:rPr>
                <w:sz w:val="18"/>
                <w:szCs w:val="18"/>
              </w:rPr>
            </w:pPr>
            <w:r w:rsidRPr="00864C17">
              <w:rPr>
                <w:rFonts w:hint="eastAsia"/>
                <w:sz w:val="18"/>
                <w:szCs w:val="18"/>
              </w:rPr>
              <w:t>(</w:t>
            </w:r>
            <w:r w:rsidRPr="00864C17">
              <w:rPr>
                <w:sz w:val="18"/>
                <w:szCs w:val="18"/>
              </w:rPr>
              <w:t>3-5)</w:t>
            </w:r>
          </w:p>
        </w:tc>
      </w:tr>
    </w:tbl>
    <w:p w14:paraId="52F584E7" w14:textId="77777777" w:rsidR="00C56B82" w:rsidRDefault="00C56B82" w:rsidP="00B71923">
      <w:pPr>
        <w:ind w:firstLine="420"/>
      </w:pPr>
      <w:r w:rsidRPr="00607C50">
        <w:rPr>
          <w:rFonts w:hint="eastAsia"/>
        </w:rPr>
        <w:t>式中</w:t>
      </w:r>
      <w:r w:rsidRPr="00607C50">
        <w:t>：</w:t>
      </w:r>
      <m:oMath>
        <m:sSub>
          <m:sSubPr>
            <m:ctrlPr>
              <w:rPr>
                <w:rFonts w:ascii="Cambria Math" w:hAnsi="Cambria Math"/>
              </w:rPr>
            </m:ctrlPr>
          </m:sSubPr>
          <m:e>
            <m:r>
              <w:rPr>
                <w:rFonts w:ascii="Cambria Math" w:hAnsi="Cambria Math"/>
              </w:rPr>
              <m:t>e</m:t>
            </m:r>
          </m:e>
          <m:sub>
            <m:r>
              <w:rPr>
                <w:rFonts w:ascii="Cambria Math" w:hAnsi="Cambria Math"/>
              </w:rPr>
              <m:t>x,ch</m:t>
            </m:r>
          </m:sub>
        </m:sSub>
      </m:oMath>
      <w:r>
        <w:rPr>
          <w:rFonts w:hint="eastAsia"/>
        </w:rPr>
        <w:t>——混合</w:t>
      </w:r>
      <w:r>
        <w:t>气体</w:t>
      </w:r>
      <w:r>
        <w:rPr>
          <w:rFonts w:hint="eastAsia"/>
        </w:rPr>
        <w:t>化学</w:t>
      </w:r>
      <w:r>
        <w:t>㶲</w:t>
      </w:r>
      <w:r>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607C50">
        <w:rPr>
          <w:rFonts w:hint="eastAsia"/>
        </w:rPr>
        <w:t>——</w:t>
      </w:r>
      <w:r w:rsidRPr="00607C50">
        <w:t>混合气体中各组分的摩尔分数；</w:t>
      </w:r>
      <m:oMath>
        <m:sSub>
          <m:sSubPr>
            <m:ctrlPr>
              <w:rPr>
                <w:rFonts w:ascii="Cambria Math" w:hAnsi="Cambria Math"/>
                <w:i/>
              </w:rPr>
            </m:ctrlPr>
          </m:sSubPr>
          <m:e>
            <m:r>
              <w:rPr>
                <w:rFonts w:ascii="Cambria Math" w:hAnsi="Cambria Math"/>
              </w:rPr>
              <m:t>e</m:t>
            </m:r>
          </m:e>
          <m:sub>
            <m:r>
              <w:rPr>
                <w:rFonts w:ascii="Cambria Math" w:hAnsi="Cambria Math"/>
              </w:rPr>
              <m:t>x,ch,i</m:t>
            </m:r>
          </m:sub>
        </m:sSub>
      </m:oMath>
      <w:r w:rsidRPr="00607C50">
        <w:rPr>
          <w:rFonts w:hint="eastAsia"/>
        </w:rPr>
        <w:t>——</w:t>
      </w:r>
      <w:r w:rsidRPr="00607C50">
        <w:t>混合气体中各组分的</w:t>
      </w:r>
      <w:r w:rsidRPr="00607C50">
        <w:rPr>
          <w:rFonts w:hint="eastAsia"/>
        </w:rPr>
        <w:t>化学㶲</w:t>
      </w:r>
      <w:r w:rsidRPr="00607C50">
        <w:rPr>
          <w:rFonts w:hint="eastAsia"/>
        </w:rPr>
        <w:t>/</w:t>
      </w:r>
      <w:r w:rsidRPr="00607C50">
        <w:rPr>
          <w:iCs/>
        </w:rPr>
        <w:t>kJ</w:t>
      </w:r>
      <w:r w:rsidRPr="00607C50">
        <w:t>·mol</w:t>
      </w:r>
      <w:r w:rsidRPr="00607C50">
        <w:rPr>
          <w:vertAlign w:val="superscript"/>
        </w:rPr>
        <w:t>-1</w:t>
      </w:r>
      <w:r w:rsidRPr="00607C50">
        <w:t>；</w:t>
      </w:r>
      <m:oMath>
        <m:r>
          <w:rPr>
            <w:rFonts w:ascii="Cambria Math" w:hAnsi="Cambria Math"/>
          </w:rPr>
          <m:t>R</m:t>
        </m:r>
      </m:oMath>
      <w:r w:rsidRPr="00607C50">
        <w:rPr>
          <w:rFonts w:hint="eastAsia"/>
        </w:rPr>
        <w:t>——</w:t>
      </w:r>
      <w:r w:rsidRPr="00607C50">
        <w:t>混合工质气体常数</w:t>
      </w:r>
      <w:r w:rsidRPr="00607C50">
        <w:rPr>
          <w:rFonts w:hint="eastAsia"/>
        </w:rPr>
        <w:t>/</w:t>
      </w:r>
      <w:r w:rsidRPr="00607C50">
        <w:rPr>
          <w:iCs/>
        </w:rPr>
        <w:t>kJ</w:t>
      </w:r>
      <w:r w:rsidRPr="00607C50">
        <w:t>·(</w:t>
      </w:r>
      <w:proofErr w:type="spellStart"/>
      <w:r w:rsidRPr="00607C50">
        <w:t>mol·K</w:t>
      </w:r>
      <w:proofErr w:type="spellEnd"/>
      <w:r w:rsidRPr="00607C50">
        <w:t>)</w:t>
      </w:r>
      <w:r w:rsidRPr="00607C50">
        <w:rPr>
          <w:vertAlign w:val="superscript"/>
        </w:rPr>
        <w:t>-1</w:t>
      </w:r>
      <w:r w:rsidRPr="00607C50">
        <w:rPr>
          <w:rFonts w:hint="eastAsia"/>
        </w:rPr>
        <w:t>。</w:t>
      </w:r>
    </w:p>
    <w:p w14:paraId="2FF88589" w14:textId="77777777" w:rsidR="00C56B82" w:rsidRPr="00782DD6" w:rsidRDefault="00C56B82" w:rsidP="00B71923">
      <w:pPr>
        <w:ind w:firstLine="420"/>
      </w:pPr>
      <w:r>
        <w:rPr>
          <w:rFonts w:hint="eastAsia"/>
        </w:rPr>
        <w:t>对于</w:t>
      </w:r>
      <w:r>
        <w:t>本文研究的</w:t>
      </w:r>
      <w:r>
        <w:rPr>
          <w:rFonts w:hint="eastAsia"/>
        </w:rPr>
        <w:t>超临界</w:t>
      </w:r>
      <w:r>
        <w:rPr>
          <w:rFonts w:hint="eastAsia"/>
        </w:rPr>
        <w:t>H</w:t>
      </w:r>
      <w:r w:rsidRPr="00EA0E45">
        <w:rPr>
          <w:rFonts w:hint="eastAsia"/>
          <w:vertAlign w:val="subscript"/>
        </w:rPr>
        <w:t>2</w:t>
      </w:r>
      <w:r>
        <w:rPr>
          <w:rFonts w:hint="eastAsia"/>
        </w:rPr>
        <w:t>O/CO</w:t>
      </w:r>
      <w:r w:rsidRPr="00EA0E45">
        <w:rPr>
          <w:rFonts w:hint="eastAsia"/>
          <w:vertAlign w:val="subscript"/>
        </w:rPr>
        <w:t>2</w:t>
      </w:r>
      <w:r>
        <w:rPr>
          <w:rFonts w:hint="eastAsia"/>
        </w:rPr>
        <w:t>混合工质</w:t>
      </w:r>
      <w:r>
        <w:t>，</w:t>
      </w:r>
      <w:r>
        <w:rPr>
          <w:rFonts w:hint="eastAsia"/>
        </w:rPr>
        <w:t>在</w:t>
      </w:r>
      <w:r>
        <w:t>计算化学㶲时，为简便起见，参考湿空气化学㶲的计算方法</w:t>
      </w:r>
      <w:r w:rsidRPr="00EA0E45">
        <w:rPr>
          <w:rFonts w:hint="eastAsia"/>
          <w:vertAlign w:val="superscript"/>
        </w:rPr>
        <w:t>[</w:t>
      </w:r>
      <w:r>
        <w:rPr>
          <w:vertAlign w:val="superscript"/>
        </w:rPr>
        <w:t>10</w:t>
      </w:r>
      <w:r w:rsidRPr="00EA0E45">
        <w:rPr>
          <w:rFonts w:hint="eastAsia"/>
          <w:vertAlign w:val="superscript"/>
        </w:rPr>
        <w:t>]</w:t>
      </w:r>
      <w:r>
        <w:t>，使用下式计算：</w:t>
      </w:r>
    </w:p>
    <w:tbl>
      <w:tblPr>
        <w:tblStyle w:val="af4"/>
        <w:tblW w:w="5000" w:type="pct"/>
        <w:tblLook w:val="04A0" w:firstRow="1" w:lastRow="0" w:firstColumn="1" w:lastColumn="0" w:noHBand="0" w:noVBand="1"/>
      </w:tblPr>
      <w:tblGrid>
        <w:gridCol w:w="615"/>
        <w:gridCol w:w="3490"/>
        <w:gridCol w:w="614"/>
      </w:tblGrid>
      <w:tr w:rsidR="00C56B82" w:rsidRPr="00864C17" w14:paraId="2EE39CE3" w14:textId="77777777" w:rsidTr="00B71923">
        <w:tc>
          <w:tcPr>
            <w:tcW w:w="651" w:type="pct"/>
            <w:tcBorders>
              <w:top w:val="nil"/>
              <w:left w:val="nil"/>
              <w:bottom w:val="nil"/>
              <w:right w:val="nil"/>
            </w:tcBorders>
          </w:tcPr>
          <w:p w14:paraId="6C2796A8" w14:textId="77777777" w:rsidR="00C56B82" w:rsidRPr="008324D6" w:rsidRDefault="00C56B82" w:rsidP="00B71923">
            <w:pPr>
              <w:spacing w:line="300" w:lineRule="auto"/>
              <w:ind w:firstLineChars="0" w:firstLine="0"/>
            </w:pPr>
          </w:p>
        </w:tc>
        <w:tc>
          <w:tcPr>
            <w:tcW w:w="3698" w:type="pct"/>
            <w:tcBorders>
              <w:top w:val="nil"/>
              <w:left w:val="nil"/>
              <w:bottom w:val="nil"/>
              <w:right w:val="nil"/>
            </w:tcBorders>
          </w:tcPr>
          <w:p w14:paraId="45CBAC95" w14:textId="77777777" w:rsidR="00C56B82" w:rsidRPr="00864C17" w:rsidRDefault="00263EAB" w:rsidP="00B71923">
            <w:pPr>
              <w:spacing w:line="300" w:lineRule="auto"/>
              <w:ind w:firstLine="360"/>
              <w:rPr>
                <w:i/>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x,ch</m:t>
                    </m:r>
                  </m:sub>
                </m:sSub>
                <m:r>
                  <w:rPr>
                    <w:rFonts w:ascii="Cambria Math" w:hAnsi="Cambria Math"/>
                    <w:sz w:val="18"/>
                    <w:szCs w:val="18"/>
                  </w:rPr>
                  <m:t>=R</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d>
                  <m:dPr>
                    <m:begChr m:val="["/>
                    <m:endChr m:val="]"/>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O</m:t>
                        </m:r>
                      </m:sub>
                    </m:sSub>
                    <m:r>
                      <w:rPr>
                        <w:rFonts w:ascii="Cambria Math" w:hAnsi="Cambria Math"/>
                        <w:sz w:val="18"/>
                        <w:szCs w:val="18"/>
                      </w:rPr>
                      <m:t>ln</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O</m:t>
                            </m:r>
                          </m:sub>
                        </m:sSub>
                      </m:num>
                      <m:den>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O,0</m:t>
                            </m:r>
                          </m:sub>
                        </m:sSub>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CO</m:t>
                            </m:r>
                          </m:e>
                          <m:sub>
                            <m:r>
                              <w:rPr>
                                <w:rFonts w:ascii="Cambria Math" w:hAnsi="Cambria Math"/>
                                <w:sz w:val="18"/>
                                <w:szCs w:val="18"/>
                              </w:rPr>
                              <m:t>2</m:t>
                            </m:r>
                          </m:sub>
                        </m:sSub>
                      </m:sub>
                    </m:sSub>
                    <m:r>
                      <w:rPr>
                        <w:rFonts w:ascii="Cambria Math" w:hAnsi="Cambria Math"/>
                        <w:sz w:val="18"/>
                        <w:szCs w:val="18"/>
                      </w:rPr>
                      <m:t>ln</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CO</m:t>
                                </m:r>
                              </m:e>
                              <m:sub>
                                <m:r>
                                  <w:rPr>
                                    <w:rFonts w:ascii="Cambria Math" w:hAnsi="Cambria Math"/>
                                    <w:sz w:val="18"/>
                                    <w:szCs w:val="18"/>
                                  </w:rPr>
                                  <m:t>2</m:t>
                                </m:r>
                              </m:sub>
                            </m:sSub>
                          </m:sub>
                        </m:sSub>
                      </m:num>
                      <m:den>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CO</m:t>
                                </m:r>
                              </m:e>
                              <m:sub>
                                <m:r>
                                  <w:rPr>
                                    <w:rFonts w:ascii="Cambria Math" w:hAnsi="Cambria Math"/>
                                    <w:sz w:val="18"/>
                                    <w:szCs w:val="18"/>
                                  </w:rPr>
                                  <m:t>2</m:t>
                                </m:r>
                              </m:sub>
                            </m:sSub>
                            <m:r>
                              <w:rPr>
                                <w:rFonts w:ascii="Cambria Math" w:hAnsi="Cambria Math"/>
                                <w:sz w:val="18"/>
                                <w:szCs w:val="18"/>
                              </w:rPr>
                              <m:t>,0</m:t>
                            </m:r>
                          </m:sub>
                        </m:sSub>
                      </m:den>
                    </m:f>
                  </m:e>
                </m:d>
              </m:oMath>
            </m:oMathPara>
          </w:p>
        </w:tc>
        <w:tc>
          <w:tcPr>
            <w:tcW w:w="651" w:type="pct"/>
            <w:tcBorders>
              <w:top w:val="nil"/>
              <w:left w:val="nil"/>
              <w:bottom w:val="nil"/>
              <w:right w:val="nil"/>
            </w:tcBorders>
            <w:vAlign w:val="center"/>
          </w:tcPr>
          <w:p w14:paraId="31A8AC38" w14:textId="77777777" w:rsidR="00C56B82" w:rsidRPr="00864C17" w:rsidRDefault="00C56B82" w:rsidP="00B71923">
            <w:pPr>
              <w:spacing w:line="300" w:lineRule="auto"/>
              <w:ind w:firstLineChars="0" w:firstLine="0"/>
              <w:jc w:val="right"/>
              <w:rPr>
                <w:sz w:val="18"/>
                <w:szCs w:val="18"/>
              </w:rPr>
            </w:pPr>
            <w:r w:rsidRPr="00864C17">
              <w:rPr>
                <w:rFonts w:hint="eastAsia"/>
                <w:sz w:val="18"/>
                <w:szCs w:val="18"/>
              </w:rPr>
              <w:t>(</w:t>
            </w:r>
            <w:r w:rsidRPr="00864C17">
              <w:rPr>
                <w:sz w:val="18"/>
                <w:szCs w:val="18"/>
              </w:rPr>
              <w:t>3-6)</w:t>
            </w:r>
          </w:p>
        </w:tc>
      </w:tr>
    </w:tbl>
    <w:p w14:paraId="6D06814F" w14:textId="77777777" w:rsidR="00C56B82" w:rsidRPr="00922B9E" w:rsidRDefault="00C56B82" w:rsidP="00B71923">
      <w:pPr>
        <w:ind w:firstLine="420"/>
      </w:pPr>
      <w:r>
        <w:rPr>
          <w:rFonts w:hint="eastAsia"/>
        </w:rPr>
        <w:t>式中</w:t>
      </w:r>
      <w:r>
        <w:t>：</w:t>
      </w:r>
      <m:oMath>
        <m:r>
          <w:rPr>
            <w:rFonts w:ascii="Cambria Math" w:hAnsi="Cambria Math"/>
          </w:rPr>
          <m:t>R</m:t>
        </m:r>
      </m:oMath>
      <w:r>
        <w:rPr>
          <w:rFonts w:hint="eastAsia"/>
        </w:rPr>
        <w:t>——</w:t>
      </w:r>
      <w:r>
        <w:t>混合工质气体常数</w:t>
      </w:r>
      <w:r>
        <w:rPr>
          <w:rFonts w:hint="eastAsia"/>
        </w:rPr>
        <w:t>/</w:t>
      </w:r>
      <w:r w:rsidRPr="008324D6">
        <w:rPr>
          <w:iCs/>
        </w:rPr>
        <w:t>kJ</w:t>
      </w:r>
      <w:r w:rsidRPr="008324D6">
        <w:t>·</w:t>
      </w:r>
      <w:r>
        <w:t>(</w:t>
      </w:r>
      <w:proofErr w:type="spellStart"/>
      <w:r>
        <w:t>mol</w:t>
      </w:r>
      <w:r w:rsidRPr="008324D6">
        <w:t>·</w:t>
      </w:r>
      <w:r>
        <w:t>K</w:t>
      </w:r>
      <w:proofErr w:type="spellEnd"/>
      <w:r>
        <w:t>)</w:t>
      </w:r>
      <w:r w:rsidRPr="008324D6">
        <w:rPr>
          <w:vertAlign w:val="superscript"/>
        </w:rPr>
        <w:t>-1</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——环境基准温度</w:t>
      </w:r>
      <w:r>
        <w:rPr>
          <w:rFonts w:hint="eastAsia"/>
        </w:rPr>
        <w:t>/</w:t>
      </w:r>
      <w:r>
        <w:rPr>
          <w:iCs/>
        </w:rPr>
        <w:t>K</w:t>
      </w:r>
      <w:r>
        <w:rPr>
          <w:rFonts w:hint="eastAsia"/>
          <w:iCs/>
        </w:rPr>
        <w:t>；</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oMath>
      <w:r>
        <w:rPr>
          <w:rFonts w:hint="eastAsia"/>
        </w:rPr>
        <w:t>——</w:t>
      </w:r>
      <w:r>
        <w:t>混合工质中水的摩尔分数</w:t>
      </w:r>
      <w:r>
        <w:rPr>
          <w:rFonts w:hint="eastAsia"/>
        </w:rPr>
        <w:t>；</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O,0</m:t>
            </m:r>
          </m:sub>
        </m:sSub>
      </m:oMath>
      <w:r>
        <w:rPr>
          <w:rFonts w:hint="eastAsia"/>
        </w:rPr>
        <w:t>——</w:t>
      </w:r>
      <w:r>
        <w:t>环境基准中水的摩尔分数</w:t>
      </w:r>
      <w:r>
        <w:rPr>
          <w:rFonts w:hint="eastAsia"/>
        </w:rPr>
        <w:t>；</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Pr>
          <w:rFonts w:hint="eastAsia"/>
        </w:rPr>
        <w:t>——</w:t>
      </w:r>
      <w:r>
        <w:t>混合工质中</w:t>
      </w:r>
      <w:r>
        <w:rPr>
          <w:rFonts w:hint="eastAsia"/>
        </w:rPr>
        <w:t>C</w:t>
      </w:r>
      <w:r>
        <w:t>O</w:t>
      </w:r>
      <w:r w:rsidRPr="00453B1C">
        <w:rPr>
          <w:vertAlign w:val="subscript"/>
        </w:rPr>
        <w:t>2</w:t>
      </w:r>
      <w:r>
        <w:t>的摩尔分数</w:t>
      </w:r>
      <w:r>
        <w:rPr>
          <w:rFonts w:hint="eastAsia"/>
        </w:rPr>
        <w:t>；</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,0</m:t>
            </m:r>
          </m:sub>
        </m:sSub>
      </m:oMath>
      <w:r>
        <w:rPr>
          <w:rFonts w:hint="eastAsia"/>
        </w:rPr>
        <w:t>——</w:t>
      </w:r>
      <w:r>
        <w:t>环境基准中</w:t>
      </w:r>
      <w:r>
        <w:rPr>
          <w:rFonts w:hint="eastAsia"/>
        </w:rPr>
        <w:t>C</w:t>
      </w:r>
      <w:r>
        <w:t>O</w:t>
      </w:r>
      <w:r w:rsidRPr="00453B1C">
        <w:rPr>
          <w:vertAlign w:val="subscript"/>
        </w:rPr>
        <w:t>2</w:t>
      </w:r>
      <w:r>
        <w:t>的摩尔分数</w:t>
      </w:r>
      <w:r>
        <w:rPr>
          <w:rFonts w:hint="eastAsia"/>
        </w:rPr>
        <w:t>。</w:t>
      </w:r>
    </w:p>
    <w:p w14:paraId="2D9BB387" w14:textId="77777777" w:rsidR="00C56B82" w:rsidRPr="00607C50" w:rsidRDefault="00C56B82" w:rsidP="00C56B82">
      <w:pPr>
        <w:spacing w:line="300" w:lineRule="auto"/>
        <w:ind w:firstLine="420"/>
      </w:pPr>
      <w:r w:rsidRPr="00607C50">
        <w:rPr>
          <w:rFonts w:hint="eastAsia"/>
        </w:rPr>
        <w:t>则</w:t>
      </w:r>
      <w:r w:rsidRPr="00607C50">
        <w:t>混合气体物流的㶲即为</w:t>
      </w:r>
      <w:r>
        <w:rPr>
          <w:rFonts w:hint="eastAsia"/>
        </w:rPr>
        <w:t>物理㶲与</w:t>
      </w:r>
      <w:r>
        <w:t>化学㶲</w:t>
      </w:r>
      <w:r w:rsidRPr="00607C50">
        <w:t>之和：</w:t>
      </w:r>
    </w:p>
    <w:tbl>
      <w:tblPr>
        <w:tblStyle w:val="af4"/>
        <w:tblW w:w="5000" w:type="pct"/>
        <w:tblLook w:val="04A0" w:firstRow="1" w:lastRow="0" w:firstColumn="1" w:lastColumn="0" w:noHBand="0" w:noVBand="1"/>
      </w:tblPr>
      <w:tblGrid>
        <w:gridCol w:w="615"/>
        <w:gridCol w:w="3490"/>
        <w:gridCol w:w="614"/>
      </w:tblGrid>
      <w:tr w:rsidR="00C56B82" w:rsidRPr="00864C17" w14:paraId="7FA88AD8" w14:textId="77777777" w:rsidTr="00B71923">
        <w:tc>
          <w:tcPr>
            <w:tcW w:w="651" w:type="pct"/>
            <w:tcBorders>
              <w:top w:val="nil"/>
              <w:left w:val="nil"/>
              <w:bottom w:val="nil"/>
              <w:right w:val="nil"/>
            </w:tcBorders>
          </w:tcPr>
          <w:p w14:paraId="49431763" w14:textId="77777777" w:rsidR="00C56B82" w:rsidRPr="00864C17" w:rsidRDefault="00C56B82" w:rsidP="00B71923">
            <w:pPr>
              <w:spacing w:line="300" w:lineRule="auto"/>
              <w:ind w:firstLineChars="0" w:firstLine="0"/>
              <w:rPr>
                <w:sz w:val="18"/>
                <w:szCs w:val="18"/>
              </w:rPr>
            </w:pPr>
          </w:p>
        </w:tc>
        <w:tc>
          <w:tcPr>
            <w:tcW w:w="3698" w:type="pct"/>
            <w:tcBorders>
              <w:top w:val="nil"/>
              <w:left w:val="nil"/>
              <w:bottom w:val="nil"/>
              <w:right w:val="nil"/>
            </w:tcBorders>
          </w:tcPr>
          <w:p w14:paraId="2DE50689" w14:textId="77777777" w:rsidR="00C56B82" w:rsidRPr="00864C17" w:rsidRDefault="00263EAB" w:rsidP="00B71923">
            <w:pPr>
              <w:spacing w:line="300" w:lineRule="auto"/>
              <w:ind w:firstLine="360"/>
              <w:rPr>
                <w:i/>
                <w:iCs/>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x,ph</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x,ch</m:t>
                    </m:r>
                  </m:sub>
                </m:sSub>
              </m:oMath>
            </m:oMathPara>
          </w:p>
        </w:tc>
        <w:tc>
          <w:tcPr>
            <w:tcW w:w="651" w:type="pct"/>
            <w:tcBorders>
              <w:top w:val="nil"/>
              <w:left w:val="nil"/>
              <w:bottom w:val="nil"/>
              <w:right w:val="nil"/>
            </w:tcBorders>
            <w:vAlign w:val="center"/>
          </w:tcPr>
          <w:p w14:paraId="463879E1" w14:textId="77777777" w:rsidR="00C56B82" w:rsidRPr="00864C17" w:rsidRDefault="00C56B82" w:rsidP="00B71923">
            <w:pPr>
              <w:spacing w:line="300" w:lineRule="auto"/>
              <w:ind w:firstLineChars="0" w:firstLine="0"/>
              <w:jc w:val="right"/>
              <w:rPr>
                <w:sz w:val="18"/>
                <w:szCs w:val="18"/>
              </w:rPr>
            </w:pPr>
            <w:r w:rsidRPr="00864C17">
              <w:rPr>
                <w:rFonts w:hint="eastAsia"/>
                <w:sz w:val="18"/>
                <w:szCs w:val="18"/>
              </w:rPr>
              <w:t>(</w:t>
            </w:r>
            <w:r w:rsidRPr="00864C17">
              <w:rPr>
                <w:sz w:val="18"/>
                <w:szCs w:val="18"/>
              </w:rPr>
              <w:t>3-7)</w:t>
            </w:r>
          </w:p>
        </w:tc>
      </w:tr>
    </w:tbl>
    <w:p w14:paraId="7FE38610" w14:textId="77777777" w:rsidR="00C56B82" w:rsidRPr="00607C50" w:rsidRDefault="00C56B82" w:rsidP="00B71923">
      <w:pPr>
        <w:ind w:firstLine="420"/>
      </w:pPr>
      <w:r w:rsidRPr="00607C50">
        <w:rPr>
          <w:rFonts w:hint="eastAsia"/>
        </w:rPr>
        <w:t>对于</w:t>
      </w:r>
      <w:r w:rsidRPr="00607C50">
        <w:t>液态水，其总</w:t>
      </w:r>
      <w:r w:rsidRPr="00607C50">
        <w:rPr>
          <w:rFonts w:hint="eastAsia"/>
        </w:rPr>
        <w:t>㶲</w:t>
      </w:r>
      <w:r w:rsidRPr="00607C50">
        <w:t>值</w:t>
      </w:r>
      <w:r w:rsidRPr="00607C50">
        <w:rPr>
          <w:rFonts w:hint="eastAsia"/>
        </w:rPr>
        <w:t>可按</w:t>
      </w:r>
      <w:r w:rsidRPr="00607C50">
        <w:t>下式进行计算</w:t>
      </w:r>
      <w:r w:rsidRPr="00607C50">
        <w:rPr>
          <w:rFonts w:hint="eastAsia"/>
          <w:vertAlign w:val="superscript"/>
        </w:rPr>
        <w:t>[</w:t>
      </w:r>
      <w:r w:rsidRPr="00607C50">
        <w:rPr>
          <w:vertAlign w:val="superscript"/>
        </w:rPr>
        <w:t>1</w:t>
      </w:r>
      <w:r>
        <w:rPr>
          <w:vertAlign w:val="superscript"/>
        </w:rPr>
        <w:t>1</w:t>
      </w:r>
      <w:r w:rsidRPr="00607C50">
        <w:rPr>
          <w:rFonts w:hint="eastAsia"/>
          <w:vertAlign w:val="superscript"/>
        </w:rPr>
        <w:t>]</w:t>
      </w:r>
      <w:r w:rsidRPr="00607C50">
        <w:t>：</w:t>
      </w:r>
    </w:p>
    <w:tbl>
      <w:tblPr>
        <w:tblStyle w:val="af4"/>
        <w:tblW w:w="5000" w:type="pct"/>
        <w:tblLook w:val="04A0" w:firstRow="1" w:lastRow="0" w:firstColumn="1" w:lastColumn="0" w:noHBand="0" w:noVBand="1"/>
      </w:tblPr>
      <w:tblGrid>
        <w:gridCol w:w="615"/>
        <w:gridCol w:w="3490"/>
        <w:gridCol w:w="614"/>
      </w:tblGrid>
      <w:tr w:rsidR="00C56B82" w:rsidRPr="00864C17" w14:paraId="6C24DBC7" w14:textId="77777777" w:rsidTr="00B71923">
        <w:tc>
          <w:tcPr>
            <w:tcW w:w="651" w:type="pct"/>
            <w:tcBorders>
              <w:top w:val="nil"/>
              <w:left w:val="nil"/>
              <w:bottom w:val="nil"/>
              <w:right w:val="nil"/>
            </w:tcBorders>
          </w:tcPr>
          <w:p w14:paraId="569B0EEB" w14:textId="77777777" w:rsidR="00C56B82" w:rsidRPr="00607C50" w:rsidRDefault="00C56B82" w:rsidP="00B71923">
            <w:pPr>
              <w:spacing w:line="300" w:lineRule="auto"/>
              <w:ind w:firstLineChars="0" w:firstLine="0"/>
            </w:pPr>
          </w:p>
        </w:tc>
        <w:tc>
          <w:tcPr>
            <w:tcW w:w="3698" w:type="pct"/>
            <w:tcBorders>
              <w:top w:val="nil"/>
              <w:left w:val="nil"/>
              <w:bottom w:val="nil"/>
              <w:right w:val="nil"/>
            </w:tcBorders>
          </w:tcPr>
          <w:p w14:paraId="159837FF" w14:textId="77777777" w:rsidR="00C56B82" w:rsidRPr="00864C17" w:rsidRDefault="00263EAB" w:rsidP="00B71923">
            <w:pPr>
              <w:spacing w:line="300" w:lineRule="auto"/>
              <w:ind w:firstLine="360"/>
              <w:rPr>
                <w:i/>
                <w:iCs/>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x</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w</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w,0</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w</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w,0</m:t>
                        </m:r>
                      </m:sub>
                    </m:sSub>
                  </m:e>
                </m:d>
              </m:oMath>
            </m:oMathPara>
          </w:p>
        </w:tc>
        <w:tc>
          <w:tcPr>
            <w:tcW w:w="651" w:type="pct"/>
            <w:tcBorders>
              <w:top w:val="nil"/>
              <w:left w:val="nil"/>
              <w:bottom w:val="nil"/>
              <w:right w:val="nil"/>
            </w:tcBorders>
            <w:vAlign w:val="center"/>
          </w:tcPr>
          <w:p w14:paraId="0BA8F753" w14:textId="77777777" w:rsidR="00C56B82" w:rsidRPr="00864C17" w:rsidRDefault="00C56B82" w:rsidP="00B71923">
            <w:pPr>
              <w:spacing w:line="300" w:lineRule="auto"/>
              <w:ind w:firstLineChars="0" w:firstLine="0"/>
              <w:jc w:val="right"/>
              <w:rPr>
                <w:sz w:val="18"/>
                <w:szCs w:val="18"/>
              </w:rPr>
            </w:pPr>
            <w:r w:rsidRPr="00864C17">
              <w:rPr>
                <w:rFonts w:hint="eastAsia"/>
                <w:sz w:val="18"/>
                <w:szCs w:val="18"/>
              </w:rPr>
              <w:t>(</w:t>
            </w:r>
            <w:r w:rsidRPr="00864C17">
              <w:rPr>
                <w:sz w:val="18"/>
                <w:szCs w:val="18"/>
              </w:rPr>
              <w:t>3-8)</w:t>
            </w:r>
          </w:p>
        </w:tc>
      </w:tr>
    </w:tbl>
    <w:p w14:paraId="5D105D13" w14:textId="77777777" w:rsidR="00C56B82" w:rsidRDefault="00C56B82" w:rsidP="0056104B">
      <w:pPr>
        <w:ind w:firstLine="420"/>
      </w:pPr>
      <w:r w:rsidRPr="00607C50">
        <w:rPr>
          <w:rFonts w:hint="eastAsia"/>
        </w:rPr>
        <w:t>式中</w:t>
      </w:r>
      <w:r w:rsidRPr="00607C50">
        <w:t>：</w:t>
      </w:r>
      <m:oMath>
        <m:sSub>
          <m:sSubPr>
            <m:ctrlPr>
              <w:rPr>
                <w:rFonts w:ascii="Cambria Math" w:hAnsi="Cambria Math"/>
              </w:rPr>
            </m:ctrlPr>
          </m:sSubPr>
          <m:e>
            <m:r>
              <w:rPr>
                <w:rFonts w:ascii="Cambria Math" w:hAnsi="Cambria Math"/>
              </w:rPr>
              <m:t>e</m:t>
            </m:r>
          </m:e>
          <m:sub>
            <m:r>
              <w:rPr>
                <w:rFonts w:ascii="Cambria Math" w:hAnsi="Cambria Math"/>
              </w:rPr>
              <m:t>x</m:t>
            </m:r>
          </m:sub>
        </m:sSub>
      </m:oMath>
      <w:r>
        <w:rPr>
          <w:rFonts w:hint="eastAsia"/>
        </w:rPr>
        <w:t>——液态水</w:t>
      </w:r>
      <w:r>
        <w:t>总㶲值</w:t>
      </w:r>
      <w:r w:rsidRPr="00607C50">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w</m:t>
            </m:r>
          </m:sub>
        </m:sSub>
      </m:oMath>
      <w:r w:rsidRPr="00607C50">
        <w:rPr>
          <w:rFonts w:hint="eastAsia"/>
        </w:rPr>
        <w:t>——液态水</w:t>
      </w:r>
      <w:r w:rsidRPr="00607C50">
        <w:t>的摩尔</w:t>
      </w:r>
      <w:proofErr w:type="gramStart"/>
      <w:r w:rsidRPr="00607C50">
        <w:t>焓</w:t>
      </w:r>
      <w:proofErr w:type="gramEnd"/>
      <w:r w:rsidRPr="00607C50">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w,0</m:t>
            </m:r>
          </m:sub>
        </m:sSub>
      </m:oMath>
      <w:r w:rsidRPr="00607C50">
        <w:rPr>
          <w:rFonts w:hint="eastAsia"/>
        </w:rPr>
        <w:t>——液态水处于</w:t>
      </w:r>
      <w:r w:rsidRPr="00607C50">
        <w:t>环境基准下的摩尔</w:t>
      </w:r>
      <w:proofErr w:type="gramStart"/>
      <w:r w:rsidRPr="00607C50">
        <w:t>焓</w:t>
      </w:r>
      <w:proofErr w:type="gramEnd"/>
      <w:r w:rsidRPr="00607C50">
        <w:rPr>
          <w:rFonts w:hint="eastAsia"/>
        </w:rPr>
        <w:t>/</w:t>
      </w:r>
      <w:r w:rsidRPr="00607C50">
        <w:rPr>
          <w:iCs/>
        </w:rPr>
        <w:t>kJ</w:t>
      </w:r>
      <w:r w:rsidRPr="00607C50">
        <w:t>·mol</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607C50">
        <w:rPr>
          <w:rFonts w:hint="eastAsia"/>
        </w:rPr>
        <w:t>——环境基准温度</w:t>
      </w:r>
      <w:r w:rsidRPr="00607C50">
        <w:rPr>
          <w:rFonts w:hint="eastAsia"/>
        </w:rPr>
        <w:t>/</w:t>
      </w:r>
      <w:r w:rsidRPr="00607C50">
        <w:rPr>
          <w:iCs/>
        </w:rPr>
        <w:t>K</w:t>
      </w:r>
      <w:r w:rsidRPr="00607C50">
        <w:rPr>
          <w:rFonts w:hint="eastAsia"/>
          <w:iCs/>
        </w:rPr>
        <w:t>；</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607C50">
        <w:rPr>
          <w:rFonts w:hint="eastAsia"/>
        </w:rPr>
        <w:t>——液态水</w:t>
      </w:r>
      <w:r w:rsidRPr="00607C50">
        <w:t>的摩尔</w:t>
      </w:r>
      <w:r w:rsidRPr="00607C50">
        <w:rPr>
          <w:rFonts w:hint="eastAsia"/>
        </w:rPr>
        <w:t>熵</w:t>
      </w:r>
      <w:r w:rsidRPr="00607C50">
        <w:rPr>
          <w:rFonts w:hint="eastAsia"/>
        </w:rPr>
        <w:t>/</w:t>
      </w:r>
      <w:r w:rsidRPr="00607C50">
        <w:rPr>
          <w:iCs/>
        </w:rPr>
        <w:t>kJ</w:t>
      </w:r>
      <w:r w:rsidRPr="00607C50">
        <w:t>·(</w:t>
      </w:r>
      <w:proofErr w:type="spellStart"/>
      <w:r w:rsidRPr="00607C50">
        <w:t>mol·K</w:t>
      </w:r>
      <w:proofErr w:type="spellEnd"/>
      <w:r w:rsidRPr="00607C50">
        <w:t>)</w:t>
      </w:r>
      <w:r w:rsidRPr="00607C50">
        <w:rPr>
          <w:vertAlign w:val="superscript"/>
        </w:rPr>
        <w:t>-1</w:t>
      </w:r>
      <w:r w:rsidRPr="00607C50">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w,0</m:t>
            </m:r>
          </m:sub>
        </m:sSub>
      </m:oMath>
      <w:r w:rsidRPr="00607C50">
        <w:rPr>
          <w:rFonts w:hint="eastAsia"/>
        </w:rPr>
        <w:t>——液态水处于</w:t>
      </w:r>
      <w:r w:rsidRPr="00607C50">
        <w:t>环境基准下的摩尔</w:t>
      </w:r>
      <w:r w:rsidRPr="00607C50">
        <w:rPr>
          <w:rFonts w:hint="eastAsia"/>
        </w:rPr>
        <w:t>熵</w:t>
      </w:r>
      <w:r w:rsidRPr="00607C50">
        <w:rPr>
          <w:rFonts w:hint="eastAsia"/>
        </w:rPr>
        <w:t>/</w:t>
      </w:r>
      <w:r w:rsidRPr="00607C50">
        <w:rPr>
          <w:iCs/>
        </w:rPr>
        <w:t>kJ</w:t>
      </w:r>
      <w:r w:rsidRPr="00607C50">
        <w:t>·(</w:t>
      </w:r>
      <w:proofErr w:type="spellStart"/>
      <w:r w:rsidRPr="00607C50">
        <w:t>mol·K</w:t>
      </w:r>
      <w:proofErr w:type="spellEnd"/>
      <w:r w:rsidRPr="00607C50">
        <w:t>)</w:t>
      </w:r>
      <w:r w:rsidRPr="00607C50">
        <w:rPr>
          <w:vertAlign w:val="superscript"/>
        </w:rPr>
        <w:t>-1</w:t>
      </w:r>
      <w:r w:rsidRPr="00607C50">
        <w:rPr>
          <w:rFonts w:hint="eastAsia"/>
        </w:rPr>
        <w:t>。</w:t>
      </w:r>
    </w:p>
    <w:p w14:paraId="57CF7E70" w14:textId="77777777" w:rsidR="00C56B82" w:rsidRPr="004836AD" w:rsidRDefault="00C56B82" w:rsidP="0056104B">
      <w:pPr>
        <w:ind w:firstLine="420"/>
      </w:pPr>
      <w:r>
        <w:rPr>
          <w:rFonts w:hint="eastAsia"/>
        </w:rPr>
        <w:t>对于给水管道</w:t>
      </w:r>
      <w:r>
        <w:t>和疏水管路中的液态工质，由于其</w:t>
      </w:r>
      <w:r>
        <w:rPr>
          <w:rFonts w:hint="eastAsia"/>
        </w:rPr>
        <w:t>CO</w:t>
      </w:r>
      <w:r w:rsidRPr="00566054">
        <w:rPr>
          <w:rFonts w:hint="eastAsia"/>
          <w:vertAlign w:val="subscript"/>
        </w:rPr>
        <w:t>2</w:t>
      </w:r>
      <w:r>
        <w:rPr>
          <w:rFonts w:hint="eastAsia"/>
        </w:rPr>
        <w:t>摩尔分数</w:t>
      </w:r>
      <w:r>
        <w:t>不超过</w:t>
      </w:r>
      <w:r>
        <w:rPr>
          <w:rFonts w:hint="eastAsia"/>
        </w:rPr>
        <w:t>1.5</w:t>
      </w:r>
      <w:r>
        <w:t>%</w:t>
      </w:r>
      <w:r>
        <w:rPr>
          <w:rFonts w:hint="eastAsia"/>
        </w:rPr>
        <w:t>，</w:t>
      </w:r>
      <w:r>
        <w:t>为方便计算，均按液态水的</w:t>
      </w:r>
      <w:r>
        <w:rPr>
          <w:rFonts w:hint="eastAsia"/>
        </w:rPr>
        <w:t>㶲</w:t>
      </w:r>
      <w:r>
        <w:t>计算方法</w:t>
      </w:r>
      <w:r>
        <w:rPr>
          <w:rFonts w:hint="eastAsia"/>
        </w:rPr>
        <w:t>进行计算</w:t>
      </w:r>
      <w:r>
        <w:t>。</w:t>
      </w:r>
    </w:p>
    <w:p w14:paraId="4E32750A" w14:textId="77777777" w:rsidR="00C56B82" w:rsidRPr="00607C50" w:rsidRDefault="00C56B82" w:rsidP="0056104B">
      <w:pPr>
        <w:ind w:firstLine="420"/>
      </w:pPr>
      <w:r w:rsidRPr="00607C50">
        <w:rPr>
          <w:rFonts w:hint="eastAsia"/>
        </w:rPr>
        <w:t>对于固体燃料</w:t>
      </w:r>
      <w:r w:rsidRPr="00607C50">
        <w:t>煤，其</w:t>
      </w:r>
      <w:r w:rsidRPr="00607C50">
        <w:rPr>
          <w:rFonts w:hint="eastAsia"/>
        </w:rPr>
        <w:t>总</w:t>
      </w:r>
      <w:r w:rsidRPr="00607C50">
        <w:t>㶲值</w:t>
      </w:r>
      <w:r w:rsidRPr="00607C50">
        <w:rPr>
          <w:rFonts w:hint="eastAsia"/>
        </w:rPr>
        <w:t>可使用下式</w:t>
      </w:r>
      <w:r w:rsidRPr="00607C50">
        <w:t>近似计算</w:t>
      </w:r>
      <w:r w:rsidRPr="00607C50">
        <w:rPr>
          <w:vertAlign w:val="superscript"/>
        </w:rPr>
        <w:t>[</w:t>
      </w:r>
      <w:r>
        <w:rPr>
          <w:vertAlign w:val="superscript"/>
        </w:rPr>
        <w:t>6</w:t>
      </w:r>
      <w:r w:rsidRPr="00607C50">
        <w:rPr>
          <w:vertAlign w:val="superscript"/>
        </w:rPr>
        <w:t>,</w:t>
      </w:r>
      <w:r>
        <w:rPr>
          <w:vertAlign w:val="superscript"/>
        </w:rPr>
        <w:t>8</w:t>
      </w:r>
      <w:r w:rsidRPr="00607C50">
        <w:rPr>
          <w:vertAlign w:val="superscript"/>
        </w:rPr>
        <w:t>]</w:t>
      </w:r>
      <w:r w:rsidRPr="00607C50">
        <w:t>：</w:t>
      </w:r>
    </w:p>
    <w:tbl>
      <w:tblPr>
        <w:tblStyle w:val="af4"/>
        <w:tblW w:w="54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21"/>
        <w:gridCol w:w="1259"/>
      </w:tblGrid>
      <w:tr w:rsidR="00E45466" w:rsidRPr="00864C17" w14:paraId="0ED6800A" w14:textId="77777777" w:rsidTr="00E45466">
        <w:tc>
          <w:tcPr>
            <w:tcW w:w="218" w:type="pct"/>
          </w:tcPr>
          <w:p w14:paraId="00C0DF1F" w14:textId="77777777" w:rsidR="00C56B82" w:rsidRPr="00607C50" w:rsidRDefault="00C56B82" w:rsidP="00B71923">
            <w:pPr>
              <w:spacing w:line="300" w:lineRule="auto"/>
              <w:ind w:firstLineChars="0" w:firstLine="0"/>
            </w:pPr>
          </w:p>
        </w:tc>
        <w:tc>
          <w:tcPr>
            <w:tcW w:w="3548" w:type="pct"/>
          </w:tcPr>
          <w:p w14:paraId="023C5D9D" w14:textId="77777777" w:rsidR="00C56B82" w:rsidRPr="00E45466" w:rsidRDefault="00263EAB" w:rsidP="00B71923">
            <w:pPr>
              <w:spacing w:line="300" w:lineRule="auto"/>
              <w:ind w:firstLineChars="0" w:firstLine="0"/>
              <w:rPr>
                <w:i/>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x,coal</m:t>
                    </m:r>
                  </m:sub>
                </m:sSub>
                <m:r>
                  <w:rPr>
                    <w:rStyle w:val="af5"/>
                    <w:rFonts w:ascii="Cambria Math" w:hAnsi="Cambria Math"/>
                    <w:color w:val="auto"/>
                    <w:sz w:val="18"/>
                    <w:szCs w:val="18"/>
                  </w:rPr>
                  <m:t>=</m:t>
                </m:r>
                <m:sSub>
                  <m:sSubPr>
                    <m:ctrlPr>
                      <w:rPr>
                        <w:rStyle w:val="af5"/>
                        <w:rFonts w:ascii="Cambria Math" w:hAnsi="Cambria Math"/>
                        <w:i/>
                        <w:color w:val="auto"/>
                        <w:sz w:val="18"/>
                        <w:szCs w:val="18"/>
                      </w:rPr>
                    </m:ctrlPr>
                  </m:sSubPr>
                  <m:e>
                    <m:r>
                      <w:rPr>
                        <w:rStyle w:val="af5"/>
                        <w:rFonts w:ascii="Cambria Math" w:hAnsi="Cambria Math"/>
                        <w:color w:val="auto"/>
                        <w:sz w:val="18"/>
                        <w:szCs w:val="18"/>
                      </w:rPr>
                      <m:t>LHV</m:t>
                    </m:r>
                  </m:e>
                  <m:sub>
                    <m:r>
                      <w:rPr>
                        <w:rStyle w:val="af5"/>
                        <w:rFonts w:ascii="Cambria Math" w:hAnsi="Cambria Math"/>
                        <w:color w:val="auto"/>
                        <w:sz w:val="18"/>
                        <w:szCs w:val="18"/>
                      </w:rPr>
                      <m:t>coal</m:t>
                    </m:r>
                  </m:sub>
                </m:sSub>
                <m:d>
                  <m:dPr>
                    <m:ctrlPr>
                      <w:rPr>
                        <w:rStyle w:val="af5"/>
                        <w:rFonts w:ascii="Cambria Math" w:hAnsi="Cambria Math"/>
                        <w:i/>
                        <w:color w:val="auto"/>
                        <w:sz w:val="18"/>
                        <w:szCs w:val="18"/>
                      </w:rPr>
                    </m:ctrlPr>
                  </m:dPr>
                  <m:e>
                    <m:r>
                      <w:rPr>
                        <w:rStyle w:val="af5"/>
                        <w:rFonts w:ascii="Cambria Math" w:hAnsi="Cambria Math"/>
                        <w:color w:val="auto"/>
                        <w:sz w:val="18"/>
                        <w:szCs w:val="18"/>
                      </w:rPr>
                      <m:t>1.0064+0.1519</m:t>
                    </m:r>
                    <m:f>
                      <m:fPr>
                        <m:ctrlPr>
                          <w:rPr>
                            <w:rStyle w:val="af5"/>
                            <w:rFonts w:ascii="Cambria Math" w:hAnsi="Cambria Math"/>
                            <w:i/>
                            <w:color w:val="auto"/>
                            <w:sz w:val="18"/>
                            <w:szCs w:val="18"/>
                          </w:rPr>
                        </m:ctrlPr>
                      </m:fPr>
                      <m:num>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H</m:t>
                            </m:r>
                          </m:sub>
                        </m:sSub>
                      </m:num>
                      <m:den>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C</m:t>
                            </m:r>
                          </m:sub>
                        </m:sSub>
                      </m:den>
                    </m:f>
                    <m:r>
                      <w:rPr>
                        <w:rStyle w:val="af5"/>
                        <w:rFonts w:ascii="Cambria Math" w:hAnsi="Cambria Math"/>
                        <w:color w:val="auto"/>
                        <w:sz w:val="18"/>
                        <w:szCs w:val="18"/>
                      </w:rPr>
                      <m:t>+0.0616</m:t>
                    </m:r>
                    <m:f>
                      <m:fPr>
                        <m:ctrlPr>
                          <w:rPr>
                            <w:rStyle w:val="af5"/>
                            <w:rFonts w:ascii="Cambria Math" w:hAnsi="Cambria Math"/>
                            <w:i/>
                            <w:color w:val="auto"/>
                            <w:sz w:val="18"/>
                            <w:szCs w:val="18"/>
                          </w:rPr>
                        </m:ctrlPr>
                      </m:fPr>
                      <m:num>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O</m:t>
                            </m:r>
                          </m:sub>
                        </m:sSub>
                      </m:num>
                      <m:den>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C</m:t>
                            </m:r>
                          </m:sub>
                        </m:sSub>
                      </m:den>
                    </m:f>
                    <m:r>
                      <w:rPr>
                        <w:rStyle w:val="af5"/>
                        <w:rFonts w:ascii="Cambria Math" w:hAnsi="Cambria Math"/>
                        <w:color w:val="auto"/>
                        <w:sz w:val="18"/>
                        <w:szCs w:val="18"/>
                      </w:rPr>
                      <m:t>+0.0429</m:t>
                    </m:r>
                    <m:f>
                      <m:fPr>
                        <m:ctrlPr>
                          <w:rPr>
                            <w:rStyle w:val="af5"/>
                            <w:rFonts w:ascii="Cambria Math" w:hAnsi="Cambria Math"/>
                            <w:i/>
                            <w:color w:val="auto"/>
                            <w:sz w:val="18"/>
                            <w:szCs w:val="18"/>
                          </w:rPr>
                        </m:ctrlPr>
                      </m:fPr>
                      <m:num>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N</m:t>
                            </m:r>
                          </m:sub>
                        </m:sSub>
                      </m:num>
                      <m:den>
                        <m:sSub>
                          <m:sSubPr>
                            <m:ctrlPr>
                              <w:rPr>
                                <w:rStyle w:val="af5"/>
                                <w:rFonts w:ascii="Cambria Math" w:hAnsi="Cambria Math"/>
                                <w:i/>
                                <w:color w:val="auto"/>
                                <w:sz w:val="18"/>
                                <w:szCs w:val="18"/>
                              </w:rPr>
                            </m:ctrlPr>
                          </m:sSubPr>
                          <m:e>
                            <m:r>
                              <w:rPr>
                                <w:rStyle w:val="af5"/>
                                <w:rFonts w:ascii="Cambria Math" w:hAnsi="Cambria Math"/>
                                <w:color w:val="auto"/>
                                <w:sz w:val="18"/>
                                <w:szCs w:val="18"/>
                              </w:rPr>
                              <m:t>ω</m:t>
                            </m:r>
                          </m:e>
                          <m:sub>
                            <m:r>
                              <w:rPr>
                                <w:rStyle w:val="af5"/>
                                <w:rFonts w:ascii="Cambria Math" w:hAnsi="Cambria Math"/>
                                <w:color w:val="auto"/>
                                <w:sz w:val="18"/>
                                <w:szCs w:val="18"/>
                              </w:rPr>
                              <m:t>C</m:t>
                            </m:r>
                          </m:sub>
                        </m:sSub>
                      </m:den>
                    </m:f>
                  </m:e>
                </m:d>
              </m:oMath>
            </m:oMathPara>
          </w:p>
        </w:tc>
        <w:tc>
          <w:tcPr>
            <w:tcW w:w="1235" w:type="pct"/>
            <w:vAlign w:val="center"/>
          </w:tcPr>
          <w:p w14:paraId="60E01019" w14:textId="5D4E422D" w:rsidR="00C56B82" w:rsidRPr="00864C17" w:rsidRDefault="00E45466" w:rsidP="00E45466">
            <w:pPr>
              <w:spacing w:line="300" w:lineRule="auto"/>
              <w:ind w:right="360" w:firstLineChars="0" w:firstLine="0"/>
              <w:jc w:val="center"/>
              <w:rPr>
                <w:sz w:val="18"/>
                <w:szCs w:val="18"/>
              </w:rPr>
            </w:pPr>
            <w:r>
              <w:rPr>
                <w:sz w:val="18"/>
                <w:szCs w:val="18"/>
              </w:rPr>
              <w:t xml:space="preserve">  (3-9)</w:t>
            </w:r>
          </w:p>
        </w:tc>
      </w:tr>
    </w:tbl>
    <w:p w14:paraId="55FAA88B" w14:textId="77777777" w:rsidR="00C56B82" w:rsidRPr="00E45466" w:rsidRDefault="00C56B82" w:rsidP="0056104B">
      <w:pPr>
        <w:ind w:firstLine="420"/>
      </w:pPr>
      <w:r w:rsidRPr="00607C50">
        <w:rPr>
          <w:rFonts w:hint="eastAsia"/>
        </w:rPr>
        <w:t>式</w:t>
      </w:r>
      <w:r w:rsidRPr="00E45466">
        <w:rPr>
          <w:rFonts w:hint="eastAsia"/>
        </w:rPr>
        <w:t>中：</w:t>
      </w:r>
      <m:oMath>
        <m:sSub>
          <m:sSubPr>
            <m:ctrlPr>
              <w:rPr>
                <w:rFonts w:ascii="Cambria Math" w:hAnsi="Cambria Math"/>
              </w:rPr>
            </m:ctrlPr>
          </m:sSubPr>
          <m:e>
            <m:r>
              <w:rPr>
                <w:rFonts w:ascii="Cambria Math" w:hAnsi="Cambria Math"/>
              </w:rPr>
              <m:t>e</m:t>
            </m:r>
          </m:e>
          <m:sub>
            <m:r>
              <w:rPr>
                <w:rFonts w:ascii="Cambria Math" w:hAnsi="Cambria Math"/>
              </w:rPr>
              <m:t>x,coal</m:t>
            </m:r>
          </m:sub>
        </m:sSub>
      </m:oMath>
      <w:r w:rsidRPr="00E45466">
        <w:rPr>
          <w:rFonts w:hint="eastAsia"/>
        </w:rPr>
        <w:t>——煤</w:t>
      </w:r>
      <w:r w:rsidRPr="00E45466">
        <w:t>的㶲</w:t>
      </w:r>
      <w:r w:rsidRPr="00E45466">
        <w:rPr>
          <w:rFonts w:hint="eastAsia"/>
          <w:iCs/>
        </w:rPr>
        <w:t>/</w:t>
      </w:r>
      <w:r w:rsidRPr="00E45466">
        <w:rPr>
          <w:iCs/>
        </w:rPr>
        <w:t xml:space="preserve"> kJ</w:t>
      </w:r>
      <w:r w:rsidRPr="00E45466">
        <w:t>·kg</w:t>
      </w:r>
      <w:r w:rsidRPr="00E45466">
        <w:rPr>
          <w:vertAlign w:val="superscript"/>
        </w:rPr>
        <w:t>-1</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LHV</m:t>
            </m:r>
          </m:e>
          <m:sub>
            <m:r>
              <w:rPr>
                <w:rStyle w:val="af5"/>
                <w:rFonts w:ascii="Cambria Math" w:hAnsi="Cambria Math"/>
                <w:color w:val="auto"/>
              </w:rPr>
              <m:t>coal</m:t>
            </m:r>
          </m:sub>
        </m:sSub>
      </m:oMath>
      <w:r w:rsidRPr="00E45466">
        <w:rPr>
          <w:rStyle w:val="af5"/>
          <w:rFonts w:hint="eastAsia"/>
          <w:color w:val="auto"/>
        </w:rPr>
        <w:t>——煤的</w:t>
      </w:r>
      <w:r w:rsidRPr="00E45466">
        <w:rPr>
          <w:rStyle w:val="af5"/>
          <w:color w:val="auto"/>
        </w:rPr>
        <w:t>低位发热量</w:t>
      </w:r>
      <w:r w:rsidRPr="00E45466">
        <w:rPr>
          <w:rFonts w:hint="eastAsia"/>
          <w:iCs/>
        </w:rPr>
        <w:t>/</w:t>
      </w:r>
      <w:r w:rsidRPr="00E45466">
        <w:rPr>
          <w:iCs/>
        </w:rPr>
        <w:t xml:space="preserve"> kJ</w:t>
      </w:r>
      <w:r w:rsidRPr="00E45466">
        <w:t>·kg</w:t>
      </w:r>
      <w:r w:rsidRPr="00E45466">
        <w:rPr>
          <w:vertAlign w:val="superscript"/>
        </w:rPr>
        <w:t>-1</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ω</m:t>
            </m:r>
          </m:e>
          <m:sub>
            <m:r>
              <w:rPr>
                <w:rStyle w:val="af5"/>
                <w:rFonts w:ascii="Cambria Math" w:hAnsi="Cambria Math"/>
                <w:color w:val="auto"/>
              </w:rPr>
              <m:t>H</m:t>
            </m:r>
          </m:sub>
        </m:sSub>
      </m:oMath>
      <w:r w:rsidRPr="00E45466">
        <w:rPr>
          <w:rStyle w:val="af5"/>
          <w:rFonts w:hint="eastAsia"/>
          <w:color w:val="auto"/>
        </w:rPr>
        <w:t>——</w:t>
      </w:r>
      <w:r w:rsidRPr="00E45466">
        <w:t>煤</w:t>
      </w:r>
      <w:r w:rsidRPr="00E45466">
        <w:rPr>
          <w:rFonts w:hint="eastAsia"/>
        </w:rPr>
        <w:t>中氢</w:t>
      </w:r>
      <w:r w:rsidRPr="00E45466">
        <w:t>元素</w:t>
      </w:r>
      <w:r w:rsidRPr="00E45466">
        <w:rPr>
          <w:rFonts w:hint="eastAsia"/>
        </w:rPr>
        <w:t>的</w:t>
      </w:r>
      <w:r w:rsidRPr="00E45466">
        <w:t>质量分数</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ω</m:t>
            </m:r>
          </m:e>
          <m:sub>
            <m:r>
              <w:rPr>
                <w:rStyle w:val="af5"/>
                <w:rFonts w:ascii="Cambria Math" w:hAnsi="Cambria Math"/>
                <w:color w:val="auto"/>
              </w:rPr>
              <m:t>C</m:t>
            </m:r>
          </m:sub>
        </m:sSub>
      </m:oMath>
      <w:r w:rsidRPr="00E45466">
        <w:rPr>
          <w:rFonts w:hint="eastAsia"/>
        </w:rPr>
        <w:t>——</w:t>
      </w:r>
      <w:r w:rsidRPr="00E45466">
        <w:t>煤</w:t>
      </w:r>
      <w:r w:rsidRPr="00E45466">
        <w:rPr>
          <w:rFonts w:hint="eastAsia"/>
        </w:rPr>
        <w:t>中碳</w:t>
      </w:r>
      <w:r w:rsidRPr="00E45466">
        <w:t>元素</w:t>
      </w:r>
      <w:r w:rsidRPr="00E45466">
        <w:rPr>
          <w:rFonts w:hint="eastAsia"/>
        </w:rPr>
        <w:t>的</w:t>
      </w:r>
      <w:r w:rsidRPr="00E45466">
        <w:t>质量分数</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ω</m:t>
            </m:r>
          </m:e>
          <m:sub>
            <m:r>
              <w:rPr>
                <w:rStyle w:val="af5"/>
                <w:rFonts w:ascii="Cambria Math" w:hAnsi="Cambria Math"/>
                <w:color w:val="auto"/>
              </w:rPr>
              <m:t>O</m:t>
            </m:r>
          </m:sub>
        </m:sSub>
      </m:oMath>
      <w:r w:rsidRPr="00E45466">
        <w:rPr>
          <w:rStyle w:val="af5"/>
          <w:rFonts w:hint="eastAsia"/>
          <w:color w:val="auto"/>
        </w:rPr>
        <w:t>——</w:t>
      </w:r>
      <w:r w:rsidRPr="00E45466">
        <w:t>煤</w:t>
      </w:r>
      <w:r w:rsidRPr="00E45466">
        <w:rPr>
          <w:rFonts w:hint="eastAsia"/>
        </w:rPr>
        <w:t>中氧</w:t>
      </w:r>
      <w:r w:rsidRPr="00E45466">
        <w:t>元素</w:t>
      </w:r>
      <w:r w:rsidRPr="00E45466">
        <w:rPr>
          <w:rFonts w:hint="eastAsia"/>
        </w:rPr>
        <w:t>的</w:t>
      </w:r>
      <w:r w:rsidRPr="00E45466">
        <w:t>质量分数</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ω</m:t>
            </m:r>
          </m:e>
          <m:sub>
            <m:r>
              <w:rPr>
                <w:rStyle w:val="af5"/>
                <w:rFonts w:ascii="Cambria Math" w:hAnsi="Cambria Math"/>
                <w:color w:val="auto"/>
              </w:rPr>
              <m:t>N</m:t>
            </m:r>
          </m:sub>
        </m:sSub>
      </m:oMath>
      <w:r w:rsidRPr="00E45466">
        <w:rPr>
          <w:rStyle w:val="af5"/>
          <w:rFonts w:hint="eastAsia"/>
          <w:color w:val="auto"/>
        </w:rPr>
        <w:t>——</w:t>
      </w:r>
      <w:r w:rsidRPr="00E45466">
        <w:t>煤</w:t>
      </w:r>
      <w:r w:rsidRPr="00E45466">
        <w:rPr>
          <w:rFonts w:hint="eastAsia"/>
        </w:rPr>
        <w:t>中氮</w:t>
      </w:r>
      <w:r w:rsidRPr="00E45466">
        <w:t>元素</w:t>
      </w:r>
      <w:r w:rsidRPr="00E45466">
        <w:rPr>
          <w:rFonts w:hint="eastAsia"/>
        </w:rPr>
        <w:t>的</w:t>
      </w:r>
      <w:r w:rsidRPr="00E45466">
        <w:t>质量分数</w:t>
      </w:r>
      <w:r w:rsidRPr="00E45466">
        <w:rPr>
          <w:rFonts w:hint="eastAsia"/>
        </w:rPr>
        <w:t>。</w:t>
      </w:r>
    </w:p>
    <w:p w14:paraId="0C20BD15" w14:textId="77777777" w:rsidR="00C56B82" w:rsidRPr="00E45466" w:rsidRDefault="00C56B82" w:rsidP="0056104B">
      <w:pPr>
        <w:ind w:firstLine="420"/>
      </w:pPr>
      <w:r w:rsidRPr="00E45466">
        <w:rPr>
          <w:rFonts w:hint="eastAsia"/>
        </w:rPr>
        <w:t>按</w:t>
      </w:r>
      <w:r w:rsidRPr="00E45466">
        <w:t>以上</w:t>
      </w:r>
      <w:r w:rsidRPr="00E45466">
        <w:rPr>
          <w:rFonts w:hint="eastAsia"/>
        </w:rPr>
        <w:t>各式</w:t>
      </w:r>
      <w:r w:rsidRPr="00E45466">
        <w:t>计算得到系统中各物流的㶲值后，可使用下式</w:t>
      </w:r>
      <w:r w:rsidRPr="00E45466">
        <w:rPr>
          <w:rFonts w:hint="eastAsia"/>
        </w:rPr>
        <w:t>计算</w:t>
      </w:r>
      <w:r w:rsidRPr="00E45466">
        <w:t>各设备的㶲损失：</w:t>
      </w:r>
    </w:p>
    <w:tbl>
      <w:tblPr>
        <w:tblStyle w:val="af4"/>
        <w:tblW w:w="5257" w:type="pct"/>
        <w:tblLook w:val="04A0" w:firstRow="1" w:lastRow="0" w:firstColumn="1" w:lastColumn="0" w:noHBand="0" w:noVBand="1"/>
      </w:tblPr>
      <w:tblGrid>
        <w:gridCol w:w="604"/>
        <w:gridCol w:w="3480"/>
        <w:gridCol w:w="878"/>
      </w:tblGrid>
      <w:tr w:rsidR="00E45466" w:rsidRPr="00E45466" w14:paraId="0AB17C46" w14:textId="77777777" w:rsidTr="00E45466">
        <w:tc>
          <w:tcPr>
            <w:tcW w:w="608" w:type="pct"/>
            <w:tcBorders>
              <w:top w:val="nil"/>
              <w:left w:val="nil"/>
              <w:bottom w:val="nil"/>
              <w:right w:val="nil"/>
            </w:tcBorders>
          </w:tcPr>
          <w:p w14:paraId="5F028746" w14:textId="77777777" w:rsidR="00C56B82" w:rsidRPr="00607C50" w:rsidRDefault="00C56B82" w:rsidP="00B71923">
            <w:pPr>
              <w:spacing w:line="300" w:lineRule="auto"/>
              <w:ind w:firstLineChars="0" w:firstLine="0"/>
            </w:pPr>
          </w:p>
        </w:tc>
        <w:tc>
          <w:tcPr>
            <w:tcW w:w="3507" w:type="pct"/>
            <w:tcBorders>
              <w:top w:val="nil"/>
              <w:left w:val="nil"/>
              <w:bottom w:val="nil"/>
              <w:right w:val="nil"/>
            </w:tcBorders>
          </w:tcPr>
          <w:p w14:paraId="7F0C6E8E" w14:textId="77777777" w:rsidR="00C56B82" w:rsidRPr="00E45466" w:rsidRDefault="00263EAB" w:rsidP="00B71923">
            <w:pPr>
              <w:spacing w:line="300" w:lineRule="auto"/>
              <w:ind w:firstLineChars="0" w:firstLine="0"/>
              <w:rPr>
                <w:sz w:val="18"/>
                <w:szCs w:val="18"/>
              </w:rPr>
            </w:pPr>
            <m:oMathPara>
              <m:oMath>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ex,L</m:t>
                    </m:r>
                  </m:sub>
                </m:sSub>
                <m:r>
                  <m:rPr>
                    <m:sty m:val="p"/>
                  </m:rPr>
                  <w:rPr>
                    <w:rStyle w:val="af5"/>
                    <w:rFonts w:ascii="Cambria Math" w:hAnsi="Cambria Math"/>
                    <w:color w:val="auto"/>
                    <w:sz w:val="18"/>
                    <w:szCs w:val="18"/>
                  </w:rPr>
                  <m:t>=</m:t>
                </m:r>
                <m:nary>
                  <m:naryPr>
                    <m:chr m:val="∑"/>
                    <m:limLoc m:val="undOvr"/>
                    <m:subHide m:val="1"/>
                    <m:supHide m:val="1"/>
                    <m:ctrlPr>
                      <w:rPr>
                        <w:rStyle w:val="af5"/>
                        <w:rFonts w:ascii="Cambria Math" w:hAnsi="Cambria Math"/>
                        <w:i/>
                        <w:color w:val="auto"/>
                        <w:sz w:val="18"/>
                        <w:szCs w:val="18"/>
                      </w:rPr>
                    </m:ctrlPr>
                  </m:naryPr>
                  <m:sub/>
                  <m:sup/>
                  <m:e>
                    <m:sSub>
                      <m:sSubPr>
                        <m:ctrlPr>
                          <w:rPr>
                            <w:rStyle w:val="af5"/>
                            <w:rFonts w:ascii="Cambria Math" w:hAnsi="Cambria Math"/>
                            <w:i/>
                            <w:color w:val="auto"/>
                            <w:sz w:val="18"/>
                            <w:szCs w:val="18"/>
                          </w:rPr>
                        </m:ctrlPr>
                      </m:sSubPr>
                      <m:e>
                        <m:r>
                          <w:rPr>
                            <w:rStyle w:val="af5"/>
                            <w:rFonts w:ascii="Cambria Math" w:hAnsi="Cambria Math"/>
                            <w:color w:val="auto"/>
                            <w:sz w:val="18"/>
                            <w:szCs w:val="18"/>
                          </w:rPr>
                          <m:t>E</m:t>
                        </m:r>
                      </m:e>
                      <m:sub>
                        <m:r>
                          <w:rPr>
                            <w:rStyle w:val="af5"/>
                            <w:rFonts w:ascii="Cambria Math" w:hAnsi="Cambria Math"/>
                            <w:color w:val="auto"/>
                            <w:sz w:val="18"/>
                            <w:szCs w:val="18"/>
                          </w:rPr>
                          <m:t>ex,in,i</m:t>
                        </m:r>
                      </m:sub>
                    </m:sSub>
                  </m:e>
                </m:nary>
                <m:r>
                  <w:rPr>
                    <w:rStyle w:val="af5"/>
                    <w:rFonts w:ascii="Cambria Math" w:hAnsi="Cambria Math"/>
                    <w:color w:val="auto"/>
                    <w:sz w:val="18"/>
                    <w:szCs w:val="18"/>
                  </w:rPr>
                  <m:t>-</m:t>
                </m:r>
                <m:nary>
                  <m:naryPr>
                    <m:chr m:val="∑"/>
                    <m:limLoc m:val="undOvr"/>
                    <m:subHide m:val="1"/>
                    <m:supHide m:val="1"/>
                    <m:ctrlPr>
                      <w:rPr>
                        <w:rStyle w:val="af5"/>
                        <w:rFonts w:ascii="Cambria Math" w:hAnsi="Cambria Math"/>
                        <w:i/>
                        <w:color w:val="auto"/>
                        <w:sz w:val="18"/>
                        <w:szCs w:val="18"/>
                      </w:rPr>
                    </m:ctrlPr>
                  </m:naryPr>
                  <m:sub/>
                  <m:sup/>
                  <m:e>
                    <m:sSub>
                      <m:sSubPr>
                        <m:ctrlPr>
                          <w:rPr>
                            <w:rStyle w:val="af5"/>
                            <w:rFonts w:ascii="Cambria Math" w:hAnsi="Cambria Math"/>
                            <w:i/>
                            <w:color w:val="auto"/>
                            <w:sz w:val="18"/>
                            <w:szCs w:val="18"/>
                          </w:rPr>
                        </m:ctrlPr>
                      </m:sSubPr>
                      <m:e>
                        <m:r>
                          <w:rPr>
                            <w:rStyle w:val="af5"/>
                            <w:rFonts w:ascii="Cambria Math" w:hAnsi="Cambria Math"/>
                            <w:color w:val="auto"/>
                            <w:sz w:val="18"/>
                            <w:szCs w:val="18"/>
                          </w:rPr>
                          <m:t>E</m:t>
                        </m:r>
                      </m:e>
                      <m:sub>
                        <m:r>
                          <w:rPr>
                            <w:rStyle w:val="af5"/>
                            <w:rFonts w:ascii="Cambria Math" w:hAnsi="Cambria Math"/>
                            <w:color w:val="auto"/>
                            <w:sz w:val="18"/>
                            <w:szCs w:val="18"/>
                          </w:rPr>
                          <m:t>ex,out,j</m:t>
                        </m:r>
                      </m:sub>
                    </m:sSub>
                  </m:e>
                </m:nary>
              </m:oMath>
            </m:oMathPara>
          </w:p>
        </w:tc>
        <w:tc>
          <w:tcPr>
            <w:tcW w:w="886" w:type="pct"/>
            <w:tcBorders>
              <w:top w:val="nil"/>
              <w:left w:val="nil"/>
              <w:bottom w:val="nil"/>
              <w:right w:val="nil"/>
            </w:tcBorders>
            <w:vAlign w:val="center"/>
          </w:tcPr>
          <w:p w14:paraId="1AFA2D88" w14:textId="77777777" w:rsidR="00C56B82" w:rsidRPr="00E45466" w:rsidRDefault="00C56B82" w:rsidP="00E45466">
            <w:pPr>
              <w:spacing w:line="300" w:lineRule="auto"/>
              <w:ind w:right="180" w:firstLineChars="0" w:firstLine="0"/>
              <w:jc w:val="right"/>
              <w:rPr>
                <w:sz w:val="18"/>
                <w:szCs w:val="18"/>
              </w:rPr>
            </w:pPr>
            <w:r w:rsidRPr="00E45466">
              <w:rPr>
                <w:rFonts w:hint="eastAsia"/>
                <w:sz w:val="18"/>
                <w:szCs w:val="18"/>
              </w:rPr>
              <w:t>(</w:t>
            </w:r>
            <w:r w:rsidRPr="00E45466">
              <w:rPr>
                <w:sz w:val="18"/>
                <w:szCs w:val="18"/>
              </w:rPr>
              <w:t>3-10)</w:t>
            </w:r>
          </w:p>
        </w:tc>
      </w:tr>
    </w:tbl>
    <w:p w14:paraId="55F92FF1" w14:textId="77777777" w:rsidR="00C56B82" w:rsidRPr="00E45466" w:rsidRDefault="00C56B82" w:rsidP="0056104B">
      <w:pPr>
        <w:ind w:firstLine="420"/>
        <w:rPr>
          <w:rStyle w:val="af5"/>
          <w:color w:val="auto"/>
        </w:rPr>
      </w:pPr>
      <w:r w:rsidRPr="00E45466">
        <w:rPr>
          <w:rFonts w:hint="eastAsia"/>
        </w:rPr>
        <w:t>式中</w:t>
      </w:r>
      <w:r w:rsidRPr="00E45466">
        <w:t>：</w:t>
      </w:r>
      <m:oMath>
        <m:sSub>
          <m:sSubPr>
            <m:ctrlPr>
              <w:rPr>
                <w:rFonts w:ascii="Cambria Math" w:hAnsi="Cambria Math"/>
              </w:rPr>
            </m:ctrlPr>
          </m:sSubPr>
          <m:e>
            <m:r>
              <w:rPr>
                <w:rFonts w:ascii="Cambria Math" w:hAnsi="Cambria Math"/>
              </w:rPr>
              <m:t>E</m:t>
            </m:r>
          </m:e>
          <m:sub>
            <m:r>
              <w:rPr>
                <w:rFonts w:ascii="Cambria Math" w:hAnsi="Cambria Math"/>
              </w:rPr>
              <m:t>ex,L</m:t>
            </m:r>
          </m:sub>
        </m:sSub>
      </m:oMath>
      <w:r w:rsidRPr="00E45466">
        <w:rPr>
          <w:rFonts w:hint="eastAsia"/>
        </w:rPr>
        <w:t>——</w:t>
      </w:r>
      <w:r w:rsidRPr="00E45466">
        <w:t>设备的㶲损</w:t>
      </w:r>
      <w:r w:rsidRPr="00E45466">
        <w:rPr>
          <w:rFonts w:hint="eastAsia"/>
        </w:rPr>
        <w:t>失</w:t>
      </w:r>
      <w:r w:rsidRPr="00E45466">
        <w:t>/kW</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E</m:t>
            </m:r>
          </m:e>
          <m:sub>
            <m:r>
              <w:rPr>
                <w:rStyle w:val="af5"/>
                <w:rFonts w:ascii="Cambria Math" w:hAnsi="Cambria Math"/>
                <w:color w:val="auto"/>
              </w:rPr>
              <m:t>ex,in,i</m:t>
            </m:r>
          </m:sub>
        </m:sSub>
      </m:oMath>
      <w:r w:rsidRPr="00E45466">
        <w:rPr>
          <w:rStyle w:val="af5"/>
          <w:rFonts w:hint="eastAsia"/>
          <w:color w:val="auto"/>
        </w:rPr>
        <w:t>——设备</w:t>
      </w:r>
      <w:r w:rsidRPr="00E45466">
        <w:rPr>
          <w:rStyle w:val="af5"/>
          <w:color w:val="auto"/>
        </w:rPr>
        <w:t>进口各物流的㶲</w:t>
      </w:r>
      <w:r w:rsidRPr="00E45466">
        <w:rPr>
          <w:rStyle w:val="af5"/>
          <w:rFonts w:hint="eastAsia"/>
          <w:color w:val="auto"/>
        </w:rPr>
        <w:t>流量</w:t>
      </w:r>
      <w:r w:rsidRPr="00E45466">
        <w:t>/kW</w:t>
      </w:r>
      <w:r w:rsidRPr="00E45466">
        <w:rPr>
          <w:rFonts w:hint="eastAsia"/>
        </w:rPr>
        <w:t>；</w:t>
      </w:r>
      <m:oMath>
        <m:sSub>
          <m:sSubPr>
            <m:ctrlPr>
              <w:rPr>
                <w:rStyle w:val="af5"/>
                <w:rFonts w:ascii="Cambria Math" w:hAnsi="Cambria Math"/>
                <w:i/>
                <w:color w:val="auto"/>
              </w:rPr>
            </m:ctrlPr>
          </m:sSubPr>
          <m:e>
            <m:r>
              <w:rPr>
                <w:rStyle w:val="af5"/>
                <w:rFonts w:ascii="Cambria Math" w:hAnsi="Cambria Math"/>
                <w:color w:val="auto"/>
              </w:rPr>
              <m:t>E</m:t>
            </m:r>
          </m:e>
          <m:sub>
            <m:r>
              <w:rPr>
                <w:rStyle w:val="af5"/>
                <w:rFonts w:ascii="Cambria Math" w:hAnsi="Cambria Math"/>
                <w:color w:val="auto"/>
              </w:rPr>
              <m:t>ex,out,j</m:t>
            </m:r>
          </m:sub>
        </m:sSub>
      </m:oMath>
      <w:r w:rsidRPr="00E45466">
        <w:rPr>
          <w:rStyle w:val="af5"/>
          <w:rFonts w:hint="eastAsia"/>
          <w:color w:val="auto"/>
        </w:rPr>
        <w:t>——</w:t>
      </w:r>
      <w:r w:rsidRPr="00E45466">
        <w:rPr>
          <w:rStyle w:val="af5"/>
          <w:color w:val="auto"/>
        </w:rPr>
        <w:t>设备出口各物流的㶲流量</w:t>
      </w:r>
      <w:r w:rsidRPr="00E45466">
        <w:rPr>
          <w:rStyle w:val="af5"/>
          <w:rFonts w:hint="eastAsia"/>
          <w:color w:val="auto"/>
        </w:rPr>
        <w:t>/kW</w:t>
      </w:r>
      <w:r w:rsidRPr="00E45466">
        <w:rPr>
          <w:rStyle w:val="af5"/>
          <w:color w:val="auto"/>
        </w:rPr>
        <w:t>。</w:t>
      </w:r>
    </w:p>
    <w:p w14:paraId="53B11853" w14:textId="77777777" w:rsidR="00C56B82" w:rsidRPr="00E45466" w:rsidRDefault="00C56B82" w:rsidP="00C56B82">
      <w:pPr>
        <w:spacing w:line="300" w:lineRule="auto"/>
        <w:ind w:firstLineChars="0" w:firstLine="482"/>
        <w:rPr>
          <w:rStyle w:val="af5"/>
          <w:color w:val="auto"/>
        </w:rPr>
      </w:pPr>
      <w:r w:rsidRPr="00E45466">
        <w:rPr>
          <w:rStyle w:val="af5"/>
          <w:rFonts w:hint="eastAsia"/>
          <w:color w:val="auto"/>
        </w:rPr>
        <w:t>系统</w:t>
      </w:r>
      <w:r w:rsidRPr="00E45466">
        <w:rPr>
          <w:rStyle w:val="af5"/>
          <w:color w:val="auto"/>
        </w:rPr>
        <w:t>的㶲效率与能量效率类似，使用下式计算：</w:t>
      </w:r>
    </w:p>
    <w:tbl>
      <w:tblPr>
        <w:tblStyle w:val="af4"/>
        <w:tblW w:w="5257" w:type="pct"/>
        <w:tblLook w:val="04A0" w:firstRow="1" w:lastRow="0" w:firstColumn="1" w:lastColumn="0" w:noHBand="0" w:noVBand="1"/>
      </w:tblPr>
      <w:tblGrid>
        <w:gridCol w:w="607"/>
        <w:gridCol w:w="3483"/>
        <w:gridCol w:w="872"/>
      </w:tblGrid>
      <w:tr w:rsidR="00E45466" w:rsidRPr="00E45466" w14:paraId="5E6880F8" w14:textId="77777777" w:rsidTr="00E45466">
        <w:tc>
          <w:tcPr>
            <w:tcW w:w="611" w:type="pct"/>
            <w:tcBorders>
              <w:top w:val="nil"/>
              <w:left w:val="nil"/>
              <w:bottom w:val="nil"/>
              <w:right w:val="nil"/>
            </w:tcBorders>
          </w:tcPr>
          <w:p w14:paraId="4BFF17F2" w14:textId="77777777" w:rsidR="00C56B82" w:rsidRPr="00E45466" w:rsidRDefault="00C56B82" w:rsidP="00B71923">
            <w:pPr>
              <w:spacing w:line="300" w:lineRule="auto"/>
              <w:ind w:firstLineChars="0" w:firstLine="0"/>
            </w:pPr>
          </w:p>
        </w:tc>
        <w:tc>
          <w:tcPr>
            <w:tcW w:w="3510" w:type="pct"/>
            <w:tcBorders>
              <w:top w:val="nil"/>
              <w:left w:val="nil"/>
              <w:bottom w:val="nil"/>
              <w:right w:val="nil"/>
            </w:tcBorders>
          </w:tcPr>
          <w:p w14:paraId="1446790E" w14:textId="77777777" w:rsidR="00C56B82" w:rsidRPr="00E45466" w:rsidRDefault="00263EAB" w:rsidP="00B71923">
            <w:pPr>
              <w:spacing w:line="300" w:lineRule="auto"/>
              <w:ind w:firstLineChars="0" w:firstLine="0"/>
              <w:rPr>
                <w:sz w:val="18"/>
                <w:szCs w:val="18"/>
              </w:rPr>
            </w:pPr>
            <m:oMathPara>
              <m:oMath>
                <m:sSub>
                  <m:sSubPr>
                    <m:ctrlPr>
                      <w:rPr>
                        <w:rFonts w:ascii="Cambria Math" w:hAnsi="Cambria Math"/>
                        <w:sz w:val="18"/>
                        <w:szCs w:val="18"/>
                      </w:rPr>
                    </m:ctrlPr>
                  </m:sSubPr>
                  <m:e>
                    <m:r>
                      <w:rPr>
                        <w:rFonts w:ascii="Cambria Math" w:hAnsi="Cambria Math"/>
                        <w:sz w:val="18"/>
                        <w:szCs w:val="18"/>
                      </w:rPr>
                      <m:t>η</m:t>
                    </m:r>
                  </m:e>
                  <m:sub>
                    <m:r>
                      <w:rPr>
                        <w:rFonts w:ascii="Cambria Math" w:hAnsi="Cambria Math"/>
                        <w:sz w:val="18"/>
                        <w:szCs w:val="18"/>
                      </w:rPr>
                      <m:t>ex</m:t>
                    </m:r>
                  </m:sub>
                </m:sSub>
                <m:r>
                  <m:rPr>
                    <m:sty m:val="p"/>
                  </m:rPr>
                  <w:rPr>
                    <w:rStyle w:val="af5"/>
                    <w:rFonts w:ascii="Cambria Math" w:hAnsi="Cambria Math"/>
                    <w:color w:val="auto"/>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output</m:t>
                        </m:r>
                      </m:sub>
                    </m:sSub>
                  </m:num>
                  <m:den>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ex,in</m:t>
                        </m:r>
                      </m:sub>
                    </m:sSub>
                  </m:den>
                </m:f>
              </m:oMath>
            </m:oMathPara>
          </w:p>
        </w:tc>
        <w:tc>
          <w:tcPr>
            <w:tcW w:w="880" w:type="pct"/>
            <w:tcBorders>
              <w:top w:val="nil"/>
              <w:left w:val="nil"/>
              <w:bottom w:val="nil"/>
              <w:right w:val="nil"/>
            </w:tcBorders>
            <w:vAlign w:val="center"/>
          </w:tcPr>
          <w:p w14:paraId="6E9ED544" w14:textId="77777777" w:rsidR="00C56B82" w:rsidRPr="00E45466" w:rsidRDefault="00C56B82" w:rsidP="00E45466">
            <w:pPr>
              <w:spacing w:line="300" w:lineRule="auto"/>
              <w:ind w:right="180" w:firstLineChars="0" w:firstLine="0"/>
              <w:jc w:val="right"/>
              <w:rPr>
                <w:sz w:val="18"/>
                <w:szCs w:val="18"/>
              </w:rPr>
            </w:pPr>
            <w:r w:rsidRPr="00E45466">
              <w:rPr>
                <w:rFonts w:hint="eastAsia"/>
                <w:sz w:val="18"/>
                <w:szCs w:val="18"/>
              </w:rPr>
              <w:t>(</w:t>
            </w:r>
            <w:r w:rsidRPr="00E45466">
              <w:rPr>
                <w:sz w:val="18"/>
                <w:szCs w:val="18"/>
              </w:rPr>
              <w:t>3-11)</w:t>
            </w:r>
          </w:p>
        </w:tc>
      </w:tr>
    </w:tbl>
    <w:p w14:paraId="6A28A041" w14:textId="77777777" w:rsidR="00C56B82" w:rsidRPr="002623DC" w:rsidRDefault="00C56B82" w:rsidP="0056104B">
      <w:pPr>
        <w:ind w:firstLine="420"/>
      </w:pPr>
      <w:r w:rsidRPr="002623DC">
        <w:rPr>
          <w:rFonts w:hint="eastAsia"/>
        </w:rPr>
        <w:t>式中：</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rsidRPr="002623DC">
        <w:rPr>
          <w:rFonts w:hint="eastAsia"/>
        </w:rPr>
        <w:t>——系统</w:t>
      </w:r>
      <w:r w:rsidRPr="002623DC">
        <w:t>对外做功</w:t>
      </w:r>
      <w:r w:rsidRPr="002623DC">
        <w:rPr>
          <w:rFonts w:hint="eastAsia"/>
        </w:rPr>
        <w:t>的</w:t>
      </w:r>
      <w:r w:rsidRPr="002623DC">
        <w:t>功率</w:t>
      </w:r>
      <w:r w:rsidRPr="002623DC">
        <w:rPr>
          <w:rFonts w:hint="eastAsia"/>
        </w:rPr>
        <w:t>/</w:t>
      </w:r>
      <w:r w:rsidRPr="002623DC">
        <w:t>kW</w:t>
      </w:r>
      <w:r w:rsidRPr="002623DC">
        <w:rPr>
          <w:rFonts w:hint="eastAsia"/>
        </w:rPr>
        <w:t>。</w:t>
      </w:r>
    </w:p>
    <w:p w14:paraId="3398C89D" w14:textId="77777777" w:rsidR="00C56B82" w:rsidRDefault="00C56B82" w:rsidP="0056104B">
      <w:pPr>
        <w:ind w:firstLine="420"/>
      </w:pPr>
      <w:r>
        <w:t>系统中各设备的㶲效率</w:t>
      </w:r>
      <w:r>
        <w:rPr>
          <w:rFonts w:hint="eastAsia"/>
        </w:rPr>
        <w:t>，根据</w:t>
      </w:r>
      <w:r>
        <w:t>其功能的不同，</w:t>
      </w:r>
      <w:r>
        <w:rPr>
          <w:rFonts w:hint="eastAsia"/>
        </w:rPr>
        <w:t>可以按照其㶲</w:t>
      </w:r>
      <w:r>
        <w:t>收益</w:t>
      </w:r>
      <w:r>
        <w:rPr>
          <w:rFonts w:hint="eastAsia"/>
        </w:rPr>
        <w:t>与㶲消耗之</w:t>
      </w:r>
      <w:r>
        <w:t>比</w:t>
      </w:r>
      <w:r>
        <w:rPr>
          <w:rFonts w:hint="eastAsia"/>
        </w:rPr>
        <w:t>的</w:t>
      </w:r>
      <w:r>
        <w:t>定义进行计算</w:t>
      </w:r>
      <w:r>
        <w:rPr>
          <w:rFonts w:hint="eastAsia"/>
        </w:rPr>
        <w:t>，</w:t>
      </w:r>
      <w:r>
        <w:t>或按照流出</w:t>
      </w:r>
      <w:r>
        <w:rPr>
          <w:rFonts w:hint="eastAsia"/>
        </w:rPr>
        <w:t>设备</w:t>
      </w:r>
      <w:r>
        <w:t>的㶲与流入</w:t>
      </w:r>
      <w:r>
        <w:rPr>
          <w:rFonts w:hint="eastAsia"/>
        </w:rPr>
        <w:t>的</w:t>
      </w:r>
      <w:r>
        <w:t>㶲之</w:t>
      </w:r>
      <w:r>
        <w:rPr>
          <w:rFonts w:hint="eastAsia"/>
        </w:rPr>
        <w:t>比</w:t>
      </w:r>
      <w:r>
        <w:t>进行计算</w:t>
      </w:r>
      <w:r>
        <w:rPr>
          <w:rFonts w:hint="eastAsia"/>
        </w:rPr>
        <w:t>，</w:t>
      </w:r>
      <w:proofErr w:type="gramStart"/>
      <w:r>
        <w:rPr>
          <w:rFonts w:hint="eastAsia"/>
        </w:rPr>
        <w:t>如</w:t>
      </w:r>
      <w:r>
        <w:t>以下</w:t>
      </w:r>
      <w:proofErr w:type="gramEnd"/>
      <w:r>
        <w:t>两式所示：</w:t>
      </w:r>
    </w:p>
    <w:tbl>
      <w:tblPr>
        <w:tblStyle w:val="af4"/>
        <w:tblW w:w="5257" w:type="pct"/>
        <w:tblLook w:val="04A0" w:firstRow="1" w:lastRow="0" w:firstColumn="1" w:lastColumn="0" w:noHBand="0" w:noVBand="1"/>
      </w:tblPr>
      <w:tblGrid>
        <w:gridCol w:w="616"/>
        <w:gridCol w:w="3490"/>
        <w:gridCol w:w="856"/>
      </w:tblGrid>
      <w:tr w:rsidR="00C56B82" w:rsidRPr="008324D6" w14:paraId="283267E7" w14:textId="77777777" w:rsidTr="00E45466">
        <w:tc>
          <w:tcPr>
            <w:tcW w:w="620" w:type="pct"/>
            <w:tcBorders>
              <w:top w:val="nil"/>
              <w:left w:val="nil"/>
              <w:bottom w:val="nil"/>
              <w:right w:val="nil"/>
            </w:tcBorders>
          </w:tcPr>
          <w:p w14:paraId="0754F133" w14:textId="77777777" w:rsidR="00C56B82" w:rsidRPr="008324D6" w:rsidRDefault="00C56B82" w:rsidP="00B71923">
            <w:pPr>
              <w:spacing w:line="300" w:lineRule="auto"/>
              <w:ind w:firstLineChars="0" w:firstLine="0"/>
            </w:pPr>
          </w:p>
        </w:tc>
        <w:tc>
          <w:tcPr>
            <w:tcW w:w="3517" w:type="pct"/>
            <w:tcBorders>
              <w:top w:val="nil"/>
              <w:left w:val="nil"/>
              <w:bottom w:val="nil"/>
              <w:right w:val="nil"/>
            </w:tcBorders>
          </w:tcPr>
          <w:p w14:paraId="60B5F3EA" w14:textId="77777777" w:rsidR="00C56B82" w:rsidRPr="00E45466" w:rsidRDefault="00263EAB" w:rsidP="00B71923">
            <w:pPr>
              <w:spacing w:line="300" w:lineRule="auto"/>
              <w:ind w:firstLineChars="0" w:firstLine="0"/>
              <w:rPr>
                <w:sz w:val="18"/>
                <w:szCs w:val="18"/>
              </w:rPr>
            </w:pPr>
            <m:oMathPara>
              <m:oMath>
                <m:sSubSup>
                  <m:sSubSupPr>
                    <m:ctrlPr>
                      <w:rPr>
                        <w:rFonts w:ascii="Cambria Math" w:hAnsi="Cambria Math"/>
                        <w:sz w:val="18"/>
                        <w:szCs w:val="18"/>
                      </w:rPr>
                    </m:ctrlPr>
                  </m:sSubSupPr>
                  <m:e>
                    <m:r>
                      <w:rPr>
                        <w:rFonts w:ascii="Cambria Math" w:hAnsi="Cambria Math"/>
                        <w:sz w:val="18"/>
                        <w:szCs w:val="18"/>
                      </w:rPr>
                      <m:t>η</m:t>
                    </m:r>
                  </m:e>
                  <m:sub>
                    <m:r>
                      <w:rPr>
                        <w:rFonts w:ascii="Cambria Math" w:hAnsi="Cambria Math"/>
                        <w:sz w:val="18"/>
                        <w:szCs w:val="18"/>
                      </w:rPr>
                      <m:t>ex</m:t>
                    </m:r>
                  </m:sub>
                  <m:sup>
                    <m:r>
                      <w:rPr>
                        <w:rFonts w:ascii="Cambria Math" w:hAnsi="Cambria Math"/>
                        <w:sz w:val="18"/>
                        <w:szCs w:val="18"/>
                      </w:rPr>
                      <m:t>'</m:t>
                    </m:r>
                  </m:sup>
                </m:sSubSup>
                <m:r>
                  <m:rPr>
                    <m:sty m:val="p"/>
                  </m:rPr>
                  <w:rPr>
                    <w:rStyle w:val="af5"/>
                    <w:rFonts w:ascii="Cambria Math" w:hAnsi="Cambria Math"/>
                    <w:color w:val="auto"/>
                    <w:sz w:val="18"/>
                    <w:szCs w:val="18"/>
                  </w:rPr>
                  <m:t>=</m:t>
                </m:r>
                <m:f>
                  <m:fPr>
                    <m:ctrlPr>
                      <w:rPr>
                        <w:rFonts w:ascii="Cambria Math" w:hAnsi="Cambria Math"/>
                        <w:i/>
                        <w:sz w:val="18"/>
                        <w:szCs w:val="18"/>
                      </w:rPr>
                    </m:ctrlPr>
                  </m:fPr>
                  <m:num>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ex,gain</m:t>
                        </m:r>
                      </m:sub>
                    </m:sSub>
                  </m:num>
                  <m:den>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ex,consume</m:t>
                        </m:r>
                      </m:sub>
                    </m:sSub>
                  </m:den>
                </m:f>
              </m:oMath>
            </m:oMathPara>
          </w:p>
        </w:tc>
        <w:tc>
          <w:tcPr>
            <w:tcW w:w="864" w:type="pct"/>
            <w:tcBorders>
              <w:top w:val="nil"/>
              <w:left w:val="nil"/>
              <w:bottom w:val="nil"/>
              <w:right w:val="nil"/>
            </w:tcBorders>
            <w:vAlign w:val="center"/>
          </w:tcPr>
          <w:p w14:paraId="3F5B2F4D" w14:textId="77777777" w:rsidR="00C56B82" w:rsidRPr="00E45466" w:rsidRDefault="00C56B82" w:rsidP="00B71923">
            <w:pPr>
              <w:spacing w:line="300" w:lineRule="auto"/>
              <w:ind w:firstLineChars="0" w:firstLine="0"/>
              <w:jc w:val="right"/>
              <w:rPr>
                <w:sz w:val="18"/>
                <w:szCs w:val="18"/>
              </w:rPr>
            </w:pPr>
            <w:r w:rsidRPr="00E45466">
              <w:rPr>
                <w:rFonts w:hint="eastAsia"/>
                <w:sz w:val="18"/>
                <w:szCs w:val="18"/>
              </w:rPr>
              <w:t>(</w:t>
            </w:r>
            <w:r w:rsidRPr="00E45466">
              <w:rPr>
                <w:sz w:val="18"/>
                <w:szCs w:val="18"/>
              </w:rPr>
              <w:t>3-12a)</w:t>
            </w:r>
          </w:p>
        </w:tc>
      </w:tr>
      <w:tr w:rsidR="00C56B82" w:rsidRPr="008324D6" w14:paraId="5A4D9414" w14:textId="77777777" w:rsidTr="00E45466">
        <w:tc>
          <w:tcPr>
            <w:tcW w:w="620" w:type="pct"/>
            <w:tcBorders>
              <w:top w:val="nil"/>
              <w:left w:val="nil"/>
              <w:bottom w:val="nil"/>
              <w:right w:val="nil"/>
            </w:tcBorders>
          </w:tcPr>
          <w:p w14:paraId="30C8D4F9" w14:textId="77777777" w:rsidR="00C56B82" w:rsidRPr="008324D6" w:rsidRDefault="00C56B82" w:rsidP="00B71923">
            <w:pPr>
              <w:spacing w:line="300" w:lineRule="auto"/>
              <w:ind w:firstLineChars="0" w:firstLine="0"/>
            </w:pPr>
          </w:p>
        </w:tc>
        <w:tc>
          <w:tcPr>
            <w:tcW w:w="3517" w:type="pct"/>
            <w:tcBorders>
              <w:top w:val="nil"/>
              <w:left w:val="nil"/>
              <w:bottom w:val="nil"/>
              <w:right w:val="nil"/>
            </w:tcBorders>
          </w:tcPr>
          <w:p w14:paraId="239F15F2" w14:textId="77777777" w:rsidR="00C56B82" w:rsidRPr="00E45466" w:rsidRDefault="00263EAB" w:rsidP="00B71923">
            <w:pPr>
              <w:spacing w:line="300" w:lineRule="auto"/>
              <w:ind w:firstLineChars="0" w:firstLine="0"/>
              <w:rPr>
                <w:sz w:val="18"/>
                <w:szCs w:val="18"/>
              </w:rPr>
            </w:pPr>
            <m:oMathPara>
              <m:oMath>
                <m:sSubSup>
                  <m:sSubSupPr>
                    <m:ctrlPr>
                      <w:rPr>
                        <w:rFonts w:ascii="Cambria Math" w:hAnsi="Cambria Math"/>
                        <w:sz w:val="18"/>
                        <w:szCs w:val="18"/>
                      </w:rPr>
                    </m:ctrlPr>
                  </m:sSubSupPr>
                  <m:e>
                    <m:r>
                      <w:rPr>
                        <w:rFonts w:ascii="Cambria Math" w:hAnsi="Cambria Math"/>
                        <w:sz w:val="18"/>
                        <w:szCs w:val="18"/>
                      </w:rPr>
                      <m:t>η</m:t>
                    </m:r>
                  </m:e>
                  <m:sub>
                    <m:r>
                      <w:rPr>
                        <w:rFonts w:ascii="Cambria Math" w:hAnsi="Cambria Math"/>
                        <w:sz w:val="18"/>
                        <w:szCs w:val="18"/>
                      </w:rPr>
                      <m:t>ex</m:t>
                    </m:r>
                  </m:sub>
                  <m:sup>
                    <m:r>
                      <w:rPr>
                        <w:rFonts w:ascii="Cambria Math" w:hAnsi="Cambria Math"/>
                        <w:sz w:val="18"/>
                        <w:szCs w:val="18"/>
                      </w:rPr>
                      <m:t>'</m:t>
                    </m:r>
                  </m:sup>
                </m:sSubSup>
                <m:r>
                  <m:rPr>
                    <m:sty m:val="p"/>
                  </m:rPr>
                  <w:rPr>
                    <w:rStyle w:val="af5"/>
                    <w:rFonts w:ascii="Cambria Math" w:hAnsi="Cambria Math"/>
                    <w:color w:val="auto"/>
                    <w:sz w:val="18"/>
                    <w:szCs w:val="18"/>
                  </w:rPr>
                  <m:t>=</m:t>
                </m:r>
                <m:f>
                  <m:fPr>
                    <m:ctrlPr>
                      <w:rPr>
                        <w:rFonts w:ascii="Cambria Math" w:hAnsi="Cambria Math"/>
                        <w:i/>
                        <w:sz w:val="18"/>
                        <w:szCs w:val="18"/>
                      </w:rPr>
                    </m:ctrlPr>
                  </m:fPr>
                  <m:num>
                    <m:nary>
                      <m:naryPr>
                        <m:chr m:val="∑"/>
                        <m:limLoc m:val="undOvr"/>
                        <m:subHide m:val="1"/>
                        <m:supHide m:val="1"/>
                        <m:ctrlPr>
                          <w:rPr>
                            <w:rStyle w:val="af5"/>
                            <w:rFonts w:ascii="Cambria Math" w:hAnsi="Cambria Math"/>
                            <w:i/>
                            <w:color w:val="auto"/>
                            <w:sz w:val="18"/>
                            <w:szCs w:val="18"/>
                          </w:rPr>
                        </m:ctrlPr>
                      </m:naryPr>
                      <m:sub/>
                      <m:sup/>
                      <m:e>
                        <m:sSub>
                          <m:sSubPr>
                            <m:ctrlPr>
                              <w:rPr>
                                <w:rStyle w:val="af5"/>
                                <w:rFonts w:ascii="Cambria Math" w:hAnsi="Cambria Math"/>
                                <w:i/>
                                <w:color w:val="auto"/>
                                <w:sz w:val="18"/>
                                <w:szCs w:val="18"/>
                              </w:rPr>
                            </m:ctrlPr>
                          </m:sSubPr>
                          <m:e>
                            <m:r>
                              <w:rPr>
                                <w:rStyle w:val="af5"/>
                                <w:rFonts w:ascii="Cambria Math" w:hAnsi="Cambria Math"/>
                                <w:color w:val="auto"/>
                                <w:sz w:val="18"/>
                                <w:szCs w:val="18"/>
                              </w:rPr>
                              <m:t>E</m:t>
                            </m:r>
                          </m:e>
                          <m:sub>
                            <m:r>
                              <w:rPr>
                                <w:rStyle w:val="af5"/>
                                <w:rFonts w:ascii="Cambria Math" w:hAnsi="Cambria Math"/>
                                <w:color w:val="auto"/>
                                <w:sz w:val="18"/>
                                <w:szCs w:val="18"/>
                              </w:rPr>
                              <m:t>ex,out,j</m:t>
                            </m:r>
                          </m:sub>
                        </m:sSub>
                      </m:e>
                    </m:nary>
                  </m:num>
                  <m:den>
                    <m:nary>
                      <m:naryPr>
                        <m:chr m:val="∑"/>
                        <m:limLoc m:val="undOvr"/>
                        <m:subHide m:val="1"/>
                        <m:supHide m:val="1"/>
                        <m:ctrlPr>
                          <w:rPr>
                            <w:rStyle w:val="af5"/>
                            <w:rFonts w:ascii="Cambria Math" w:hAnsi="Cambria Math"/>
                            <w:i/>
                            <w:color w:val="auto"/>
                            <w:sz w:val="18"/>
                            <w:szCs w:val="18"/>
                          </w:rPr>
                        </m:ctrlPr>
                      </m:naryPr>
                      <m:sub/>
                      <m:sup/>
                      <m:e>
                        <m:sSub>
                          <m:sSubPr>
                            <m:ctrlPr>
                              <w:rPr>
                                <w:rStyle w:val="af5"/>
                                <w:rFonts w:ascii="Cambria Math" w:hAnsi="Cambria Math"/>
                                <w:i/>
                                <w:color w:val="auto"/>
                                <w:sz w:val="18"/>
                                <w:szCs w:val="18"/>
                              </w:rPr>
                            </m:ctrlPr>
                          </m:sSubPr>
                          <m:e>
                            <m:r>
                              <w:rPr>
                                <w:rStyle w:val="af5"/>
                                <w:rFonts w:ascii="Cambria Math" w:hAnsi="Cambria Math"/>
                                <w:color w:val="auto"/>
                                <w:sz w:val="18"/>
                                <w:szCs w:val="18"/>
                              </w:rPr>
                              <m:t>E</m:t>
                            </m:r>
                          </m:e>
                          <m:sub>
                            <m:r>
                              <w:rPr>
                                <w:rStyle w:val="af5"/>
                                <w:rFonts w:ascii="Cambria Math" w:hAnsi="Cambria Math"/>
                                <w:color w:val="auto"/>
                                <w:sz w:val="18"/>
                                <w:szCs w:val="18"/>
                              </w:rPr>
                              <m:t>ex,in,i</m:t>
                            </m:r>
                          </m:sub>
                        </m:sSub>
                      </m:e>
                    </m:nary>
                  </m:den>
                </m:f>
                <m:r>
                  <w:rPr>
                    <w:rFonts w:ascii="Cambria Math" w:hAnsi="Cambria Math"/>
                    <w:sz w:val="18"/>
                    <w:szCs w:val="18"/>
                  </w:rPr>
                  <m:t>=1-</m:t>
                </m:r>
                <m:f>
                  <m:fPr>
                    <m:ctrlPr>
                      <w:rPr>
                        <w:rFonts w:ascii="Cambria Math" w:hAnsi="Cambria Math"/>
                        <w:i/>
                        <w:sz w:val="18"/>
                        <w:szCs w:val="18"/>
                      </w:rPr>
                    </m:ctrlPr>
                  </m:fPr>
                  <m:num>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ex,L</m:t>
                        </m:r>
                      </m:sub>
                    </m:sSub>
                  </m:num>
                  <m:den>
                    <m:nary>
                      <m:naryPr>
                        <m:chr m:val="∑"/>
                        <m:limLoc m:val="undOvr"/>
                        <m:subHide m:val="1"/>
                        <m:supHide m:val="1"/>
                        <m:ctrlPr>
                          <w:rPr>
                            <w:rStyle w:val="af5"/>
                            <w:rFonts w:ascii="Cambria Math" w:hAnsi="Cambria Math"/>
                            <w:i/>
                            <w:color w:val="auto"/>
                            <w:sz w:val="18"/>
                            <w:szCs w:val="18"/>
                          </w:rPr>
                        </m:ctrlPr>
                      </m:naryPr>
                      <m:sub/>
                      <m:sup/>
                      <m:e>
                        <m:sSub>
                          <m:sSubPr>
                            <m:ctrlPr>
                              <w:rPr>
                                <w:rStyle w:val="af5"/>
                                <w:rFonts w:ascii="Cambria Math" w:hAnsi="Cambria Math"/>
                                <w:i/>
                                <w:color w:val="auto"/>
                                <w:sz w:val="18"/>
                                <w:szCs w:val="18"/>
                              </w:rPr>
                            </m:ctrlPr>
                          </m:sSubPr>
                          <m:e>
                            <m:r>
                              <w:rPr>
                                <w:rStyle w:val="af5"/>
                                <w:rFonts w:ascii="Cambria Math" w:hAnsi="Cambria Math"/>
                                <w:color w:val="auto"/>
                                <w:sz w:val="18"/>
                                <w:szCs w:val="18"/>
                              </w:rPr>
                              <m:t>E</m:t>
                            </m:r>
                          </m:e>
                          <m:sub>
                            <m:r>
                              <w:rPr>
                                <w:rStyle w:val="af5"/>
                                <w:rFonts w:ascii="Cambria Math" w:hAnsi="Cambria Math"/>
                                <w:color w:val="auto"/>
                                <w:sz w:val="18"/>
                                <w:szCs w:val="18"/>
                              </w:rPr>
                              <m:t>ex,in,i</m:t>
                            </m:r>
                          </m:sub>
                        </m:sSub>
                      </m:e>
                    </m:nary>
                  </m:den>
                </m:f>
              </m:oMath>
            </m:oMathPara>
          </w:p>
        </w:tc>
        <w:tc>
          <w:tcPr>
            <w:tcW w:w="864" w:type="pct"/>
            <w:tcBorders>
              <w:top w:val="nil"/>
              <w:left w:val="nil"/>
              <w:bottom w:val="nil"/>
              <w:right w:val="nil"/>
            </w:tcBorders>
            <w:vAlign w:val="center"/>
          </w:tcPr>
          <w:p w14:paraId="2919B550" w14:textId="77777777" w:rsidR="00C56B82" w:rsidRPr="00E45466" w:rsidRDefault="00C56B82" w:rsidP="00B71923">
            <w:pPr>
              <w:spacing w:line="300" w:lineRule="auto"/>
              <w:ind w:firstLineChars="0" w:firstLine="0"/>
              <w:jc w:val="right"/>
              <w:rPr>
                <w:sz w:val="18"/>
                <w:szCs w:val="18"/>
              </w:rPr>
            </w:pPr>
            <w:r w:rsidRPr="00E45466">
              <w:rPr>
                <w:rFonts w:hint="eastAsia"/>
                <w:sz w:val="18"/>
                <w:szCs w:val="18"/>
              </w:rPr>
              <w:t>(</w:t>
            </w:r>
            <w:r w:rsidRPr="00E45466">
              <w:rPr>
                <w:sz w:val="18"/>
                <w:szCs w:val="18"/>
              </w:rPr>
              <w:t>3-12b)</w:t>
            </w:r>
          </w:p>
        </w:tc>
      </w:tr>
    </w:tbl>
    <w:p w14:paraId="6D36B12F" w14:textId="77777777" w:rsidR="00C56B82" w:rsidRPr="00E45466" w:rsidRDefault="00C56B82" w:rsidP="0056104B">
      <w:pPr>
        <w:ind w:firstLine="420"/>
      </w:pPr>
      <w:r w:rsidRPr="00E45466">
        <w:rPr>
          <w:rFonts w:hint="eastAsia"/>
        </w:rPr>
        <w:t>式中：</w:t>
      </w:r>
      <m:oMath>
        <m:sSubSup>
          <m:sSubSupPr>
            <m:ctrlPr>
              <w:rPr>
                <w:rFonts w:ascii="Cambria Math" w:hAnsi="Cambria Math"/>
              </w:rPr>
            </m:ctrlPr>
          </m:sSubSupPr>
          <m:e>
            <m:r>
              <w:rPr>
                <w:rFonts w:ascii="Cambria Math" w:hAnsi="Cambria Math"/>
              </w:rPr>
              <m:t>η</m:t>
            </m:r>
          </m:e>
          <m:sub>
            <m:r>
              <w:rPr>
                <w:rFonts w:ascii="Cambria Math" w:hAnsi="Cambria Math"/>
              </w:rPr>
              <m:t>ex</m:t>
            </m:r>
          </m:sub>
          <m:sup>
            <m:r>
              <m:rPr>
                <m:sty m:val="p"/>
              </m:rPr>
              <w:rPr>
                <w:rFonts w:ascii="Cambria Math" w:hAnsi="Cambria Math"/>
              </w:rPr>
              <m:t>'</m:t>
            </m:r>
          </m:sup>
        </m:sSubSup>
      </m:oMath>
      <w:r w:rsidRPr="00E45466">
        <w:rPr>
          <w:rFonts w:hint="eastAsia"/>
        </w:rPr>
        <w:t>——设备</w:t>
      </w:r>
      <w:r w:rsidRPr="00E45466">
        <w:t>的㶲效率；</w:t>
      </w:r>
      <m:oMath>
        <m:sSub>
          <m:sSubPr>
            <m:ctrlPr>
              <w:rPr>
                <w:rFonts w:ascii="Cambria Math" w:hAnsi="Cambria Math"/>
                <w:iCs/>
              </w:rPr>
            </m:ctrlPr>
          </m:sSubPr>
          <m:e>
            <m:r>
              <w:rPr>
                <w:rFonts w:ascii="Cambria Math" w:hAnsi="Cambria Math"/>
              </w:rPr>
              <m:t>E</m:t>
            </m:r>
          </m:e>
          <m:sub>
            <m:r>
              <w:rPr>
                <w:rFonts w:ascii="Cambria Math" w:hAnsi="Cambria Math"/>
              </w:rPr>
              <m:t>ex</m:t>
            </m:r>
            <m:r>
              <m:rPr>
                <m:sty m:val="p"/>
              </m:rPr>
              <w:rPr>
                <w:rFonts w:ascii="Cambria Math" w:hAnsi="Cambria Math"/>
              </w:rPr>
              <m:t>,</m:t>
            </m:r>
            <m:r>
              <w:rPr>
                <w:rFonts w:ascii="Cambria Math" w:hAnsi="Cambria Math"/>
              </w:rPr>
              <m:t>gain</m:t>
            </m:r>
          </m:sub>
        </m:sSub>
      </m:oMath>
      <w:r w:rsidRPr="00E45466">
        <w:rPr>
          <w:rFonts w:hint="eastAsia"/>
          <w:iCs/>
        </w:rPr>
        <w:t>——</w:t>
      </w:r>
      <w:r w:rsidRPr="00E45466">
        <w:rPr>
          <w:iCs/>
        </w:rPr>
        <w:t>设备</w:t>
      </w:r>
      <w:r w:rsidRPr="00E45466">
        <w:rPr>
          <w:rFonts w:hint="eastAsia"/>
          <w:iCs/>
        </w:rPr>
        <w:t>收益</w:t>
      </w:r>
      <w:r w:rsidRPr="00E45466">
        <w:rPr>
          <w:iCs/>
        </w:rPr>
        <w:t>的㶲流量</w:t>
      </w:r>
      <w:r w:rsidRPr="00E45466">
        <w:rPr>
          <w:rFonts w:hint="eastAsia"/>
          <w:iCs/>
        </w:rPr>
        <w:t>/</w:t>
      </w:r>
      <w:r w:rsidRPr="00E45466">
        <w:rPr>
          <w:iCs/>
        </w:rPr>
        <w:t>kW</w:t>
      </w:r>
      <w:r w:rsidRPr="00E45466">
        <w:rPr>
          <w:rFonts w:hint="eastAsia"/>
          <w:iCs/>
        </w:rPr>
        <w:t>；</w:t>
      </w:r>
      <m:oMath>
        <m:sSub>
          <m:sSubPr>
            <m:ctrlPr>
              <w:rPr>
                <w:rFonts w:ascii="Cambria Math" w:hAnsi="Cambria Math"/>
                <w:iCs/>
              </w:rPr>
            </m:ctrlPr>
          </m:sSubPr>
          <m:e>
            <m:r>
              <w:rPr>
                <w:rFonts w:ascii="Cambria Math" w:hAnsi="Cambria Math"/>
              </w:rPr>
              <m:t>E</m:t>
            </m:r>
          </m:e>
          <m:sub>
            <m:r>
              <w:rPr>
                <w:rFonts w:ascii="Cambria Math" w:hAnsi="Cambria Math"/>
              </w:rPr>
              <m:t>ex</m:t>
            </m:r>
            <m:r>
              <m:rPr>
                <m:sty m:val="p"/>
              </m:rPr>
              <w:rPr>
                <w:rFonts w:ascii="Cambria Math" w:hAnsi="Cambria Math"/>
              </w:rPr>
              <m:t>,</m:t>
            </m:r>
            <m:r>
              <w:rPr>
                <w:rFonts w:ascii="Cambria Math" w:hAnsi="Cambria Math"/>
              </w:rPr>
              <m:t>consume</m:t>
            </m:r>
          </m:sub>
        </m:sSub>
      </m:oMath>
      <w:r w:rsidRPr="00E45466">
        <w:rPr>
          <w:rFonts w:hint="eastAsia"/>
          <w:iCs/>
        </w:rPr>
        <w:t>——</w:t>
      </w:r>
      <w:r w:rsidRPr="00E45466">
        <w:rPr>
          <w:iCs/>
        </w:rPr>
        <w:t>设备</w:t>
      </w:r>
      <w:r w:rsidRPr="00E45466">
        <w:rPr>
          <w:rFonts w:hint="eastAsia"/>
          <w:iCs/>
        </w:rPr>
        <w:t>消耗</w:t>
      </w:r>
      <w:r w:rsidRPr="00E45466">
        <w:rPr>
          <w:iCs/>
        </w:rPr>
        <w:t>的㶲流量</w:t>
      </w:r>
      <w:r w:rsidRPr="00E45466">
        <w:rPr>
          <w:rFonts w:hint="eastAsia"/>
          <w:iCs/>
        </w:rPr>
        <w:t>/</w:t>
      </w:r>
      <w:r w:rsidRPr="00E45466">
        <w:rPr>
          <w:iCs/>
        </w:rPr>
        <w:t>kW</w:t>
      </w:r>
      <w:r w:rsidRPr="00E45466">
        <w:rPr>
          <w:rFonts w:hint="eastAsia"/>
          <w:iCs/>
        </w:rPr>
        <w:t>；</w:t>
      </w:r>
      <m:oMath>
        <m:sSub>
          <m:sSubPr>
            <m:ctrlPr>
              <w:rPr>
                <w:rStyle w:val="af5"/>
                <w:rFonts w:ascii="Cambria Math" w:hAnsi="Cambria Math"/>
                <w:i/>
                <w:color w:val="auto"/>
              </w:rPr>
            </m:ctrlPr>
          </m:sSubPr>
          <m:e>
            <m:r>
              <w:rPr>
                <w:rStyle w:val="af5"/>
                <w:rFonts w:ascii="Cambria Math" w:hAnsi="Cambria Math"/>
                <w:color w:val="auto"/>
              </w:rPr>
              <m:t>E</m:t>
            </m:r>
          </m:e>
          <m:sub>
            <m:r>
              <w:rPr>
                <w:rStyle w:val="af5"/>
                <w:rFonts w:ascii="Cambria Math" w:hAnsi="Cambria Math"/>
                <w:color w:val="auto"/>
              </w:rPr>
              <m:t>ex,out,j</m:t>
            </m:r>
          </m:sub>
        </m:sSub>
      </m:oMath>
      <w:r w:rsidRPr="00E45466">
        <w:rPr>
          <w:rStyle w:val="af5"/>
          <w:rFonts w:hint="eastAsia"/>
          <w:color w:val="auto"/>
        </w:rPr>
        <w:t>——</w:t>
      </w:r>
      <w:r w:rsidRPr="00E45466">
        <w:rPr>
          <w:rStyle w:val="af5"/>
          <w:color w:val="auto"/>
        </w:rPr>
        <w:t>设备出口各物流的㶲流量</w:t>
      </w:r>
      <w:r w:rsidRPr="00E45466">
        <w:rPr>
          <w:rStyle w:val="af5"/>
          <w:rFonts w:hint="eastAsia"/>
          <w:color w:val="auto"/>
        </w:rPr>
        <w:t>/</w:t>
      </w:r>
      <w:r w:rsidRPr="00E45466">
        <w:rPr>
          <w:rStyle w:val="af5"/>
          <w:color w:val="auto"/>
        </w:rPr>
        <w:t>kW</w:t>
      </w:r>
      <w:r w:rsidRPr="00E45466">
        <w:rPr>
          <w:rStyle w:val="af5"/>
          <w:rFonts w:hint="eastAsia"/>
          <w:color w:val="auto"/>
        </w:rPr>
        <w:t>；</w:t>
      </w:r>
      <m:oMath>
        <m:sSub>
          <m:sSubPr>
            <m:ctrlPr>
              <w:rPr>
                <w:rStyle w:val="af5"/>
                <w:rFonts w:ascii="Cambria Math" w:hAnsi="Cambria Math"/>
                <w:i/>
                <w:color w:val="auto"/>
              </w:rPr>
            </m:ctrlPr>
          </m:sSubPr>
          <m:e>
            <m:r>
              <w:rPr>
                <w:rStyle w:val="af5"/>
                <w:rFonts w:ascii="Cambria Math" w:hAnsi="Cambria Math"/>
                <w:color w:val="auto"/>
              </w:rPr>
              <m:t>E</m:t>
            </m:r>
          </m:e>
          <m:sub>
            <m:r>
              <w:rPr>
                <w:rStyle w:val="af5"/>
                <w:rFonts w:ascii="Cambria Math" w:hAnsi="Cambria Math"/>
                <w:color w:val="auto"/>
              </w:rPr>
              <m:t>ex,in,i</m:t>
            </m:r>
          </m:sub>
        </m:sSub>
      </m:oMath>
      <w:r w:rsidRPr="00E45466">
        <w:rPr>
          <w:rStyle w:val="af5"/>
          <w:rFonts w:hint="eastAsia"/>
          <w:color w:val="auto"/>
        </w:rPr>
        <w:t>——设备</w:t>
      </w:r>
      <w:r w:rsidRPr="00E45466">
        <w:rPr>
          <w:rStyle w:val="af5"/>
          <w:color w:val="auto"/>
        </w:rPr>
        <w:t>进口各物流的㶲</w:t>
      </w:r>
      <w:r w:rsidRPr="00E45466">
        <w:rPr>
          <w:rStyle w:val="af5"/>
          <w:rFonts w:hint="eastAsia"/>
          <w:color w:val="auto"/>
        </w:rPr>
        <w:t>流量</w:t>
      </w:r>
      <w:r w:rsidRPr="00E45466">
        <w:t>/kW</w:t>
      </w:r>
      <w:r w:rsidRPr="00E45466">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ex</m:t>
            </m:r>
            <m:r>
              <m:rPr>
                <m:sty m:val="p"/>
              </m:rPr>
              <w:rPr>
                <w:rFonts w:ascii="Cambria Math" w:hAnsi="Cambria Math"/>
              </w:rPr>
              <m:t>,</m:t>
            </m:r>
            <m:r>
              <w:rPr>
                <w:rFonts w:ascii="Cambria Math" w:hAnsi="Cambria Math"/>
              </w:rPr>
              <m:t>L</m:t>
            </m:r>
          </m:sub>
        </m:sSub>
      </m:oMath>
      <w:r w:rsidRPr="00E45466">
        <w:rPr>
          <w:rFonts w:hint="eastAsia"/>
        </w:rPr>
        <w:t>——</w:t>
      </w:r>
      <w:r w:rsidRPr="00E45466">
        <w:lastRenderedPageBreak/>
        <w:t>设备的㶲损</w:t>
      </w:r>
      <w:r w:rsidRPr="00E45466">
        <w:rPr>
          <w:rFonts w:hint="eastAsia"/>
        </w:rPr>
        <w:t>失</w:t>
      </w:r>
      <w:r w:rsidRPr="00E45466">
        <w:t>/kW</w:t>
      </w:r>
      <w:r w:rsidRPr="00E45466">
        <w:rPr>
          <w:rFonts w:hint="eastAsia"/>
        </w:rPr>
        <w:t>。</w:t>
      </w:r>
    </w:p>
    <w:p w14:paraId="663843D2" w14:textId="77777777" w:rsidR="00C56B82" w:rsidRDefault="00C56B82" w:rsidP="0056104B">
      <w:pPr>
        <w:ind w:firstLine="420"/>
      </w:pPr>
      <w:r>
        <w:rPr>
          <w:rFonts w:hint="eastAsia"/>
        </w:rPr>
        <w:t>同时</w:t>
      </w:r>
      <w:r>
        <w:t>为便于</w:t>
      </w:r>
      <w:proofErr w:type="gramStart"/>
      <w:r>
        <w:t>与按煤的</w:t>
      </w:r>
      <w:proofErr w:type="gramEnd"/>
      <w:r>
        <w:t>高位发热量计算的系统能量效率进行比较，在计算系统㶲效率时</w:t>
      </w:r>
      <w:r>
        <w:rPr>
          <w:rFonts w:hint="eastAsia"/>
        </w:rPr>
        <w:t>以</w:t>
      </w:r>
      <w:r>
        <w:t>煤炭带入系统的㶲作为系统的㶲输入，即改用下式计算：</w:t>
      </w:r>
    </w:p>
    <w:tbl>
      <w:tblPr>
        <w:tblStyle w:val="af4"/>
        <w:tblW w:w="5257" w:type="pct"/>
        <w:tblLook w:val="04A0" w:firstRow="1" w:lastRow="0" w:firstColumn="1" w:lastColumn="0" w:noHBand="0" w:noVBand="1"/>
      </w:tblPr>
      <w:tblGrid>
        <w:gridCol w:w="616"/>
        <w:gridCol w:w="3490"/>
        <w:gridCol w:w="856"/>
      </w:tblGrid>
      <w:tr w:rsidR="00E45466" w:rsidRPr="00E45466" w14:paraId="094BE656" w14:textId="77777777" w:rsidTr="00E45466">
        <w:tc>
          <w:tcPr>
            <w:tcW w:w="620" w:type="pct"/>
            <w:tcBorders>
              <w:top w:val="nil"/>
              <w:left w:val="nil"/>
              <w:bottom w:val="nil"/>
              <w:right w:val="nil"/>
            </w:tcBorders>
          </w:tcPr>
          <w:p w14:paraId="178EB0EC" w14:textId="77777777" w:rsidR="00C56B82" w:rsidRPr="008324D6" w:rsidRDefault="00C56B82" w:rsidP="00B71923">
            <w:pPr>
              <w:spacing w:line="300" w:lineRule="auto"/>
              <w:ind w:firstLineChars="0" w:firstLine="0"/>
            </w:pPr>
          </w:p>
        </w:tc>
        <w:tc>
          <w:tcPr>
            <w:tcW w:w="3517" w:type="pct"/>
            <w:tcBorders>
              <w:top w:val="nil"/>
              <w:left w:val="nil"/>
              <w:bottom w:val="nil"/>
              <w:right w:val="nil"/>
            </w:tcBorders>
          </w:tcPr>
          <w:p w14:paraId="58261B36" w14:textId="77777777" w:rsidR="00C56B82" w:rsidRPr="00E45466" w:rsidRDefault="00263EAB" w:rsidP="00B71923">
            <w:pPr>
              <w:spacing w:line="300" w:lineRule="auto"/>
              <w:ind w:firstLineChars="0" w:firstLine="0"/>
              <w:rPr>
                <w:sz w:val="18"/>
                <w:szCs w:val="18"/>
              </w:rPr>
            </w:pPr>
            <m:oMathPara>
              <m:oMath>
                <m:sSub>
                  <m:sSubPr>
                    <m:ctrlPr>
                      <w:rPr>
                        <w:rFonts w:ascii="Cambria Math" w:hAnsi="Cambria Math"/>
                        <w:sz w:val="18"/>
                        <w:szCs w:val="18"/>
                      </w:rPr>
                    </m:ctrlPr>
                  </m:sSubPr>
                  <m:e>
                    <m:r>
                      <w:rPr>
                        <w:rFonts w:ascii="Cambria Math" w:hAnsi="Cambria Math"/>
                        <w:sz w:val="18"/>
                        <w:szCs w:val="18"/>
                      </w:rPr>
                      <m:t>η</m:t>
                    </m:r>
                  </m:e>
                  <m:sub>
                    <m:r>
                      <w:rPr>
                        <w:rFonts w:ascii="Cambria Math" w:hAnsi="Cambria Math"/>
                        <w:sz w:val="18"/>
                        <w:szCs w:val="18"/>
                      </w:rPr>
                      <m:t>ex</m:t>
                    </m:r>
                  </m:sub>
                </m:sSub>
                <m:r>
                  <m:rPr>
                    <m:sty m:val="p"/>
                  </m:rPr>
                  <w:rPr>
                    <w:rStyle w:val="af5"/>
                    <w:rFonts w:ascii="Cambria Math" w:hAnsi="Cambria Math"/>
                    <w:color w:val="auto"/>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output</m:t>
                        </m:r>
                      </m:sub>
                    </m:sSub>
                  </m:num>
                  <m:den>
                    <m:sSub>
                      <m:sSubPr>
                        <m:ctrlPr>
                          <w:rPr>
                            <w:rFonts w:ascii="Cambria Math" w:hAnsi="Cambria Math"/>
                            <w:i/>
                            <w:iCs/>
                            <w:sz w:val="18"/>
                            <w:szCs w:val="18"/>
                          </w:rPr>
                        </m:ctrlPr>
                      </m:sSubPr>
                      <m:e>
                        <m:acc>
                          <m:accPr>
                            <m:chr m:val="̇"/>
                            <m:ctrlPr>
                              <w:rPr>
                                <w:rFonts w:ascii="Cambria Math" w:hAnsi="Cambria Math"/>
                                <w:i/>
                                <w:iCs/>
                                <w:sz w:val="18"/>
                                <w:szCs w:val="18"/>
                              </w:rPr>
                            </m:ctrlPr>
                          </m:accPr>
                          <m:e>
                            <m:r>
                              <w:rPr>
                                <w:rFonts w:ascii="Cambria Math" w:hAnsi="Cambria Math"/>
                                <w:sz w:val="18"/>
                                <w:szCs w:val="18"/>
                              </w:rPr>
                              <m:t>m</m:t>
                            </m:r>
                          </m:e>
                        </m:acc>
                      </m:e>
                      <m:sub>
                        <m:r>
                          <w:rPr>
                            <w:rFonts w:ascii="Cambria Math" w:hAnsi="Cambria Math"/>
                            <w:sz w:val="18"/>
                            <w:szCs w:val="18"/>
                          </w:rPr>
                          <m:t>coal</m:t>
                        </m:r>
                      </m:sub>
                    </m:sSub>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x,coal</m:t>
                        </m:r>
                      </m:sub>
                    </m:sSub>
                  </m:den>
                </m:f>
              </m:oMath>
            </m:oMathPara>
          </w:p>
        </w:tc>
        <w:tc>
          <w:tcPr>
            <w:tcW w:w="864" w:type="pct"/>
            <w:tcBorders>
              <w:top w:val="nil"/>
              <w:left w:val="nil"/>
              <w:bottom w:val="nil"/>
              <w:right w:val="nil"/>
            </w:tcBorders>
            <w:vAlign w:val="center"/>
          </w:tcPr>
          <w:p w14:paraId="48EEB96A" w14:textId="77777777" w:rsidR="00C56B82" w:rsidRPr="00E45466" w:rsidRDefault="00C56B82" w:rsidP="00B71923">
            <w:pPr>
              <w:spacing w:line="300" w:lineRule="auto"/>
              <w:ind w:firstLineChars="0" w:firstLine="0"/>
              <w:jc w:val="right"/>
              <w:rPr>
                <w:sz w:val="18"/>
                <w:szCs w:val="18"/>
              </w:rPr>
            </w:pPr>
            <w:r w:rsidRPr="00E45466">
              <w:rPr>
                <w:rFonts w:hint="eastAsia"/>
                <w:sz w:val="18"/>
                <w:szCs w:val="18"/>
              </w:rPr>
              <w:t>(</w:t>
            </w:r>
            <w:r w:rsidRPr="00E45466">
              <w:rPr>
                <w:sz w:val="18"/>
                <w:szCs w:val="18"/>
              </w:rPr>
              <w:t>3-13)</w:t>
            </w:r>
          </w:p>
        </w:tc>
      </w:tr>
    </w:tbl>
    <w:p w14:paraId="3FD02804" w14:textId="77777777" w:rsidR="00C56B82" w:rsidRPr="000C66C7" w:rsidRDefault="00C56B82" w:rsidP="0056104B">
      <w:pPr>
        <w:ind w:firstLine="420"/>
      </w:pPr>
      <w:r>
        <w:rPr>
          <w:rFonts w:hint="eastAsia"/>
        </w:rPr>
        <w:t>式中：</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rPr>
          <w:rFonts w:hint="eastAsia"/>
        </w:rPr>
        <w:t>——系统</w:t>
      </w:r>
      <w:r>
        <w:t>对外做功功率</w:t>
      </w:r>
      <w:r>
        <w:rPr>
          <w:rFonts w:hint="eastAsia"/>
        </w:rPr>
        <w:t>/</w:t>
      </w:r>
      <w:r>
        <w:t>kW</w:t>
      </w:r>
      <w:r>
        <w:rPr>
          <w:rFonts w:hint="eastAsia"/>
        </w:rPr>
        <w:t>；</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m</m:t>
                </m:r>
              </m:e>
            </m:acc>
          </m:e>
          <m:sub>
            <m:r>
              <w:rPr>
                <w:rFonts w:ascii="Cambria Math" w:hAnsi="Cambria Math"/>
              </w:rPr>
              <m:t>coal</m:t>
            </m:r>
          </m:sub>
        </m:sSub>
      </m:oMath>
      <w:r w:rsidRPr="008324D6">
        <w:rPr>
          <w:rFonts w:hint="eastAsia"/>
          <w:iCs/>
        </w:rPr>
        <w:t>——</w:t>
      </w:r>
      <w:r w:rsidRPr="008324D6">
        <w:rPr>
          <w:iCs/>
        </w:rPr>
        <w:t>输入煤的质量</w:t>
      </w:r>
      <w:r w:rsidRPr="008324D6">
        <w:rPr>
          <w:rFonts w:hint="eastAsia"/>
          <w:iCs/>
        </w:rPr>
        <w:t>流量</w:t>
      </w:r>
      <w:r w:rsidRPr="008324D6">
        <w:rPr>
          <w:iCs/>
        </w:rPr>
        <w:t>/kg</w:t>
      </w:r>
      <w:r w:rsidRPr="008324D6">
        <w:t>·s</w:t>
      </w:r>
      <w:r w:rsidRPr="008324D6">
        <w:rPr>
          <w:vertAlign w:val="superscript"/>
        </w:rPr>
        <w:t>-1</w:t>
      </w:r>
      <w:r w:rsidRPr="008324D6">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x,coal</m:t>
            </m:r>
          </m:sub>
        </m:sSub>
      </m:oMath>
      <w:r>
        <w:rPr>
          <w:rFonts w:hint="eastAsia"/>
        </w:rPr>
        <w:t>——煤</w:t>
      </w:r>
      <w:r>
        <w:t>的㶲</w:t>
      </w:r>
      <w:r>
        <w:rPr>
          <w:rFonts w:hint="eastAsia"/>
          <w:iCs/>
        </w:rPr>
        <w:t>/</w:t>
      </w:r>
      <w:r w:rsidRPr="008324D6">
        <w:rPr>
          <w:iCs/>
        </w:rPr>
        <w:t>kJ</w:t>
      </w:r>
      <w:r w:rsidRPr="008324D6">
        <w:t>·kg</w:t>
      </w:r>
      <w:r w:rsidRPr="008324D6">
        <w:rPr>
          <w:vertAlign w:val="superscript"/>
        </w:rPr>
        <w:t>-1</w:t>
      </w:r>
      <w:r>
        <w:rPr>
          <w:rFonts w:hint="eastAsia"/>
        </w:rPr>
        <w:t>。</w:t>
      </w:r>
    </w:p>
    <w:p w14:paraId="5B80A1B6" w14:textId="78BE7FD4" w:rsidR="00C56B82" w:rsidRPr="00C56B82" w:rsidRDefault="00C56B82" w:rsidP="0056104B">
      <w:pPr>
        <w:pStyle w:val="1"/>
      </w:pPr>
      <w:r>
        <w:t>4</w:t>
      </w:r>
      <w:r w:rsidRPr="007D0B64">
        <w:rPr>
          <w:rFonts w:hint="eastAsia"/>
        </w:rPr>
        <w:t xml:space="preserve"> </w:t>
      </w:r>
      <w:r w:rsidRPr="007D0B64">
        <w:t xml:space="preserve"> </w:t>
      </w:r>
      <w:r w:rsidRPr="00C56B82">
        <w:rPr>
          <w:rFonts w:hint="eastAsia"/>
        </w:rPr>
        <w:t>结果</w:t>
      </w:r>
      <w:r w:rsidRPr="00C56B82">
        <w:t>与讨论</w:t>
      </w:r>
    </w:p>
    <w:p w14:paraId="49292D0D" w14:textId="77777777" w:rsidR="00C56B82" w:rsidRPr="00C56B82" w:rsidRDefault="00C56B82" w:rsidP="0056104B">
      <w:pPr>
        <w:pStyle w:val="2"/>
      </w:pPr>
      <w:r w:rsidRPr="009B1D1A">
        <w:rPr>
          <w:rStyle w:val="10"/>
        </w:rPr>
        <w:t>4</w:t>
      </w:r>
      <w:r w:rsidRPr="009B1D1A">
        <w:rPr>
          <w:rStyle w:val="10"/>
          <w:rFonts w:hint="eastAsia"/>
        </w:rPr>
        <w:t>.</w:t>
      </w:r>
      <w:r w:rsidRPr="009B1D1A">
        <w:rPr>
          <w:rStyle w:val="10"/>
        </w:rPr>
        <w:t>1</w:t>
      </w:r>
      <w:r w:rsidRPr="007D0B64">
        <w:t xml:space="preserve"> </w:t>
      </w:r>
      <w:r w:rsidRPr="00C56B82">
        <w:t>系统能量效率</w:t>
      </w:r>
      <w:r w:rsidRPr="00C56B82">
        <w:rPr>
          <w:rFonts w:hint="eastAsia"/>
        </w:rPr>
        <w:t>计算结果</w:t>
      </w:r>
    </w:p>
    <w:p w14:paraId="6E6B443C" w14:textId="7CF256FD" w:rsidR="00C56B82" w:rsidRDefault="00C56B82" w:rsidP="0056104B">
      <w:pPr>
        <w:ind w:firstLine="420"/>
      </w:pPr>
      <w:r>
        <w:rPr>
          <w:rFonts w:hint="eastAsia"/>
        </w:rPr>
        <w:t>由</w:t>
      </w:r>
      <w:r>
        <w:t>表</w:t>
      </w:r>
      <w:r w:rsidR="00586A68">
        <w:t>5</w:t>
      </w:r>
      <w:r>
        <w:rPr>
          <w:rFonts w:hint="eastAsia"/>
        </w:rPr>
        <w:t>功率</w:t>
      </w:r>
      <w:r>
        <w:t>输出</w:t>
      </w:r>
      <w:r>
        <w:rPr>
          <w:rFonts w:hint="eastAsia"/>
        </w:rPr>
        <w:t>/</w:t>
      </w:r>
      <w:r>
        <w:rPr>
          <w:rFonts w:hint="eastAsia"/>
        </w:rPr>
        <w:t>消耗</w:t>
      </w:r>
      <w:r>
        <w:t>数据</w:t>
      </w:r>
      <w:r>
        <w:rPr>
          <w:rFonts w:hint="eastAsia"/>
        </w:rPr>
        <w:t>，</w:t>
      </w:r>
      <w:r>
        <w:t>根据式</w:t>
      </w:r>
      <w:r>
        <w:rPr>
          <w:rFonts w:hint="eastAsia"/>
        </w:rPr>
        <w:t>(</w:t>
      </w:r>
      <w:r>
        <w:t>3-1</w:t>
      </w:r>
      <w:r>
        <w:rPr>
          <w:rFonts w:hint="eastAsia"/>
        </w:rPr>
        <w:t>)</w:t>
      </w:r>
      <w:r>
        <w:rPr>
          <w:rFonts w:hint="eastAsia"/>
        </w:rPr>
        <w:t>至</w:t>
      </w:r>
      <w:r>
        <w:rPr>
          <w:rFonts w:hint="eastAsia"/>
        </w:rPr>
        <w:t>(3-3)</w:t>
      </w:r>
      <w:r>
        <w:rPr>
          <w:rFonts w:hint="eastAsia"/>
        </w:rPr>
        <w:t>进行计算</w:t>
      </w:r>
      <w:r>
        <w:t>，</w:t>
      </w:r>
      <w:r>
        <w:rPr>
          <w:rFonts w:hint="eastAsia"/>
        </w:rPr>
        <w:t>可得</w:t>
      </w:r>
      <w:r>
        <w:t>系统能量效率为</w:t>
      </w:r>
      <w:r>
        <w:rPr>
          <w:rFonts w:hint="eastAsia"/>
        </w:rPr>
        <w:t>40.09</w:t>
      </w:r>
      <w:r>
        <w:t>%</w:t>
      </w:r>
      <w:r>
        <w:rPr>
          <w:rFonts w:hint="eastAsia"/>
        </w:rPr>
        <w:t>。</w:t>
      </w:r>
      <w:r>
        <w:t>这一</w:t>
      </w:r>
      <w:r>
        <w:rPr>
          <w:rFonts w:hint="eastAsia"/>
        </w:rPr>
        <w:t>结果低于</w:t>
      </w:r>
      <w:r>
        <w:t>现有高效超</w:t>
      </w:r>
      <w:proofErr w:type="gramStart"/>
      <w:r>
        <w:t>超</w:t>
      </w:r>
      <w:proofErr w:type="gramEnd"/>
      <w:r>
        <w:t>临界燃煤发电机组效率，其原因主要是本文所研究的系统考虑了</w:t>
      </w:r>
      <w:r>
        <w:rPr>
          <w:rFonts w:hint="eastAsia"/>
        </w:rPr>
        <w:t>CO</w:t>
      </w:r>
      <w:r w:rsidRPr="00890E74">
        <w:rPr>
          <w:rFonts w:hint="eastAsia"/>
          <w:vertAlign w:val="subscript"/>
        </w:rPr>
        <w:t>2</w:t>
      </w:r>
      <w:r>
        <w:rPr>
          <w:rFonts w:hint="eastAsia"/>
        </w:rPr>
        <w:t>分离捕集系统</w:t>
      </w:r>
      <w:r>
        <w:t>的压缩机耗功，及</w:t>
      </w:r>
      <w:r>
        <w:rPr>
          <w:rFonts w:hint="eastAsia"/>
        </w:rPr>
        <w:t>制备</w:t>
      </w:r>
      <w:r>
        <w:t>煤气化过程所需氧气使用的空气分离设备的耗功，两者合计</w:t>
      </w:r>
      <w:r>
        <w:rPr>
          <w:rFonts w:hint="eastAsia"/>
        </w:rPr>
        <w:t>3117.745</w:t>
      </w:r>
      <w:r>
        <w:t>kW</w:t>
      </w:r>
      <w:r>
        <w:rPr>
          <w:rFonts w:hint="eastAsia"/>
        </w:rPr>
        <w:t>，</w:t>
      </w:r>
      <w:proofErr w:type="gramStart"/>
      <w:r>
        <w:rPr>
          <w:rFonts w:hint="eastAsia"/>
        </w:rPr>
        <w:t>占</w:t>
      </w:r>
      <w:r>
        <w:t>系统</w:t>
      </w:r>
      <w:proofErr w:type="gramEnd"/>
      <w:r>
        <w:t>输入能量的</w:t>
      </w:r>
      <w:r>
        <w:rPr>
          <w:rFonts w:hint="eastAsia"/>
        </w:rPr>
        <w:t>12.29</w:t>
      </w:r>
      <w:r>
        <w:t>%</w:t>
      </w:r>
      <w:r>
        <w:rPr>
          <w:rFonts w:hint="eastAsia"/>
        </w:rPr>
        <w:t>。</w:t>
      </w:r>
    </w:p>
    <w:p w14:paraId="2425ADA8" w14:textId="77777777" w:rsidR="00C56B82" w:rsidRPr="006D1B82" w:rsidRDefault="00C56B82" w:rsidP="00C56B82">
      <w:pPr>
        <w:ind w:firstLine="420"/>
      </w:pPr>
      <w:r>
        <w:rPr>
          <w:rFonts w:hint="eastAsia"/>
        </w:rPr>
        <w:t>后续研究中可以考虑通过</w:t>
      </w:r>
      <w:r>
        <w:t>构型调整、参数优化等方法，逐步提高系统效率，系统优化目标</w:t>
      </w:r>
      <w:r>
        <w:rPr>
          <w:rFonts w:hint="eastAsia"/>
        </w:rPr>
        <w:t>可以设定为</w:t>
      </w:r>
      <w:r>
        <w:t>将扣除各压缩耗功的系统</w:t>
      </w:r>
      <w:r>
        <w:rPr>
          <w:rFonts w:hint="eastAsia"/>
        </w:rPr>
        <w:t>净</w:t>
      </w:r>
      <w:r>
        <w:t>效率</w:t>
      </w:r>
      <w:r>
        <w:rPr>
          <w:rFonts w:hint="eastAsia"/>
        </w:rPr>
        <w:t>提高</w:t>
      </w:r>
      <w:r>
        <w:t>至</w:t>
      </w:r>
      <w:r>
        <w:rPr>
          <w:rFonts w:hint="eastAsia"/>
        </w:rPr>
        <w:t>50</w:t>
      </w:r>
      <w:r>
        <w:t>%</w:t>
      </w:r>
      <w:r>
        <w:t>以上。</w:t>
      </w:r>
    </w:p>
    <w:p w14:paraId="55EB28DD" w14:textId="77777777" w:rsidR="00C56B82" w:rsidRPr="00C56B82" w:rsidRDefault="00C56B82" w:rsidP="0056104B">
      <w:pPr>
        <w:pStyle w:val="2"/>
      </w:pPr>
      <w:r>
        <w:t>4</w:t>
      </w:r>
      <w:r>
        <w:rPr>
          <w:rFonts w:hint="eastAsia"/>
        </w:rPr>
        <w:t>.</w:t>
      </w:r>
      <w:r>
        <w:t>2</w:t>
      </w:r>
      <w:r w:rsidRPr="007D0B64">
        <w:t xml:space="preserve"> </w:t>
      </w:r>
      <w:r w:rsidRPr="00C56B82">
        <w:rPr>
          <w:rFonts w:hint="eastAsia"/>
        </w:rPr>
        <w:t>㶲分析</w:t>
      </w:r>
      <w:r w:rsidRPr="00C56B82">
        <w:t>结果</w:t>
      </w:r>
    </w:p>
    <w:p w14:paraId="671513A9" w14:textId="21BEED19" w:rsidR="00C56B82" w:rsidRPr="00C56B82" w:rsidRDefault="00C56B82" w:rsidP="0056104B">
      <w:pPr>
        <w:ind w:firstLine="420"/>
      </w:pPr>
      <w:r w:rsidRPr="00C56B82">
        <w:rPr>
          <w:rFonts w:hint="eastAsia"/>
        </w:rPr>
        <w:t>将</w:t>
      </w:r>
      <w:r w:rsidRPr="00C56B82">
        <w:t>混合工质循环构型中的各物流</w:t>
      </w:r>
      <w:r w:rsidRPr="00C56B82">
        <w:rPr>
          <w:rFonts w:hint="eastAsia"/>
        </w:rPr>
        <w:t>按相应公式</w:t>
      </w:r>
      <w:r w:rsidRPr="00C56B82">
        <w:t>计算其㶲值，再利用式</w:t>
      </w:r>
      <w:r w:rsidRPr="00C56B82">
        <w:rPr>
          <w:rFonts w:hint="eastAsia"/>
        </w:rPr>
        <w:t>(</w:t>
      </w:r>
      <w:r w:rsidRPr="00C56B82">
        <w:t>3-10)</w:t>
      </w:r>
      <w:r w:rsidRPr="00C56B82">
        <w:rPr>
          <w:rFonts w:hint="eastAsia"/>
        </w:rPr>
        <w:t>计算各设备</w:t>
      </w:r>
      <w:r w:rsidRPr="00C56B82">
        <w:t>㶲损失。将计算</w:t>
      </w:r>
      <w:r w:rsidRPr="00C56B82">
        <w:rPr>
          <w:rFonts w:hint="eastAsia"/>
        </w:rPr>
        <w:t>的</w:t>
      </w:r>
      <w:r w:rsidRPr="00C56B82">
        <w:t>主要结果</w:t>
      </w:r>
      <w:r w:rsidRPr="00C56B82">
        <w:rPr>
          <w:rFonts w:hint="eastAsia"/>
        </w:rPr>
        <w:t>示于</w:t>
      </w:r>
      <w:r w:rsidRPr="00C56B82">
        <w:t>表</w:t>
      </w:r>
      <w:r w:rsidR="00586A68">
        <w:t>6</w:t>
      </w:r>
      <w:r w:rsidRPr="00C56B82">
        <w:rPr>
          <w:rFonts w:hint="eastAsia"/>
        </w:rPr>
        <w:t>和</w:t>
      </w:r>
      <w:r w:rsidRPr="00C56B82">
        <w:t>图</w:t>
      </w:r>
      <w:r w:rsidR="00586A68">
        <w:t>3</w:t>
      </w:r>
      <w:r w:rsidRPr="00C56B82">
        <w:t>：</w:t>
      </w:r>
    </w:p>
    <w:p w14:paraId="746731A0" w14:textId="74D73127" w:rsidR="00C56B82" w:rsidRDefault="00C56B82" w:rsidP="009B1D1A">
      <w:pPr>
        <w:pStyle w:val="af3"/>
        <w:spacing w:before="78" w:after="78"/>
      </w:pPr>
      <w:r w:rsidRPr="00C56B82">
        <w:rPr>
          <w:rFonts w:hint="eastAsia"/>
        </w:rPr>
        <w:t>表</w:t>
      </w:r>
      <w:r w:rsidR="00586A68">
        <w:t>6</w:t>
      </w:r>
      <w:r w:rsidRPr="00C56B82">
        <w:t xml:space="preserve"> </w:t>
      </w:r>
      <w:r w:rsidRPr="00C56B82">
        <w:rPr>
          <w:rFonts w:hint="eastAsia"/>
        </w:rPr>
        <w:t>系统主要㶲流计算</w:t>
      </w:r>
    </w:p>
    <w:p w14:paraId="48CCFF70" w14:textId="2E56EA24" w:rsidR="004A703A" w:rsidRPr="00C56B82" w:rsidRDefault="004A703A" w:rsidP="004A703A">
      <w:pPr>
        <w:pStyle w:val="af3"/>
        <w:spacing w:before="78" w:after="78"/>
      </w:pPr>
      <w:r>
        <w:rPr>
          <w:shd w:val="clear" w:color="auto" w:fill="FFFFFF"/>
        </w:rPr>
        <w:t xml:space="preserve">Table </w:t>
      </w:r>
      <w:r w:rsidR="00586A68">
        <w:rPr>
          <w:shd w:val="clear" w:color="auto" w:fill="FFFFFF"/>
        </w:rPr>
        <w:t>6</w:t>
      </w:r>
      <w:r>
        <w:rPr>
          <w:shd w:val="clear" w:color="auto" w:fill="FFFFFF"/>
        </w:rPr>
        <w:t xml:space="preserve"> </w:t>
      </w:r>
      <w:proofErr w:type="spellStart"/>
      <w:r>
        <w:rPr>
          <w:shd w:val="clear" w:color="auto" w:fill="FFFFFF"/>
        </w:rPr>
        <w:t>Exergic</w:t>
      </w:r>
      <w:proofErr w:type="spellEnd"/>
      <w:r>
        <w:rPr>
          <w:shd w:val="clear" w:color="auto" w:fill="FFFFFF"/>
        </w:rPr>
        <w:t xml:space="preserve"> exergy of the system</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210"/>
        <w:gridCol w:w="1319"/>
        <w:gridCol w:w="1464"/>
      </w:tblGrid>
      <w:tr w:rsidR="00C56B82" w:rsidRPr="00C56B82" w14:paraId="27C93A5B" w14:textId="77777777" w:rsidTr="009B1D1A">
        <w:trPr>
          <w:trHeight w:val="276"/>
        </w:trPr>
        <w:tc>
          <w:tcPr>
            <w:tcW w:w="1829" w:type="pct"/>
            <w:tcBorders>
              <w:top w:val="single" w:sz="12" w:space="0" w:color="auto"/>
              <w:bottom w:val="single" w:sz="8" w:space="0" w:color="auto"/>
            </w:tcBorders>
            <w:noWrap/>
            <w:vAlign w:val="center"/>
          </w:tcPr>
          <w:p w14:paraId="35E7CD53" w14:textId="77777777" w:rsidR="00C56B82" w:rsidRPr="00C56B82" w:rsidRDefault="00C56B82" w:rsidP="00E45466">
            <w:pPr>
              <w:pStyle w:val="TABLE"/>
              <w:jc w:val="center"/>
            </w:pPr>
            <w:r w:rsidRPr="00C56B82">
              <w:rPr>
                <w:rFonts w:hint="eastAsia"/>
              </w:rPr>
              <w:t>项目</w:t>
            </w:r>
          </w:p>
        </w:tc>
        <w:tc>
          <w:tcPr>
            <w:tcW w:w="1620" w:type="pct"/>
            <w:gridSpan w:val="2"/>
            <w:tcBorders>
              <w:top w:val="single" w:sz="12" w:space="0" w:color="auto"/>
              <w:bottom w:val="single" w:sz="8" w:space="0" w:color="auto"/>
            </w:tcBorders>
            <w:shd w:val="clear" w:color="auto" w:fill="auto"/>
            <w:noWrap/>
            <w:vAlign w:val="center"/>
          </w:tcPr>
          <w:p w14:paraId="18BCA8EB" w14:textId="77777777" w:rsidR="00C56B82" w:rsidRPr="00C56B82" w:rsidRDefault="00C56B82" w:rsidP="00E45466">
            <w:pPr>
              <w:pStyle w:val="TABLE"/>
              <w:jc w:val="center"/>
            </w:pPr>
            <w:r w:rsidRPr="00C56B82">
              <w:rPr>
                <w:rFonts w:hint="eastAsia"/>
              </w:rPr>
              <w:t>值</w:t>
            </w:r>
            <w:r w:rsidRPr="00C56B82">
              <w:rPr>
                <w:rFonts w:hint="eastAsia"/>
              </w:rPr>
              <w:t>/kW</w:t>
            </w:r>
          </w:p>
        </w:tc>
        <w:tc>
          <w:tcPr>
            <w:tcW w:w="1551" w:type="pct"/>
            <w:tcBorders>
              <w:top w:val="single" w:sz="12" w:space="0" w:color="auto"/>
              <w:bottom w:val="single" w:sz="8" w:space="0" w:color="auto"/>
            </w:tcBorders>
            <w:shd w:val="clear" w:color="auto" w:fill="auto"/>
            <w:noWrap/>
            <w:vAlign w:val="center"/>
          </w:tcPr>
          <w:p w14:paraId="18A908F4" w14:textId="77777777" w:rsidR="00C56B82" w:rsidRPr="00C56B82" w:rsidRDefault="00C56B82" w:rsidP="00E45466">
            <w:pPr>
              <w:pStyle w:val="TABLE"/>
              <w:jc w:val="center"/>
            </w:pPr>
            <w:r w:rsidRPr="00C56B82">
              <w:rPr>
                <w:rFonts w:hint="eastAsia"/>
              </w:rPr>
              <w:t>比例</w:t>
            </w:r>
            <w:r w:rsidRPr="00C56B82">
              <w:rPr>
                <w:rFonts w:hint="eastAsia"/>
              </w:rPr>
              <w:t>/%</w:t>
            </w:r>
          </w:p>
        </w:tc>
      </w:tr>
      <w:tr w:rsidR="006D47E5" w:rsidRPr="00C56B82" w14:paraId="10707107" w14:textId="77777777" w:rsidTr="009B1D1A">
        <w:trPr>
          <w:trHeight w:val="276"/>
        </w:trPr>
        <w:tc>
          <w:tcPr>
            <w:tcW w:w="1829" w:type="pct"/>
            <w:tcBorders>
              <w:top w:val="single" w:sz="8" w:space="0" w:color="auto"/>
            </w:tcBorders>
            <w:noWrap/>
            <w:vAlign w:val="center"/>
          </w:tcPr>
          <w:p w14:paraId="62A9D440" w14:textId="0984611D" w:rsidR="006D47E5" w:rsidRPr="00C56B82" w:rsidRDefault="006D47E5" w:rsidP="00E45466">
            <w:pPr>
              <w:pStyle w:val="TABLE"/>
              <w:jc w:val="center"/>
            </w:pPr>
            <w:r w:rsidRPr="00C56B82">
              <w:t>㶲输入</w:t>
            </w:r>
          </w:p>
        </w:tc>
        <w:tc>
          <w:tcPr>
            <w:tcW w:w="1620" w:type="pct"/>
            <w:gridSpan w:val="2"/>
            <w:tcBorders>
              <w:top w:val="single" w:sz="8" w:space="0" w:color="auto"/>
            </w:tcBorders>
            <w:shd w:val="clear" w:color="auto" w:fill="auto"/>
            <w:noWrap/>
            <w:vAlign w:val="center"/>
          </w:tcPr>
          <w:p w14:paraId="28409071" w14:textId="77777777" w:rsidR="006D47E5" w:rsidRPr="00C56B82" w:rsidRDefault="006D47E5" w:rsidP="00E45466">
            <w:pPr>
              <w:pStyle w:val="TABLE"/>
              <w:jc w:val="center"/>
            </w:pPr>
          </w:p>
        </w:tc>
        <w:tc>
          <w:tcPr>
            <w:tcW w:w="1551" w:type="pct"/>
            <w:tcBorders>
              <w:top w:val="single" w:sz="8" w:space="0" w:color="auto"/>
            </w:tcBorders>
            <w:shd w:val="clear" w:color="auto" w:fill="auto"/>
            <w:noWrap/>
            <w:vAlign w:val="center"/>
          </w:tcPr>
          <w:p w14:paraId="4FF1F5D3" w14:textId="77777777" w:rsidR="006D47E5" w:rsidRPr="00C56B82" w:rsidRDefault="006D47E5" w:rsidP="00E45466">
            <w:pPr>
              <w:pStyle w:val="TABLE"/>
              <w:jc w:val="center"/>
            </w:pPr>
          </w:p>
        </w:tc>
      </w:tr>
      <w:tr w:rsidR="006D47E5" w:rsidRPr="00C56B82" w14:paraId="14783F9D" w14:textId="77777777" w:rsidTr="00724C15">
        <w:trPr>
          <w:trHeight w:val="276"/>
        </w:trPr>
        <w:tc>
          <w:tcPr>
            <w:tcW w:w="2051" w:type="pct"/>
            <w:gridSpan w:val="2"/>
            <w:noWrap/>
            <w:vAlign w:val="center"/>
          </w:tcPr>
          <w:p w14:paraId="5A009BD0" w14:textId="77777777" w:rsidR="006D47E5" w:rsidRPr="00C56B82" w:rsidRDefault="006D47E5" w:rsidP="00724C15">
            <w:pPr>
              <w:pStyle w:val="TABLE"/>
              <w:jc w:val="center"/>
            </w:pPr>
            <w:r w:rsidRPr="00C56B82">
              <w:t>煤</w:t>
            </w:r>
          </w:p>
        </w:tc>
        <w:tc>
          <w:tcPr>
            <w:tcW w:w="1398" w:type="pct"/>
            <w:shd w:val="clear" w:color="auto" w:fill="auto"/>
            <w:noWrap/>
            <w:vAlign w:val="center"/>
          </w:tcPr>
          <w:p w14:paraId="64666183" w14:textId="77777777" w:rsidR="006D47E5" w:rsidRPr="00C56B82" w:rsidRDefault="006D47E5" w:rsidP="00724C15">
            <w:pPr>
              <w:pStyle w:val="TABLE"/>
              <w:jc w:val="center"/>
            </w:pPr>
            <w:r w:rsidRPr="00C56B82">
              <w:t>24945.2</w:t>
            </w:r>
          </w:p>
        </w:tc>
        <w:tc>
          <w:tcPr>
            <w:tcW w:w="1551" w:type="pct"/>
            <w:shd w:val="clear" w:color="auto" w:fill="auto"/>
            <w:noWrap/>
            <w:vAlign w:val="center"/>
          </w:tcPr>
          <w:p w14:paraId="46B7CE75" w14:textId="77777777" w:rsidR="006D47E5" w:rsidRPr="00C56B82" w:rsidRDefault="006D47E5" w:rsidP="00724C15">
            <w:pPr>
              <w:pStyle w:val="TABLE"/>
              <w:jc w:val="center"/>
            </w:pPr>
            <w:r w:rsidRPr="00C56B82">
              <w:t>98.52</w:t>
            </w:r>
          </w:p>
        </w:tc>
      </w:tr>
      <w:tr w:rsidR="006D47E5" w:rsidRPr="00C56B82" w14:paraId="624E2CBA" w14:textId="77777777" w:rsidTr="006D47E5">
        <w:trPr>
          <w:trHeight w:val="276"/>
        </w:trPr>
        <w:tc>
          <w:tcPr>
            <w:tcW w:w="1829" w:type="pct"/>
            <w:noWrap/>
            <w:vAlign w:val="center"/>
          </w:tcPr>
          <w:p w14:paraId="5826538E" w14:textId="735FB997" w:rsidR="006D47E5" w:rsidRPr="00C56B82" w:rsidRDefault="006D47E5" w:rsidP="006D47E5">
            <w:pPr>
              <w:pStyle w:val="TABLE"/>
              <w:jc w:val="center"/>
            </w:pPr>
            <w:r w:rsidRPr="00C56B82">
              <w:rPr>
                <w:rFonts w:hint="eastAsia"/>
              </w:rPr>
              <w:t>氧气</w:t>
            </w:r>
          </w:p>
        </w:tc>
        <w:tc>
          <w:tcPr>
            <w:tcW w:w="1620" w:type="pct"/>
            <w:gridSpan w:val="2"/>
            <w:shd w:val="clear" w:color="auto" w:fill="auto"/>
            <w:noWrap/>
            <w:vAlign w:val="center"/>
          </w:tcPr>
          <w:p w14:paraId="516053E3" w14:textId="3A5FBE75" w:rsidR="006D47E5" w:rsidRPr="00C56B82" w:rsidRDefault="006D47E5" w:rsidP="006D47E5">
            <w:pPr>
              <w:pStyle w:val="TABLE"/>
              <w:jc w:val="center"/>
            </w:pPr>
            <w:r w:rsidRPr="00C56B82">
              <w:t>375.3</w:t>
            </w:r>
          </w:p>
        </w:tc>
        <w:tc>
          <w:tcPr>
            <w:tcW w:w="1551" w:type="pct"/>
            <w:shd w:val="clear" w:color="auto" w:fill="auto"/>
            <w:noWrap/>
            <w:vAlign w:val="center"/>
          </w:tcPr>
          <w:p w14:paraId="777F1B7B" w14:textId="061A6EF1" w:rsidR="006D47E5" w:rsidRPr="00C56B82" w:rsidRDefault="006D47E5" w:rsidP="006D47E5">
            <w:pPr>
              <w:pStyle w:val="TABLE"/>
              <w:jc w:val="center"/>
            </w:pPr>
            <w:r w:rsidRPr="00C56B82">
              <w:t>1.48</w:t>
            </w:r>
          </w:p>
        </w:tc>
      </w:tr>
      <w:tr w:rsidR="006D47E5" w:rsidRPr="00C56B82" w14:paraId="5A741D3E" w14:textId="77777777" w:rsidTr="006D47E5">
        <w:trPr>
          <w:trHeight w:val="276"/>
        </w:trPr>
        <w:tc>
          <w:tcPr>
            <w:tcW w:w="1829" w:type="pct"/>
            <w:noWrap/>
            <w:vAlign w:val="center"/>
          </w:tcPr>
          <w:p w14:paraId="6DD073FF" w14:textId="77777777" w:rsidR="006D47E5" w:rsidRPr="00C56B82" w:rsidRDefault="006D47E5" w:rsidP="006D47E5">
            <w:pPr>
              <w:pStyle w:val="TABLE"/>
              <w:jc w:val="center"/>
            </w:pPr>
            <w:r w:rsidRPr="00C56B82">
              <w:rPr>
                <w:rFonts w:hint="eastAsia"/>
              </w:rPr>
              <w:t>补水</w:t>
            </w:r>
          </w:p>
        </w:tc>
        <w:tc>
          <w:tcPr>
            <w:tcW w:w="1620" w:type="pct"/>
            <w:gridSpan w:val="2"/>
            <w:shd w:val="clear" w:color="auto" w:fill="auto"/>
            <w:noWrap/>
            <w:vAlign w:val="center"/>
          </w:tcPr>
          <w:p w14:paraId="70FEEDA7" w14:textId="2FE729D0" w:rsidR="006D47E5" w:rsidRPr="00C56B82" w:rsidRDefault="006D47E5" w:rsidP="006D47E5">
            <w:pPr>
              <w:pStyle w:val="TABLE"/>
              <w:jc w:val="center"/>
            </w:pPr>
            <w:r w:rsidRPr="00C56B82">
              <w:t>0.2</w:t>
            </w:r>
          </w:p>
        </w:tc>
        <w:tc>
          <w:tcPr>
            <w:tcW w:w="1551" w:type="pct"/>
            <w:shd w:val="clear" w:color="auto" w:fill="auto"/>
            <w:noWrap/>
            <w:vAlign w:val="center"/>
          </w:tcPr>
          <w:p w14:paraId="7EF00EC8" w14:textId="523BE54E" w:rsidR="006D47E5" w:rsidRPr="00C56B82" w:rsidRDefault="006D47E5" w:rsidP="006D47E5">
            <w:pPr>
              <w:pStyle w:val="TABLE"/>
              <w:jc w:val="center"/>
            </w:pPr>
            <w:r w:rsidRPr="00C56B82">
              <w:t>0.00</w:t>
            </w:r>
          </w:p>
        </w:tc>
      </w:tr>
      <w:tr w:rsidR="006D47E5" w:rsidRPr="00C56B82" w14:paraId="107CCB5C" w14:textId="77777777" w:rsidTr="006D47E5">
        <w:trPr>
          <w:trHeight w:val="276"/>
        </w:trPr>
        <w:tc>
          <w:tcPr>
            <w:tcW w:w="1829" w:type="pct"/>
            <w:noWrap/>
            <w:vAlign w:val="center"/>
          </w:tcPr>
          <w:p w14:paraId="3392C6D7" w14:textId="77777777" w:rsidR="006D47E5" w:rsidRPr="00C56B82" w:rsidRDefault="006D47E5" w:rsidP="006D47E5">
            <w:pPr>
              <w:pStyle w:val="TABLE"/>
              <w:jc w:val="center"/>
            </w:pPr>
            <w:r w:rsidRPr="00C56B82">
              <w:rPr>
                <w:rFonts w:hint="eastAsia"/>
              </w:rPr>
              <w:t>合计</w:t>
            </w:r>
          </w:p>
        </w:tc>
        <w:tc>
          <w:tcPr>
            <w:tcW w:w="1620" w:type="pct"/>
            <w:gridSpan w:val="2"/>
            <w:shd w:val="clear" w:color="auto" w:fill="auto"/>
            <w:noWrap/>
            <w:vAlign w:val="center"/>
          </w:tcPr>
          <w:p w14:paraId="20E2EE7D" w14:textId="5ED8CBE2" w:rsidR="006D47E5" w:rsidRPr="00C56B82" w:rsidRDefault="006D47E5" w:rsidP="006D47E5">
            <w:pPr>
              <w:pStyle w:val="TABLE"/>
              <w:jc w:val="center"/>
            </w:pPr>
            <w:r w:rsidRPr="00C56B82">
              <w:t>25320.7</w:t>
            </w:r>
          </w:p>
        </w:tc>
        <w:tc>
          <w:tcPr>
            <w:tcW w:w="1551" w:type="pct"/>
            <w:shd w:val="clear" w:color="auto" w:fill="auto"/>
            <w:noWrap/>
            <w:vAlign w:val="center"/>
          </w:tcPr>
          <w:p w14:paraId="3CE3F6B8" w14:textId="3E12822E" w:rsidR="006D47E5" w:rsidRPr="00C56B82" w:rsidRDefault="006D47E5" w:rsidP="006D47E5">
            <w:pPr>
              <w:pStyle w:val="TABLE"/>
              <w:jc w:val="center"/>
            </w:pPr>
            <w:r w:rsidRPr="00C56B82">
              <w:t>100.00</w:t>
            </w:r>
          </w:p>
        </w:tc>
      </w:tr>
      <w:tr w:rsidR="006D47E5" w:rsidRPr="00C56B82" w14:paraId="1CC9C2F8" w14:textId="77777777" w:rsidTr="006D47E5">
        <w:trPr>
          <w:trHeight w:val="276"/>
        </w:trPr>
        <w:tc>
          <w:tcPr>
            <w:tcW w:w="1829" w:type="pct"/>
            <w:noWrap/>
            <w:vAlign w:val="center"/>
            <w:hideMark/>
          </w:tcPr>
          <w:p w14:paraId="1E924C16" w14:textId="77777777" w:rsidR="006D47E5" w:rsidRPr="00C56B82" w:rsidRDefault="006D47E5" w:rsidP="006D47E5">
            <w:pPr>
              <w:pStyle w:val="TABLE"/>
              <w:jc w:val="center"/>
            </w:pPr>
            <w:r w:rsidRPr="00C56B82">
              <w:rPr>
                <w:rFonts w:hint="eastAsia"/>
              </w:rPr>
              <w:t>㶲</w:t>
            </w:r>
            <w:r w:rsidRPr="00C56B82">
              <w:t>输出</w:t>
            </w:r>
          </w:p>
        </w:tc>
        <w:tc>
          <w:tcPr>
            <w:tcW w:w="1620" w:type="pct"/>
            <w:gridSpan w:val="2"/>
            <w:shd w:val="clear" w:color="auto" w:fill="auto"/>
            <w:noWrap/>
            <w:vAlign w:val="center"/>
            <w:hideMark/>
          </w:tcPr>
          <w:p w14:paraId="6D7D9C4A" w14:textId="6718F9D2" w:rsidR="006D47E5" w:rsidRPr="00C56B82" w:rsidRDefault="006D47E5" w:rsidP="006D47E5">
            <w:pPr>
              <w:pStyle w:val="TABLE"/>
              <w:jc w:val="center"/>
            </w:pPr>
          </w:p>
        </w:tc>
        <w:tc>
          <w:tcPr>
            <w:tcW w:w="1551" w:type="pct"/>
            <w:shd w:val="clear" w:color="auto" w:fill="auto"/>
            <w:noWrap/>
            <w:vAlign w:val="center"/>
            <w:hideMark/>
          </w:tcPr>
          <w:p w14:paraId="06E1BAD9" w14:textId="77777777" w:rsidR="006D47E5" w:rsidRPr="00C56B82" w:rsidRDefault="006D47E5" w:rsidP="006D47E5">
            <w:pPr>
              <w:pStyle w:val="TABLE"/>
              <w:jc w:val="center"/>
            </w:pPr>
          </w:p>
        </w:tc>
      </w:tr>
      <w:tr w:rsidR="006D47E5" w:rsidRPr="00C56B82" w14:paraId="2145E70A" w14:textId="77777777" w:rsidTr="006D47E5">
        <w:trPr>
          <w:trHeight w:val="276"/>
        </w:trPr>
        <w:tc>
          <w:tcPr>
            <w:tcW w:w="1829" w:type="pct"/>
            <w:noWrap/>
            <w:vAlign w:val="center"/>
            <w:hideMark/>
          </w:tcPr>
          <w:p w14:paraId="0349570D" w14:textId="77777777" w:rsidR="006D47E5" w:rsidRPr="00C56B82" w:rsidRDefault="006D47E5" w:rsidP="006D47E5">
            <w:pPr>
              <w:pStyle w:val="TABLE"/>
              <w:jc w:val="center"/>
            </w:pPr>
            <w:r w:rsidRPr="00C56B82">
              <w:t>对外做功</w:t>
            </w:r>
          </w:p>
        </w:tc>
        <w:tc>
          <w:tcPr>
            <w:tcW w:w="1620" w:type="pct"/>
            <w:gridSpan w:val="2"/>
            <w:shd w:val="clear" w:color="auto" w:fill="auto"/>
            <w:noWrap/>
            <w:vAlign w:val="center"/>
            <w:hideMark/>
          </w:tcPr>
          <w:p w14:paraId="2F9D2E9E" w14:textId="4434E8B2" w:rsidR="006D47E5" w:rsidRPr="00C56B82" w:rsidRDefault="006D47E5" w:rsidP="006D47E5">
            <w:pPr>
              <w:pStyle w:val="TABLE"/>
              <w:jc w:val="center"/>
            </w:pPr>
            <w:r w:rsidRPr="00C56B82">
              <w:t>101</w:t>
            </w:r>
            <w:r w:rsidRPr="00C56B82">
              <w:rPr>
                <w:rFonts w:hint="eastAsia"/>
              </w:rPr>
              <w:t>69.5</w:t>
            </w:r>
          </w:p>
        </w:tc>
        <w:tc>
          <w:tcPr>
            <w:tcW w:w="1551" w:type="pct"/>
            <w:shd w:val="clear" w:color="auto" w:fill="auto"/>
            <w:noWrap/>
            <w:vAlign w:val="center"/>
            <w:hideMark/>
          </w:tcPr>
          <w:p w14:paraId="3C123346" w14:textId="3CCFD4B9" w:rsidR="006D47E5" w:rsidRPr="00C56B82" w:rsidRDefault="006D47E5" w:rsidP="006D47E5">
            <w:pPr>
              <w:pStyle w:val="TABLE"/>
              <w:jc w:val="center"/>
            </w:pPr>
            <w:r w:rsidRPr="00C56B82">
              <w:t>40.1</w:t>
            </w:r>
            <w:r w:rsidRPr="00C56B82">
              <w:rPr>
                <w:rFonts w:hint="eastAsia"/>
              </w:rPr>
              <w:t>6</w:t>
            </w:r>
          </w:p>
        </w:tc>
      </w:tr>
      <w:tr w:rsidR="006D47E5" w:rsidRPr="00C56B82" w14:paraId="516EF634" w14:textId="77777777" w:rsidTr="006D47E5">
        <w:trPr>
          <w:trHeight w:val="276"/>
        </w:trPr>
        <w:tc>
          <w:tcPr>
            <w:tcW w:w="1829" w:type="pct"/>
            <w:noWrap/>
            <w:vAlign w:val="center"/>
            <w:hideMark/>
          </w:tcPr>
          <w:p w14:paraId="11BD1F9C" w14:textId="77777777" w:rsidR="006D47E5" w:rsidRPr="00C56B82" w:rsidRDefault="006D47E5" w:rsidP="006D47E5">
            <w:pPr>
              <w:pStyle w:val="TABLE"/>
              <w:jc w:val="center"/>
            </w:pPr>
            <w:r w:rsidRPr="00C56B82">
              <w:t>随工质离开</w:t>
            </w:r>
          </w:p>
        </w:tc>
        <w:tc>
          <w:tcPr>
            <w:tcW w:w="1620" w:type="pct"/>
            <w:gridSpan w:val="2"/>
            <w:shd w:val="clear" w:color="auto" w:fill="auto"/>
            <w:noWrap/>
            <w:vAlign w:val="center"/>
            <w:hideMark/>
          </w:tcPr>
          <w:p w14:paraId="1F726742" w14:textId="0C2091CE" w:rsidR="006D47E5" w:rsidRPr="00C56B82" w:rsidRDefault="006D47E5" w:rsidP="006D47E5">
            <w:pPr>
              <w:pStyle w:val="TABLE"/>
              <w:jc w:val="center"/>
            </w:pPr>
            <w:r w:rsidRPr="00C56B82">
              <w:t>553.7</w:t>
            </w:r>
          </w:p>
        </w:tc>
        <w:tc>
          <w:tcPr>
            <w:tcW w:w="1551" w:type="pct"/>
            <w:shd w:val="clear" w:color="auto" w:fill="auto"/>
            <w:noWrap/>
            <w:vAlign w:val="center"/>
            <w:hideMark/>
          </w:tcPr>
          <w:p w14:paraId="02F022AD" w14:textId="58864215" w:rsidR="006D47E5" w:rsidRPr="00C56B82" w:rsidRDefault="006D47E5" w:rsidP="006D47E5">
            <w:pPr>
              <w:pStyle w:val="TABLE"/>
              <w:jc w:val="center"/>
            </w:pPr>
            <w:r w:rsidRPr="00C56B82">
              <w:t>2.19</w:t>
            </w:r>
          </w:p>
        </w:tc>
      </w:tr>
      <w:tr w:rsidR="006D47E5" w:rsidRPr="00C56B82" w14:paraId="5068C899" w14:textId="77777777" w:rsidTr="006D47E5">
        <w:trPr>
          <w:trHeight w:val="276"/>
        </w:trPr>
        <w:tc>
          <w:tcPr>
            <w:tcW w:w="1829" w:type="pct"/>
            <w:noWrap/>
            <w:vAlign w:val="center"/>
            <w:hideMark/>
          </w:tcPr>
          <w:p w14:paraId="28E7FAF1" w14:textId="77777777" w:rsidR="006D47E5" w:rsidRPr="00C56B82" w:rsidRDefault="006D47E5" w:rsidP="006D47E5">
            <w:pPr>
              <w:pStyle w:val="TABLE"/>
              <w:jc w:val="center"/>
            </w:pPr>
            <w:r w:rsidRPr="00C56B82">
              <w:t>排渣</w:t>
            </w:r>
          </w:p>
        </w:tc>
        <w:tc>
          <w:tcPr>
            <w:tcW w:w="1620" w:type="pct"/>
            <w:gridSpan w:val="2"/>
            <w:shd w:val="clear" w:color="auto" w:fill="auto"/>
            <w:noWrap/>
            <w:vAlign w:val="center"/>
            <w:hideMark/>
          </w:tcPr>
          <w:p w14:paraId="6692B60E" w14:textId="31A20CF3" w:rsidR="006D47E5" w:rsidRPr="00C56B82" w:rsidRDefault="006D47E5" w:rsidP="006D47E5">
            <w:pPr>
              <w:pStyle w:val="TABLE"/>
              <w:jc w:val="center"/>
            </w:pPr>
            <w:r w:rsidRPr="00C56B82">
              <w:t>3130.6</w:t>
            </w:r>
          </w:p>
        </w:tc>
        <w:tc>
          <w:tcPr>
            <w:tcW w:w="1551" w:type="pct"/>
            <w:shd w:val="clear" w:color="auto" w:fill="auto"/>
            <w:noWrap/>
            <w:vAlign w:val="center"/>
            <w:hideMark/>
          </w:tcPr>
          <w:p w14:paraId="255F345E" w14:textId="30D7A0A4" w:rsidR="006D47E5" w:rsidRPr="00C56B82" w:rsidRDefault="006D47E5" w:rsidP="006D47E5">
            <w:pPr>
              <w:pStyle w:val="TABLE"/>
              <w:jc w:val="center"/>
            </w:pPr>
            <w:r w:rsidRPr="00C56B82">
              <w:t>12.36</w:t>
            </w:r>
          </w:p>
        </w:tc>
      </w:tr>
      <w:tr w:rsidR="006D47E5" w:rsidRPr="00C56B82" w14:paraId="39D44B29" w14:textId="77777777" w:rsidTr="006D47E5">
        <w:trPr>
          <w:trHeight w:val="276"/>
        </w:trPr>
        <w:tc>
          <w:tcPr>
            <w:tcW w:w="1829" w:type="pct"/>
            <w:noWrap/>
            <w:vAlign w:val="center"/>
          </w:tcPr>
          <w:p w14:paraId="5EE4763D" w14:textId="77777777" w:rsidR="006D47E5" w:rsidRPr="00C56B82" w:rsidRDefault="006D47E5" w:rsidP="006D47E5">
            <w:pPr>
              <w:pStyle w:val="TABLE"/>
              <w:jc w:val="center"/>
            </w:pPr>
            <w:r w:rsidRPr="00C56B82">
              <w:t>㶲损失</w:t>
            </w:r>
          </w:p>
        </w:tc>
        <w:tc>
          <w:tcPr>
            <w:tcW w:w="1620" w:type="pct"/>
            <w:gridSpan w:val="2"/>
            <w:noWrap/>
            <w:vAlign w:val="center"/>
          </w:tcPr>
          <w:p w14:paraId="7D98E822" w14:textId="77777777" w:rsidR="006D47E5" w:rsidRPr="00C56B82" w:rsidRDefault="006D47E5" w:rsidP="006D47E5">
            <w:pPr>
              <w:pStyle w:val="TABLE"/>
              <w:jc w:val="center"/>
            </w:pPr>
          </w:p>
        </w:tc>
        <w:tc>
          <w:tcPr>
            <w:tcW w:w="1551" w:type="pct"/>
            <w:noWrap/>
            <w:vAlign w:val="center"/>
          </w:tcPr>
          <w:p w14:paraId="6E0E68B8" w14:textId="77777777" w:rsidR="006D47E5" w:rsidRPr="00C56B82" w:rsidRDefault="006D47E5" w:rsidP="006D47E5">
            <w:pPr>
              <w:pStyle w:val="TABLE"/>
              <w:jc w:val="center"/>
            </w:pPr>
          </w:p>
        </w:tc>
      </w:tr>
      <w:tr w:rsidR="006D47E5" w:rsidRPr="00C56B82" w14:paraId="54EE6D78" w14:textId="77777777" w:rsidTr="006D47E5">
        <w:trPr>
          <w:trHeight w:val="276"/>
        </w:trPr>
        <w:tc>
          <w:tcPr>
            <w:tcW w:w="1829" w:type="pct"/>
            <w:noWrap/>
            <w:vAlign w:val="center"/>
          </w:tcPr>
          <w:p w14:paraId="20544887" w14:textId="77777777" w:rsidR="006D47E5" w:rsidRPr="00C56B82" w:rsidRDefault="006D47E5" w:rsidP="006D47E5">
            <w:pPr>
              <w:pStyle w:val="TABLE"/>
              <w:jc w:val="center"/>
            </w:pPr>
            <w:r w:rsidRPr="00C56B82">
              <w:t>气化反应器</w:t>
            </w:r>
          </w:p>
        </w:tc>
        <w:tc>
          <w:tcPr>
            <w:tcW w:w="1620" w:type="pct"/>
            <w:gridSpan w:val="2"/>
            <w:shd w:val="clear" w:color="auto" w:fill="auto"/>
            <w:noWrap/>
            <w:vAlign w:val="center"/>
          </w:tcPr>
          <w:p w14:paraId="5C6F1458" w14:textId="5B3A8FAA" w:rsidR="006D47E5" w:rsidRPr="00C56B82" w:rsidRDefault="006D47E5" w:rsidP="006D47E5">
            <w:pPr>
              <w:pStyle w:val="TABLE"/>
              <w:jc w:val="center"/>
            </w:pPr>
            <w:r w:rsidRPr="00C56B82">
              <w:t>5798.</w:t>
            </w:r>
            <w:r w:rsidRPr="00C56B82">
              <w:rPr>
                <w:rFonts w:hint="eastAsia"/>
              </w:rPr>
              <w:t>7</w:t>
            </w:r>
          </w:p>
        </w:tc>
        <w:tc>
          <w:tcPr>
            <w:tcW w:w="1551" w:type="pct"/>
            <w:shd w:val="clear" w:color="auto" w:fill="auto"/>
            <w:noWrap/>
            <w:vAlign w:val="center"/>
          </w:tcPr>
          <w:p w14:paraId="2C6C61BD" w14:textId="70A64FA9" w:rsidR="006D47E5" w:rsidRPr="00C56B82" w:rsidRDefault="006D47E5" w:rsidP="006D47E5">
            <w:pPr>
              <w:pStyle w:val="TABLE"/>
              <w:jc w:val="center"/>
            </w:pPr>
            <w:r w:rsidRPr="00C56B82">
              <w:t>2</w:t>
            </w:r>
            <w:r w:rsidRPr="00C56B82">
              <w:rPr>
                <w:rFonts w:hint="eastAsia"/>
              </w:rPr>
              <w:t>2.90</w:t>
            </w:r>
          </w:p>
        </w:tc>
      </w:tr>
      <w:tr w:rsidR="006D47E5" w:rsidRPr="00C56B82" w14:paraId="32B786C1" w14:textId="77777777" w:rsidTr="006D47E5">
        <w:trPr>
          <w:trHeight w:val="276"/>
        </w:trPr>
        <w:tc>
          <w:tcPr>
            <w:tcW w:w="1829" w:type="pct"/>
            <w:noWrap/>
            <w:vAlign w:val="center"/>
          </w:tcPr>
          <w:p w14:paraId="59EA7E51" w14:textId="77777777" w:rsidR="006D47E5" w:rsidRPr="00C56B82" w:rsidRDefault="006D47E5" w:rsidP="006D47E5">
            <w:pPr>
              <w:pStyle w:val="TABLE"/>
              <w:jc w:val="center"/>
            </w:pPr>
            <w:r w:rsidRPr="00C56B82">
              <w:rPr>
                <w:rFonts w:hint="eastAsia"/>
              </w:rPr>
              <w:t>空分系统</w:t>
            </w:r>
          </w:p>
        </w:tc>
        <w:tc>
          <w:tcPr>
            <w:tcW w:w="1620" w:type="pct"/>
            <w:gridSpan w:val="2"/>
            <w:shd w:val="clear" w:color="auto" w:fill="auto"/>
            <w:noWrap/>
            <w:vAlign w:val="center"/>
          </w:tcPr>
          <w:p w14:paraId="13FCCE95" w14:textId="374AFD9B" w:rsidR="006D47E5" w:rsidRPr="00C56B82" w:rsidRDefault="006D47E5" w:rsidP="006D47E5">
            <w:pPr>
              <w:pStyle w:val="TABLE"/>
              <w:jc w:val="center"/>
            </w:pPr>
            <w:r w:rsidRPr="00C56B82">
              <w:t>1390.4</w:t>
            </w:r>
          </w:p>
        </w:tc>
        <w:tc>
          <w:tcPr>
            <w:tcW w:w="1551" w:type="pct"/>
            <w:shd w:val="clear" w:color="auto" w:fill="auto"/>
            <w:noWrap/>
            <w:vAlign w:val="center"/>
          </w:tcPr>
          <w:p w14:paraId="648DE5D8" w14:textId="52EFFCD9" w:rsidR="006D47E5" w:rsidRPr="00C56B82" w:rsidRDefault="006D47E5" w:rsidP="006D47E5">
            <w:pPr>
              <w:pStyle w:val="TABLE"/>
              <w:jc w:val="center"/>
            </w:pPr>
            <w:r w:rsidRPr="00C56B82">
              <w:t>5.49</w:t>
            </w:r>
          </w:p>
        </w:tc>
      </w:tr>
      <w:tr w:rsidR="006D47E5" w:rsidRPr="00C56B82" w14:paraId="39BAB149" w14:textId="77777777" w:rsidTr="006D47E5">
        <w:trPr>
          <w:trHeight w:val="276"/>
        </w:trPr>
        <w:tc>
          <w:tcPr>
            <w:tcW w:w="1829" w:type="pct"/>
            <w:noWrap/>
            <w:vAlign w:val="center"/>
          </w:tcPr>
          <w:p w14:paraId="45B97A8C" w14:textId="77777777" w:rsidR="006D47E5" w:rsidRPr="00C56B82" w:rsidRDefault="006D47E5" w:rsidP="006D47E5">
            <w:pPr>
              <w:pStyle w:val="TABLE"/>
              <w:jc w:val="center"/>
            </w:pPr>
            <w:r w:rsidRPr="00C56B82">
              <w:t>再热器</w:t>
            </w:r>
          </w:p>
        </w:tc>
        <w:tc>
          <w:tcPr>
            <w:tcW w:w="1620" w:type="pct"/>
            <w:gridSpan w:val="2"/>
            <w:shd w:val="clear" w:color="auto" w:fill="auto"/>
            <w:noWrap/>
            <w:vAlign w:val="center"/>
          </w:tcPr>
          <w:p w14:paraId="779F1DEE" w14:textId="5BC3ECFE" w:rsidR="006D47E5" w:rsidRPr="00C56B82" w:rsidRDefault="006D47E5" w:rsidP="006D47E5">
            <w:pPr>
              <w:pStyle w:val="TABLE"/>
              <w:jc w:val="center"/>
            </w:pPr>
            <w:r w:rsidRPr="00C56B82">
              <w:t>593.5</w:t>
            </w:r>
          </w:p>
        </w:tc>
        <w:tc>
          <w:tcPr>
            <w:tcW w:w="1551" w:type="pct"/>
            <w:shd w:val="clear" w:color="auto" w:fill="auto"/>
            <w:noWrap/>
            <w:vAlign w:val="center"/>
          </w:tcPr>
          <w:p w14:paraId="2E4C21D5" w14:textId="0667B627" w:rsidR="006D47E5" w:rsidRPr="00C56B82" w:rsidRDefault="006D47E5" w:rsidP="006D47E5">
            <w:pPr>
              <w:pStyle w:val="TABLE"/>
              <w:jc w:val="center"/>
            </w:pPr>
            <w:r w:rsidRPr="00C56B82">
              <w:t>2.34</w:t>
            </w:r>
          </w:p>
        </w:tc>
      </w:tr>
      <w:tr w:rsidR="006D47E5" w:rsidRPr="00C56B82" w14:paraId="2EF34506" w14:textId="77777777" w:rsidTr="006D47E5">
        <w:trPr>
          <w:trHeight w:val="276"/>
        </w:trPr>
        <w:tc>
          <w:tcPr>
            <w:tcW w:w="1829" w:type="pct"/>
            <w:noWrap/>
            <w:vAlign w:val="center"/>
          </w:tcPr>
          <w:p w14:paraId="4A300D3E" w14:textId="77777777" w:rsidR="006D47E5" w:rsidRPr="00C56B82" w:rsidRDefault="006D47E5" w:rsidP="006D47E5">
            <w:pPr>
              <w:pStyle w:val="TABLE"/>
              <w:jc w:val="center"/>
            </w:pPr>
            <w:r w:rsidRPr="00C56B82">
              <w:t>高压缸</w:t>
            </w:r>
          </w:p>
        </w:tc>
        <w:tc>
          <w:tcPr>
            <w:tcW w:w="1620" w:type="pct"/>
            <w:gridSpan w:val="2"/>
            <w:shd w:val="clear" w:color="auto" w:fill="auto"/>
            <w:noWrap/>
            <w:vAlign w:val="center"/>
          </w:tcPr>
          <w:p w14:paraId="3078E78E" w14:textId="53C39C88" w:rsidR="006D47E5" w:rsidRPr="00C56B82" w:rsidRDefault="006D47E5" w:rsidP="006D47E5">
            <w:pPr>
              <w:pStyle w:val="TABLE"/>
              <w:jc w:val="center"/>
            </w:pPr>
            <w:r w:rsidRPr="00C56B82">
              <w:t>209.8</w:t>
            </w:r>
          </w:p>
        </w:tc>
        <w:tc>
          <w:tcPr>
            <w:tcW w:w="1551" w:type="pct"/>
            <w:shd w:val="clear" w:color="auto" w:fill="auto"/>
            <w:noWrap/>
            <w:vAlign w:val="center"/>
          </w:tcPr>
          <w:p w14:paraId="2957F8DF" w14:textId="1258E740" w:rsidR="006D47E5" w:rsidRPr="00C56B82" w:rsidRDefault="006D47E5" w:rsidP="006D47E5">
            <w:pPr>
              <w:pStyle w:val="TABLE"/>
              <w:jc w:val="center"/>
            </w:pPr>
            <w:r w:rsidRPr="00C56B82">
              <w:t>0.83</w:t>
            </w:r>
          </w:p>
        </w:tc>
      </w:tr>
      <w:tr w:rsidR="006D47E5" w:rsidRPr="00C56B82" w14:paraId="1BD34B7C" w14:textId="77777777" w:rsidTr="006D47E5">
        <w:trPr>
          <w:trHeight w:val="276"/>
        </w:trPr>
        <w:tc>
          <w:tcPr>
            <w:tcW w:w="1829" w:type="pct"/>
            <w:noWrap/>
            <w:vAlign w:val="center"/>
          </w:tcPr>
          <w:p w14:paraId="45ABD1FE" w14:textId="77777777" w:rsidR="006D47E5" w:rsidRPr="00C56B82" w:rsidRDefault="006D47E5" w:rsidP="006D47E5">
            <w:pPr>
              <w:pStyle w:val="TABLE"/>
              <w:jc w:val="center"/>
            </w:pPr>
            <w:r w:rsidRPr="00C56B82">
              <w:lastRenderedPageBreak/>
              <w:t>低压缸</w:t>
            </w:r>
          </w:p>
        </w:tc>
        <w:tc>
          <w:tcPr>
            <w:tcW w:w="1620" w:type="pct"/>
            <w:gridSpan w:val="2"/>
            <w:shd w:val="clear" w:color="auto" w:fill="auto"/>
            <w:noWrap/>
            <w:vAlign w:val="center"/>
          </w:tcPr>
          <w:p w14:paraId="6BA3DCCE" w14:textId="77AC2D8E" w:rsidR="006D47E5" w:rsidRPr="00C56B82" w:rsidRDefault="006D47E5" w:rsidP="006D47E5">
            <w:pPr>
              <w:pStyle w:val="TABLE"/>
              <w:jc w:val="center"/>
            </w:pPr>
            <w:r w:rsidRPr="00C56B82">
              <w:t>756.</w:t>
            </w:r>
            <w:r w:rsidRPr="00C56B82">
              <w:rPr>
                <w:rFonts w:hint="eastAsia"/>
              </w:rPr>
              <w:t>9</w:t>
            </w:r>
          </w:p>
        </w:tc>
        <w:tc>
          <w:tcPr>
            <w:tcW w:w="1551" w:type="pct"/>
            <w:shd w:val="clear" w:color="auto" w:fill="auto"/>
            <w:noWrap/>
            <w:vAlign w:val="center"/>
          </w:tcPr>
          <w:p w14:paraId="085ABB62" w14:textId="235CA057" w:rsidR="006D47E5" w:rsidRPr="00C56B82" w:rsidRDefault="006D47E5" w:rsidP="006D47E5">
            <w:pPr>
              <w:pStyle w:val="TABLE"/>
              <w:jc w:val="center"/>
            </w:pPr>
            <w:r w:rsidRPr="00C56B82">
              <w:t>2.99</w:t>
            </w:r>
          </w:p>
        </w:tc>
      </w:tr>
      <w:tr w:rsidR="006D47E5" w:rsidRPr="00C56B82" w14:paraId="4316548E"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1403A652" w14:textId="77777777" w:rsidR="006D47E5" w:rsidRPr="00C56B82" w:rsidRDefault="006D47E5" w:rsidP="006D47E5">
            <w:pPr>
              <w:pStyle w:val="TABLE"/>
              <w:jc w:val="center"/>
            </w:pPr>
            <w:r w:rsidRPr="00C56B82">
              <w:rPr>
                <w:rFonts w:hint="eastAsia"/>
              </w:rPr>
              <w:t>凝汽器</w:t>
            </w:r>
          </w:p>
        </w:tc>
        <w:tc>
          <w:tcPr>
            <w:tcW w:w="1620" w:type="pct"/>
            <w:gridSpan w:val="2"/>
            <w:tcBorders>
              <w:top w:val="nil"/>
              <w:left w:val="nil"/>
              <w:bottom w:val="nil"/>
              <w:right w:val="nil"/>
            </w:tcBorders>
            <w:noWrap/>
          </w:tcPr>
          <w:p w14:paraId="6B105C32" w14:textId="337FF7E8" w:rsidR="006D47E5" w:rsidRPr="00C56B82" w:rsidRDefault="006D47E5" w:rsidP="006D47E5">
            <w:pPr>
              <w:pStyle w:val="TABLE"/>
              <w:jc w:val="center"/>
            </w:pPr>
            <w:r w:rsidRPr="00C56B82">
              <w:t>1107.</w:t>
            </w:r>
            <w:r w:rsidRPr="00C56B82">
              <w:rPr>
                <w:rFonts w:hint="eastAsia"/>
              </w:rPr>
              <w:t>2</w:t>
            </w:r>
          </w:p>
        </w:tc>
        <w:tc>
          <w:tcPr>
            <w:tcW w:w="1551" w:type="pct"/>
            <w:tcBorders>
              <w:top w:val="nil"/>
              <w:left w:val="nil"/>
              <w:bottom w:val="nil"/>
              <w:right w:val="nil"/>
            </w:tcBorders>
            <w:noWrap/>
          </w:tcPr>
          <w:p w14:paraId="6DADE425" w14:textId="4F565200" w:rsidR="006D47E5" w:rsidRPr="00C56B82" w:rsidRDefault="006D47E5" w:rsidP="006D47E5">
            <w:pPr>
              <w:pStyle w:val="TABLE"/>
              <w:jc w:val="center"/>
            </w:pPr>
            <w:r w:rsidRPr="00C56B82">
              <w:t>4.37</w:t>
            </w:r>
          </w:p>
        </w:tc>
      </w:tr>
      <w:tr w:rsidR="006D47E5" w:rsidRPr="00C56B82" w14:paraId="538394FF"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4AB6A1D4" w14:textId="77777777" w:rsidR="006D47E5" w:rsidRPr="00C56B82" w:rsidRDefault="006D47E5" w:rsidP="006D47E5">
            <w:pPr>
              <w:pStyle w:val="TABLE"/>
              <w:jc w:val="center"/>
            </w:pPr>
            <w:r w:rsidRPr="00C56B82">
              <w:rPr>
                <w:rFonts w:hint="eastAsia"/>
              </w:rPr>
              <w:t>压缩冷却器</w:t>
            </w:r>
          </w:p>
        </w:tc>
        <w:tc>
          <w:tcPr>
            <w:tcW w:w="1620" w:type="pct"/>
            <w:gridSpan w:val="2"/>
            <w:tcBorders>
              <w:top w:val="nil"/>
              <w:left w:val="nil"/>
              <w:bottom w:val="nil"/>
              <w:right w:val="nil"/>
            </w:tcBorders>
            <w:noWrap/>
          </w:tcPr>
          <w:p w14:paraId="5B6B1E7A" w14:textId="3D94B838" w:rsidR="006D47E5" w:rsidRPr="00C56B82" w:rsidRDefault="006D47E5" w:rsidP="006D47E5">
            <w:pPr>
              <w:pStyle w:val="TABLE"/>
              <w:jc w:val="center"/>
            </w:pPr>
            <w:r w:rsidRPr="00C56B82">
              <w:t>342.8</w:t>
            </w:r>
          </w:p>
        </w:tc>
        <w:tc>
          <w:tcPr>
            <w:tcW w:w="1551" w:type="pct"/>
            <w:tcBorders>
              <w:top w:val="nil"/>
              <w:left w:val="nil"/>
              <w:bottom w:val="nil"/>
              <w:right w:val="nil"/>
            </w:tcBorders>
            <w:noWrap/>
          </w:tcPr>
          <w:p w14:paraId="377D0DB4" w14:textId="0D6C1D9B" w:rsidR="006D47E5" w:rsidRPr="00C56B82" w:rsidRDefault="006D47E5" w:rsidP="006D47E5">
            <w:pPr>
              <w:pStyle w:val="TABLE"/>
              <w:jc w:val="center"/>
            </w:pPr>
            <w:r w:rsidRPr="00C56B82">
              <w:t>1.35</w:t>
            </w:r>
          </w:p>
        </w:tc>
      </w:tr>
      <w:tr w:rsidR="006D47E5" w:rsidRPr="00C56B82" w14:paraId="708DB5C7"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79F7D5F9" w14:textId="77777777" w:rsidR="006D47E5" w:rsidRPr="00C56B82" w:rsidRDefault="006D47E5" w:rsidP="006D47E5">
            <w:pPr>
              <w:pStyle w:val="TABLE"/>
              <w:jc w:val="center"/>
            </w:pPr>
            <w:r w:rsidRPr="00C56B82">
              <w:rPr>
                <w:rFonts w:hint="eastAsia"/>
              </w:rPr>
              <w:t>加热器</w:t>
            </w:r>
            <w:r w:rsidRPr="00C56B82">
              <w:t>HR1</w:t>
            </w:r>
          </w:p>
        </w:tc>
        <w:tc>
          <w:tcPr>
            <w:tcW w:w="1620" w:type="pct"/>
            <w:gridSpan w:val="2"/>
            <w:tcBorders>
              <w:top w:val="nil"/>
              <w:left w:val="nil"/>
              <w:bottom w:val="nil"/>
              <w:right w:val="nil"/>
            </w:tcBorders>
            <w:noWrap/>
          </w:tcPr>
          <w:p w14:paraId="33D89B68" w14:textId="07B86DF2" w:rsidR="006D47E5" w:rsidRPr="00C56B82" w:rsidRDefault="006D47E5" w:rsidP="006D47E5">
            <w:pPr>
              <w:pStyle w:val="TABLE"/>
              <w:jc w:val="center"/>
            </w:pPr>
            <w:r w:rsidRPr="00C56B82">
              <w:t>70.9</w:t>
            </w:r>
          </w:p>
        </w:tc>
        <w:tc>
          <w:tcPr>
            <w:tcW w:w="1551" w:type="pct"/>
            <w:tcBorders>
              <w:top w:val="nil"/>
              <w:left w:val="nil"/>
              <w:bottom w:val="nil"/>
              <w:right w:val="nil"/>
            </w:tcBorders>
            <w:noWrap/>
          </w:tcPr>
          <w:p w14:paraId="17CEB8A1" w14:textId="495E9DF4" w:rsidR="006D47E5" w:rsidRPr="00C56B82" w:rsidRDefault="006D47E5" w:rsidP="006D47E5">
            <w:pPr>
              <w:pStyle w:val="TABLE"/>
              <w:jc w:val="center"/>
            </w:pPr>
            <w:r w:rsidRPr="00C56B82">
              <w:t>0.28</w:t>
            </w:r>
          </w:p>
        </w:tc>
      </w:tr>
      <w:tr w:rsidR="006D47E5" w:rsidRPr="00C56B82" w14:paraId="7922B393"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07838377" w14:textId="77777777" w:rsidR="006D47E5" w:rsidRPr="00C56B82" w:rsidRDefault="006D47E5" w:rsidP="006D47E5">
            <w:pPr>
              <w:pStyle w:val="TABLE"/>
              <w:jc w:val="center"/>
            </w:pPr>
            <w:r w:rsidRPr="00C56B82">
              <w:rPr>
                <w:rFonts w:hint="eastAsia"/>
              </w:rPr>
              <w:t>加热器</w:t>
            </w:r>
            <w:r w:rsidRPr="00C56B82">
              <w:t>HR2</w:t>
            </w:r>
          </w:p>
        </w:tc>
        <w:tc>
          <w:tcPr>
            <w:tcW w:w="1620" w:type="pct"/>
            <w:gridSpan w:val="2"/>
            <w:tcBorders>
              <w:top w:val="nil"/>
              <w:left w:val="nil"/>
              <w:bottom w:val="nil"/>
              <w:right w:val="nil"/>
            </w:tcBorders>
            <w:noWrap/>
          </w:tcPr>
          <w:p w14:paraId="5B571C8F" w14:textId="4DDE6697" w:rsidR="006D47E5" w:rsidRPr="00C56B82" w:rsidRDefault="006D47E5" w:rsidP="006D47E5">
            <w:pPr>
              <w:pStyle w:val="TABLE"/>
              <w:jc w:val="center"/>
            </w:pPr>
            <w:r w:rsidRPr="00C56B82">
              <w:t>86.0</w:t>
            </w:r>
          </w:p>
        </w:tc>
        <w:tc>
          <w:tcPr>
            <w:tcW w:w="1551" w:type="pct"/>
            <w:tcBorders>
              <w:top w:val="nil"/>
              <w:left w:val="nil"/>
              <w:bottom w:val="nil"/>
              <w:right w:val="nil"/>
            </w:tcBorders>
            <w:noWrap/>
          </w:tcPr>
          <w:p w14:paraId="37EF79DC" w14:textId="68129D99" w:rsidR="006D47E5" w:rsidRPr="00C56B82" w:rsidRDefault="006D47E5" w:rsidP="006D47E5">
            <w:pPr>
              <w:pStyle w:val="TABLE"/>
              <w:jc w:val="center"/>
            </w:pPr>
            <w:r w:rsidRPr="00C56B82">
              <w:t>0.34</w:t>
            </w:r>
          </w:p>
        </w:tc>
      </w:tr>
      <w:tr w:rsidR="006D47E5" w:rsidRPr="00C56B82" w14:paraId="41467E5E"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4350199F" w14:textId="77777777" w:rsidR="006D47E5" w:rsidRPr="00C56B82" w:rsidRDefault="006D47E5" w:rsidP="006D47E5">
            <w:pPr>
              <w:pStyle w:val="TABLE"/>
              <w:jc w:val="center"/>
            </w:pPr>
            <w:r w:rsidRPr="00C56B82">
              <w:rPr>
                <w:rFonts w:hint="eastAsia"/>
              </w:rPr>
              <w:t>加热器</w:t>
            </w:r>
            <w:r w:rsidRPr="00C56B82">
              <w:t>HR3</w:t>
            </w:r>
          </w:p>
        </w:tc>
        <w:tc>
          <w:tcPr>
            <w:tcW w:w="1620" w:type="pct"/>
            <w:gridSpan w:val="2"/>
            <w:tcBorders>
              <w:top w:val="nil"/>
              <w:left w:val="nil"/>
              <w:bottom w:val="nil"/>
              <w:right w:val="nil"/>
            </w:tcBorders>
            <w:noWrap/>
          </w:tcPr>
          <w:p w14:paraId="72F3AF1E" w14:textId="2D34E241" w:rsidR="006D47E5" w:rsidRPr="00C56B82" w:rsidRDefault="006D47E5" w:rsidP="006D47E5">
            <w:pPr>
              <w:pStyle w:val="TABLE"/>
              <w:jc w:val="center"/>
            </w:pPr>
            <w:r w:rsidRPr="00C56B82">
              <w:t>129.9</w:t>
            </w:r>
          </w:p>
        </w:tc>
        <w:tc>
          <w:tcPr>
            <w:tcW w:w="1551" w:type="pct"/>
            <w:tcBorders>
              <w:top w:val="nil"/>
              <w:left w:val="nil"/>
              <w:bottom w:val="nil"/>
              <w:right w:val="nil"/>
            </w:tcBorders>
            <w:noWrap/>
          </w:tcPr>
          <w:p w14:paraId="0992013F" w14:textId="60D8B220" w:rsidR="006D47E5" w:rsidRPr="00C56B82" w:rsidRDefault="006D47E5" w:rsidP="006D47E5">
            <w:pPr>
              <w:pStyle w:val="TABLE"/>
              <w:jc w:val="center"/>
            </w:pPr>
            <w:r w:rsidRPr="00C56B82">
              <w:t>0.51</w:t>
            </w:r>
          </w:p>
        </w:tc>
      </w:tr>
      <w:tr w:rsidR="006D47E5" w:rsidRPr="00C56B82" w14:paraId="51EEAFDD"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486AA3A1" w14:textId="77777777" w:rsidR="006D47E5" w:rsidRPr="00C56B82" w:rsidRDefault="006D47E5" w:rsidP="006D47E5">
            <w:pPr>
              <w:pStyle w:val="TABLE"/>
              <w:jc w:val="center"/>
            </w:pPr>
            <w:r w:rsidRPr="00C56B82">
              <w:rPr>
                <w:rFonts w:hint="eastAsia"/>
              </w:rPr>
              <w:t>加热器</w:t>
            </w:r>
            <w:r w:rsidRPr="00C56B82">
              <w:t>HR4</w:t>
            </w:r>
          </w:p>
        </w:tc>
        <w:tc>
          <w:tcPr>
            <w:tcW w:w="1620" w:type="pct"/>
            <w:gridSpan w:val="2"/>
            <w:tcBorders>
              <w:top w:val="nil"/>
              <w:left w:val="nil"/>
              <w:bottom w:val="nil"/>
              <w:right w:val="nil"/>
            </w:tcBorders>
            <w:noWrap/>
          </w:tcPr>
          <w:p w14:paraId="3E143C44" w14:textId="74365FA5" w:rsidR="006D47E5" w:rsidRPr="00C56B82" w:rsidRDefault="006D47E5" w:rsidP="006D47E5">
            <w:pPr>
              <w:pStyle w:val="TABLE"/>
              <w:jc w:val="center"/>
            </w:pPr>
            <w:r w:rsidRPr="00C56B82">
              <w:t>116.0</w:t>
            </w:r>
          </w:p>
        </w:tc>
        <w:tc>
          <w:tcPr>
            <w:tcW w:w="1551" w:type="pct"/>
            <w:tcBorders>
              <w:top w:val="nil"/>
              <w:left w:val="nil"/>
              <w:bottom w:val="nil"/>
              <w:right w:val="nil"/>
            </w:tcBorders>
            <w:noWrap/>
          </w:tcPr>
          <w:p w14:paraId="2958E24F" w14:textId="65003DF7" w:rsidR="006D47E5" w:rsidRPr="00C56B82" w:rsidRDefault="006D47E5" w:rsidP="006D47E5">
            <w:pPr>
              <w:pStyle w:val="TABLE"/>
              <w:jc w:val="center"/>
            </w:pPr>
            <w:r w:rsidRPr="00C56B82">
              <w:t>0.46</w:t>
            </w:r>
          </w:p>
        </w:tc>
      </w:tr>
      <w:tr w:rsidR="006D47E5" w:rsidRPr="00C56B82" w14:paraId="6659AFFF"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4CDD8FD8" w14:textId="77777777" w:rsidR="006D47E5" w:rsidRPr="00C56B82" w:rsidRDefault="006D47E5" w:rsidP="006D47E5">
            <w:pPr>
              <w:pStyle w:val="TABLE"/>
              <w:jc w:val="center"/>
            </w:pPr>
            <w:r w:rsidRPr="00C56B82">
              <w:rPr>
                <w:rFonts w:hint="eastAsia"/>
              </w:rPr>
              <w:t>加热器</w:t>
            </w:r>
            <w:r w:rsidRPr="00C56B82">
              <w:t>HR5</w:t>
            </w:r>
          </w:p>
        </w:tc>
        <w:tc>
          <w:tcPr>
            <w:tcW w:w="1620" w:type="pct"/>
            <w:gridSpan w:val="2"/>
            <w:tcBorders>
              <w:top w:val="nil"/>
              <w:left w:val="nil"/>
              <w:bottom w:val="nil"/>
              <w:right w:val="nil"/>
            </w:tcBorders>
            <w:noWrap/>
          </w:tcPr>
          <w:p w14:paraId="6AE43426" w14:textId="555624D7" w:rsidR="006D47E5" w:rsidRPr="00C56B82" w:rsidRDefault="006D47E5" w:rsidP="006D47E5">
            <w:pPr>
              <w:pStyle w:val="TABLE"/>
              <w:jc w:val="center"/>
            </w:pPr>
            <w:r w:rsidRPr="00C56B82">
              <w:t>97.9</w:t>
            </w:r>
          </w:p>
        </w:tc>
        <w:tc>
          <w:tcPr>
            <w:tcW w:w="1551" w:type="pct"/>
            <w:tcBorders>
              <w:top w:val="nil"/>
              <w:left w:val="nil"/>
              <w:bottom w:val="nil"/>
              <w:right w:val="nil"/>
            </w:tcBorders>
            <w:noWrap/>
          </w:tcPr>
          <w:p w14:paraId="4FB1781C" w14:textId="64D02C76" w:rsidR="006D47E5" w:rsidRPr="00C56B82" w:rsidRDefault="006D47E5" w:rsidP="006D47E5">
            <w:pPr>
              <w:pStyle w:val="TABLE"/>
              <w:jc w:val="center"/>
            </w:pPr>
            <w:r w:rsidRPr="00C56B82">
              <w:t>0.39</w:t>
            </w:r>
          </w:p>
        </w:tc>
      </w:tr>
      <w:tr w:rsidR="006D47E5" w:rsidRPr="00C56B82" w14:paraId="2EE70530"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19C1C412" w14:textId="77777777" w:rsidR="006D47E5" w:rsidRPr="00C56B82" w:rsidRDefault="006D47E5" w:rsidP="006D47E5">
            <w:pPr>
              <w:pStyle w:val="TABLE"/>
              <w:jc w:val="center"/>
            </w:pPr>
            <w:r w:rsidRPr="00C56B82">
              <w:rPr>
                <w:rFonts w:hint="eastAsia"/>
              </w:rPr>
              <w:t>加热器</w:t>
            </w:r>
            <w:r w:rsidRPr="00C56B82">
              <w:t>HR6</w:t>
            </w:r>
          </w:p>
        </w:tc>
        <w:tc>
          <w:tcPr>
            <w:tcW w:w="1620" w:type="pct"/>
            <w:gridSpan w:val="2"/>
            <w:tcBorders>
              <w:top w:val="nil"/>
              <w:left w:val="nil"/>
              <w:bottom w:val="nil"/>
              <w:right w:val="nil"/>
            </w:tcBorders>
            <w:noWrap/>
          </w:tcPr>
          <w:p w14:paraId="398BB8BC" w14:textId="21469B56" w:rsidR="006D47E5" w:rsidRPr="00C56B82" w:rsidRDefault="006D47E5" w:rsidP="006D47E5">
            <w:pPr>
              <w:pStyle w:val="TABLE"/>
              <w:jc w:val="center"/>
            </w:pPr>
            <w:r w:rsidRPr="00C56B82">
              <w:t>98.1</w:t>
            </w:r>
          </w:p>
        </w:tc>
        <w:tc>
          <w:tcPr>
            <w:tcW w:w="1551" w:type="pct"/>
            <w:tcBorders>
              <w:top w:val="nil"/>
              <w:left w:val="nil"/>
              <w:bottom w:val="nil"/>
              <w:right w:val="nil"/>
            </w:tcBorders>
            <w:noWrap/>
          </w:tcPr>
          <w:p w14:paraId="403AE81A" w14:textId="2CC1FE5F" w:rsidR="006D47E5" w:rsidRPr="00C56B82" w:rsidRDefault="006D47E5" w:rsidP="006D47E5">
            <w:pPr>
              <w:pStyle w:val="TABLE"/>
              <w:jc w:val="center"/>
            </w:pPr>
            <w:r w:rsidRPr="00C56B82">
              <w:t>0.39</w:t>
            </w:r>
          </w:p>
        </w:tc>
      </w:tr>
      <w:tr w:rsidR="006D47E5" w:rsidRPr="00C56B82" w14:paraId="0AEAF1D6"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tcPr>
          <w:p w14:paraId="6FBED0CF" w14:textId="77777777" w:rsidR="006D47E5" w:rsidRPr="00C56B82" w:rsidRDefault="006D47E5" w:rsidP="006D47E5">
            <w:pPr>
              <w:pStyle w:val="TABLE"/>
              <w:jc w:val="center"/>
            </w:pPr>
            <w:r w:rsidRPr="00C56B82">
              <w:rPr>
                <w:rFonts w:hint="eastAsia"/>
              </w:rPr>
              <w:t>气液分离器</w:t>
            </w:r>
          </w:p>
        </w:tc>
        <w:tc>
          <w:tcPr>
            <w:tcW w:w="1620" w:type="pct"/>
            <w:gridSpan w:val="2"/>
            <w:tcBorders>
              <w:top w:val="nil"/>
              <w:left w:val="nil"/>
              <w:bottom w:val="nil"/>
              <w:right w:val="nil"/>
            </w:tcBorders>
            <w:noWrap/>
          </w:tcPr>
          <w:p w14:paraId="065D9541" w14:textId="29484AF8" w:rsidR="006D47E5" w:rsidRPr="00C56B82" w:rsidRDefault="006D47E5" w:rsidP="006D47E5">
            <w:pPr>
              <w:pStyle w:val="TABLE"/>
              <w:jc w:val="center"/>
            </w:pPr>
            <w:r w:rsidRPr="00C56B82">
              <w:rPr>
                <w:rFonts w:hint="eastAsia"/>
              </w:rPr>
              <w:t>0.0</w:t>
            </w:r>
          </w:p>
        </w:tc>
        <w:tc>
          <w:tcPr>
            <w:tcW w:w="1551" w:type="pct"/>
            <w:tcBorders>
              <w:top w:val="nil"/>
              <w:left w:val="nil"/>
              <w:bottom w:val="nil"/>
              <w:right w:val="nil"/>
            </w:tcBorders>
            <w:noWrap/>
          </w:tcPr>
          <w:p w14:paraId="4F33A26C" w14:textId="5570D85F" w:rsidR="006D47E5" w:rsidRPr="00C56B82" w:rsidRDefault="006D47E5" w:rsidP="006D47E5">
            <w:pPr>
              <w:pStyle w:val="TABLE"/>
              <w:jc w:val="center"/>
            </w:pPr>
            <w:r w:rsidRPr="00C56B82">
              <w:rPr>
                <w:rFonts w:hint="eastAsia"/>
              </w:rPr>
              <w:t>0.00</w:t>
            </w:r>
          </w:p>
        </w:tc>
      </w:tr>
      <w:tr w:rsidR="006D47E5" w:rsidRPr="00C56B82" w14:paraId="591FD1B7"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hideMark/>
          </w:tcPr>
          <w:p w14:paraId="724C6818" w14:textId="77777777" w:rsidR="006D47E5" w:rsidRPr="00C56B82" w:rsidRDefault="006D47E5" w:rsidP="006D47E5">
            <w:pPr>
              <w:pStyle w:val="TABLE"/>
              <w:jc w:val="center"/>
            </w:pPr>
            <w:r w:rsidRPr="00C56B82">
              <w:t>水泵</w:t>
            </w:r>
          </w:p>
        </w:tc>
        <w:tc>
          <w:tcPr>
            <w:tcW w:w="1620" w:type="pct"/>
            <w:gridSpan w:val="2"/>
            <w:tcBorders>
              <w:top w:val="nil"/>
              <w:left w:val="nil"/>
              <w:bottom w:val="nil"/>
              <w:right w:val="nil"/>
            </w:tcBorders>
            <w:noWrap/>
            <w:hideMark/>
          </w:tcPr>
          <w:p w14:paraId="78425A40" w14:textId="65298AE7" w:rsidR="006D47E5" w:rsidRPr="00C56B82" w:rsidRDefault="006D47E5" w:rsidP="006D47E5">
            <w:pPr>
              <w:pStyle w:val="TABLE"/>
              <w:jc w:val="center"/>
            </w:pPr>
            <w:r w:rsidRPr="00C56B82">
              <w:t>5</w:t>
            </w:r>
            <w:r w:rsidRPr="00C56B82">
              <w:rPr>
                <w:rFonts w:hint="eastAsia"/>
              </w:rPr>
              <w:t>4.6</w:t>
            </w:r>
          </w:p>
        </w:tc>
        <w:tc>
          <w:tcPr>
            <w:tcW w:w="1551" w:type="pct"/>
            <w:tcBorders>
              <w:top w:val="nil"/>
              <w:left w:val="nil"/>
              <w:bottom w:val="nil"/>
              <w:right w:val="nil"/>
            </w:tcBorders>
            <w:noWrap/>
            <w:hideMark/>
          </w:tcPr>
          <w:p w14:paraId="248D3B11" w14:textId="05C2AA52" w:rsidR="006D47E5" w:rsidRPr="00C56B82" w:rsidRDefault="006D47E5" w:rsidP="006D47E5">
            <w:pPr>
              <w:pStyle w:val="TABLE"/>
              <w:jc w:val="center"/>
            </w:pPr>
            <w:r w:rsidRPr="00C56B82">
              <w:t>0.</w:t>
            </w:r>
            <w:r w:rsidRPr="00C56B82">
              <w:rPr>
                <w:rFonts w:hint="eastAsia"/>
              </w:rPr>
              <w:t>22</w:t>
            </w:r>
          </w:p>
        </w:tc>
      </w:tr>
      <w:tr w:rsidR="006D47E5" w:rsidRPr="00C56B82" w14:paraId="10E0CEBB"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vAlign w:val="center"/>
          </w:tcPr>
          <w:p w14:paraId="34BD51D1" w14:textId="77777777" w:rsidR="006D47E5" w:rsidRPr="00C56B82" w:rsidRDefault="006D47E5" w:rsidP="006D47E5">
            <w:pPr>
              <w:pStyle w:val="TABLE"/>
              <w:jc w:val="center"/>
            </w:pPr>
            <w:r w:rsidRPr="00C56B82">
              <w:t>压缩机</w:t>
            </w:r>
          </w:p>
        </w:tc>
        <w:tc>
          <w:tcPr>
            <w:tcW w:w="1620" w:type="pct"/>
            <w:gridSpan w:val="2"/>
            <w:tcBorders>
              <w:top w:val="nil"/>
              <w:left w:val="nil"/>
              <w:bottom w:val="nil"/>
              <w:right w:val="nil"/>
            </w:tcBorders>
            <w:shd w:val="clear" w:color="auto" w:fill="auto"/>
            <w:noWrap/>
            <w:vAlign w:val="center"/>
          </w:tcPr>
          <w:p w14:paraId="5DF88DD3" w14:textId="180CBC92" w:rsidR="006D47E5" w:rsidRPr="00C56B82" w:rsidRDefault="006D47E5" w:rsidP="006D47E5">
            <w:pPr>
              <w:pStyle w:val="TABLE"/>
              <w:jc w:val="center"/>
            </w:pPr>
            <w:r w:rsidRPr="00C56B82">
              <w:t>125.6</w:t>
            </w:r>
          </w:p>
        </w:tc>
        <w:tc>
          <w:tcPr>
            <w:tcW w:w="1551" w:type="pct"/>
            <w:tcBorders>
              <w:top w:val="nil"/>
              <w:left w:val="nil"/>
              <w:bottom w:val="nil"/>
              <w:right w:val="nil"/>
            </w:tcBorders>
            <w:shd w:val="clear" w:color="auto" w:fill="auto"/>
            <w:noWrap/>
            <w:vAlign w:val="center"/>
          </w:tcPr>
          <w:p w14:paraId="2365BBC2" w14:textId="3BAAEA08" w:rsidR="006D47E5" w:rsidRPr="00C56B82" w:rsidRDefault="006D47E5" w:rsidP="006D47E5">
            <w:pPr>
              <w:pStyle w:val="TABLE"/>
              <w:jc w:val="center"/>
            </w:pPr>
            <w:r w:rsidRPr="00C56B82">
              <w:t>0.50</w:t>
            </w:r>
          </w:p>
        </w:tc>
      </w:tr>
      <w:tr w:rsidR="006D47E5" w:rsidRPr="00C56B82" w14:paraId="31379CD6" w14:textId="77777777" w:rsidTr="006D47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829" w:type="pct"/>
            <w:tcBorders>
              <w:top w:val="nil"/>
              <w:left w:val="nil"/>
              <w:bottom w:val="nil"/>
              <w:right w:val="nil"/>
            </w:tcBorders>
            <w:noWrap/>
            <w:vAlign w:val="center"/>
          </w:tcPr>
          <w:p w14:paraId="1B6799D4" w14:textId="77777777" w:rsidR="006D47E5" w:rsidRPr="00C56B82" w:rsidRDefault="006D47E5" w:rsidP="006D47E5">
            <w:pPr>
              <w:pStyle w:val="TABLE"/>
              <w:jc w:val="center"/>
            </w:pPr>
            <w:r w:rsidRPr="00C56B82">
              <w:t>减压阀</w:t>
            </w:r>
          </w:p>
        </w:tc>
        <w:tc>
          <w:tcPr>
            <w:tcW w:w="1620" w:type="pct"/>
            <w:gridSpan w:val="2"/>
            <w:tcBorders>
              <w:top w:val="nil"/>
              <w:left w:val="nil"/>
              <w:bottom w:val="nil"/>
              <w:right w:val="nil"/>
            </w:tcBorders>
            <w:shd w:val="clear" w:color="auto" w:fill="auto"/>
            <w:noWrap/>
            <w:vAlign w:val="center"/>
          </w:tcPr>
          <w:p w14:paraId="70850ED6" w14:textId="26E10934" w:rsidR="006D47E5" w:rsidRPr="00C56B82" w:rsidRDefault="006D47E5" w:rsidP="006D47E5">
            <w:pPr>
              <w:pStyle w:val="TABLE"/>
              <w:jc w:val="center"/>
            </w:pPr>
            <w:r w:rsidRPr="00C56B82">
              <w:t>30</w:t>
            </w:r>
            <w:r w:rsidRPr="00C56B82">
              <w:rPr>
                <w:rFonts w:hint="eastAsia"/>
              </w:rPr>
              <w:t>8.9</w:t>
            </w:r>
          </w:p>
        </w:tc>
        <w:tc>
          <w:tcPr>
            <w:tcW w:w="1551" w:type="pct"/>
            <w:tcBorders>
              <w:top w:val="nil"/>
              <w:left w:val="nil"/>
              <w:bottom w:val="nil"/>
              <w:right w:val="nil"/>
            </w:tcBorders>
            <w:shd w:val="clear" w:color="auto" w:fill="auto"/>
            <w:noWrap/>
            <w:vAlign w:val="center"/>
          </w:tcPr>
          <w:p w14:paraId="3B972A1E" w14:textId="222AD0A1" w:rsidR="006D47E5" w:rsidRPr="00C56B82" w:rsidRDefault="006D47E5" w:rsidP="006D47E5">
            <w:pPr>
              <w:pStyle w:val="TABLE"/>
              <w:jc w:val="center"/>
            </w:pPr>
            <w:r w:rsidRPr="00C56B82">
              <w:t>1.22</w:t>
            </w:r>
          </w:p>
        </w:tc>
      </w:tr>
      <w:tr w:rsidR="006D47E5" w:rsidRPr="00C56B82" w14:paraId="55B33C54" w14:textId="77777777" w:rsidTr="006D47E5">
        <w:trPr>
          <w:trHeight w:val="276"/>
        </w:trPr>
        <w:tc>
          <w:tcPr>
            <w:tcW w:w="1829" w:type="pct"/>
            <w:noWrap/>
            <w:vAlign w:val="center"/>
          </w:tcPr>
          <w:p w14:paraId="3D8892B6" w14:textId="77777777" w:rsidR="006D47E5" w:rsidRPr="00C56B82" w:rsidRDefault="006D47E5" w:rsidP="006D47E5">
            <w:pPr>
              <w:pStyle w:val="TABLE"/>
              <w:jc w:val="center"/>
            </w:pPr>
            <w:r w:rsidRPr="00C56B82">
              <w:t>混合器</w:t>
            </w:r>
          </w:p>
        </w:tc>
        <w:tc>
          <w:tcPr>
            <w:tcW w:w="1620" w:type="pct"/>
            <w:gridSpan w:val="2"/>
            <w:shd w:val="clear" w:color="auto" w:fill="auto"/>
            <w:noWrap/>
            <w:vAlign w:val="center"/>
          </w:tcPr>
          <w:p w14:paraId="3B712935" w14:textId="5F9287EE" w:rsidR="006D47E5" w:rsidRPr="00C56B82" w:rsidRDefault="006D47E5" w:rsidP="006D47E5">
            <w:pPr>
              <w:pStyle w:val="TABLE"/>
              <w:jc w:val="center"/>
            </w:pPr>
            <w:r w:rsidRPr="00C56B82">
              <w:t>179.</w:t>
            </w:r>
            <w:r w:rsidRPr="00C56B82">
              <w:rPr>
                <w:rFonts w:hint="eastAsia"/>
              </w:rPr>
              <w:t>6</w:t>
            </w:r>
          </w:p>
        </w:tc>
        <w:tc>
          <w:tcPr>
            <w:tcW w:w="1551" w:type="pct"/>
            <w:shd w:val="clear" w:color="auto" w:fill="auto"/>
            <w:noWrap/>
            <w:vAlign w:val="center"/>
          </w:tcPr>
          <w:p w14:paraId="7F46AEF7" w14:textId="13758E54" w:rsidR="006D47E5" w:rsidRPr="00C56B82" w:rsidRDefault="006D47E5" w:rsidP="006D47E5">
            <w:pPr>
              <w:pStyle w:val="TABLE"/>
              <w:jc w:val="center"/>
            </w:pPr>
            <w:r w:rsidRPr="00C56B82">
              <w:t>0.71</w:t>
            </w:r>
          </w:p>
        </w:tc>
      </w:tr>
      <w:tr w:rsidR="006D47E5" w:rsidRPr="00C56B82" w14:paraId="28BCFFD5" w14:textId="77777777" w:rsidTr="006D47E5">
        <w:trPr>
          <w:trHeight w:val="276"/>
        </w:trPr>
        <w:tc>
          <w:tcPr>
            <w:tcW w:w="1829" w:type="pct"/>
            <w:noWrap/>
            <w:vAlign w:val="center"/>
          </w:tcPr>
          <w:p w14:paraId="581E536E" w14:textId="77777777" w:rsidR="006D47E5" w:rsidRPr="00C56B82" w:rsidRDefault="006D47E5" w:rsidP="006D47E5">
            <w:pPr>
              <w:pStyle w:val="TABLE"/>
              <w:jc w:val="center"/>
            </w:pPr>
            <w:r w:rsidRPr="00C56B82">
              <w:t>小计</w:t>
            </w:r>
          </w:p>
        </w:tc>
        <w:tc>
          <w:tcPr>
            <w:tcW w:w="1620" w:type="pct"/>
            <w:gridSpan w:val="2"/>
            <w:shd w:val="clear" w:color="auto" w:fill="auto"/>
            <w:noWrap/>
            <w:vAlign w:val="center"/>
          </w:tcPr>
          <w:p w14:paraId="1E7398E7" w14:textId="1FE1F054" w:rsidR="006D47E5" w:rsidRPr="00C56B82" w:rsidRDefault="006D47E5" w:rsidP="006D47E5">
            <w:pPr>
              <w:pStyle w:val="TABLE"/>
              <w:jc w:val="center"/>
            </w:pPr>
            <w:r w:rsidRPr="00C56B82">
              <w:t>1146</w:t>
            </w:r>
            <w:r w:rsidRPr="00C56B82">
              <w:rPr>
                <w:rFonts w:hint="eastAsia"/>
              </w:rPr>
              <w:t>6</w:t>
            </w:r>
            <w:r w:rsidRPr="00C56B82">
              <w:t>.</w:t>
            </w:r>
            <w:r w:rsidRPr="00C56B82">
              <w:rPr>
                <w:rFonts w:hint="eastAsia"/>
              </w:rPr>
              <w:t>8</w:t>
            </w:r>
          </w:p>
        </w:tc>
        <w:tc>
          <w:tcPr>
            <w:tcW w:w="1551" w:type="pct"/>
            <w:shd w:val="clear" w:color="auto" w:fill="auto"/>
            <w:noWrap/>
            <w:vAlign w:val="center"/>
          </w:tcPr>
          <w:p w14:paraId="53BD85A5" w14:textId="39CD88C1" w:rsidR="006D47E5" w:rsidRPr="00C56B82" w:rsidRDefault="006D47E5" w:rsidP="006D47E5">
            <w:pPr>
              <w:pStyle w:val="TABLE"/>
              <w:jc w:val="center"/>
            </w:pPr>
            <w:r w:rsidRPr="00C56B82">
              <w:t>45.2</w:t>
            </w:r>
            <w:r w:rsidRPr="00C56B82">
              <w:rPr>
                <w:rFonts w:hint="eastAsia"/>
              </w:rPr>
              <w:t>9</w:t>
            </w:r>
          </w:p>
        </w:tc>
      </w:tr>
      <w:tr w:rsidR="006D47E5" w:rsidRPr="00C56B82" w14:paraId="786D01ED" w14:textId="77777777" w:rsidTr="006D47E5">
        <w:trPr>
          <w:trHeight w:val="276"/>
        </w:trPr>
        <w:tc>
          <w:tcPr>
            <w:tcW w:w="1829" w:type="pct"/>
            <w:tcBorders>
              <w:bottom w:val="single" w:sz="12" w:space="0" w:color="auto"/>
            </w:tcBorders>
            <w:noWrap/>
            <w:vAlign w:val="center"/>
          </w:tcPr>
          <w:p w14:paraId="75AF4FA3" w14:textId="77777777" w:rsidR="006D47E5" w:rsidRPr="00C56B82" w:rsidRDefault="006D47E5" w:rsidP="006D47E5">
            <w:pPr>
              <w:pStyle w:val="TABLE"/>
              <w:jc w:val="center"/>
            </w:pPr>
            <w:r w:rsidRPr="00C56B82">
              <w:t>合计</w:t>
            </w:r>
          </w:p>
        </w:tc>
        <w:tc>
          <w:tcPr>
            <w:tcW w:w="1620" w:type="pct"/>
            <w:gridSpan w:val="2"/>
            <w:tcBorders>
              <w:bottom w:val="single" w:sz="12" w:space="0" w:color="auto"/>
            </w:tcBorders>
            <w:shd w:val="clear" w:color="auto" w:fill="auto"/>
            <w:noWrap/>
            <w:vAlign w:val="center"/>
          </w:tcPr>
          <w:p w14:paraId="618F286F" w14:textId="1D041D78" w:rsidR="006D47E5" w:rsidRPr="00C56B82" w:rsidRDefault="006D47E5" w:rsidP="006D47E5">
            <w:pPr>
              <w:pStyle w:val="TABLE"/>
              <w:jc w:val="center"/>
            </w:pPr>
            <w:r w:rsidRPr="00C56B82">
              <w:t>25320.7</w:t>
            </w:r>
          </w:p>
        </w:tc>
        <w:tc>
          <w:tcPr>
            <w:tcW w:w="1551" w:type="pct"/>
            <w:tcBorders>
              <w:bottom w:val="single" w:sz="12" w:space="0" w:color="auto"/>
            </w:tcBorders>
            <w:shd w:val="clear" w:color="auto" w:fill="auto"/>
            <w:noWrap/>
            <w:vAlign w:val="center"/>
          </w:tcPr>
          <w:p w14:paraId="4C0F0CDB" w14:textId="41EB57C4" w:rsidR="006D47E5" w:rsidRPr="00C56B82" w:rsidRDefault="006D47E5" w:rsidP="006D47E5">
            <w:pPr>
              <w:pStyle w:val="TABLE"/>
              <w:jc w:val="center"/>
            </w:pPr>
            <w:r w:rsidRPr="00C56B82">
              <w:t>100.00</w:t>
            </w:r>
          </w:p>
        </w:tc>
      </w:tr>
    </w:tbl>
    <w:p w14:paraId="08EFCF2C" w14:textId="7476EE96" w:rsidR="00C56B82" w:rsidRPr="00C56B82" w:rsidRDefault="00C56B82" w:rsidP="0056104B">
      <w:pPr>
        <w:ind w:firstLine="420"/>
      </w:pPr>
      <w:r w:rsidRPr="00C56B82">
        <w:rPr>
          <w:rFonts w:hint="eastAsia"/>
        </w:rPr>
        <w:t>由</w:t>
      </w:r>
      <w:r w:rsidRPr="00C56B82">
        <w:t>式</w:t>
      </w:r>
      <w:r w:rsidRPr="00C56B82">
        <w:rPr>
          <w:rFonts w:hint="eastAsia"/>
        </w:rPr>
        <w:t>(</w:t>
      </w:r>
      <w:r w:rsidRPr="00C56B82">
        <w:t>3-11</w:t>
      </w:r>
      <w:r w:rsidRPr="00C56B82">
        <w:rPr>
          <w:rFonts w:hint="eastAsia"/>
        </w:rPr>
        <w:t>)</w:t>
      </w:r>
      <w:r w:rsidRPr="00C56B82">
        <w:rPr>
          <w:rFonts w:hint="eastAsia"/>
        </w:rPr>
        <w:t>计算可知</w:t>
      </w:r>
      <w:r w:rsidRPr="00C56B82">
        <w:t>，系统的㶲效率为</w:t>
      </w:r>
      <w:r w:rsidRPr="00C56B82">
        <w:rPr>
          <w:rFonts w:hint="eastAsia"/>
        </w:rPr>
        <w:t>40.77</w:t>
      </w:r>
      <w:r w:rsidRPr="00C56B82">
        <w:t>%</w:t>
      </w:r>
      <w:r w:rsidRPr="00C56B82">
        <w:t>。</w:t>
      </w:r>
      <w:r w:rsidRPr="00C56B82">
        <w:rPr>
          <w:rFonts w:hint="eastAsia"/>
        </w:rPr>
        <w:t>由图</w:t>
      </w:r>
      <w:r w:rsidR="00586A68">
        <w:t>3</w:t>
      </w:r>
      <w:r w:rsidRPr="00C56B82">
        <w:rPr>
          <w:rFonts w:hint="eastAsia"/>
        </w:rPr>
        <w:t>可见</w:t>
      </w:r>
      <w:r w:rsidRPr="00C56B82">
        <w:t>，</w:t>
      </w:r>
      <w:r w:rsidRPr="00C56B82">
        <w:rPr>
          <w:rFonts w:hint="eastAsia"/>
        </w:rPr>
        <w:t>㶲流</w:t>
      </w:r>
      <w:r w:rsidRPr="00C56B82">
        <w:t>的方向与物流</w:t>
      </w:r>
      <w:r w:rsidRPr="00C56B82">
        <w:rPr>
          <w:rFonts w:hint="eastAsia"/>
        </w:rPr>
        <w:t>、</w:t>
      </w:r>
      <w:r w:rsidRPr="00C56B82">
        <w:t>能量流相同</w:t>
      </w:r>
      <w:r w:rsidRPr="00C56B82">
        <w:rPr>
          <w:rFonts w:hint="eastAsia"/>
        </w:rPr>
        <w:t>，在发生能量交换</w:t>
      </w:r>
      <w:r w:rsidRPr="00C56B82">
        <w:t>的设备中均有明显的㶲损失。</w:t>
      </w:r>
      <w:r w:rsidRPr="00C56B82">
        <w:rPr>
          <w:rFonts w:hint="eastAsia"/>
        </w:rPr>
        <w:t>图</w:t>
      </w:r>
      <w:r w:rsidR="00586A68">
        <w:t>4</w:t>
      </w:r>
      <w:r w:rsidRPr="00C56B82">
        <w:rPr>
          <w:rFonts w:hint="eastAsia"/>
        </w:rPr>
        <w:t>所示</w:t>
      </w:r>
      <w:r w:rsidRPr="00C56B82">
        <w:t>是</w:t>
      </w:r>
      <w:r w:rsidRPr="00C56B82">
        <w:rPr>
          <w:rFonts w:hint="eastAsia"/>
        </w:rPr>
        <w:t>各设备</w:t>
      </w:r>
      <w:r w:rsidRPr="00C56B82">
        <w:t>㶲损失量的相对关系，</w:t>
      </w:r>
      <w:r w:rsidRPr="00C56B82">
        <w:rPr>
          <w:rFonts w:hint="eastAsia"/>
        </w:rPr>
        <w:t>图</w:t>
      </w:r>
      <w:r w:rsidR="00586A68">
        <w:t>5</w:t>
      </w:r>
      <w:r w:rsidRPr="00C56B82">
        <w:rPr>
          <w:rFonts w:hint="eastAsia"/>
        </w:rPr>
        <w:t>所示</w:t>
      </w:r>
      <w:r w:rsidRPr="00C56B82">
        <w:t>是设备㶲损失量</w:t>
      </w:r>
      <w:proofErr w:type="gramStart"/>
      <w:r w:rsidRPr="00C56B82">
        <w:t>占系统</w:t>
      </w:r>
      <w:proofErr w:type="gramEnd"/>
      <w:r w:rsidRPr="00C56B82">
        <w:t>总㶲损失量的比例关系，即设备的㶲损率。由图</w:t>
      </w:r>
      <w:r w:rsidRPr="00C56B82">
        <w:rPr>
          <w:rFonts w:hint="eastAsia"/>
        </w:rPr>
        <w:t>4</w:t>
      </w:r>
      <w:r w:rsidRPr="00C56B82">
        <w:rPr>
          <w:rFonts w:hint="eastAsia"/>
        </w:rPr>
        <w:t>、</w:t>
      </w:r>
      <w:r w:rsidRPr="00C56B82">
        <w:t>图</w:t>
      </w:r>
      <w:r w:rsidR="00586A68">
        <w:rPr>
          <w:rFonts w:hint="eastAsia"/>
        </w:rPr>
        <w:t>5</w:t>
      </w:r>
      <w:r w:rsidRPr="00C56B82">
        <w:rPr>
          <w:rFonts w:hint="eastAsia"/>
        </w:rPr>
        <w:t>可见</w:t>
      </w:r>
      <w:r w:rsidRPr="00C56B82">
        <w:t>，系统中㶲损失最大的设备为气化反应器，</w:t>
      </w:r>
      <w:r w:rsidRPr="00C56B82">
        <w:rPr>
          <w:rFonts w:hint="eastAsia"/>
        </w:rPr>
        <w:t>其</w:t>
      </w:r>
      <w:r w:rsidRPr="00C56B82">
        <w:t>㶲损失</w:t>
      </w:r>
      <w:proofErr w:type="gramStart"/>
      <w:r w:rsidRPr="00C56B82">
        <w:t>占系统</w:t>
      </w:r>
      <w:proofErr w:type="gramEnd"/>
      <w:r w:rsidRPr="00C56B82">
        <w:t>总㶲损失的</w:t>
      </w:r>
      <w:r w:rsidRPr="00C56B82">
        <w:t>50.5</w:t>
      </w:r>
      <w:r w:rsidRPr="00C56B82">
        <w:rPr>
          <w:rFonts w:hint="eastAsia"/>
        </w:rPr>
        <w:t>7</w:t>
      </w:r>
      <w:r w:rsidRPr="00C56B82">
        <w:t>%</w:t>
      </w:r>
      <w:r w:rsidRPr="00C56B82">
        <w:rPr>
          <w:rFonts w:hint="eastAsia"/>
        </w:rPr>
        <w:t>；</w:t>
      </w:r>
      <w:r w:rsidRPr="00C56B82">
        <w:t>其次是</w:t>
      </w:r>
      <w:r w:rsidRPr="00C56B82">
        <w:rPr>
          <w:rFonts w:hint="eastAsia"/>
        </w:rPr>
        <w:t>空分系统，</w:t>
      </w:r>
      <w:r w:rsidRPr="00C56B82">
        <w:t>其㶲损失亦达到</w:t>
      </w:r>
      <w:r w:rsidRPr="00C56B82">
        <w:rPr>
          <w:rFonts w:hint="eastAsia"/>
        </w:rPr>
        <w:t>总</w:t>
      </w:r>
      <w:r w:rsidRPr="00C56B82">
        <w:t>㶲损失的</w:t>
      </w:r>
      <w:r w:rsidRPr="00C56B82">
        <w:t>1</w:t>
      </w:r>
      <w:r w:rsidRPr="00C56B82">
        <w:rPr>
          <w:rFonts w:hint="eastAsia"/>
        </w:rPr>
        <w:t>2.13</w:t>
      </w:r>
      <w:r w:rsidRPr="00C56B82">
        <w:t>%</w:t>
      </w:r>
      <w:r w:rsidRPr="00C56B82">
        <w:t>。</w:t>
      </w:r>
      <w:r w:rsidRPr="00C56B82">
        <w:rPr>
          <w:rFonts w:hint="eastAsia"/>
        </w:rPr>
        <w:t>对于其他设备</w:t>
      </w:r>
      <w:r w:rsidRPr="00C56B82">
        <w:t>，</w:t>
      </w:r>
      <w:r w:rsidRPr="00C56B82">
        <w:rPr>
          <w:rFonts w:hint="eastAsia"/>
        </w:rPr>
        <w:t>凝汽器、透平低压缸</w:t>
      </w:r>
      <w:r w:rsidRPr="00C56B82">
        <w:t>、</w:t>
      </w:r>
      <w:r w:rsidRPr="00C56B82">
        <w:rPr>
          <w:rFonts w:hint="eastAsia"/>
        </w:rPr>
        <w:t>再热器和</w:t>
      </w:r>
      <w:r w:rsidRPr="00C56B82">
        <w:t>回热加热器</w:t>
      </w:r>
      <w:r w:rsidRPr="00C56B82">
        <w:rPr>
          <w:rFonts w:hint="eastAsia"/>
        </w:rPr>
        <w:t>的</w:t>
      </w:r>
      <w:r w:rsidRPr="00C56B82">
        <w:t>㶲损失</w:t>
      </w:r>
      <w:r w:rsidRPr="00C56B82">
        <w:rPr>
          <w:rFonts w:hint="eastAsia"/>
        </w:rPr>
        <w:t>占</w:t>
      </w:r>
      <w:r w:rsidRPr="00C56B82">
        <w:t>总㶲损失的比例分别为</w:t>
      </w:r>
      <w:r w:rsidRPr="00C56B82">
        <w:rPr>
          <w:rFonts w:hint="eastAsia"/>
        </w:rPr>
        <w:t>9.66%</w:t>
      </w:r>
      <w:r w:rsidRPr="00C56B82">
        <w:rPr>
          <w:rFonts w:hint="eastAsia"/>
        </w:rPr>
        <w:t>、</w:t>
      </w:r>
      <w:r w:rsidRPr="00C56B82">
        <w:rPr>
          <w:rFonts w:hint="eastAsia"/>
        </w:rPr>
        <w:t>6.60</w:t>
      </w:r>
      <w:r w:rsidRPr="00C56B82">
        <w:t>%</w:t>
      </w:r>
      <w:r w:rsidRPr="00C56B82">
        <w:t>、</w:t>
      </w:r>
      <w:r w:rsidRPr="00C56B82">
        <w:rPr>
          <w:rFonts w:hint="eastAsia"/>
        </w:rPr>
        <w:t>5.18</w:t>
      </w:r>
      <w:r w:rsidRPr="00C56B82">
        <w:t>%</w:t>
      </w:r>
      <w:r w:rsidRPr="00C56B82">
        <w:t>和</w:t>
      </w:r>
      <w:r w:rsidRPr="00C56B82">
        <w:rPr>
          <w:rFonts w:hint="eastAsia"/>
        </w:rPr>
        <w:t>5.22</w:t>
      </w:r>
      <w:r w:rsidRPr="00C56B82">
        <w:t>%</w:t>
      </w:r>
      <w:r w:rsidRPr="00C56B82">
        <w:rPr>
          <w:rFonts w:hint="eastAsia"/>
        </w:rPr>
        <w:t>，</w:t>
      </w:r>
      <w:r w:rsidRPr="00C56B82">
        <w:t>其余设备的㶲损失则低于</w:t>
      </w:r>
      <w:r w:rsidRPr="00C56B82">
        <w:rPr>
          <w:rFonts w:hint="eastAsia"/>
        </w:rPr>
        <w:t>总㶲损失</w:t>
      </w:r>
      <w:r w:rsidRPr="00C56B82">
        <w:t>的</w:t>
      </w:r>
      <w:r w:rsidRPr="00C56B82">
        <w:rPr>
          <w:rFonts w:hint="eastAsia"/>
        </w:rPr>
        <w:t>5</w:t>
      </w:r>
      <w:r w:rsidRPr="00C56B82">
        <w:t>%</w:t>
      </w:r>
      <w:r w:rsidRPr="00C56B82">
        <w:rPr>
          <w:rFonts w:hint="eastAsia"/>
        </w:rPr>
        <w:t>。</w:t>
      </w:r>
    </w:p>
    <w:p w14:paraId="683ECC62" w14:textId="26F6877A" w:rsidR="00C56B82" w:rsidRPr="00EC208D" w:rsidRDefault="00C56B82" w:rsidP="00C56B82">
      <w:pPr>
        <w:ind w:firstLineChars="0" w:firstLine="0"/>
        <w:jc w:val="center"/>
      </w:pPr>
      <w:r>
        <w:object w:dxaOrig="16008" w:dyaOrig="5748" w14:anchorId="52678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5pt;height:127.3pt" o:ole="">
            <v:imagedata r:id="rId16" o:title=""/>
          </v:shape>
          <o:OLEObject Type="Embed" ProgID="Visio.Drawing.15" ShapeID="_x0000_i1025" DrawAspect="Content" ObjectID="_1738262464" r:id="rId17"/>
        </w:object>
      </w:r>
    </w:p>
    <w:p w14:paraId="4C33BF24" w14:textId="5D3D5DE7" w:rsidR="00C56B82" w:rsidRDefault="00C56B82" w:rsidP="0056104B">
      <w:pPr>
        <w:pStyle w:val="af3"/>
        <w:spacing w:before="78" w:after="78"/>
      </w:pPr>
      <w:r w:rsidRPr="00B24A13">
        <w:rPr>
          <w:rFonts w:hint="eastAsia"/>
        </w:rPr>
        <w:t>图</w:t>
      </w:r>
      <w:r w:rsidR="00586A68">
        <w:t xml:space="preserve">3 </w:t>
      </w:r>
      <w:r w:rsidRPr="00B24A13">
        <w:rPr>
          <w:rFonts w:hint="eastAsia"/>
        </w:rPr>
        <w:t>混合工质循环</w:t>
      </w:r>
      <w:r w:rsidRPr="00B24A13">
        <w:t>系统</w:t>
      </w:r>
      <w:r w:rsidRPr="00B24A13">
        <w:rPr>
          <w:rFonts w:hint="eastAsia"/>
        </w:rPr>
        <w:t>㶲</w:t>
      </w:r>
      <w:proofErr w:type="gramStart"/>
      <w:r w:rsidRPr="00B24A13">
        <w:rPr>
          <w:rFonts w:hint="eastAsia"/>
        </w:rPr>
        <w:t>流</w:t>
      </w:r>
      <w:r w:rsidRPr="00B24A13">
        <w:t>桑基</w:t>
      </w:r>
      <w:proofErr w:type="gramEnd"/>
      <w:r w:rsidRPr="00B24A13">
        <w:t>图</w:t>
      </w:r>
    </w:p>
    <w:p w14:paraId="4CE44C1F" w14:textId="29A2FD29" w:rsidR="004A703A" w:rsidRPr="004A703A" w:rsidRDefault="004A703A" w:rsidP="004A703A">
      <w:pPr>
        <w:pStyle w:val="af3"/>
        <w:spacing w:before="78" w:after="78"/>
      </w:pPr>
      <w:r>
        <w:rPr>
          <w:shd w:val="clear" w:color="auto" w:fill="FFFFFF"/>
        </w:rPr>
        <w:t>Fig</w:t>
      </w:r>
      <w:r>
        <w:rPr>
          <w:rFonts w:hint="eastAsia"/>
          <w:shd w:val="clear" w:color="auto" w:fill="FFFFFF"/>
        </w:rPr>
        <w:t>.</w:t>
      </w:r>
      <w:r>
        <w:rPr>
          <w:shd w:val="clear" w:color="auto" w:fill="FFFFFF"/>
        </w:rPr>
        <w:t xml:space="preserve"> </w:t>
      </w:r>
      <w:r w:rsidR="00586A68">
        <w:rPr>
          <w:shd w:val="clear" w:color="auto" w:fill="FFFFFF"/>
        </w:rPr>
        <w:t>3</w:t>
      </w:r>
      <w:r>
        <w:rPr>
          <w:shd w:val="clear" w:color="auto" w:fill="FFFFFF"/>
        </w:rPr>
        <w:t xml:space="preserve"> Exergy of mixed working media circulatory system</w:t>
      </w:r>
    </w:p>
    <w:p w14:paraId="166E91C0" w14:textId="336CBC8A" w:rsidR="00C56B82" w:rsidRDefault="0056104B" w:rsidP="00C56B82">
      <w:pPr>
        <w:ind w:firstLineChars="83" w:firstLine="174"/>
        <w:jc w:val="center"/>
      </w:pPr>
      <w:r>
        <w:object w:dxaOrig="3946" w:dyaOrig="2755" w14:anchorId="0EBD82EF">
          <v:shape id="_x0000_i1026" type="#_x0000_t75" style="width:223.5pt;height:170.5pt" o:ole="">
            <v:imagedata r:id="rId18" o:title="" croptop="5664f" cropbottom="3803f" cropright="6952f"/>
            <o:lock v:ext="edit" aspectratio="f"/>
          </v:shape>
          <o:OLEObject Type="Embed" ProgID="Origin50.Graph" ShapeID="_x0000_i1026" DrawAspect="Content" ObjectID="_1738262465" r:id="rId19"/>
        </w:object>
      </w:r>
    </w:p>
    <w:p w14:paraId="2ADA4253" w14:textId="68D70610" w:rsidR="00C56B82" w:rsidRDefault="00C56B82" w:rsidP="0056104B">
      <w:pPr>
        <w:pStyle w:val="af3"/>
        <w:spacing w:before="78" w:after="78"/>
      </w:pPr>
      <w:r w:rsidRPr="007E28B1">
        <w:t>图</w:t>
      </w:r>
      <w:r w:rsidRPr="007E28B1">
        <w:t xml:space="preserve">4 </w:t>
      </w:r>
      <w:r w:rsidRPr="007E28B1">
        <w:rPr>
          <w:rFonts w:hint="eastAsia"/>
        </w:rPr>
        <w:t>系统各设备</w:t>
      </w:r>
      <w:r w:rsidRPr="007E28B1">
        <w:t>㶲损失</w:t>
      </w:r>
    </w:p>
    <w:p w14:paraId="1EADDFD5" w14:textId="0FA9018D" w:rsidR="004A703A" w:rsidRPr="004A703A" w:rsidRDefault="004A703A" w:rsidP="004A703A">
      <w:pPr>
        <w:pStyle w:val="af3"/>
        <w:spacing w:before="78" w:after="78"/>
      </w:pPr>
      <w:r>
        <w:rPr>
          <w:shd w:val="clear" w:color="auto" w:fill="FFFFFF"/>
        </w:rPr>
        <w:t xml:space="preserve">Fig. 4 </w:t>
      </w:r>
      <w:proofErr w:type="spellStart"/>
      <w:r>
        <w:rPr>
          <w:shd w:val="clear" w:color="auto" w:fill="FFFFFF"/>
        </w:rPr>
        <w:t>Exergic</w:t>
      </w:r>
      <w:proofErr w:type="spellEnd"/>
      <w:r>
        <w:rPr>
          <w:shd w:val="clear" w:color="auto" w:fill="FFFFFF"/>
        </w:rPr>
        <w:t xml:space="preserve"> damage of each device in the system</w:t>
      </w:r>
    </w:p>
    <w:p w14:paraId="122F4040" w14:textId="046F8BE1" w:rsidR="00C56B82" w:rsidRDefault="00C56B82" w:rsidP="00C56B82">
      <w:pPr>
        <w:ind w:firstLineChars="0" w:firstLine="0"/>
        <w:jc w:val="center"/>
      </w:pPr>
      <w:r>
        <w:object w:dxaOrig="3701" w:dyaOrig="2833" w14:anchorId="1754B1FA">
          <v:shape id="_x0000_i1027" type="#_x0000_t75" style="width:222.35pt;height:165.3pt" o:ole="">
            <v:imagedata r:id="rId20" o:title="" croptop="5739f" cropbottom="5896f" cropleft="5536f" cropright="4633f"/>
            <o:lock v:ext="edit" aspectratio="f"/>
          </v:shape>
          <o:OLEObject Type="Embed" ProgID="Origin50.Graph" ShapeID="_x0000_i1027" DrawAspect="Content" ObjectID="_1738262466" r:id="rId21"/>
        </w:object>
      </w:r>
    </w:p>
    <w:p w14:paraId="39C07F6A" w14:textId="3B4E366F" w:rsidR="00C56B82" w:rsidRDefault="00C56B82" w:rsidP="0056104B">
      <w:pPr>
        <w:pStyle w:val="af3"/>
        <w:spacing w:before="78" w:after="78"/>
      </w:pPr>
      <w:r w:rsidRPr="007E28B1">
        <w:rPr>
          <w:rFonts w:hint="eastAsia"/>
        </w:rPr>
        <w:t>图</w:t>
      </w:r>
      <w:r w:rsidR="00586A68">
        <w:t>5</w:t>
      </w:r>
      <w:r w:rsidRPr="007E28B1">
        <w:t xml:space="preserve"> </w:t>
      </w:r>
      <w:r w:rsidRPr="007E28B1">
        <w:rPr>
          <w:rFonts w:hint="eastAsia"/>
        </w:rPr>
        <w:t>系统各设备</w:t>
      </w:r>
      <w:r w:rsidRPr="007E28B1">
        <w:t>㶲损失的比例</w:t>
      </w:r>
    </w:p>
    <w:p w14:paraId="37C46A2D" w14:textId="58D98410" w:rsidR="004A703A" w:rsidRPr="00356A77" w:rsidRDefault="004A703A" w:rsidP="004A703A">
      <w:pPr>
        <w:pStyle w:val="af3"/>
        <w:spacing w:before="78" w:after="78"/>
      </w:pPr>
      <w:r>
        <w:rPr>
          <w:shd w:val="clear" w:color="auto" w:fill="FFFFFF"/>
        </w:rPr>
        <w:t xml:space="preserve">Fig. </w:t>
      </w:r>
      <w:r w:rsidR="00586A68">
        <w:rPr>
          <w:shd w:val="clear" w:color="auto" w:fill="FFFFFF"/>
        </w:rPr>
        <w:t>5</w:t>
      </w:r>
      <w:r>
        <w:rPr>
          <w:shd w:val="clear" w:color="auto" w:fill="FFFFFF"/>
        </w:rPr>
        <w:t xml:space="preserve"> Proportion of </w:t>
      </w:r>
      <w:proofErr w:type="spellStart"/>
      <w:r>
        <w:rPr>
          <w:shd w:val="clear" w:color="auto" w:fill="FFFFFF"/>
        </w:rPr>
        <w:t>exergic</w:t>
      </w:r>
      <w:proofErr w:type="spellEnd"/>
      <w:r>
        <w:rPr>
          <w:shd w:val="clear" w:color="auto" w:fill="FFFFFF"/>
        </w:rPr>
        <w:t xml:space="preserve"> loss of each device in the system</w:t>
      </w:r>
    </w:p>
    <w:p w14:paraId="7C6E8E45" w14:textId="77777777" w:rsidR="00C56B82" w:rsidRPr="00C56B82" w:rsidRDefault="00C56B82" w:rsidP="0056104B">
      <w:pPr>
        <w:ind w:firstLine="420"/>
      </w:pPr>
      <w:r w:rsidRPr="00C56B82">
        <w:rPr>
          <w:rFonts w:hint="eastAsia"/>
        </w:rPr>
        <w:t>从</w:t>
      </w:r>
      <w:r w:rsidRPr="00C56B82">
        <w:t>㶲损失的计算分析</w:t>
      </w:r>
      <w:r w:rsidRPr="00C56B82">
        <w:rPr>
          <w:rFonts w:hint="eastAsia"/>
        </w:rPr>
        <w:t>结果可以看到</w:t>
      </w:r>
      <w:r w:rsidRPr="00C56B82">
        <w:t>，</w:t>
      </w:r>
      <w:r w:rsidRPr="00C56B82">
        <w:rPr>
          <w:rFonts w:hint="eastAsia"/>
        </w:rPr>
        <w:t>提高系统</w:t>
      </w:r>
      <w:r w:rsidRPr="00C56B82">
        <w:t>的能量利用效率</w:t>
      </w:r>
      <w:r w:rsidRPr="00C56B82">
        <w:rPr>
          <w:rFonts w:hint="eastAsia"/>
        </w:rPr>
        <w:t>的</w:t>
      </w:r>
      <w:r w:rsidRPr="00C56B82">
        <w:t>首要工作是减少气化反应部分的损失，可通过优化氧化反应过程、提高</w:t>
      </w:r>
      <w:r w:rsidRPr="00C56B82">
        <w:rPr>
          <w:rFonts w:hint="eastAsia"/>
        </w:rPr>
        <w:t>气化部分</w:t>
      </w:r>
      <w:r w:rsidRPr="00C56B82">
        <w:t>换热</w:t>
      </w:r>
      <w:r w:rsidRPr="00C56B82">
        <w:rPr>
          <w:rFonts w:hint="eastAsia"/>
        </w:rPr>
        <w:t>效率及</w:t>
      </w:r>
      <w:r w:rsidRPr="00C56B82">
        <w:t>减少反应器散热损失等方式实现；同时可以尝</w:t>
      </w:r>
      <w:r w:rsidRPr="00C56B82">
        <w:rPr>
          <w:rFonts w:hint="eastAsia"/>
        </w:rPr>
        <w:t>试从提高空分系统压缩机的效率，以及</w:t>
      </w:r>
      <w:r w:rsidRPr="00C56B82">
        <w:t>减小系统冷源损失</w:t>
      </w:r>
      <w:r w:rsidRPr="00C56B82">
        <w:rPr>
          <w:rFonts w:hint="eastAsia"/>
        </w:rPr>
        <w:t>的角度</w:t>
      </w:r>
      <w:r w:rsidRPr="00C56B82">
        <w:t>提高系统效率。</w:t>
      </w:r>
      <w:r w:rsidRPr="00C56B82">
        <w:rPr>
          <w:rFonts w:hint="eastAsia"/>
        </w:rPr>
        <w:t>对于气化反应器</w:t>
      </w:r>
      <w:r w:rsidRPr="00C56B82">
        <w:t>㶲损失最大的原因，有学者认为，这与气化反应器中主要发生化学反应有关</w:t>
      </w:r>
      <w:r w:rsidRPr="00C56B82">
        <w:rPr>
          <w:rFonts w:hint="eastAsia"/>
        </w:rPr>
        <w:t>，</w:t>
      </w:r>
      <w:r w:rsidRPr="00C56B82">
        <w:t>而其余</w:t>
      </w:r>
      <w:r w:rsidRPr="00C56B82">
        <w:rPr>
          <w:rFonts w:hint="eastAsia"/>
        </w:rPr>
        <w:t>设备</w:t>
      </w:r>
      <w:r w:rsidRPr="00C56B82">
        <w:t>如换热器、透平、冷却器等只发生物理变化，故</w:t>
      </w:r>
      <w:r w:rsidRPr="00C56B82">
        <w:rPr>
          <w:rFonts w:hint="eastAsia"/>
        </w:rPr>
        <w:t>㶲损失</w:t>
      </w:r>
      <w:r w:rsidRPr="00C56B82">
        <w:t>小于气化反应器</w:t>
      </w:r>
      <w:r w:rsidRPr="00C56B82">
        <w:rPr>
          <w:rFonts w:hint="eastAsia"/>
          <w:vertAlign w:val="superscript"/>
        </w:rPr>
        <w:t>[</w:t>
      </w:r>
      <w:r w:rsidRPr="00C56B82">
        <w:rPr>
          <w:vertAlign w:val="superscript"/>
        </w:rPr>
        <w:t>12</w:t>
      </w:r>
      <w:r w:rsidRPr="00C56B82">
        <w:rPr>
          <w:rFonts w:hint="eastAsia"/>
          <w:vertAlign w:val="superscript"/>
        </w:rPr>
        <w:t>]</w:t>
      </w:r>
      <w:r w:rsidRPr="00C56B82">
        <w:rPr>
          <w:rFonts w:hint="eastAsia"/>
        </w:rPr>
        <w:t>。</w:t>
      </w:r>
    </w:p>
    <w:p w14:paraId="3854F836" w14:textId="77A59313" w:rsidR="00C56B82" w:rsidRPr="00C56B82" w:rsidRDefault="00C56B82" w:rsidP="0056104B">
      <w:pPr>
        <w:ind w:firstLine="420"/>
      </w:pPr>
      <w:r w:rsidRPr="00C56B82">
        <w:rPr>
          <w:rFonts w:hint="eastAsia"/>
        </w:rPr>
        <w:t>图</w:t>
      </w:r>
      <w:r w:rsidR="00586A68">
        <w:t>6</w:t>
      </w:r>
      <w:r w:rsidRPr="00C56B82">
        <w:rPr>
          <w:rFonts w:hint="eastAsia"/>
        </w:rPr>
        <w:t>所示</w:t>
      </w:r>
      <w:r w:rsidRPr="00C56B82">
        <w:t>为系统主要设备的</w:t>
      </w:r>
      <w:r w:rsidRPr="00C56B82">
        <w:rPr>
          <w:rFonts w:hint="eastAsia"/>
        </w:rPr>
        <w:t>㶲</w:t>
      </w:r>
      <w:r w:rsidRPr="00C56B82">
        <w:t>效率。</w:t>
      </w:r>
      <w:r w:rsidRPr="00C56B82">
        <w:rPr>
          <w:rFonts w:hint="eastAsia"/>
        </w:rPr>
        <w:t>透平</w:t>
      </w:r>
      <w:r w:rsidRPr="00C56B82">
        <w:t>、</w:t>
      </w:r>
      <w:r w:rsidRPr="00C56B82">
        <w:rPr>
          <w:rFonts w:hint="eastAsia"/>
        </w:rPr>
        <w:t>凝结水泵、</w:t>
      </w:r>
      <w:r w:rsidRPr="00C56B82">
        <w:t>碳捕集系统压缩机</w:t>
      </w:r>
      <w:r w:rsidRPr="00C56B82">
        <w:rPr>
          <w:rFonts w:hint="eastAsia"/>
        </w:rPr>
        <w:t>与前几级回热加热</w:t>
      </w:r>
      <w:r w:rsidRPr="00C56B82">
        <w:t>器等设备的㶲效率较高</w:t>
      </w:r>
      <w:r w:rsidRPr="00C56B82">
        <w:rPr>
          <w:rFonts w:hint="eastAsia"/>
        </w:rPr>
        <w:t>，</w:t>
      </w:r>
      <w:r w:rsidRPr="00C56B82">
        <w:t>能量的转化利用比较充分。</w:t>
      </w:r>
      <w:r w:rsidRPr="00C56B82">
        <w:rPr>
          <w:rFonts w:hint="eastAsia"/>
        </w:rPr>
        <w:t>凝汽器与压缩冷却器</w:t>
      </w:r>
      <w:r w:rsidRPr="00C56B82">
        <w:t>的</w:t>
      </w:r>
      <w:r w:rsidRPr="00C56B82">
        <w:rPr>
          <w:rFonts w:hint="eastAsia"/>
        </w:rPr>
        <w:t>㶲效率</w:t>
      </w:r>
      <w:r w:rsidRPr="00C56B82">
        <w:t>在系统主要设备中是最低的，说明大量的可用能在冷却设备中损失了，即系统的冷源损失较大。</w:t>
      </w:r>
      <w:r w:rsidRPr="00C56B82">
        <w:rPr>
          <w:rFonts w:hint="eastAsia"/>
        </w:rPr>
        <w:t>其次</w:t>
      </w:r>
      <w:r w:rsidRPr="00C56B82">
        <w:t>是空气分离系统和第</w:t>
      </w:r>
      <w:r w:rsidRPr="00C56B82">
        <w:rPr>
          <w:rFonts w:hint="eastAsia"/>
        </w:rPr>
        <w:t>六级</w:t>
      </w:r>
      <w:r w:rsidRPr="00C56B82">
        <w:t>换热器</w:t>
      </w:r>
      <w:r w:rsidRPr="00C56B82">
        <w:rPr>
          <w:rFonts w:hint="eastAsia"/>
        </w:rPr>
        <w:t>㶲效率</w:t>
      </w:r>
      <w:r w:rsidRPr="00C56B82">
        <w:t>较低</w:t>
      </w:r>
      <w:r w:rsidRPr="00C56B82">
        <w:rPr>
          <w:rFonts w:hint="eastAsia"/>
        </w:rPr>
        <w:t>。需要说明</w:t>
      </w:r>
      <w:r w:rsidRPr="00C56B82">
        <w:t>的是，由于</w:t>
      </w:r>
      <w:r w:rsidRPr="00C56B82">
        <w:rPr>
          <w:rFonts w:hint="eastAsia"/>
        </w:rPr>
        <w:t>在</w:t>
      </w:r>
      <w:r w:rsidRPr="00C56B82">
        <w:t>模拟中将气化反应器</w:t>
      </w:r>
      <w:r w:rsidRPr="00C56B82">
        <w:rPr>
          <w:rFonts w:hint="eastAsia"/>
        </w:rPr>
        <w:t>简化为</w:t>
      </w:r>
      <w:r w:rsidRPr="00C56B82">
        <w:t>黑箱模型</w:t>
      </w:r>
      <w:r w:rsidRPr="00C56B82">
        <w:rPr>
          <w:rFonts w:hint="eastAsia"/>
        </w:rPr>
        <w:t>时</w:t>
      </w:r>
      <w:r w:rsidRPr="00C56B82">
        <w:t>，</w:t>
      </w:r>
      <w:r w:rsidRPr="00C56B82">
        <w:rPr>
          <w:rFonts w:hint="eastAsia"/>
        </w:rPr>
        <w:t>未考虑散</w:t>
      </w:r>
      <w:r w:rsidRPr="00C56B82">
        <w:t>热损失</w:t>
      </w:r>
      <w:r w:rsidRPr="00C56B82">
        <w:rPr>
          <w:rFonts w:hint="eastAsia"/>
        </w:rPr>
        <w:t>，</w:t>
      </w:r>
      <w:r w:rsidRPr="00C56B82">
        <w:t>其㶲效</w:t>
      </w:r>
      <w:r w:rsidRPr="00C56B82">
        <w:lastRenderedPageBreak/>
        <w:t>率计算值与热效率相似</w:t>
      </w:r>
      <w:r w:rsidRPr="00C56B82">
        <w:rPr>
          <w:rFonts w:hint="eastAsia"/>
        </w:rPr>
        <w:t>，</w:t>
      </w:r>
      <w:r w:rsidRPr="00C56B82">
        <w:t>都会比实际值高</w:t>
      </w:r>
      <w:r w:rsidRPr="00C56B82">
        <w:rPr>
          <w:rFonts w:hint="eastAsia"/>
        </w:rPr>
        <w:t>。</w:t>
      </w:r>
    </w:p>
    <w:p w14:paraId="2EC2EEEF" w14:textId="77777777" w:rsidR="00C56B82" w:rsidRPr="00C56B82" w:rsidRDefault="00C56B82" w:rsidP="0056104B">
      <w:pPr>
        <w:ind w:firstLine="420"/>
      </w:pPr>
      <w:r w:rsidRPr="00C56B82">
        <w:rPr>
          <w:rFonts w:hint="eastAsia"/>
        </w:rPr>
        <w:t>对于凝汽器</w:t>
      </w:r>
      <w:r w:rsidRPr="00C56B82">
        <w:t>和压缩冷却器</w:t>
      </w:r>
      <w:r w:rsidRPr="00C56B82">
        <w:rPr>
          <w:rFonts w:hint="eastAsia"/>
        </w:rPr>
        <w:t>计算</w:t>
      </w:r>
      <w:r w:rsidRPr="00C56B82">
        <w:t>得到</w:t>
      </w:r>
      <w:r w:rsidRPr="00C56B82">
        <w:rPr>
          <w:rFonts w:hint="eastAsia"/>
        </w:rPr>
        <w:t>㶲效率</w:t>
      </w:r>
      <w:r w:rsidRPr="00C56B82">
        <w:t>最低，</w:t>
      </w:r>
      <w:r w:rsidRPr="00C56B82">
        <w:rPr>
          <w:rFonts w:hint="eastAsia"/>
        </w:rPr>
        <w:t>一方面是</w:t>
      </w:r>
      <w:r w:rsidRPr="00C56B82">
        <w:t>由于</w:t>
      </w:r>
      <w:r w:rsidRPr="00C56B82">
        <w:rPr>
          <w:rFonts w:hint="eastAsia"/>
        </w:rPr>
        <w:t>研究中</w:t>
      </w:r>
      <w:r w:rsidRPr="00C56B82">
        <w:t>将冷却水忽略，将这两个换热器简化为只考虑工质放热、㶲减小过程的简单冷却器，故其㶲效率按出口工质㶲与入口工质㶲作比得到，与</w:t>
      </w:r>
      <w:r w:rsidRPr="00C56B82">
        <w:rPr>
          <w:rFonts w:hint="eastAsia"/>
        </w:rPr>
        <w:t>按</w:t>
      </w:r>
      <w:r w:rsidRPr="00C56B82">
        <w:t>换热器计算的㶲效率有区别；另一方面，这正反映了系统冷源损失较大，可以考虑对其回收利用。</w:t>
      </w:r>
    </w:p>
    <w:p w14:paraId="07550CF6" w14:textId="2917AE85" w:rsidR="00C56B82" w:rsidRPr="00C56B82" w:rsidRDefault="00C56B82" w:rsidP="0056104B">
      <w:pPr>
        <w:ind w:firstLine="420"/>
      </w:pPr>
      <w:r w:rsidRPr="00C56B82">
        <w:t>表</w:t>
      </w:r>
      <w:r w:rsidR="00586A68">
        <w:t>7</w:t>
      </w:r>
      <w:r w:rsidRPr="00C56B82">
        <w:rPr>
          <w:rFonts w:hint="eastAsia"/>
        </w:rPr>
        <w:t>将</w:t>
      </w:r>
      <w:r w:rsidRPr="00C56B82">
        <w:t>各设备㶲损失值、㶲损系数、㶲损率</w:t>
      </w:r>
      <w:r w:rsidRPr="00C56B82">
        <w:rPr>
          <w:rFonts w:hint="eastAsia"/>
        </w:rPr>
        <w:t>与㶲效率</w:t>
      </w:r>
      <w:r w:rsidRPr="00C56B82">
        <w:t>进行了对比。</w:t>
      </w:r>
      <w:r w:rsidRPr="00C56B82">
        <w:rPr>
          <w:rFonts w:hint="eastAsia"/>
        </w:rPr>
        <w:t>其中</w:t>
      </w:r>
      <w:r w:rsidRPr="00C56B82">
        <w:t>㶲损系数为设备㶲损失</w:t>
      </w:r>
      <w:proofErr w:type="gramStart"/>
      <w:r w:rsidRPr="00C56B82">
        <w:t>占系统</w:t>
      </w:r>
      <w:proofErr w:type="gramEnd"/>
      <w:r w:rsidRPr="00C56B82">
        <w:t>总输入㶲的</w:t>
      </w:r>
      <w:r w:rsidRPr="00C56B82">
        <w:rPr>
          <w:rFonts w:hint="eastAsia"/>
        </w:rPr>
        <w:t>比例</w:t>
      </w:r>
      <w:r w:rsidRPr="00C56B82">
        <w:t>，㶲损率为㶲损失</w:t>
      </w:r>
      <w:proofErr w:type="gramStart"/>
      <w:r w:rsidRPr="00C56B82">
        <w:t>占系统</w:t>
      </w:r>
      <w:proofErr w:type="gramEnd"/>
      <w:r w:rsidRPr="00C56B82">
        <w:t>总㶲损失的比例</w:t>
      </w:r>
      <w:r w:rsidRPr="00C56B82">
        <w:rPr>
          <w:rFonts w:hint="eastAsia"/>
        </w:rPr>
        <w:t>。由表可见</w:t>
      </w:r>
      <w:r w:rsidRPr="00C56B82">
        <w:t>，气化反应器的㶲效率</w:t>
      </w:r>
      <w:r w:rsidRPr="00C56B82">
        <w:rPr>
          <w:rFonts w:hint="eastAsia"/>
        </w:rPr>
        <w:t>在未考虑</w:t>
      </w:r>
      <w:r w:rsidRPr="00C56B82">
        <w:t>热损失时达到</w:t>
      </w:r>
      <w:r w:rsidRPr="00C56B82">
        <w:rPr>
          <w:rFonts w:hint="eastAsia"/>
        </w:rPr>
        <w:t>80.</w:t>
      </w:r>
      <w:r w:rsidRPr="00C56B82">
        <w:t>01%</w:t>
      </w:r>
      <w:r w:rsidRPr="00C56B82">
        <w:t>，</w:t>
      </w:r>
      <w:r w:rsidRPr="00C56B82">
        <w:rPr>
          <w:rFonts w:hint="eastAsia"/>
        </w:rPr>
        <w:t>显示</w:t>
      </w:r>
      <w:r w:rsidRPr="00C56B82">
        <w:t>其中可用能转化效率较高；但是其㶲损率</w:t>
      </w:r>
      <w:r w:rsidRPr="00C56B82">
        <w:rPr>
          <w:rFonts w:hint="eastAsia"/>
        </w:rPr>
        <w:t>达到了</w:t>
      </w:r>
      <w:r w:rsidRPr="00C56B82">
        <w:t>50.5</w:t>
      </w:r>
      <w:r w:rsidRPr="00C56B82">
        <w:rPr>
          <w:rFonts w:hint="eastAsia"/>
        </w:rPr>
        <w:t>7</w:t>
      </w:r>
      <w:r w:rsidRPr="00C56B82">
        <w:t>%</w:t>
      </w:r>
      <w:r w:rsidRPr="00C56B82">
        <w:t>，这意味着系统㶲损失的一半是在气化反应器中发生的</w:t>
      </w:r>
      <w:r w:rsidRPr="00C56B82">
        <w:rPr>
          <w:rFonts w:hint="eastAsia"/>
        </w:rPr>
        <w:t>，它是系统效率提升的关键</w:t>
      </w:r>
      <w:r w:rsidRPr="00C56B82">
        <w:t>。</w:t>
      </w:r>
      <w:r w:rsidRPr="00C56B82">
        <w:rPr>
          <w:rFonts w:hint="eastAsia"/>
        </w:rPr>
        <w:t>而对于</w:t>
      </w:r>
      <w:r w:rsidRPr="00C56B82">
        <w:t>碳捕集系统第一级压缩机后的冷却器</w:t>
      </w:r>
      <w:r w:rsidRPr="00C56B82">
        <w:rPr>
          <w:rFonts w:hint="eastAsia"/>
        </w:rPr>
        <w:t>，</w:t>
      </w:r>
      <w:r w:rsidRPr="00C56B82">
        <w:t>其㶲效率</w:t>
      </w:r>
      <w:r w:rsidRPr="00C56B82">
        <w:rPr>
          <w:rFonts w:hint="eastAsia"/>
        </w:rPr>
        <w:t>只有</w:t>
      </w:r>
      <w:r w:rsidRPr="00C56B82">
        <w:rPr>
          <w:rFonts w:hint="eastAsia"/>
        </w:rPr>
        <w:t>30.5</w:t>
      </w:r>
      <w:r w:rsidRPr="00C56B82">
        <w:t>0%</w:t>
      </w:r>
      <w:r w:rsidRPr="00C56B82">
        <w:t>，能量传递转化效率低，但其㶲损率只有</w:t>
      </w:r>
      <w:r w:rsidRPr="00C56B82">
        <w:rPr>
          <w:rFonts w:hint="eastAsia"/>
        </w:rPr>
        <w:t>2.99</w:t>
      </w:r>
      <w:r w:rsidRPr="00C56B82">
        <w:t>%</w:t>
      </w:r>
      <w:r w:rsidRPr="00C56B82">
        <w:t>，</w:t>
      </w:r>
      <w:r w:rsidRPr="00C56B82">
        <w:rPr>
          <w:rFonts w:hint="eastAsia"/>
        </w:rPr>
        <w:t>小于</w:t>
      </w:r>
      <w:r w:rsidRPr="00C56B82">
        <w:t>再热器、低压缸等设备</w:t>
      </w:r>
      <w:r w:rsidRPr="00C56B82">
        <w:rPr>
          <w:rFonts w:hint="eastAsia"/>
        </w:rPr>
        <w:t>，并非系统中最</w:t>
      </w:r>
      <w:r w:rsidRPr="00C56B82">
        <w:t>薄弱的环节，对压缩冷却器</w:t>
      </w:r>
      <w:r w:rsidRPr="00C56B82">
        <w:rPr>
          <w:rFonts w:hint="eastAsia"/>
        </w:rPr>
        <w:t>进行研究</w:t>
      </w:r>
      <w:r w:rsidRPr="00C56B82">
        <w:t>优化不一定能收到</w:t>
      </w:r>
      <w:r w:rsidRPr="00C56B82">
        <w:rPr>
          <w:rFonts w:hint="eastAsia"/>
        </w:rPr>
        <w:t>最</w:t>
      </w:r>
      <w:r w:rsidRPr="00C56B82">
        <w:t>明显的效果。</w:t>
      </w:r>
      <w:r w:rsidRPr="00C56B82">
        <w:rPr>
          <w:rFonts w:hint="eastAsia"/>
        </w:rPr>
        <w:t>这说明从㶲</w:t>
      </w:r>
      <w:r w:rsidRPr="00C56B82">
        <w:t>的角度对系统</w:t>
      </w:r>
      <w:r w:rsidRPr="00C56B82">
        <w:rPr>
          <w:rFonts w:hint="eastAsia"/>
        </w:rPr>
        <w:t>性能进行分析时</w:t>
      </w:r>
      <w:r w:rsidRPr="00C56B82">
        <w:t>，应从</w:t>
      </w:r>
      <w:r w:rsidRPr="00C56B82">
        <w:rPr>
          <w:rFonts w:hint="eastAsia"/>
        </w:rPr>
        <w:t>各设备</w:t>
      </w:r>
      <w:r w:rsidRPr="00C56B82">
        <w:t>的㶲效率、㶲损失</w:t>
      </w:r>
      <w:r w:rsidRPr="00C56B82">
        <w:rPr>
          <w:rFonts w:hint="eastAsia"/>
        </w:rPr>
        <w:t>等方面</w:t>
      </w:r>
      <w:r w:rsidRPr="00C56B82">
        <w:t>统筹考虑，</w:t>
      </w:r>
      <w:r w:rsidRPr="00C56B82">
        <w:rPr>
          <w:rFonts w:hint="eastAsia"/>
        </w:rPr>
        <w:t>得出较为全面</w:t>
      </w:r>
      <w:r w:rsidRPr="00C56B82">
        <w:t>的系统㶲分析结果，以指导系统优化改进、提升系统的性能。</w:t>
      </w:r>
    </w:p>
    <w:p w14:paraId="3554B3C9" w14:textId="0B7232A6" w:rsidR="00E45466" w:rsidRDefault="0056104B" w:rsidP="00E45466">
      <w:pPr>
        <w:spacing w:beforeLines="50" w:before="156" w:afterLines="50" w:after="156"/>
        <w:ind w:firstLineChars="0" w:firstLine="0"/>
        <w:jc w:val="center"/>
      </w:pPr>
      <w:r w:rsidRPr="006373A1">
        <w:object w:dxaOrig="3940" w:dyaOrig="2753" w14:anchorId="4D5B6AB3">
          <v:shape id="_x0000_i1028" type="#_x0000_t75" style="width:203.9pt;height:174.55pt" o:ole="">
            <v:imagedata r:id="rId22" o:title="" croptop="6230f" cropbottom="3641f" cropleft="678f" cropright="7856f"/>
            <o:lock v:ext="edit" aspectratio="f"/>
          </v:shape>
          <o:OLEObject Type="Embed" ProgID="Origin50.Graph" ShapeID="_x0000_i1028" DrawAspect="Content" ObjectID="_1738262467" r:id="rId23"/>
        </w:object>
      </w:r>
    </w:p>
    <w:p w14:paraId="0EFD4827" w14:textId="1305E3DC" w:rsidR="00C56B82" w:rsidRDefault="00C56B82" w:rsidP="00E45466">
      <w:pPr>
        <w:pStyle w:val="af3"/>
        <w:spacing w:before="78" w:after="78"/>
      </w:pPr>
      <w:r w:rsidRPr="00E45466">
        <w:rPr>
          <w:rFonts w:hint="eastAsia"/>
        </w:rPr>
        <w:t>图</w:t>
      </w:r>
      <w:r w:rsidR="00586A68">
        <w:t xml:space="preserve">6 </w:t>
      </w:r>
      <w:r w:rsidRPr="00E45466">
        <w:rPr>
          <w:rFonts w:hint="eastAsia"/>
        </w:rPr>
        <w:t>系统主要设备㶲效率</w:t>
      </w:r>
    </w:p>
    <w:p w14:paraId="54D6B03D" w14:textId="2DF37D86" w:rsidR="004A703A" w:rsidRDefault="004A703A" w:rsidP="004A703A">
      <w:pPr>
        <w:pStyle w:val="af3"/>
        <w:spacing w:before="78" w:after="78"/>
        <w:rPr>
          <w:shd w:val="clear" w:color="auto" w:fill="FFFFFF"/>
        </w:rPr>
      </w:pPr>
      <w:r>
        <w:rPr>
          <w:shd w:val="clear" w:color="auto" w:fill="FFFFFF"/>
        </w:rPr>
        <w:t>Fig.</w:t>
      </w:r>
      <w:r w:rsidR="00586A68">
        <w:rPr>
          <w:shd w:val="clear" w:color="auto" w:fill="FFFFFF"/>
        </w:rPr>
        <w:t>6</w:t>
      </w:r>
      <w:r>
        <w:rPr>
          <w:shd w:val="clear" w:color="auto" w:fill="FFFFFF"/>
        </w:rPr>
        <w:t xml:space="preserve"> </w:t>
      </w:r>
      <w:proofErr w:type="spellStart"/>
      <w:r>
        <w:rPr>
          <w:shd w:val="clear" w:color="auto" w:fill="FFFFFF"/>
        </w:rPr>
        <w:t>Exergic</w:t>
      </w:r>
      <w:proofErr w:type="spellEnd"/>
      <w:r>
        <w:rPr>
          <w:shd w:val="clear" w:color="auto" w:fill="FFFFFF"/>
        </w:rPr>
        <w:t xml:space="preserve"> efficiency of major equipment in the system</w:t>
      </w:r>
    </w:p>
    <w:p w14:paraId="5CC91280" w14:textId="77777777" w:rsidR="004A703A" w:rsidRPr="00E45466" w:rsidRDefault="004A703A" w:rsidP="004A703A">
      <w:pPr>
        <w:pStyle w:val="af3"/>
        <w:spacing w:before="78" w:after="78"/>
      </w:pPr>
    </w:p>
    <w:p w14:paraId="25C5AEDA" w14:textId="5285D9CD" w:rsidR="00C56B82" w:rsidRDefault="00C56B82" w:rsidP="00E45466">
      <w:pPr>
        <w:pStyle w:val="af3"/>
        <w:spacing w:before="78" w:after="78"/>
      </w:pPr>
      <w:r w:rsidRPr="00E45466">
        <w:rPr>
          <w:rFonts w:hint="eastAsia"/>
        </w:rPr>
        <w:t>表</w:t>
      </w:r>
      <w:r w:rsidR="00586A68">
        <w:t xml:space="preserve">7 </w:t>
      </w:r>
      <w:r w:rsidRPr="00E45466">
        <w:rPr>
          <w:rFonts w:hint="eastAsia"/>
        </w:rPr>
        <w:t>系统主要设备</w:t>
      </w:r>
      <w:r w:rsidRPr="00E45466">
        <w:t>㶲对比分析</w:t>
      </w:r>
    </w:p>
    <w:p w14:paraId="429A9324" w14:textId="4BD15EFF" w:rsidR="004A703A" w:rsidRPr="004A703A" w:rsidRDefault="004A703A" w:rsidP="004A703A">
      <w:pPr>
        <w:pStyle w:val="af3"/>
        <w:spacing w:before="78" w:after="78"/>
      </w:pPr>
      <w:r>
        <w:rPr>
          <w:shd w:val="clear" w:color="auto" w:fill="FFFFFF"/>
        </w:rPr>
        <w:t>Table</w:t>
      </w:r>
      <w:r w:rsidR="00586A68">
        <w:rPr>
          <w:shd w:val="clear" w:color="auto" w:fill="FFFFFF"/>
        </w:rPr>
        <w:t xml:space="preserve"> 7</w:t>
      </w:r>
      <w:r>
        <w:rPr>
          <w:shd w:val="clear" w:color="auto" w:fill="FFFFFF"/>
        </w:rPr>
        <w:t xml:space="preserve"> Comparison of </w:t>
      </w:r>
      <w:proofErr w:type="spellStart"/>
      <w:r>
        <w:rPr>
          <w:shd w:val="clear" w:color="auto" w:fill="FFFFFF"/>
        </w:rPr>
        <w:t>Exergic</w:t>
      </w:r>
      <w:proofErr w:type="spellEnd"/>
      <w:r>
        <w:rPr>
          <w:shd w:val="clear" w:color="auto" w:fill="FFFFFF"/>
        </w:rPr>
        <w:t xml:space="preserve"> analysis of major equipment in the system</w:t>
      </w:r>
    </w:p>
    <w:tbl>
      <w:tblPr>
        <w:tblW w:w="5000" w:type="pct"/>
        <w:tblLayout w:type="fixed"/>
        <w:tblLook w:val="04A0" w:firstRow="1" w:lastRow="0" w:firstColumn="1" w:lastColumn="0" w:noHBand="0" w:noVBand="1"/>
      </w:tblPr>
      <w:tblGrid>
        <w:gridCol w:w="1135"/>
        <w:gridCol w:w="1133"/>
        <w:gridCol w:w="851"/>
        <w:gridCol w:w="709"/>
        <w:gridCol w:w="891"/>
      </w:tblGrid>
      <w:tr w:rsidR="00C56B82" w:rsidRPr="00781A65" w14:paraId="09A0A4FB" w14:textId="77777777" w:rsidTr="00E45466">
        <w:trPr>
          <w:trHeight w:val="276"/>
        </w:trPr>
        <w:tc>
          <w:tcPr>
            <w:tcW w:w="1203" w:type="pct"/>
            <w:tcBorders>
              <w:top w:val="single" w:sz="12" w:space="0" w:color="auto"/>
              <w:bottom w:val="single" w:sz="8" w:space="0" w:color="auto"/>
            </w:tcBorders>
            <w:shd w:val="clear" w:color="auto" w:fill="auto"/>
            <w:noWrap/>
            <w:vAlign w:val="center"/>
          </w:tcPr>
          <w:p w14:paraId="2BD19AE4" w14:textId="77777777" w:rsidR="00C56B82" w:rsidRPr="00781A65" w:rsidRDefault="00C56B82" w:rsidP="00E45466">
            <w:pPr>
              <w:pStyle w:val="TABLE"/>
              <w:jc w:val="center"/>
            </w:pPr>
            <w:r w:rsidRPr="00781A65">
              <w:rPr>
                <w:rFonts w:hint="eastAsia"/>
              </w:rPr>
              <w:t>设备</w:t>
            </w:r>
          </w:p>
        </w:tc>
        <w:tc>
          <w:tcPr>
            <w:tcW w:w="1200" w:type="pct"/>
            <w:tcBorders>
              <w:top w:val="single" w:sz="12" w:space="0" w:color="auto"/>
              <w:bottom w:val="single" w:sz="8" w:space="0" w:color="auto"/>
            </w:tcBorders>
            <w:vAlign w:val="center"/>
          </w:tcPr>
          <w:p w14:paraId="232FF16D" w14:textId="77777777" w:rsidR="00C56B82" w:rsidRPr="00781A65" w:rsidRDefault="00C56B82" w:rsidP="00E45466">
            <w:pPr>
              <w:pStyle w:val="TABLE"/>
              <w:jc w:val="center"/>
            </w:pPr>
            <w:r w:rsidRPr="00781A65">
              <w:rPr>
                <w:rFonts w:hint="eastAsia"/>
              </w:rPr>
              <w:t>㶲损失</w:t>
            </w:r>
            <w:r w:rsidRPr="00781A65">
              <w:rPr>
                <w:rFonts w:hint="eastAsia"/>
              </w:rPr>
              <w:t>/kW</w:t>
            </w:r>
          </w:p>
        </w:tc>
        <w:tc>
          <w:tcPr>
            <w:tcW w:w="902" w:type="pct"/>
            <w:tcBorders>
              <w:top w:val="single" w:sz="12" w:space="0" w:color="auto"/>
              <w:bottom w:val="single" w:sz="8" w:space="0" w:color="auto"/>
            </w:tcBorders>
            <w:vAlign w:val="center"/>
          </w:tcPr>
          <w:p w14:paraId="014D98DA" w14:textId="77777777" w:rsidR="00C56B82" w:rsidRPr="00781A65" w:rsidRDefault="00C56B82" w:rsidP="00E45466">
            <w:pPr>
              <w:pStyle w:val="TABLE"/>
              <w:jc w:val="center"/>
            </w:pPr>
            <w:r w:rsidRPr="00781A65">
              <w:rPr>
                <w:rFonts w:hint="eastAsia"/>
              </w:rPr>
              <w:t>㶲损系数</w:t>
            </w:r>
            <w:r w:rsidRPr="00781A65">
              <w:rPr>
                <w:rFonts w:hint="eastAsia"/>
              </w:rPr>
              <w:t>/%</w:t>
            </w:r>
          </w:p>
        </w:tc>
        <w:tc>
          <w:tcPr>
            <w:tcW w:w="751" w:type="pct"/>
            <w:tcBorders>
              <w:top w:val="single" w:sz="12" w:space="0" w:color="auto"/>
              <w:bottom w:val="single" w:sz="8" w:space="0" w:color="auto"/>
            </w:tcBorders>
            <w:vAlign w:val="center"/>
          </w:tcPr>
          <w:p w14:paraId="18ED83CB" w14:textId="77777777" w:rsidR="00C56B82" w:rsidRPr="00781A65" w:rsidRDefault="00C56B82" w:rsidP="00E45466">
            <w:pPr>
              <w:pStyle w:val="TABLE"/>
              <w:jc w:val="center"/>
            </w:pPr>
            <w:r w:rsidRPr="00781A65">
              <w:rPr>
                <w:rFonts w:hint="eastAsia"/>
              </w:rPr>
              <w:t>㶲损率</w:t>
            </w:r>
            <w:r w:rsidRPr="00781A65">
              <w:rPr>
                <w:rFonts w:hint="eastAsia"/>
              </w:rPr>
              <w:t>/%</w:t>
            </w:r>
          </w:p>
        </w:tc>
        <w:tc>
          <w:tcPr>
            <w:tcW w:w="944" w:type="pct"/>
            <w:tcBorders>
              <w:top w:val="single" w:sz="12" w:space="0" w:color="auto"/>
              <w:bottom w:val="single" w:sz="8" w:space="0" w:color="auto"/>
            </w:tcBorders>
            <w:vAlign w:val="center"/>
          </w:tcPr>
          <w:p w14:paraId="6AE5B6BF" w14:textId="77777777" w:rsidR="00C56B82" w:rsidRPr="00781A65" w:rsidRDefault="00C56B82" w:rsidP="00E45466">
            <w:pPr>
              <w:pStyle w:val="TABLE"/>
              <w:jc w:val="center"/>
            </w:pPr>
            <w:r w:rsidRPr="00781A65">
              <w:rPr>
                <w:rFonts w:hint="eastAsia"/>
              </w:rPr>
              <w:t>㶲效率</w:t>
            </w:r>
            <w:r w:rsidRPr="00781A65">
              <w:rPr>
                <w:rFonts w:hint="eastAsia"/>
              </w:rPr>
              <w:t>/%</w:t>
            </w:r>
          </w:p>
        </w:tc>
      </w:tr>
      <w:tr w:rsidR="00C56B82" w:rsidRPr="00781A65" w14:paraId="74C27780" w14:textId="77777777" w:rsidTr="00E45466">
        <w:trPr>
          <w:trHeight w:val="290"/>
        </w:trPr>
        <w:tc>
          <w:tcPr>
            <w:tcW w:w="1203" w:type="pct"/>
            <w:tcBorders>
              <w:top w:val="single" w:sz="8" w:space="0" w:color="auto"/>
            </w:tcBorders>
            <w:shd w:val="clear" w:color="auto" w:fill="auto"/>
            <w:noWrap/>
            <w:vAlign w:val="center"/>
            <w:hideMark/>
          </w:tcPr>
          <w:p w14:paraId="72E5D61F" w14:textId="77777777" w:rsidR="00C56B82" w:rsidRPr="00781A65" w:rsidRDefault="00C56B82" w:rsidP="00E45466">
            <w:pPr>
              <w:pStyle w:val="TABLE"/>
              <w:jc w:val="center"/>
            </w:pPr>
            <w:r w:rsidRPr="00781A65">
              <w:t>气化反应器</w:t>
            </w:r>
          </w:p>
        </w:tc>
        <w:tc>
          <w:tcPr>
            <w:tcW w:w="1200" w:type="pct"/>
            <w:tcBorders>
              <w:top w:val="single" w:sz="8" w:space="0" w:color="auto"/>
            </w:tcBorders>
            <w:shd w:val="clear" w:color="auto" w:fill="auto"/>
            <w:vAlign w:val="center"/>
          </w:tcPr>
          <w:p w14:paraId="76545227" w14:textId="4A8420A4" w:rsidR="00C56B82" w:rsidRPr="00781A65" w:rsidRDefault="00C56B82" w:rsidP="00E45466">
            <w:pPr>
              <w:pStyle w:val="TABLE"/>
              <w:jc w:val="center"/>
            </w:pPr>
            <w:r w:rsidRPr="00781A65">
              <w:t>5798.7</w:t>
            </w:r>
          </w:p>
        </w:tc>
        <w:tc>
          <w:tcPr>
            <w:tcW w:w="902" w:type="pct"/>
            <w:tcBorders>
              <w:top w:val="single" w:sz="8" w:space="0" w:color="auto"/>
            </w:tcBorders>
            <w:shd w:val="clear" w:color="auto" w:fill="auto"/>
            <w:vAlign w:val="center"/>
          </w:tcPr>
          <w:p w14:paraId="1BE09BC7" w14:textId="49E51BA7" w:rsidR="00C56B82" w:rsidRPr="00781A65" w:rsidRDefault="00C56B82" w:rsidP="00E45466">
            <w:pPr>
              <w:pStyle w:val="TABLE"/>
              <w:jc w:val="center"/>
            </w:pPr>
            <w:r w:rsidRPr="00781A65">
              <w:t>22.90</w:t>
            </w:r>
          </w:p>
        </w:tc>
        <w:tc>
          <w:tcPr>
            <w:tcW w:w="751" w:type="pct"/>
            <w:tcBorders>
              <w:top w:val="single" w:sz="8" w:space="0" w:color="auto"/>
            </w:tcBorders>
            <w:shd w:val="clear" w:color="auto" w:fill="auto"/>
            <w:vAlign w:val="center"/>
          </w:tcPr>
          <w:p w14:paraId="12C4F3A4" w14:textId="7562BAF8" w:rsidR="00C56B82" w:rsidRPr="00781A65" w:rsidRDefault="00C56B82" w:rsidP="00E45466">
            <w:pPr>
              <w:pStyle w:val="TABLE"/>
              <w:jc w:val="center"/>
            </w:pPr>
            <w:r w:rsidRPr="00781A65">
              <w:t>50.57</w:t>
            </w:r>
          </w:p>
        </w:tc>
        <w:tc>
          <w:tcPr>
            <w:tcW w:w="944" w:type="pct"/>
            <w:tcBorders>
              <w:top w:val="single" w:sz="8" w:space="0" w:color="auto"/>
            </w:tcBorders>
            <w:shd w:val="clear" w:color="auto" w:fill="auto"/>
            <w:vAlign w:val="center"/>
          </w:tcPr>
          <w:p w14:paraId="28C3A5F5" w14:textId="67ABAC1C" w:rsidR="00C56B82" w:rsidRPr="00781A65" w:rsidRDefault="00C56B82" w:rsidP="00E45466">
            <w:pPr>
              <w:pStyle w:val="TABLE"/>
              <w:jc w:val="center"/>
            </w:pPr>
            <w:r w:rsidRPr="00781A65">
              <w:t>80.01</w:t>
            </w:r>
          </w:p>
        </w:tc>
      </w:tr>
      <w:tr w:rsidR="00C56B82" w:rsidRPr="00781A65" w14:paraId="585C80E5" w14:textId="77777777" w:rsidTr="00E45466">
        <w:trPr>
          <w:trHeight w:val="290"/>
        </w:trPr>
        <w:tc>
          <w:tcPr>
            <w:tcW w:w="1203" w:type="pct"/>
            <w:shd w:val="clear" w:color="auto" w:fill="auto"/>
            <w:noWrap/>
            <w:vAlign w:val="center"/>
            <w:hideMark/>
          </w:tcPr>
          <w:p w14:paraId="636F5EFC" w14:textId="77777777" w:rsidR="00C56B82" w:rsidRPr="00781A65" w:rsidRDefault="00C56B82" w:rsidP="00E45466">
            <w:pPr>
              <w:pStyle w:val="TABLE"/>
              <w:jc w:val="center"/>
            </w:pPr>
            <w:r w:rsidRPr="00781A65">
              <w:lastRenderedPageBreak/>
              <w:t>空</w:t>
            </w:r>
            <w:r w:rsidRPr="00781A65">
              <w:rPr>
                <w:rFonts w:hint="eastAsia"/>
              </w:rPr>
              <w:t>气</w:t>
            </w:r>
            <w:r w:rsidRPr="00781A65">
              <w:t>分</w:t>
            </w:r>
            <w:r w:rsidRPr="00781A65">
              <w:rPr>
                <w:rFonts w:hint="eastAsia"/>
              </w:rPr>
              <w:t>离系统</w:t>
            </w:r>
            <w:r w:rsidRPr="00781A65">
              <w:t>（</w:t>
            </w:r>
            <w:r w:rsidRPr="00781A65">
              <w:rPr>
                <w:rFonts w:hint="eastAsia"/>
              </w:rPr>
              <w:t>制氧气</w:t>
            </w:r>
            <w:r w:rsidRPr="00781A65">
              <w:t>）</w:t>
            </w:r>
          </w:p>
        </w:tc>
        <w:tc>
          <w:tcPr>
            <w:tcW w:w="1200" w:type="pct"/>
            <w:shd w:val="clear" w:color="auto" w:fill="auto"/>
            <w:vAlign w:val="center"/>
          </w:tcPr>
          <w:p w14:paraId="429BE28E" w14:textId="3FF69D4A" w:rsidR="00C56B82" w:rsidRPr="00781A65" w:rsidRDefault="00C56B82" w:rsidP="00E45466">
            <w:pPr>
              <w:pStyle w:val="TABLE"/>
              <w:jc w:val="center"/>
            </w:pPr>
            <w:r w:rsidRPr="00781A65">
              <w:t>1390.4</w:t>
            </w:r>
          </w:p>
        </w:tc>
        <w:tc>
          <w:tcPr>
            <w:tcW w:w="902" w:type="pct"/>
            <w:shd w:val="clear" w:color="auto" w:fill="auto"/>
            <w:vAlign w:val="center"/>
          </w:tcPr>
          <w:p w14:paraId="714F48D6" w14:textId="72FD0808" w:rsidR="00C56B82" w:rsidRPr="00781A65" w:rsidRDefault="00C56B82" w:rsidP="00E45466">
            <w:pPr>
              <w:pStyle w:val="TABLE"/>
              <w:jc w:val="center"/>
            </w:pPr>
            <w:r w:rsidRPr="00781A65">
              <w:t>5.49</w:t>
            </w:r>
          </w:p>
        </w:tc>
        <w:tc>
          <w:tcPr>
            <w:tcW w:w="751" w:type="pct"/>
            <w:shd w:val="clear" w:color="auto" w:fill="auto"/>
            <w:vAlign w:val="center"/>
          </w:tcPr>
          <w:p w14:paraId="09AA1F20" w14:textId="702A072D" w:rsidR="00C56B82" w:rsidRPr="00781A65" w:rsidRDefault="00C56B82" w:rsidP="00E45466">
            <w:pPr>
              <w:pStyle w:val="TABLE"/>
              <w:jc w:val="center"/>
            </w:pPr>
            <w:r w:rsidRPr="00781A65">
              <w:t>12.13</w:t>
            </w:r>
          </w:p>
        </w:tc>
        <w:tc>
          <w:tcPr>
            <w:tcW w:w="944" w:type="pct"/>
            <w:shd w:val="clear" w:color="auto" w:fill="auto"/>
            <w:vAlign w:val="center"/>
          </w:tcPr>
          <w:p w14:paraId="5E78B8F5" w14:textId="17623552" w:rsidR="00C56B82" w:rsidRPr="00781A65" w:rsidRDefault="00C56B82" w:rsidP="00E45466">
            <w:pPr>
              <w:pStyle w:val="TABLE"/>
              <w:jc w:val="center"/>
            </w:pPr>
            <w:r w:rsidRPr="00781A65">
              <w:t>38.08</w:t>
            </w:r>
          </w:p>
        </w:tc>
      </w:tr>
      <w:tr w:rsidR="00C56B82" w:rsidRPr="00781A65" w14:paraId="55E41711" w14:textId="77777777" w:rsidTr="00E45466">
        <w:trPr>
          <w:trHeight w:val="290"/>
        </w:trPr>
        <w:tc>
          <w:tcPr>
            <w:tcW w:w="1203" w:type="pct"/>
            <w:shd w:val="clear" w:color="auto" w:fill="auto"/>
            <w:noWrap/>
            <w:vAlign w:val="center"/>
            <w:hideMark/>
          </w:tcPr>
          <w:p w14:paraId="6FC9AEA0" w14:textId="77777777" w:rsidR="00C56B82" w:rsidRPr="00781A65" w:rsidRDefault="00C56B82" w:rsidP="00E45466">
            <w:pPr>
              <w:pStyle w:val="TABLE"/>
              <w:jc w:val="center"/>
            </w:pPr>
            <w:r w:rsidRPr="00781A65">
              <w:t>再热器</w:t>
            </w:r>
          </w:p>
        </w:tc>
        <w:tc>
          <w:tcPr>
            <w:tcW w:w="1200" w:type="pct"/>
            <w:shd w:val="clear" w:color="auto" w:fill="auto"/>
            <w:vAlign w:val="center"/>
          </w:tcPr>
          <w:p w14:paraId="273D1D5F" w14:textId="2DA45AE4" w:rsidR="00C56B82" w:rsidRPr="00781A65" w:rsidRDefault="00C56B82" w:rsidP="00E45466">
            <w:pPr>
              <w:pStyle w:val="TABLE"/>
              <w:jc w:val="center"/>
            </w:pPr>
            <w:r w:rsidRPr="00781A65">
              <w:t>593.5</w:t>
            </w:r>
          </w:p>
        </w:tc>
        <w:tc>
          <w:tcPr>
            <w:tcW w:w="902" w:type="pct"/>
            <w:shd w:val="clear" w:color="auto" w:fill="auto"/>
            <w:vAlign w:val="center"/>
          </w:tcPr>
          <w:p w14:paraId="6E9C990E" w14:textId="153F96FA" w:rsidR="00C56B82" w:rsidRPr="00781A65" w:rsidRDefault="00C56B82" w:rsidP="00E45466">
            <w:pPr>
              <w:pStyle w:val="TABLE"/>
              <w:jc w:val="center"/>
            </w:pPr>
            <w:r w:rsidRPr="00781A65">
              <w:t>2.34</w:t>
            </w:r>
          </w:p>
        </w:tc>
        <w:tc>
          <w:tcPr>
            <w:tcW w:w="751" w:type="pct"/>
            <w:shd w:val="clear" w:color="auto" w:fill="auto"/>
            <w:vAlign w:val="center"/>
          </w:tcPr>
          <w:p w14:paraId="08A89C3C" w14:textId="438FA67F" w:rsidR="00C56B82" w:rsidRPr="00781A65" w:rsidRDefault="00C56B82" w:rsidP="00E45466">
            <w:pPr>
              <w:pStyle w:val="TABLE"/>
              <w:jc w:val="center"/>
            </w:pPr>
            <w:r w:rsidRPr="00781A65">
              <w:t>5.18</w:t>
            </w:r>
          </w:p>
        </w:tc>
        <w:tc>
          <w:tcPr>
            <w:tcW w:w="944" w:type="pct"/>
            <w:shd w:val="clear" w:color="auto" w:fill="auto"/>
            <w:vAlign w:val="center"/>
          </w:tcPr>
          <w:p w14:paraId="477E5DDF" w14:textId="78F34062" w:rsidR="00C56B82" w:rsidRPr="00781A65" w:rsidRDefault="00C56B82" w:rsidP="00E45466">
            <w:pPr>
              <w:pStyle w:val="TABLE"/>
              <w:jc w:val="center"/>
            </w:pPr>
            <w:r w:rsidRPr="00781A65">
              <w:t>80.55</w:t>
            </w:r>
          </w:p>
        </w:tc>
      </w:tr>
      <w:tr w:rsidR="00C56B82" w:rsidRPr="00781A65" w14:paraId="6793D588" w14:textId="77777777" w:rsidTr="00E45466">
        <w:trPr>
          <w:trHeight w:val="290"/>
        </w:trPr>
        <w:tc>
          <w:tcPr>
            <w:tcW w:w="1203" w:type="pct"/>
            <w:shd w:val="clear" w:color="auto" w:fill="auto"/>
            <w:noWrap/>
            <w:vAlign w:val="center"/>
            <w:hideMark/>
          </w:tcPr>
          <w:p w14:paraId="2A55C5F6" w14:textId="77777777" w:rsidR="00C56B82" w:rsidRPr="00781A65" w:rsidRDefault="00C56B82" w:rsidP="00E45466">
            <w:pPr>
              <w:pStyle w:val="TABLE"/>
              <w:jc w:val="center"/>
            </w:pPr>
            <w:r w:rsidRPr="00781A65">
              <w:t>高压缸</w:t>
            </w:r>
          </w:p>
        </w:tc>
        <w:tc>
          <w:tcPr>
            <w:tcW w:w="1200" w:type="pct"/>
            <w:shd w:val="clear" w:color="auto" w:fill="auto"/>
            <w:vAlign w:val="center"/>
          </w:tcPr>
          <w:p w14:paraId="37983F97" w14:textId="26F9DF2C" w:rsidR="00C56B82" w:rsidRPr="00781A65" w:rsidRDefault="00C56B82" w:rsidP="00E45466">
            <w:pPr>
              <w:pStyle w:val="TABLE"/>
              <w:jc w:val="center"/>
            </w:pPr>
            <w:r w:rsidRPr="00781A65">
              <w:t>209.8</w:t>
            </w:r>
          </w:p>
        </w:tc>
        <w:tc>
          <w:tcPr>
            <w:tcW w:w="902" w:type="pct"/>
            <w:shd w:val="clear" w:color="auto" w:fill="auto"/>
            <w:vAlign w:val="center"/>
          </w:tcPr>
          <w:p w14:paraId="66CC59CC" w14:textId="5AF3604B" w:rsidR="00C56B82" w:rsidRPr="00781A65" w:rsidRDefault="00C56B82" w:rsidP="00E45466">
            <w:pPr>
              <w:pStyle w:val="TABLE"/>
              <w:jc w:val="center"/>
            </w:pPr>
            <w:r w:rsidRPr="00781A65">
              <w:t>0.83</w:t>
            </w:r>
          </w:p>
        </w:tc>
        <w:tc>
          <w:tcPr>
            <w:tcW w:w="751" w:type="pct"/>
            <w:shd w:val="clear" w:color="auto" w:fill="auto"/>
            <w:vAlign w:val="center"/>
          </w:tcPr>
          <w:p w14:paraId="489DCE10" w14:textId="45C1F7C2" w:rsidR="00C56B82" w:rsidRPr="00781A65" w:rsidRDefault="00C56B82" w:rsidP="00E45466">
            <w:pPr>
              <w:pStyle w:val="TABLE"/>
              <w:jc w:val="center"/>
            </w:pPr>
            <w:r w:rsidRPr="00781A65">
              <w:t>1.83</w:t>
            </w:r>
          </w:p>
        </w:tc>
        <w:tc>
          <w:tcPr>
            <w:tcW w:w="944" w:type="pct"/>
            <w:shd w:val="clear" w:color="auto" w:fill="auto"/>
            <w:vAlign w:val="center"/>
          </w:tcPr>
          <w:p w14:paraId="68F70551" w14:textId="3D4AB780" w:rsidR="00C56B82" w:rsidRPr="00781A65" w:rsidRDefault="00C56B82" w:rsidP="00E45466">
            <w:pPr>
              <w:pStyle w:val="TABLE"/>
              <w:jc w:val="center"/>
            </w:pPr>
            <w:r w:rsidRPr="00781A65">
              <w:t>95.33</w:t>
            </w:r>
          </w:p>
        </w:tc>
      </w:tr>
      <w:tr w:rsidR="00C56B82" w:rsidRPr="00781A65" w14:paraId="5D0A3BF1" w14:textId="77777777" w:rsidTr="00E45466">
        <w:trPr>
          <w:trHeight w:val="290"/>
        </w:trPr>
        <w:tc>
          <w:tcPr>
            <w:tcW w:w="1203" w:type="pct"/>
            <w:shd w:val="clear" w:color="auto" w:fill="auto"/>
            <w:noWrap/>
            <w:vAlign w:val="center"/>
            <w:hideMark/>
          </w:tcPr>
          <w:p w14:paraId="2D73ABD5" w14:textId="77777777" w:rsidR="00C56B82" w:rsidRPr="00781A65" w:rsidRDefault="00C56B82" w:rsidP="00E45466">
            <w:pPr>
              <w:pStyle w:val="TABLE"/>
              <w:jc w:val="center"/>
            </w:pPr>
            <w:r w:rsidRPr="00781A65">
              <w:t>低压缸</w:t>
            </w:r>
          </w:p>
        </w:tc>
        <w:tc>
          <w:tcPr>
            <w:tcW w:w="1200" w:type="pct"/>
            <w:shd w:val="clear" w:color="auto" w:fill="auto"/>
            <w:vAlign w:val="center"/>
          </w:tcPr>
          <w:p w14:paraId="4993D3A9" w14:textId="766E8429" w:rsidR="00C56B82" w:rsidRPr="00781A65" w:rsidRDefault="00C56B82" w:rsidP="00E45466">
            <w:pPr>
              <w:pStyle w:val="TABLE"/>
              <w:jc w:val="center"/>
            </w:pPr>
            <w:r w:rsidRPr="00781A65">
              <w:t>756.9</w:t>
            </w:r>
          </w:p>
        </w:tc>
        <w:tc>
          <w:tcPr>
            <w:tcW w:w="902" w:type="pct"/>
            <w:shd w:val="clear" w:color="auto" w:fill="auto"/>
            <w:vAlign w:val="center"/>
          </w:tcPr>
          <w:p w14:paraId="472BC699" w14:textId="08D110DC" w:rsidR="00C56B82" w:rsidRPr="00781A65" w:rsidRDefault="00C56B82" w:rsidP="00E45466">
            <w:pPr>
              <w:pStyle w:val="TABLE"/>
              <w:jc w:val="center"/>
            </w:pPr>
            <w:r w:rsidRPr="00781A65">
              <w:t>2.99</w:t>
            </w:r>
          </w:p>
        </w:tc>
        <w:tc>
          <w:tcPr>
            <w:tcW w:w="751" w:type="pct"/>
            <w:shd w:val="clear" w:color="auto" w:fill="auto"/>
            <w:vAlign w:val="center"/>
          </w:tcPr>
          <w:p w14:paraId="756EAB01" w14:textId="5780740E" w:rsidR="00C56B82" w:rsidRPr="00781A65" w:rsidRDefault="00C56B82" w:rsidP="00E45466">
            <w:pPr>
              <w:pStyle w:val="TABLE"/>
              <w:jc w:val="center"/>
            </w:pPr>
            <w:r w:rsidRPr="00781A65">
              <w:t>6.60</w:t>
            </w:r>
          </w:p>
        </w:tc>
        <w:tc>
          <w:tcPr>
            <w:tcW w:w="944" w:type="pct"/>
            <w:shd w:val="clear" w:color="auto" w:fill="auto"/>
            <w:vAlign w:val="center"/>
          </w:tcPr>
          <w:p w14:paraId="31A333E2" w14:textId="75F11666" w:rsidR="00C56B82" w:rsidRPr="00781A65" w:rsidRDefault="00C56B82" w:rsidP="00E45466">
            <w:pPr>
              <w:pStyle w:val="TABLE"/>
              <w:jc w:val="center"/>
            </w:pPr>
            <w:r w:rsidRPr="00781A65">
              <w:t>92.48</w:t>
            </w:r>
          </w:p>
        </w:tc>
      </w:tr>
      <w:tr w:rsidR="00C56B82" w:rsidRPr="00781A65" w14:paraId="1C3A47CF" w14:textId="77777777" w:rsidTr="00E45466">
        <w:trPr>
          <w:trHeight w:val="290"/>
        </w:trPr>
        <w:tc>
          <w:tcPr>
            <w:tcW w:w="1203" w:type="pct"/>
            <w:shd w:val="clear" w:color="auto" w:fill="auto"/>
            <w:noWrap/>
            <w:vAlign w:val="center"/>
            <w:hideMark/>
          </w:tcPr>
          <w:p w14:paraId="6CAA7A65" w14:textId="77777777" w:rsidR="00C56B82" w:rsidRPr="00781A65" w:rsidRDefault="00C56B82" w:rsidP="00E45466">
            <w:pPr>
              <w:pStyle w:val="TABLE"/>
              <w:jc w:val="center"/>
            </w:pPr>
            <w:r w:rsidRPr="00781A65">
              <w:t>凝汽器</w:t>
            </w:r>
          </w:p>
        </w:tc>
        <w:tc>
          <w:tcPr>
            <w:tcW w:w="1200" w:type="pct"/>
            <w:shd w:val="clear" w:color="auto" w:fill="auto"/>
            <w:vAlign w:val="center"/>
          </w:tcPr>
          <w:p w14:paraId="63265978" w14:textId="3CF534AD" w:rsidR="00C56B82" w:rsidRPr="00781A65" w:rsidRDefault="00C56B82" w:rsidP="00E45466">
            <w:pPr>
              <w:pStyle w:val="TABLE"/>
              <w:jc w:val="center"/>
            </w:pPr>
            <w:r w:rsidRPr="00781A65">
              <w:t>1107.2</w:t>
            </w:r>
          </w:p>
        </w:tc>
        <w:tc>
          <w:tcPr>
            <w:tcW w:w="902" w:type="pct"/>
            <w:shd w:val="clear" w:color="auto" w:fill="auto"/>
            <w:vAlign w:val="center"/>
          </w:tcPr>
          <w:p w14:paraId="51433645" w14:textId="25F2A0CC" w:rsidR="00C56B82" w:rsidRPr="00781A65" w:rsidRDefault="00C56B82" w:rsidP="00E45466">
            <w:pPr>
              <w:pStyle w:val="TABLE"/>
              <w:jc w:val="center"/>
            </w:pPr>
            <w:r w:rsidRPr="00781A65">
              <w:t>4.37</w:t>
            </w:r>
          </w:p>
        </w:tc>
        <w:tc>
          <w:tcPr>
            <w:tcW w:w="751" w:type="pct"/>
            <w:shd w:val="clear" w:color="auto" w:fill="auto"/>
            <w:vAlign w:val="center"/>
          </w:tcPr>
          <w:p w14:paraId="1A85E191" w14:textId="680F84AE" w:rsidR="00C56B82" w:rsidRPr="00781A65" w:rsidRDefault="00C56B82" w:rsidP="00E45466">
            <w:pPr>
              <w:pStyle w:val="TABLE"/>
              <w:jc w:val="center"/>
            </w:pPr>
            <w:r w:rsidRPr="00781A65">
              <w:t>9.66</w:t>
            </w:r>
          </w:p>
        </w:tc>
        <w:tc>
          <w:tcPr>
            <w:tcW w:w="944" w:type="pct"/>
            <w:shd w:val="clear" w:color="auto" w:fill="auto"/>
            <w:vAlign w:val="center"/>
          </w:tcPr>
          <w:p w14:paraId="1D2B2BC1" w14:textId="3661E77F" w:rsidR="00C56B82" w:rsidRPr="00781A65" w:rsidRDefault="00C56B82" w:rsidP="00E45466">
            <w:pPr>
              <w:pStyle w:val="TABLE"/>
              <w:jc w:val="center"/>
            </w:pPr>
            <w:r w:rsidRPr="00781A65">
              <w:t>12.32</w:t>
            </w:r>
          </w:p>
        </w:tc>
      </w:tr>
      <w:tr w:rsidR="00C56B82" w:rsidRPr="00781A65" w14:paraId="7A3A246C" w14:textId="77777777" w:rsidTr="00E45466">
        <w:trPr>
          <w:trHeight w:val="290"/>
        </w:trPr>
        <w:tc>
          <w:tcPr>
            <w:tcW w:w="1203" w:type="pct"/>
            <w:shd w:val="clear" w:color="auto" w:fill="auto"/>
            <w:noWrap/>
            <w:vAlign w:val="center"/>
            <w:hideMark/>
          </w:tcPr>
          <w:p w14:paraId="02E188A0" w14:textId="77777777" w:rsidR="00C56B82" w:rsidRPr="00781A65" w:rsidRDefault="00C56B82" w:rsidP="00E45466">
            <w:pPr>
              <w:pStyle w:val="TABLE"/>
              <w:jc w:val="center"/>
            </w:pPr>
            <w:r w:rsidRPr="00781A65">
              <w:t>压缩冷却器</w:t>
            </w:r>
          </w:p>
        </w:tc>
        <w:tc>
          <w:tcPr>
            <w:tcW w:w="1200" w:type="pct"/>
            <w:shd w:val="clear" w:color="auto" w:fill="auto"/>
            <w:vAlign w:val="center"/>
          </w:tcPr>
          <w:p w14:paraId="21430CFC" w14:textId="64FAB645" w:rsidR="00C56B82" w:rsidRPr="00C77B43" w:rsidRDefault="00C56B82" w:rsidP="00E45466">
            <w:pPr>
              <w:pStyle w:val="TABLE"/>
              <w:jc w:val="center"/>
            </w:pPr>
            <w:r w:rsidRPr="00C77B43">
              <w:t>342.8</w:t>
            </w:r>
          </w:p>
        </w:tc>
        <w:tc>
          <w:tcPr>
            <w:tcW w:w="902" w:type="pct"/>
            <w:shd w:val="clear" w:color="auto" w:fill="auto"/>
            <w:vAlign w:val="center"/>
          </w:tcPr>
          <w:p w14:paraId="2455F57E" w14:textId="012F6BAF" w:rsidR="00C56B82" w:rsidRPr="00C77B43" w:rsidRDefault="00C56B82" w:rsidP="00E45466">
            <w:pPr>
              <w:pStyle w:val="TABLE"/>
              <w:jc w:val="center"/>
            </w:pPr>
            <w:r w:rsidRPr="00C77B43">
              <w:t>1.35</w:t>
            </w:r>
          </w:p>
        </w:tc>
        <w:tc>
          <w:tcPr>
            <w:tcW w:w="751" w:type="pct"/>
            <w:shd w:val="clear" w:color="auto" w:fill="auto"/>
            <w:vAlign w:val="center"/>
          </w:tcPr>
          <w:p w14:paraId="10B7BA5E" w14:textId="1342BA4C" w:rsidR="00C56B82" w:rsidRPr="00C77B43" w:rsidRDefault="00C56B82" w:rsidP="00E45466">
            <w:pPr>
              <w:pStyle w:val="TABLE"/>
              <w:jc w:val="center"/>
            </w:pPr>
            <w:r w:rsidRPr="00C77B43">
              <w:t>2.99</w:t>
            </w:r>
          </w:p>
        </w:tc>
        <w:tc>
          <w:tcPr>
            <w:tcW w:w="944" w:type="pct"/>
            <w:shd w:val="clear" w:color="auto" w:fill="auto"/>
            <w:vAlign w:val="center"/>
          </w:tcPr>
          <w:p w14:paraId="73756895" w14:textId="01F19F0D" w:rsidR="00C56B82" w:rsidRPr="00C77B43" w:rsidRDefault="00C56B82" w:rsidP="00E45466">
            <w:pPr>
              <w:pStyle w:val="TABLE"/>
              <w:jc w:val="center"/>
            </w:pPr>
            <w:r w:rsidRPr="00C77B43">
              <w:t>30.50</w:t>
            </w:r>
          </w:p>
        </w:tc>
      </w:tr>
      <w:tr w:rsidR="00C56B82" w:rsidRPr="00781A65" w14:paraId="02760782" w14:textId="77777777" w:rsidTr="00E45466">
        <w:trPr>
          <w:trHeight w:val="290"/>
        </w:trPr>
        <w:tc>
          <w:tcPr>
            <w:tcW w:w="1203" w:type="pct"/>
            <w:shd w:val="clear" w:color="auto" w:fill="auto"/>
            <w:noWrap/>
            <w:vAlign w:val="center"/>
            <w:hideMark/>
          </w:tcPr>
          <w:p w14:paraId="23942CA9" w14:textId="77777777" w:rsidR="00C56B82" w:rsidRPr="00781A65" w:rsidRDefault="00C56B82" w:rsidP="00E45466">
            <w:pPr>
              <w:pStyle w:val="TABLE"/>
              <w:jc w:val="center"/>
            </w:pPr>
            <w:r w:rsidRPr="00A125F7">
              <w:rPr>
                <w:rFonts w:hint="eastAsia"/>
              </w:rPr>
              <w:t>加热器</w:t>
            </w:r>
            <w:r w:rsidRPr="00781A65">
              <w:t>HR1</w:t>
            </w:r>
            <w:proofErr w:type="gramStart"/>
            <w:r w:rsidRPr="00781A65">
              <w:rPr>
                <w:rFonts w:hint="eastAsia"/>
              </w:rPr>
              <w:t>抽汽</w:t>
            </w:r>
            <w:r w:rsidRPr="00781A65">
              <w:t>冷凝</w:t>
            </w:r>
            <w:proofErr w:type="gramEnd"/>
            <w:r w:rsidRPr="00781A65">
              <w:t>段</w:t>
            </w:r>
          </w:p>
        </w:tc>
        <w:tc>
          <w:tcPr>
            <w:tcW w:w="1200" w:type="pct"/>
            <w:shd w:val="clear" w:color="auto" w:fill="auto"/>
            <w:vAlign w:val="center"/>
          </w:tcPr>
          <w:p w14:paraId="068218C1" w14:textId="2D6F5F7F" w:rsidR="00C56B82" w:rsidRPr="00C77B43" w:rsidRDefault="00C56B82" w:rsidP="00E45466">
            <w:pPr>
              <w:pStyle w:val="TABLE"/>
              <w:jc w:val="center"/>
            </w:pPr>
            <w:r w:rsidRPr="00C77B43">
              <w:t>70.8</w:t>
            </w:r>
          </w:p>
        </w:tc>
        <w:tc>
          <w:tcPr>
            <w:tcW w:w="902" w:type="pct"/>
            <w:shd w:val="clear" w:color="auto" w:fill="auto"/>
            <w:vAlign w:val="center"/>
          </w:tcPr>
          <w:p w14:paraId="47FC50EC" w14:textId="24AF5BF4" w:rsidR="00C56B82" w:rsidRPr="00C77B43" w:rsidRDefault="00C56B82" w:rsidP="00E45466">
            <w:pPr>
              <w:pStyle w:val="TABLE"/>
              <w:jc w:val="center"/>
            </w:pPr>
            <w:r w:rsidRPr="00C77B43">
              <w:t>0.28</w:t>
            </w:r>
          </w:p>
        </w:tc>
        <w:tc>
          <w:tcPr>
            <w:tcW w:w="751" w:type="pct"/>
            <w:shd w:val="clear" w:color="auto" w:fill="auto"/>
            <w:vAlign w:val="center"/>
          </w:tcPr>
          <w:p w14:paraId="35B9390A" w14:textId="76675313" w:rsidR="00C56B82" w:rsidRPr="00C77B43" w:rsidRDefault="00C56B82" w:rsidP="00E45466">
            <w:pPr>
              <w:pStyle w:val="TABLE"/>
              <w:jc w:val="center"/>
            </w:pPr>
            <w:r w:rsidRPr="00C77B43">
              <w:t>0.62</w:t>
            </w:r>
          </w:p>
        </w:tc>
        <w:tc>
          <w:tcPr>
            <w:tcW w:w="944" w:type="pct"/>
            <w:shd w:val="clear" w:color="auto" w:fill="auto"/>
            <w:vAlign w:val="center"/>
          </w:tcPr>
          <w:p w14:paraId="1DCDFD2A" w14:textId="74EB07A2" w:rsidR="00C56B82" w:rsidRPr="00C77B43" w:rsidRDefault="00C56B82" w:rsidP="00E45466">
            <w:pPr>
              <w:pStyle w:val="TABLE"/>
              <w:jc w:val="center"/>
            </w:pPr>
            <w:r w:rsidRPr="00C77B43">
              <w:t>83.53</w:t>
            </w:r>
          </w:p>
        </w:tc>
      </w:tr>
      <w:tr w:rsidR="00C56B82" w:rsidRPr="00781A65" w14:paraId="68C4AB4D" w14:textId="77777777" w:rsidTr="00E45466">
        <w:trPr>
          <w:trHeight w:val="290"/>
        </w:trPr>
        <w:tc>
          <w:tcPr>
            <w:tcW w:w="1203" w:type="pct"/>
            <w:shd w:val="clear" w:color="auto" w:fill="auto"/>
            <w:noWrap/>
            <w:vAlign w:val="center"/>
          </w:tcPr>
          <w:p w14:paraId="050AB223" w14:textId="77777777" w:rsidR="00C56B82" w:rsidRPr="00781A65" w:rsidRDefault="00C56B82" w:rsidP="00E45466">
            <w:pPr>
              <w:pStyle w:val="TABLE"/>
              <w:jc w:val="center"/>
            </w:pPr>
            <w:r>
              <w:rPr>
                <w:rFonts w:hint="eastAsia"/>
                <w:color w:val="000000"/>
              </w:rPr>
              <w:t>加热器</w:t>
            </w:r>
            <w:r w:rsidRPr="00781A65">
              <w:rPr>
                <w:rFonts w:hint="eastAsia"/>
              </w:rPr>
              <w:t>HR1</w:t>
            </w:r>
            <w:r w:rsidRPr="00781A65">
              <w:rPr>
                <w:rFonts w:hint="eastAsia"/>
              </w:rPr>
              <w:t>疏水</w:t>
            </w:r>
            <w:r w:rsidRPr="00781A65">
              <w:t>冷却段</w:t>
            </w:r>
          </w:p>
        </w:tc>
        <w:tc>
          <w:tcPr>
            <w:tcW w:w="1200" w:type="pct"/>
            <w:shd w:val="clear" w:color="auto" w:fill="auto"/>
            <w:vAlign w:val="center"/>
          </w:tcPr>
          <w:p w14:paraId="0660AD21" w14:textId="7790C085" w:rsidR="00C56B82" w:rsidRPr="00C77B43" w:rsidRDefault="00C56B82" w:rsidP="00E45466">
            <w:pPr>
              <w:pStyle w:val="TABLE"/>
              <w:jc w:val="center"/>
            </w:pPr>
            <w:r w:rsidRPr="00C77B43">
              <w:t>0.1</w:t>
            </w:r>
          </w:p>
        </w:tc>
        <w:tc>
          <w:tcPr>
            <w:tcW w:w="902" w:type="pct"/>
            <w:shd w:val="clear" w:color="auto" w:fill="auto"/>
            <w:vAlign w:val="center"/>
          </w:tcPr>
          <w:p w14:paraId="45DE8F3D" w14:textId="07369319" w:rsidR="00C56B82" w:rsidRPr="00C77B43" w:rsidRDefault="00C56B82" w:rsidP="00E45466">
            <w:pPr>
              <w:pStyle w:val="TABLE"/>
              <w:jc w:val="center"/>
            </w:pPr>
            <w:r w:rsidRPr="00C77B43">
              <w:t>0.00</w:t>
            </w:r>
          </w:p>
        </w:tc>
        <w:tc>
          <w:tcPr>
            <w:tcW w:w="751" w:type="pct"/>
            <w:shd w:val="clear" w:color="auto" w:fill="auto"/>
            <w:vAlign w:val="center"/>
          </w:tcPr>
          <w:p w14:paraId="0629F3F4" w14:textId="53B5E565" w:rsidR="00C56B82" w:rsidRPr="00C77B43" w:rsidRDefault="00C56B82" w:rsidP="00E45466">
            <w:pPr>
              <w:pStyle w:val="TABLE"/>
              <w:jc w:val="center"/>
            </w:pPr>
            <w:r w:rsidRPr="00C77B43">
              <w:t>0.00</w:t>
            </w:r>
          </w:p>
        </w:tc>
        <w:tc>
          <w:tcPr>
            <w:tcW w:w="944" w:type="pct"/>
            <w:shd w:val="clear" w:color="auto" w:fill="auto"/>
            <w:vAlign w:val="center"/>
          </w:tcPr>
          <w:p w14:paraId="12808D98" w14:textId="042E4031" w:rsidR="00C56B82" w:rsidRPr="00C77B43" w:rsidRDefault="00C56B82" w:rsidP="00E45466">
            <w:pPr>
              <w:pStyle w:val="TABLE"/>
              <w:jc w:val="center"/>
            </w:pPr>
            <w:r w:rsidRPr="00C77B43">
              <w:t>98.05</w:t>
            </w:r>
          </w:p>
        </w:tc>
      </w:tr>
      <w:tr w:rsidR="00C56B82" w:rsidRPr="00781A65" w14:paraId="136F2355" w14:textId="77777777" w:rsidTr="00E45466">
        <w:trPr>
          <w:trHeight w:val="290"/>
        </w:trPr>
        <w:tc>
          <w:tcPr>
            <w:tcW w:w="1203" w:type="pct"/>
            <w:shd w:val="clear" w:color="auto" w:fill="auto"/>
            <w:noWrap/>
            <w:vAlign w:val="center"/>
          </w:tcPr>
          <w:p w14:paraId="5BEC93D2" w14:textId="77777777" w:rsidR="00C56B82" w:rsidRPr="00781A65" w:rsidRDefault="00C56B82" w:rsidP="00E45466">
            <w:pPr>
              <w:pStyle w:val="TABLE"/>
              <w:jc w:val="center"/>
            </w:pPr>
            <w:r>
              <w:rPr>
                <w:rFonts w:hint="eastAsia"/>
                <w:color w:val="000000"/>
              </w:rPr>
              <w:t>加热器</w:t>
            </w:r>
            <w:r w:rsidRPr="00781A65">
              <w:t>HR2</w:t>
            </w:r>
            <w:proofErr w:type="gramStart"/>
            <w:r w:rsidRPr="00781A65">
              <w:rPr>
                <w:rFonts w:hint="eastAsia"/>
              </w:rPr>
              <w:t>抽汽</w:t>
            </w:r>
            <w:r w:rsidRPr="00781A65">
              <w:t>冷凝</w:t>
            </w:r>
            <w:proofErr w:type="gramEnd"/>
            <w:r w:rsidRPr="00781A65">
              <w:t>段</w:t>
            </w:r>
          </w:p>
        </w:tc>
        <w:tc>
          <w:tcPr>
            <w:tcW w:w="1200" w:type="pct"/>
            <w:shd w:val="clear" w:color="auto" w:fill="auto"/>
            <w:vAlign w:val="center"/>
          </w:tcPr>
          <w:p w14:paraId="1DEFB9E1" w14:textId="7D614BDF" w:rsidR="00C56B82" w:rsidRPr="00C77B43" w:rsidRDefault="00C56B82" w:rsidP="00E45466">
            <w:pPr>
              <w:pStyle w:val="TABLE"/>
              <w:jc w:val="center"/>
            </w:pPr>
            <w:r w:rsidRPr="00C77B43">
              <w:t>85.3</w:t>
            </w:r>
          </w:p>
        </w:tc>
        <w:tc>
          <w:tcPr>
            <w:tcW w:w="902" w:type="pct"/>
            <w:shd w:val="clear" w:color="auto" w:fill="auto"/>
            <w:vAlign w:val="center"/>
          </w:tcPr>
          <w:p w14:paraId="10BAB75F" w14:textId="18A8B36F" w:rsidR="00C56B82" w:rsidRPr="00C77B43" w:rsidRDefault="00C56B82" w:rsidP="00E45466">
            <w:pPr>
              <w:pStyle w:val="TABLE"/>
              <w:jc w:val="center"/>
            </w:pPr>
            <w:r w:rsidRPr="00C77B43">
              <w:t>0.34</w:t>
            </w:r>
          </w:p>
        </w:tc>
        <w:tc>
          <w:tcPr>
            <w:tcW w:w="751" w:type="pct"/>
            <w:shd w:val="clear" w:color="auto" w:fill="auto"/>
            <w:vAlign w:val="center"/>
          </w:tcPr>
          <w:p w14:paraId="661967B0" w14:textId="1AF861E6" w:rsidR="00C56B82" w:rsidRPr="00C77B43" w:rsidRDefault="00C56B82" w:rsidP="00E45466">
            <w:pPr>
              <w:pStyle w:val="TABLE"/>
              <w:jc w:val="center"/>
            </w:pPr>
            <w:r w:rsidRPr="00C77B43">
              <w:t>0.74</w:t>
            </w:r>
          </w:p>
        </w:tc>
        <w:tc>
          <w:tcPr>
            <w:tcW w:w="944" w:type="pct"/>
            <w:shd w:val="clear" w:color="auto" w:fill="auto"/>
            <w:vAlign w:val="center"/>
          </w:tcPr>
          <w:p w14:paraId="77ABC345" w14:textId="45D06D5A" w:rsidR="00C56B82" w:rsidRPr="00C77B43" w:rsidRDefault="00C56B82" w:rsidP="00E45466">
            <w:pPr>
              <w:pStyle w:val="TABLE"/>
              <w:jc w:val="center"/>
            </w:pPr>
            <w:r w:rsidRPr="00C77B43">
              <w:t>84.38</w:t>
            </w:r>
          </w:p>
        </w:tc>
      </w:tr>
      <w:tr w:rsidR="00C56B82" w:rsidRPr="00C77B43" w14:paraId="03B60916" w14:textId="77777777" w:rsidTr="00E45466">
        <w:trPr>
          <w:trHeight w:val="290"/>
        </w:trPr>
        <w:tc>
          <w:tcPr>
            <w:tcW w:w="1203" w:type="pct"/>
            <w:shd w:val="clear" w:color="auto" w:fill="auto"/>
            <w:noWrap/>
            <w:vAlign w:val="center"/>
          </w:tcPr>
          <w:p w14:paraId="29AB31B2" w14:textId="77777777" w:rsidR="00C56B82" w:rsidRPr="00781A65" w:rsidRDefault="00C56B82" w:rsidP="00E45466">
            <w:pPr>
              <w:pStyle w:val="TABLE"/>
              <w:jc w:val="center"/>
            </w:pPr>
            <w:r>
              <w:rPr>
                <w:rFonts w:hint="eastAsia"/>
                <w:color w:val="000000"/>
              </w:rPr>
              <w:t>加热器</w:t>
            </w:r>
            <w:r w:rsidRPr="00781A65">
              <w:rPr>
                <w:rFonts w:hint="eastAsia"/>
              </w:rPr>
              <w:t>HR2</w:t>
            </w:r>
            <w:r w:rsidRPr="00781A65">
              <w:rPr>
                <w:rFonts w:hint="eastAsia"/>
              </w:rPr>
              <w:t>疏水</w:t>
            </w:r>
            <w:r w:rsidRPr="00781A65">
              <w:t>冷却段</w:t>
            </w:r>
          </w:p>
        </w:tc>
        <w:tc>
          <w:tcPr>
            <w:tcW w:w="1200" w:type="pct"/>
            <w:shd w:val="clear" w:color="auto" w:fill="auto"/>
            <w:vAlign w:val="center"/>
          </w:tcPr>
          <w:p w14:paraId="279E4DE3" w14:textId="67FFE365" w:rsidR="00C56B82" w:rsidRPr="00C77B43" w:rsidRDefault="00C56B82" w:rsidP="00E45466">
            <w:pPr>
              <w:pStyle w:val="TABLE"/>
              <w:jc w:val="center"/>
            </w:pPr>
            <w:r w:rsidRPr="00C77B43">
              <w:t>0.7</w:t>
            </w:r>
          </w:p>
        </w:tc>
        <w:tc>
          <w:tcPr>
            <w:tcW w:w="902" w:type="pct"/>
            <w:shd w:val="clear" w:color="auto" w:fill="auto"/>
            <w:vAlign w:val="center"/>
          </w:tcPr>
          <w:p w14:paraId="7F1EB73B" w14:textId="5EC38164" w:rsidR="00C56B82" w:rsidRPr="00C77B43" w:rsidRDefault="00C56B82" w:rsidP="00E45466">
            <w:pPr>
              <w:pStyle w:val="TABLE"/>
              <w:jc w:val="center"/>
            </w:pPr>
            <w:r w:rsidRPr="00C77B43">
              <w:t>0.00</w:t>
            </w:r>
          </w:p>
        </w:tc>
        <w:tc>
          <w:tcPr>
            <w:tcW w:w="751" w:type="pct"/>
            <w:shd w:val="clear" w:color="auto" w:fill="auto"/>
            <w:vAlign w:val="center"/>
          </w:tcPr>
          <w:p w14:paraId="5868545C" w14:textId="0D47C228" w:rsidR="00C56B82" w:rsidRPr="00C77B43" w:rsidRDefault="00C56B82" w:rsidP="00E45466">
            <w:pPr>
              <w:pStyle w:val="TABLE"/>
              <w:jc w:val="center"/>
            </w:pPr>
            <w:r w:rsidRPr="00C77B43">
              <w:t>0.01</w:t>
            </w:r>
          </w:p>
        </w:tc>
        <w:tc>
          <w:tcPr>
            <w:tcW w:w="944" w:type="pct"/>
            <w:shd w:val="clear" w:color="auto" w:fill="auto"/>
            <w:vAlign w:val="center"/>
          </w:tcPr>
          <w:p w14:paraId="35792610" w14:textId="14F0306E" w:rsidR="00C56B82" w:rsidRPr="00C77B43" w:rsidRDefault="00C56B82" w:rsidP="00E45466">
            <w:pPr>
              <w:pStyle w:val="TABLE"/>
              <w:jc w:val="center"/>
            </w:pPr>
            <w:r w:rsidRPr="00C77B43">
              <w:t>97.58</w:t>
            </w:r>
          </w:p>
        </w:tc>
      </w:tr>
      <w:tr w:rsidR="00C56B82" w:rsidRPr="00C77B43" w14:paraId="4B8903E0" w14:textId="77777777" w:rsidTr="00E45466">
        <w:trPr>
          <w:trHeight w:val="290"/>
        </w:trPr>
        <w:tc>
          <w:tcPr>
            <w:tcW w:w="1203" w:type="pct"/>
            <w:shd w:val="clear" w:color="auto" w:fill="auto"/>
            <w:noWrap/>
            <w:vAlign w:val="center"/>
          </w:tcPr>
          <w:p w14:paraId="7987393A" w14:textId="77777777" w:rsidR="00C56B82" w:rsidRPr="00781A65" w:rsidRDefault="00C56B82" w:rsidP="00E45466">
            <w:pPr>
              <w:pStyle w:val="TABLE"/>
              <w:jc w:val="center"/>
            </w:pPr>
            <w:r>
              <w:rPr>
                <w:rFonts w:hint="eastAsia"/>
                <w:color w:val="000000"/>
              </w:rPr>
              <w:t>加热器</w:t>
            </w:r>
            <w:r w:rsidRPr="00781A65">
              <w:t>HR3</w:t>
            </w:r>
            <w:proofErr w:type="gramStart"/>
            <w:r w:rsidRPr="00781A65">
              <w:rPr>
                <w:rFonts w:hint="eastAsia"/>
              </w:rPr>
              <w:t>抽汽</w:t>
            </w:r>
            <w:r w:rsidRPr="00781A65">
              <w:t>冷凝</w:t>
            </w:r>
            <w:proofErr w:type="gramEnd"/>
            <w:r w:rsidRPr="00781A65">
              <w:t>段</w:t>
            </w:r>
          </w:p>
        </w:tc>
        <w:tc>
          <w:tcPr>
            <w:tcW w:w="1200" w:type="pct"/>
            <w:shd w:val="clear" w:color="auto" w:fill="auto"/>
            <w:vAlign w:val="center"/>
          </w:tcPr>
          <w:p w14:paraId="53AB54AA" w14:textId="5D7EB2C4" w:rsidR="00C56B82" w:rsidRPr="00C77B43" w:rsidRDefault="00C56B82" w:rsidP="00E45466">
            <w:pPr>
              <w:pStyle w:val="TABLE"/>
              <w:jc w:val="center"/>
            </w:pPr>
            <w:r w:rsidRPr="00C77B43">
              <w:t>125.7</w:t>
            </w:r>
          </w:p>
        </w:tc>
        <w:tc>
          <w:tcPr>
            <w:tcW w:w="902" w:type="pct"/>
            <w:shd w:val="clear" w:color="auto" w:fill="auto"/>
            <w:vAlign w:val="center"/>
          </w:tcPr>
          <w:p w14:paraId="6EDBDB7E" w14:textId="609CFBFE" w:rsidR="00C56B82" w:rsidRPr="00C77B43" w:rsidRDefault="00C56B82" w:rsidP="00E45466">
            <w:pPr>
              <w:pStyle w:val="TABLE"/>
              <w:jc w:val="center"/>
            </w:pPr>
            <w:r w:rsidRPr="00C77B43">
              <w:t>0.50</w:t>
            </w:r>
          </w:p>
        </w:tc>
        <w:tc>
          <w:tcPr>
            <w:tcW w:w="751" w:type="pct"/>
            <w:shd w:val="clear" w:color="auto" w:fill="auto"/>
            <w:vAlign w:val="center"/>
          </w:tcPr>
          <w:p w14:paraId="03805388" w14:textId="017C239B" w:rsidR="00C56B82" w:rsidRPr="00C77B43" w:rsidRDefault="00C56B82" w:rsidP="00E45466">
            <w:pPr>
              <w:pStyle w:val="TABLE"/>
              <w:jc w:val="center"/>
            </w:pPr>
            <w:r w:rsidRPr="00C77B43">
              <w:t>1.10</w:t>
            </w:r>
          </w:p>
        </w:tc>
        <w:tc>
          <w:tcPr>
            <w:tcW w:w="944" w:type="pct"/>
            <w:shd w:val="clear" w:color="auto" w:fill="auto"/>
            <w:vAlign w:val="center"/>
          </w:tcPr>
          <w:p w14:paraId="6D114B77" w14:textId="126EAD1B" w:rsidR="00C56B82" w:rsidRPr="00C77B43" w:rsidRDefault="00C56B82" w:rsidP="00E45466">
            <w:pPr>
              <w:pStyle w:val="TABLE"/>
              <w:jc w:val="center"/>
            </w:pPr>
            <w:r w:rsidRPr="00C77B43">
              <w:t>82.05</w:t>
            </w:r>
          </w:p>
        </w:tc>
      </w:tr>
      <w:tr w:rsidR="00C56B82" w:rsidRPr="00C77B43" w14:paraId="4E5DDAD6" w14:textId="77777777" w:rsidTr="00E45466">
        <w:trPr>
          <w:trHeight w:val="290"/>
        </w:trPr>
        <w:tc>
          <w:tcPr>
            <w:tcW w:w="1203" w:type="pct"/>
            <w:shd w:val="clear" w:color="auto" w:fill="auto"/>
            <w:noWrap/>
            <w:vAlign w:val="center"/>
          </w:tcPr>
          <w:p w14:paraId="626674BA" w14:textId="77777777" w:rsidR="00C56B82" w:rsidRPr="00781A65" w:rsidRDefault="00C56B82" w:rsidP="00E45466">
            <w:pPr>
              <w:pStyle w:val="TABLE"/>
              <w:jc w:val="center"/>
            </w:pPr>
            <w:r>
              <w:rPr>
                <w:rFonts w:hint="eastAsia"/>
                <w:color w:val="000000"/>
              </w:rPr>
              <w:t>加热器</w:t>
            </w:r>
            <w:r w:rsidRPr="00781A65">
              <w:rPr>
                <w:rFonts w:hint="eastAsia"/>
              </w:rPr>
              <w:t>HR3</w:t>
            </w:r>
            <w:r w:rsidRPr="00781A65">
              <w:rPr>
                <w:rFonts w:hint="eastAsia"/>
              </w:rPr>
              <w:t>疏水</w:t>
            </w:r>
            <w:r w:rsidRPr="00781A65">
              <w:t>冷却段</w:t>
            </w:r>
          </w:p>
        </w:tc>
        <w:tc>
          <w:tcPr>
            <w:tcW w:w="1200" w:type="pct"/>
            <w:shd w:val="clear" w:color="auto" w:fill="auto"/>
            <w:vAlign w:val="center"/>
          </w:tcPr>
          <w:p w14:paraId="0F98E0EF" w14:textId="3AF39657" w:rsidR="00C56B82" w:rsidRPr="00C77B43" w:rsidRDefault="00C56B82" w:rsidP="00E45466">
            <w:pPr>
              <w:pStyle w:val="TABLE"/>
              <w:jc w:val="center"/>
            </w:pPr>
            <w:r w:rsidRPr="00C77B43">
              <w:t>4.1</w:t>
            </w:r>
          </w:p>
        </w:tc>
        <w:tc>
          <w:tcPr>
            <w:tcW w:w="902" w:type="pct"/>
            <w:shd w:val="clear" w:color="auto" w:fill="auto"/>
            <w:vAlign w:val="center"/>
          </w:tcPr>
          <w:p w14:paraId="76F9F0BC" w14:textId="2DDB490F" w:rsidR="00C56B82" w:rsidRPr="00C77B43" w:rsidRDefault="00C56B82" w:rsidP="00E45466">
            <w:pPr>
              <w:pStyle w:val="TABLE"/>
              <w:jc w:val="center"/>
            </w:pPr>
            <w:r w:rsidRPr="00C77B43">
              <w:t>0.02</w:t>
            </w:r>
          </w:p>
        </w:tc>
        <w:tc>
          <w:tcPr>
            <w:tcW w:w="751" w:type="pct"/>
            <w:shd w:val="clear" w:color="auto" w:fill="auto"/>
            <w:vAlign w:val="center"/>
          </w:tcPr>
          <w:p w14:paraId="6D955A2D" w14:textId="508E7E25" w:rsidR="00C56B82" w:rsidRPr="00C77B43" w:rsidRDefault="00C56B82" w:rsidP="00E45466">
            <w:pPr>
              <w:pStyle w:val="TABLE"/>
              <w:jc w:val="center"/>
            </w:pPr>
            <w:r w:rsidRPr="00C77B43">
              <w:t>0.04</w:t>
            </w:r>
          </w:p>
        </w:tc>
        <w:tc>
          <w:tcPr>
            <w:tcW w:w="944" w:type="pct"/>
            <w:shd w:val="clear" w:color="auto" w:fill="auto"/>
            <w:vAlign w:val="center"/>
          </w:tcPr>
          <w:p w14:paraId="15B1502F" w14:textId="058A260A" w:rsidR="00C56B82" w:rsidRPr="00C77B43" w:rsidRDefault="00C56B82" w:rsidP="00E45466">
            <w:pPr>
              <w:pStyle w:val="TABLE"/>
              <w:jc w:val="center"/>
            </w:pPr>
            <w:r w:rsidRPr="00C77B43">
              <w:t>94.30</w:t>
            </w:r>
          </w:p>
        </w:tc>
      </w:tr>
      <w:tr w:rsidR="00C56B82" w:rsidRPr="00C77B43" w14:paraId="2E935B87" w14:textId="77777777" w:rsidTr="00E45466">
        <w:trPr>
          <w:trHeight w:val="290"/>
        </w:trPr>
        <w:tc>
          <w:tcPr>
            <w:tcW w:w="1203" w:type="pct"/>
            <w:shd w:val="clear" w:color="auto" w:fill="auto"/>
            <w:noWrap/>
            <w:vAlign w:val="center"/>
          </w:tcPr>
          <w:p w14:paraId="01A133B0" w14:textId="77777777" w:rsidR="00C56B82" w:rsidRPr="00C77B43" w:rsidRDefault="00C56B82" w:rsidP="00E45466">
            <w:pPr>
              <w:pStyle w:val="TABLE"/>
              <w:jc w:val="center"/>
            </w:pPr>
            <w:r>
              <w:rPr>
                <w:rFonts w:hint="eastAsia"/>
                <w:color w:val="000000"/>
              </w:rPr>
              <w:t>加热器</w:t>
            </w:r>
            <w:r w:rsidRPr="00C77B43">
              <w:rPr>
                <w:rFonts w:hint="eastAsia"/>
              </w:rPr>
              <w:t>HR4</w:t>
            </w:r>
            <w:proofErr w:type="gramStart"/>
            <w:r w:rsidRPr="00C77B43">
              <w:rPr>
                <w:rFonts w:hint="eastAsia"/>
              </w:rPr>
              <w:t>抽汽冷凝</w:t>
            </w:r>
            <w:proofErr w:type="gramEnd"/>
            <w:r w:rsidRPr="00C77B43">
              <w:rPr>
                <w:rFonts w:hint="eastAsia"/>
              </w:rPr>
              <w:t>段</w:t>
            </w:r>
          </w:p>
        </w:tc>
        <w:tc>
          <w:tcPr>
            <w:tcW w:w="1200" w:type="pct"/>
            <w:shd w:val="clear" w:color="auto" w:fill="auto"/>
            <w:vAlign w:val="center"/>
          </w:tcPr>
          <w:p w14:paraId="2048A8A7" w14:textId="1FE203E2" w:rsidR="00C56B82" w:rsidRPr="00C77B43" w:rsidRDefault="00C56B82" w:rsidP="00E45466">
            <w:pPr>
              <w:pStyle w:val="TABLE"/>
              <w:jc w:val="center"/>
            </w:pPr>
            <w:r w:rsidRPr="00C77B43">
              <w:rPr>
                <w:rFonts w:hint="eastAsia"/>
              </w:rPr>
              <w:t>106.7</w:t>
            </w:r>
          </w:p>
        </w:tc>
        <w:tc>
          <w:tcPr>
            <w:tcW w:w="902" w:type="pct"/>
            <w:shd w:val="clear" w:color="auto" w:fill="auto"/>
            <w:vAlign w:val="center"/>
          </w:tcPr>
          <w:p w14:paraId="1E7ACD9C" w14:textId="3CBBBC0F" w:rsidR="00C56B82" w:rsidRPr="00C77B43" w:rsidRDefault="00C56B82" w:rsidP="00E45466">
            <w:pPr>
              <w:pStyle w:val="TABLE"/>
              <w:jc w:val="center"/>
            </w:pPr>
            <w:r w:rsidRPr="00C77B43">
              <w:rPr>
                <w:rFonts w:hint="eastAsia"/>
              </w:rPr>
              <w:t>0.42</w:t>
            </w:r>
          </w:p>
        </w:tc>
        <w:tc>
          <w:tcPr>
            <w:tcW w:w="751" w:type="pct"/>
            <w:shd w:val="clear" w:color="auto" w:fill="auto"/>
            <w:vAlign w:val="center"/>
          </w:tcPr>
          <w:p w14:paraId="682EAED3" w14:textId="092A65D1" w:rsidR="00C56B82" w:rsidRPr="00C77B43" w:rsidRDefault="00C56B82" w:rsidP="00E45466">
            <w:pPr>
              <w:pStyle w:val="TABLE"/>
              <w:jc w:val="center"/>
            </w:pPr>
            <w:r w:rsidRPr="00C77B43">
              <w:rPr>
                <w:rFonts w:hint="eastAsia"/>
              </w:rPr>
              <w:t>0.93</w:t>
            </w:r>
          </w:p>
        </w:tc>
        <w:tc>
          <w:tcPr>
            <w:tcW w:w="944" w:type="pct"/>
            <w:shd w:val="clear" w:color="auto" w:fill="auto"/>
            <w:vAlign w:val="center"/>
          </w:tcPr>
          <w:p w14:paraId="61F5D258" w14:textId="3A90B8A6" w:rsidR="00C56B82" w:rsidRPr="00C77B43" w:rsidRDefault="00C56B82" w:rsidP="00E45466">
            <w:pPr>
              <w:pStyle w:val="TABLE"/>
              <w:jc w:val="center"/>
            </w:pPr>
            <w:r w:rsidRPr="00C77B43">
              <w:rPr>
                <w:rFonts w:hint="eastAsia"/>
              </w:rPr>
              <w:t>80.48</w:t>
            </w:r>
          </w:p>
        </w:tc>
      </w:tr>
      <w:tr w:rsidR="00C56B82" w:rsidRPr="00C77B43" w14:paraId="7038771C" w14:textId="77777777" w:rsidTr="00E45466">
        <w:trPr>
          <w:trHeight w:val="290"/>
        </w:trPr>
        <w:tc>
          <w:tcPr>
            <w:tcW w:w="1203" w:type="pct"/>
            <w:shd w:val="clear" w:color="auto" w:fill="auto"/>
            <w:noWrap/>
            <w:vAlign w:val="center"/>
          </w:tcPr>
          <w:p w14:paraId="662B108C" w14:textId="77777777" w:rsidR="00C56B82" w:rsidRPr="00C77B43" w:rsidRDefault="00C56B82" w:rsidP="00E45466">
            <w:pPr>
              <w:pStyle w:val="TABLE"/>
              <w:jc w:val="center"/>
            </w:pPr>
            <w:r>
              <w:rPr>
                <w:rFonts w:hint="eastAsia"/>
                <w:color w:val="000000"/>
              </w:rPr>
              <w:t>加热器</w:t>
            </w:r>
            <w:r w:rsidRPr="00C77B43">
              <w:rPr>
                <w:rFonts w:hint="eastAsia"/>
              </w:rPr>
              <w:t>HR4</w:t>
            </w:r>
            <w:r w:rsidRPr="00C77B43">
              <w:rPr>
                <w:rFonts w:hint="eastAsia"/>
              </w:rPr>
              <w:t>疏水冷却段</w:t>
            </w:r>
          </w:p>
        </w:tc>
        <w:tc>
          <w:tcPr>
            <w:tcW w:w="1200" w:type="pct"/>
            <w:shd w:val="clear" w:color="auto" w:fill="auto"/>
            <w:vAlign w:val="center"/>
          </w:tcPr>
          <w:p w14:paraId="1D26C824" w14:textId="5D089B35" w:rsidR="00C56B82" w:rsidRPr="00C77B43" w:rsidRDefault="00C56B82" w:rsidP="00E45466">
            <w:pPr>
              <w:pStyle w:val="TABLE"/>
              <w:jc w:val="center"/>
            </w:pPr>
            <w:r w:rsidRPr="00C77B43">
              <w:rPr>
                <w:rFonts w:hint="eastAsia"/>
              </w:rPr>
              <w:t>9.3</w:t>
            </w:r>
          </w:p>
        </w:tc>
        <w:tc>
          <w:tcPr>
            <w:tcW w:w="902" w:type="pct"/>
            <w:shd w:val="clear" w:color="auto" w:fill="auto"/>
            <w:vAlign w:val="center"/>
          </w:tcPr>
          <w:p w14:paraId="73D8DB86" w14:textId="2E373777" w:rsidR="00C56B82" w:rsidRPr="00C77B43" w:rsidRDefault="00C56B82" w:rsidP="00E45466">
            <w:pPr>
              <w:pStyle w:val="TABLE"/>
              <w:jc w:val="center"/>
            </w:pPr>
            <w:r w:rsidRPr="00C77B43">
              <w:rPr>
                <w:rFonts w:hint="eastAsia"/>
              </w:rPr>
              <w:t>0.04</w:t>
            </w:r>
          </w:p>
        </w:tc>
        <w:tc>
          <w:tcPr>
            <w:tcW w:w="751" w:type="pct"/>
            <w:shd w:val="clear" w:color="auto" w:fill="auto"/>
            <w:vAlign w:val="center"/>
          </w:tcPr>
          <w:p w14:paraId="616AAAB3" w14:textId="1757A9B3" w:rsidR="00C56B82" w:rsidRPr="00C77B43" w:rsidRDefault="00C56B82" w:rsidP="00E45466">
            <w:pPr>
              <w:pStyle w:val="TABLE"/>
              <w:jc w:val="center"/>
            </w:pPr>
            <w:r w:rsidRPr="00C77B43">
              <w:rPr>
                <w:rFonts w:hint="eastAsia"/>
              </w:rPr>
              <w:t>0.08</w:t>
            </w:r>
          </w:p>
        </w:tc>
        <w:tc>
          <w:tcPr>
            <w:tcW w:w="944" w:type="pct"/>
            <w:shd w:val="clear" w:color="auto" w:fill="auto"/>
            <w:vAlign w:val="center"/>
          </w:tcPr>
          <w:p w14:paraId="54237B27" w14:textId="1915E6DC" w:rsidR="00C56B82" w:rsidRPr="00C77B43" w:rsidRDefault="00C56B82" w:rsidP="00E45466">
            <w:pPr>
              <w:pStyle w:val="TABLE"/>
              <w:jc w:val="center"/>
            </w:pPr>
            <w:r w:rsidRPr="00C77B43">
              <w:rPr>
                <w:rFonts w:hint="eastAsia"/>
              </w:rPr>
              <w:t>90.67</w:t>
            </w:r>
          </w:p>
        </w:tc>
      </w:tr>
      <w:tr w:rsidR="00C56B82" w:rsidRPr="00C77B43" w14:paraId="49BD463F" w14:textId="77777777" w:rsidTr="00E45466">
        <w:trPr>
          <w:trHeight w:val="290"/>
        </w:trPr>
        <w:tc>
          <w:tcPr>
            <w:tcW w:w="1203" w:type="pct"/>
            <w:shd w:val="clear" w:color="auto" w:fill="auto"/>
            <w:noWrap/>
            <w:vAlign w:val="center"/>
          </w:tcPr>
          <w:p w14:paraId="413E553F" w14:textId="77777777" w:rsidR="00C56B82" w:rsidRPr="00C77B43" w:rsidRDefault="00C56B82" w:rsidP="00E45466">
            <w:pPr>
              <w:pStyle w:val="TABLE"/>
              <w:jc w:val="center"/>
            </w:pPr>
            <w:r>
              <w:rPr>
                <w:rFonts w:hint="eastAsia"/>
                <w:color w:val="000000"/>
              </w:rPr>
              <w:t>加热器</w:t>
            </w:r>
            <w:r w:rsidRPr="00C77B43">
              <w:rPr>
                <w:rFonts w:hint="eastAsia"/>
              </w:rPr>
              <w:t>HR5</w:t>
            </w:r>
            <w:proofErr w:type="gramStart"/>
            <w:r w:rsidRPr="00C77B43">
              <w:rPr>
                <w:rFonts w:hint="eastAsia"/>
              </w:rPr>
              <w:t>抽汽冷凝</w:t>
            </w:r>
            <w:proofErr w:type="gramEnd"/>
            <w:r w:rsidRPr="00C77B43">
              <w:rPr>
                <w:rFonts w:hint="eastAsia"/>
              </w:rPr>
              <w:t>段</w:t>
            </w:r>
          </w:p>
        </w:tc>
        <w:tc>
          <w:tcPr>
            <w:tcW w:w="1200" w:type="pct"/>
            <w:shd w:val="clear" w:color="auto" w:fill="auto"/>
            <w:vAlign w:val="center"/>
          </w:tcPr>
          <w:p w14:paraId="0F593745" w14:textId="78464D8D" w:rsidR="00C56B82" w:rsidRPr="00C77B43" w:rsidRDefault="00C56B82" w:rsidP="00E45466">
            <w:pPr>
              <w:pStyle w:val="TABLE"/>
              <w:jc w:val="center"/>
            </w:pPr>
            <w:r w:rsidRPr="00C77B43">
              <w:rPr>
                <w:rFonts w:hint="eastAsia"/>
              </w:rPr>
              <w:t>80.5</w:t>
            </w:r>
          </w:p>
        </w:tc>
        <w:tc>
          <w:tcPr>
            <w:tcW w:w="902" w:type="pct"/>
            <w:shd w:val="clear" w:color="auto" w:fill="auto"/>
            <w:vAlign w:val="center"/>
          </w:tcPr>
          <w:p w14:paraId="6CA9FC53" w14:textId="3C1A0CF0" w:rsidR="00C56B82" w:rsidRPr="00C77B43" w:rsidRDefault="00C56B82" w:rsidP="00E45466">
            <w:pPr>
              <w:pStyle w:val="TABLE"/>
              <w:jc w:val="center"/>
            </w:pPr>
            <w:r w:rsidRPr="00C77B43">
              <w:rPr>
                <w:rFonts w:hint="eastAsia"/>
              </w:rPr>
              <w:t>0.32</w:t>
            </w:r>
          </w:p>
        </w:tc>
        <w:tc>
          <w:tcPr>
            <w:tcW w:w="751" w:type="pct"/>
            <w:shd w:val="clear" w:color="auto" w:fill="auto"/>
            <w:vAlign w:val="center"/>
          </w:tcPr>
          <w:p w14:paraId="5041E713" w14:textId="4E6F309F" w:rsidR="00C56B82" w:rsidRPr="00C77B43" w:rsidRDefault="00C56B82" w:rsidP="00E45466">
            <w:pPr>
              <w:pStyle w:val="TABLE"/>
              <w:jc w:val="center"/>
            </w:pPr>
            <w:r w:rsidRPr="00C77B43">
              <w:rPr>
                <w:rFonts w:hint="eastAsia"/>
              </w:rPr>
              <w:t>0.70</w:t>
            </w:r>
          </w:p>
        </w:tc>
        <w:tc>
          <w:tcPr>
            <w:tcW w:w="944" w:type="pct"/>
            <w:shd w:val="clear" w:color="auto" w:fill="auto"/>
            <w:vAlign w:val="center"/>
          </w:tcPr>
          <w:p w14:paraId="0B4AA58A" w14:textId="1AA93103" w:rsidR="00C56B82" w:rsidRPr="00C77B43" w:rsidRDefault="00C56B82" w:rsidP="00E45466">
            <w:pPr>
              <w:pStyle w:val="TABLE"/>
              <w:jc w:val="center"/>
            </w:pPr>
            <w:r w:rsidRPr="00C77B43">
              <w:rPr>
                <w:rFonts w:hint="eastAsia"/>
              </w:rPr>
              <w:t>78.24</w:t>
            </w:r>
          </w:p>
        </w:tc>
      </w:tr>
      <w:tr w:rsidR="00C56B82" w:rsidRPr="00C77B43" w14:paraId="1920BFD0" w14:textId="77777777" w:rsidTr="00E45466">
        <w:trPr>
          <w:trHeight w:val="290"/>
        </w:trPr>
        <w:tc>
          <w:tcPr>
            <w:tcW w:w="1203" w:type="pct"/>
            <w:shd w:val="clear" w:color="auto" w:fill="auto"/>
            <w:noWrap/>
            <w:vAlign w:val="center"/>
          </w:tcPr>
          <w:p w14:paraId="7D3CB1AE" w14:textId="77777777" w:rsidR="00C56B82" w:rsidRPr="00C77B43" w:rsidRDefault="00C56B82" w:rsidP="00E45466">
            <w:pPr>
              <w:pStyle w:val="TABLE"/>
              <w:jc w:val="center"/>
            </w:pPr>
            <w:r>
              <w:rPr>
                <w:rFonts w:hint="eastAsia"/>
                <w:color w:val="000000"/>
              </w:rPr>
              <w:t>加热器</w:t>
            </w:r>
            <w:r w:rsidRPr="00C77B43">
              <w:rPr>
                <w:rFonts w:hint="eastAsia"/>
              </w:rPr>
              <w:t>HR5</w:t>
            </w:r>
            <w:r w:rsidRPr="00C77B43">
              <w:rPr>
                <w:rFonts w:hint="eastAsia"/>
              </w:rPr>
              <w:t>疏水冷却段</w:t>
            </w:r>
          </w:p>
        </w:tc>
        <w:tc>
          <w:tcPr>
            <w:tcW w:w="1200" w:type="pct"/>
            <w:shd w:val="clear" w:color="auto" w:fill="auto"/>
            <w:vAlign w:val="center"/>
          </w:tcPr>
          <w:p w14:paraId="1C795567" w14:textId="67C9ED1F" w:rsidR="00C56B82" w:rsidRPr="00C77B43" w:rsidRDefault="00C56B82" w:rsidP="00E45466">
            <w:pPr>
              <w:pStyle w:val="TABLE"/>
              <w:jc w:val="center"/>
            </w:pPr>
            <w:r w:rsidRPr="00C77B43">
              <w:rPr>
                <w:rFonts w:hint="eastAsia"/>
              </w:rPr>
              <w:t>17.4</w:t>
            </w:r>
          </w:p>
        </w:tc>
        <w:tc>
          <w:tcPr>
            <w:tcW w:w="902" w:type="pct"/>
            <w:shd w:val="clear" w:color="auto" w:fill="auto"/>
            <w:vAlign w:val="center"/>
          </w:tcPr>
          <w:p w14:paraId="75CE0730" w14:textId="489A9E78" w:rsidR="00C56B82" w:rsidRPr="00C77B43" w:rsidRDefault="00C56B82" w:rsidP="00E45466">
            <w:pPr>
              <w:pStyle w:val="TABLE"/>
              <w:jc w:val="center"/>
            </w:pPr>
            <w:r w:rsidRPr="00C77B43">
              <w:rPr>
                <w:rFonts w:hint="eastAsia"/>
              </w:rPr>
              <w:t>0.07</w:t>
            </w:r>
          </w:p>
        </w:tc>
        <w:tc>
          <w:tcPr>
            <w:tcW w:w="751" w:type="pct"/>
            <w:shd w:val="clear" w:color="auto" w:fill="auto"/>
            <w:vAlign w:val="center"/>
          </w:tcPr>
          <w:p w14:paraId="7BF6B42B" w14:textId="6EBE441F" w:rsidR="00C56B82" w:rsidRPr="00C77B43" w:rsidRDefault="00C56B82" w:rsidP="00E45466">
            <w:pPr>
              <w:pStyle w:val="TABLE"/>
              <w:jc w:val="center"/>
            </w:pPr>
            <w:r w:rsidRPr="00C77B43">
              <w:rPr>
                <w:rFonts w:hint="eastAsia"/>
              </w:rPr>
              <w:t>0.15</w:t>
            </w:r>
          </w:p>
        </w:tc>
        <w:tc>
          <w:tcPr>
            <w:tcW w:w="944" w:type="pct"/>
            <w:shd w:val="clear" w:color="auto" w:fill="auto"/>
            <w:vAlign w:val="center"/>
          </w:tcPr>
          <w:p w14:paraId="426AE004" w14:textId="144853FF" w:rsidR="00C56B82" w:rsidRPr="00C77B43" w:rsidRDefault="00C56B82" w:rsidP="00E45466">
            <w:pPr>
              <w:pStyle w:val="TABLE"/>
              <w:jc w:val="center"/>
            </w:pPr>
            <w:r w:rsidRPr="00C77B43">
              <w:rPr>
                <w:rFonts w:hint="eastAsia"/>
              </w:rPr>
              <w:t>82.27</w:t>
            </w:r>
          </w:p>
        </w:tc>
      </w:tr>
      <w:tr w:rsidR="00C56B82" w:rsidRPr="00C77B43" w14:paraId="54987269" w14:textId="77777777" w:rsidTr="00E45466">
        <w:trPr>
          <w:trHeight w:val="290"/>
        </w:trPr>
        <w:tc>
          <w:tcPr>
            <w:tcW w:w="1203" w:type="pct"/>
            <w:shd w:val="clear" w:color="auto" w:fill="auto"/>
            <w:noWrap/>
            <w:vAlign w:val="center"/>
          </w:tcPr>
          <w:p w14:paraId="186B578C" w14:textId="77777777" w:rsidR="00C56B82" w:rsidRPr="00C77B43" w:rsidRDefault="00C56B82" w:rsidP="00E45466">
            <w:pPr>
              <w:pStyle w:val="TABLE"/>
              <w:jc w:val="center"/>
            </w:pPr>
            <w:r>
              <w:rPr>
                <w:rFonts w:hint="eastAsia"/>
                <w:color w:val="000000"/>
              </w:rPr>
              <w:t>加热器</w:t>
            </w:r>
            <w:r w:rsidRPr="00C77B43">
              <w:rPr>
                <w:rFonts w:hint="eastAsia"/>
              </w:rPr>
              <w:t>HR6</w:t>
            </w:r>
            <w:proofErr w:type="gramStart"/>
            <w:r w:rsidRPr="00C77B43">
              <w:rPr>
                <w:rFonts w:hint="eastAsia"/>
              </w:rPr>
              <w:t>抽汽冷凝</w:t>
            </w:r>
            <w:proofErr w:type="gramEnd"/>
            <w:r w:rsidRPr="00C77B43">
              <w:rPr>
                <w:rFonts w:hint="eastAsia"/>
              </w:rPr>
              <w:t>段</w:t>
            </w:r>
          </w:p>
        </w:tc>
        <w:tc>
          <w:tcPr>
            <w:tcW w:w="1200" w:type="pct"/>
            <w:shd w:val="clear" w:color="auto" w:fill="auto"/>
            <w:vAlign w:val="center"/>
          </w:tcPr>
          <w:p w14:paraId="690A4630" w14:textId="35CB257E" w:rsidR="00C56B82" w:rsidRPr="00C77B43" w:rsidRDefault="00C56B82" w:rsidP="00E45466">
            <w:pPr>
              <w:pStyle w:val="TABLE"/>
              <w:jc w:val="center"/>
            </w:pPr>
            <w:r w:rsidRPr="00C77B43">
              <w:rPr>
                <w:rFonts w:hint="eastAsia"/>
              </w:rPr>
              <w:t>73.7</w:t>
            </w:r>
          </w:p>
        </w:tc>
        <w:tc>
          <w:tcPr>
            <w:tcW w:w="902" w:type="pct"/>
            <w:shd w:val="clear" w:color="auto" w:fill="auto"/>
            <w:vAlign w:val="center"/>
          </w:tcPr>
          <w:p w14:paraId="4A337F58" w14:textId="4D6A3408" w:rsidR="00C56B82" w:rsidRPr="00C77B43" w:rsidRDefault="00C56B82" w:rsidP="00E45466">
            <w:pPr>
              <w:pStyle w:val="TABLE"/>
              <w:jc w:val="center"/>
            </w:pPr>
            <w:r w:rsidRPr="00C77B43">
              <w:rPr>
                <w:rFonts w:hint="eastAsia"/>
              </w:rPr>
              <w:t>0.29</w:t>
            </w:r>
          </w:p>
        </w:tc>
        <w:tc>
          <w:tcPr>
            <w:tcW w:w="751" w:type="pct"/>
            <w:shd w:val="clear" w:color="auto" w:fill="auto"/>
            <w:vAlign w:val="center"/>
          </w:tcPr>
          <w:p w14:paraId="34A93FFE" w14:textId="7E5AE7E6" w:rsidR="00C56B82" w:rsidRPr="00C77B43" w:rsidRDefault="00C56B82" w:rsidP="00E45466">
            <w:pPr>
              <w:pStyle w:val="TABLE"/>
              <w:jc w:val="center"/>
            </w:pPr>
            <w:r w:rsidRPr="00C77B43">
              <w:rPr>
                <w:rFonts w:hint="eastAsia"/>
              </w:rPr>
              <w:t>0.64</w:t>
            </w:r>
          </w:p>
        </w:tc>
        <w:tc>
          <w:tcPr>
            <w:tcW w:w="944" w:type="pct"/>
            <w:shd w:val="clear" w:color="auto" w:fill="auto"/>
            <w:vAlign w:val="center"/>
          </w:tcPr>
          <w:p w14:paraId="5C08B1C3" w14:textId="007F7053" w:rsidR="00C56B82" w:rsidRPr="00C77B43" w:rsidRDefault="00C56B82" w:rsidP="00E45466">
            <w:pPr>
              <w:pStyle w:val="TABLE"/>
              <w:jc w:val="center"/>
            </w:pPr>
            <w:r w:rsidRPr="00C77B43">
              <w:rPr>
                <w:rFonts w:hint="eastAsia"/>
              </w:rPr>
              <w:t>66.70</w:t>
            </w:r>
          </w:p>
        </w:tc>
      </w:tr>
      <w:tr w:rsidR="00C56B82" w:rsidRPr="00C77B43" w14:paraId="4F67B70E" w14:textId="77777777" w:rsidTr="00E45466">
        <w:trPr>
          <w:trHeight w:val="290"/>
        </w:trPr>
        <w:tc>
          <w:tcPr>
            <w:tcW w:w="1203" w:type="pct"/>
            <w:shd w:val="clear" w:color="auto" w:fill="auto"/>
            <w:noWrap/>
            <w:vAlign w:val="center"/>
          </w:tcPr>
          <w:p w14:paraId="776A078C" w14:textId="77777777" w:rsidR="00C56B82" w:rsidRPr="00C77B43" w:rsidRDefault="00C56B82" w:rsidP="00E45466">
            <w:pPr>
              <w:pStyle w:val="TABLE"/>
              <w:jc w:val="center"/>
            </w:pPr>
            <w:r>
              <w:rPr>
                <w:rFonts w:hint="eastAsia"/>
                <w:color w:val="000000"/>
              </w:rPr>
              <w:t>加热器</w:t>
            </w:r>
            <w:r w:rsidRPr="00C77B43">
              <w:rPr>
                <w:rFonts w:hint="eastAsia"/>
              </w:rPr>
              <w:t>HR6</w:t>
            </w:r>
            <w:r w:rsidRPr="00C77B43">
              <w:rPr>
                <w:rFonts w:hint="eastAsia"/>
              </w:rPr>
              <w:t>疏水冷却段</w:t>
            </w:r>
          </w:p>
        </w:tc>
        <w:tc>
          <w:tcPr>
            <w:tcW w:w="1200" w:type="pct"/>
            <w:shd w:val="clear" w:color="auto" w:fill="auto"/>
            <w:vAlign w:val="center"/>
          </w:tcPr>
          <w:p w14:paraId="39B08B28" w14:textId="3404C6BE" w:rsidR="00C56B82" w:rsidRPr="00C77B43" w:rsidRDefault="00C56B82" w:rsidP="00E45466">
            <w:pPr>
              <w:pStyle w:val="TABLE"/>
              <w:jc w:val="center"/>
            </w:pPr>
            <w:r w:rsidRPr="00C77B43">
              <w:rPr>
                <w:rFonts w:hint="eastAsia"/>
              </w:rPr>
              <w:t>24.4</w:t>
            </w:r>
          </w:p>
        </w:tc>
        <w:tc>
          <w:tcPr>
            <w:tcW w:w="902" w:type="pct"/>
            <w:shd w:val="clear" w:color="auto" w:fill="auto"/>
            <w:vAlign w:val="center"/>
          </w:tcPr>
          <w:p w14:paraId="44D75CC4" w14:textId="36492F68" w:rsidR="00C56B82" w:rsidRPr="00C77B43" w:rsidRDefault="00C56B82" w:rsidP="00E45466">
            <w:pPr>
              <w:pStyle w:val="TABLE"/>
              <w:jc w:val="center"/>
            </w:pPr>
            <w:r w:rsidRPr="00C77B43">
              <w:rPr>
                <w:rFonts w:hint="eastAsia"/>
              </w:rPr>
              <w:t>0.10</w:t>
            </w:r>
          </w:p>
        </w:tc>
        <w:tc>
          <w:tcPr>
            <w:tcW w:w="751" w:type="pct"/>
            <w:shd w:val="clear" w:color="auto" w:fill="auto"/>
            <w:vAlign w:val="center"/>
          </w:tcPr>
          <w:p w14:paraId="150E9FE0" w14:textId="30AC7998" w:rsidR="00C56B82" w:rsidRPr="00C77B43" w:rsidRDefault="00C56B82" w:rsidP="00E45466">
            <w:pPr>
              <w:pStyle w:val="TABLE"/>
              <w:jc w:val="center"/>
            </w:pPr>
            <w:r w:rsidRPr="00C77B43">
              <w:rPr>
                <w:rFonts w:hint="eastAsia"/>
              </w:rPr>
              <w:t>0.21</w:t>
            </w:r>
          </w:p>
        </w:tc>
        <w:tc>
          <w:tcPr>
            <w:tcW w:w="944" w:type="pct"/>
            <w:shd w:val="clear" w:color="auto" w:fill="auto"/>
            <w:vAlign w:val="center"/>
          </w:tcPr>
          <w:p w14:paraId="6D181197" w14:textId="63C17F0E" w:rsidR="00C56B82" w:rsidRPr="00C77B43" w:rsidRDefault="00C56B82" w:rsidP="00E45466">
            <w:pPr>
              <w:pStyle w:val="TABLE"/>
              <w:jc w:val="center"/>
            </w:pPr>
            <w:r w:rsidRPr="00C77B43">
              <w:rPr>
                <w:rFonts w:hint="eastAsia"/>
              </w:rPr>
              <w:t>55.01</w:t>
            </w:r>
          </w:p>
        </w:tc>
      </w:tr>
      <w:tr w:rsidR="00C56B82" w:rsidRPr="00C77B43" w14:paraId="2C4AE85E" w14:textId="77777777" w:rsidTr="00E45466">
        <w:trPr>
          <w:trHeight w:val="290"/>
        </w:trPr>
        <w:tc>
          <w:tcPr>
            <w:tcW w:w="1203" w:type="pct"/>
            <w:shd w:val="clear" w:color="auto" w:fill="auto"/>
            <w:noWrap/>
            <w:vAlign w:val="center"/>
          </w:tcPr>
          <w:p w14:paraId="58E66ED3" w14:textId="77777777" w:rsidR="00C56B82" w:rsidRPr="00781A65" w:rsidRDefault="00C56B82" w:rsidP="00E45466">
            <w:pPr>
              <w:pStyle w:val="TABLE"/>
              <w:jc w:val="center"/>
            </w:pPr>
            <w:r w:rsidRPr="00781A65">
              <w:lastRenderedPageBreak/>
              <w:t>给水泵</w:t>
            </w:r>
          </w:p>
        </w:tc>
        <w:tc>
          <w:tcPr>
            <w:tcW w:w="1200" w:type="pct"/>
            <w:shd w:val="clear" w:color="auto" w:fill="auto"/>
            <w:vAlign w:val="center"/>
          </w:tcPr>
          <w:p w14:paraId="1B366D38" w14:textId="113416D4" w:rsidR="00C56B82" w:rsidRPr="00C77B43" w:rsidRDefault="00C56B82" w:rsidP="00E45466">
            <w:pPr>
              <w:pStyle w:val="TABLE"/>
              <w:jc w:val="center"/>
            </w:pPr>
            <w:r w:rsidRPr="00C77B43">
              <w:t>54.5</w:t>
            </w:r>
          </w:p>
        </w:tc>
        <w:tc>
          <w:tcPr>
            <w:tcW w:w="902" w:type="pct"/>
            <w:shd w:val="clear" w:color="auto" w:fill="auto"/>
            <w:vAlign w:val="center"/>
          </w:tcPr>
          <w:p w14:paraId="1208CBA6" w14:textId="165C7538" w:rsidR="00C56B82" w:rsidRPr="00C77B43" w:rsidRDefault="00C56B82" w:rsidP="00E45466">
            <w:pPr>
              <w:pStyle w:val="TABLE"/>
              <w:jc w:val="center"/>
            </w:pPr>
            <w:r w:rsidRPr="00C77B43">
              <w:t>0.22</w:t>
            </w:r>
          </w:p>
        </w:tc>
        <w:tc>
          <w:tcPr>
            <w:tcW w:w="751" w:type="pct"/>
            <w:shd w:val="clear" w:color="auto" w:fill="auto"/>
            <w:vAlign w:val="center"/>
          </w:tcPr>
          <w:p w14:paraId="76794BA9" w14:textId="7409B3A4" w:rsidR="00C56B82" w:rsidRPr="00C77B43" w:rsidRDefault="00C56B82" w:rsidP="00E45466">
            <w:pPr>
              <w:pStyle w:val="TABLE"/>
              <w:jc w:val="center"/>
            </w:pPr>
            <w:r w:rsidRPr="00C77B43">
              <w:t>0.48</w:t>
            </w:r>
          </w:p>
        </w:tc>
        <w:tc>
          <w:tcPr>
            <w:tcW w:w="944" w:type="pct"/>
            <w:shd w:val="clear" w:color="auto" w:fill="auto"/>
            <w:vAlign w:val="center"/>
          </w:tcPr>
          <w:p w14:paraId="2658809E" w14:textId="333D93AA" w:rsidR="00C56B82" w:rsidRPr="00C77B43" w:rsidRDefault="00C56B82" w:rsidP="00E45466">
            <w:pPr>
              <w:pStyle w:val="TABLE"/>
              <w:jc w:val="center"/>
            </w:pPr>
            <w:r w:rsidRPr="00C77B43">
              <w:t>81.46</w:t>
            </w:r>
          </w:p>
        </w:tc>
      </w:tr>
      <w:tr w:rsidR="00C56B82" w:rsidRPr="00C77B43" w14:paraId="3E540D91" w14:textId="77777777" w:rsidTr="00E45466">
        <w:trPr>
          <w:trHeight w:val="290"/>
        </w:trPr>
        <w:tc>
          <w:tcPr>
            <w:tcW w:w="1203" w:type="pct"/>
            <w:shd w:val="clear" w:color="auto" w:fill="auto"/>
            <w:noWrap/>
            <w:vAlign w:val="center"/>
          </w:tcPr>
          <w:p w14:paraId="50C1361D" w14:textId="77777777" w:rsidR="00C56B82" w:rsidRPr="00781A65" w:rsidRDefault="00C56B82" w:rsidP="00E45466">
            <w:pPr>
              <w:pStyle w:val="TABLE"/>
              <w:jc w:val="center"/>
            </w:pPr>
            <w:r w:rsidRPr="00781A65">
              <w:rPr>
                <w:rFonts w:hint="eastAsia"/>
              </w:rPr>
              <w:t>凝结水泵</w:t>
            </w:r>
          </w:p>
        </w:tc>
        <w:tc>
          <w:tcPr>
            <w:tcW w:w="1200" w:type="pct"/>
            <w:shd w:val="clear" w:color="auto" w:fill="auto"/>
            <w:vAlign w:val="center"/>
          </w:tcPr>
          <w:p w14:paraId="1F45D9D1" w14:textId="5C56A89D" w:rsidR="00C56B82" w:rsidRPr="00C77B43" w:rsidRDefault="00C56B82" w:rsidP="00E45466">
            <w:pPr>
              <w:pStyle w:val="TABLE"/>
              <w:jc w:val="center"/>
            </w:pPr>
            <w:r w:rsidRPr="00C77B43">
              <w:t>0.1</w:t>
            </w:r>
          </w:p>
        </w:tc>
        <w:tc>
          <w:tcPr>
            <w:tcW w:w="902" w:type="pct"/>
            <w:shd w:val="clear" w:color="auto" w:fill="auto"/>
            <w:vAlign w:val="center"/>
          </w:tcPr>
          <w:p w14:paraId="55C1F440" w14:textId="038F704C" w:rsidR="00C56B82" w:rsidRPr="00C77B43" w:rsidRDefault="00C56B82" w:rsidP="00E45466">
            <w:pPr>
              <w:pStyle w:val="TABLE"/>
              <w:jc w:val="center"/>
            </w:pPr>
            <w:r w:rsidRPr="00C77B43">
              <w:t>0.00</w:t>
            </w:r>
          </w:p>
        </w:tc>
        <w:tc>
          <w:tcPr>
            <w:tcW w:w="751" w:type="pct"/>
            <w:shd w:val="clear" w:color="auto" w:fill="auto"/>
            <w:vAlign w:val="center"/>
          </w:tcPr>
          <w:p w14:paraId="0CC4267A" w14:textId="30D3BE3F" w:rsidR="00C56B82" w:rsidRPr="00C77B43" w:rsidRDefault="00C56B82" w:rsidP="00E45466">
            <w:pPr>
              <w:pStyle w:val="TABLE"/>
              <w:jc w:val="center"/>
            </w:pPr>
            <w:r w:rsidRPr="00C77B43">
              <w:t>0.00</w:t>
            </w:r>
          </w:p>
        </w:tc>
        <w:tc>
          <w:tcPr>
            <w:tcW w:w="944" w:type="pct"/>
            <w:shd w:val="clear" w:color="auto" w:fill="auto"/>
            <w:vAlign w:val="center"/>
          </w:tcPr>
          <w:p w14:paraId="5C04C706" w14:textId="463637ED" w:rsidR="00C56B82" w:rsidRPr="00C77B43" w:rsidRDefault="00C56B82" w:rsidP="00E45466">
            <w:pPr>
              <w:pStyle w:val="TABLE"/>
              <w:jc w:val="center"/>
            </w:pPr>
            <w:r w:rsidRPr="00C77B43">
              <w:t>98.08</w:t>
            </w:r>
          </w:p>
        </w:tc>
      </w:tr>
      <w:tr w:rsidR="00C56B82" w:rsidRPr="00C77B43" w14:paraId="195990DC" w14:textId="77777777" w:rsidTr="00E45466">
        <w:trPr>
          <w:trHeight w:val="290"/>
        </w:trPr>
        <w:tc>
          <w:tcPr>
            <w:tcW w:w="1203" w:type="pct"/>
            <w:shd w:val="clear" w:color="auto" w:fill="auto"/>
            <w:noWrap/>
            <w:vAlign w:val="center"/>
          </w:tcPr>
          <w:p w14:paraId="39994C18" w14:textId="77777777" w:rsidR="00C56B82" w:rsidRPr="00781A65" w:rsidRDefault="00C56B82" w:rsidP="00E45466">
            <w:pPr>
              <w:pStyle w:val="TABLE"/>
              <w:jc w:val="center"/>
            </w:pPr>
            <w:r w:rsidRPr="00781A65">
              <w:rPr>
                <w:rFonts w:hint="eastAsia"/>
              </w:rPr>
              <w:t>碳捕集系统</w:t>
            </w:r>
            <w:r w:rsidRPr="00781A65">
              <w:t>第一级压缩机</w:t>
            </w:r>
          </w:p>
        </w:tc>
        <w:tc>
          <w:tcPr>
            <w:tcW w:w="1200" w:type="pct"/>
            <w:shd w:val="clear" w:color="auto" w:fill="auto"/>
            <w:vAlign w:val="center"/>
          </w:tcPr>
          <w:p w14:paraId="4908F515" w14:textId="290C4C0D" w:rsidR="00C56B82" w:rsidRPr="00C77B43" w:rsidRDefault="00C56B82" w:rsidP="00E45466">
            <w:pPr>
              <w:pStyle w:val="TABLE"/>
              <w:jc w:val="center"/>
            </w:pPr>
            <w:r w:rsidRPr="00C77B43">
              <w:t>64.1</w:t>
            </w:r>
          </w:p>
        </w:tc>
        <w:tc>
          <w:tcPr>
            <w:tcW w:w="902" w:type="pct"/>
            <w:shd w:val="clear" w:color="auto" w:fill="auto"/>
            <w:vAlign w:val="center"/>
          </w:tcPr>
          <w:p w14:paraId="77AF0197" w14:textId="57CE571A" w:rsidR="00C56B82" w:rsidRPr="00C77B43" w:rsidRDefault="00C56B82" w:rsidP="00E45466">
            <w:pPr>
              <w:pStyle w:val="TABLE"/>
              <w:jc w:val="center"/>
            </w:pPr>
            <w:r w:rsidRPr="00C77B43">
              <w:t>0.25</w:t>
            </w:r>
          </w:p>
        </w:tc>
        <w:tc>
          <w:tcPr>
            <w:tcW w:w="751" w:type="pct"/>
            <w:shd w:val="clear" w:color="auto" w:fill="auto"/>
            <w:vAlign w:val="center"/>
          </w:tcPr>
          <w:p w14:paraId="0FDCEB54" w14:textId="21F06C1F" w:rsidR="00C56B82" w:rsidRPr="00C77B43" w:rsidRDefault="00C56B82" w:rsidP="00E45466">
            <w:pPr>
              <w:pStyle w:val="TABLE"/>
              <w:jc w:val="center"/>
            </w:pPr>
            <w:r w:rsidRPr="00C77B43">
              <w:t>0.56</w:t>
            </w:r>
          </w:p>
        </w:tc>
        <w:tc>
          <w:tcPr>
            <w:tcW w:w="944" w:type="pct"/>
            <w:shd w:val="clear" w:color="auto" w:fill="auto"/>
            <w:vAlign w:val="center"/>
          </w:tcPr>
          <w:p w14:paraId="293CB787" w14:textId="1F70956A" w:rsidR="00C56B82" w:rsidRPr="00C77B43" w:rsidRDefault="00C56B82" w:rsidP="00E45466">
            <w:pPr>
              <w:pStyle w:val="TABLE"/>
              <w:jc w:val="center"/>
            </w:pPr>
            <w:r w:rsidRPr="00C77B43">
              <w:t>84.25</w:t>
            </w:r>
          </w:p>
        </w:tc>
      </w:tr>
      <w:tr w:rsidR="00C56B82" w:rsidRPr="00C77B43" w14:paraId="02F17754" w14:textId="77777777" w:rsidTr="00E45466">
        <w:trPr>
          <w:trHeight w:val="290"/>
        </w:trPr>
        <w:tc>
          <w:tcPr>
            <w:tcW w:w="1203" w:type="pct"/>
            <w:tcBorders>
              <w:bottom w:val="single" w:sz="12" w:space="0" w:color="auto"/>
            </w:tcBorders>
            <w:shd w:val="clear" w:color="auto" w:fill="auto"/>
            <w:noWrap/>
            <w:vAlign w:val="center"/>
          </w:tcPr>
          <w:p w14:paraId="1C170118" w14:textId="77777777" w:rsidR="00C56B82" w:rsidRPr="00781A65" w:rsidRDefault="00C56B82" w:rsidP="00E45466">
            <w:pPr>
              <w:pStyle w:val="TABLE"/>
              <w:jc w:val="center"/>
            </w:pPr>
            <w:r w:rsidRPr="00781A65">
              <w:rPr>
                <w:rFonts w:hint="eastAsia"/>
              </w:rPr>
              <w:t>碳捕集系统</w:t>
            </w:r>
            <w:r w:rsidRPr="00781A65">
              <w:t>第</w:t>
            </w:r>
            <w:r w:rsidRPr="00781A65">
              <w:rPr>
                <w:rFonts w:hint="eastAsia"/>
              </w:rPr>
              <w:t>二</w:t>
            </w:r>
            <w:r w:rsidRPr="00781A65">
              <w:t>级压缩机</w:t>
            </w:r>
          </w:p>
        </w:tc>
        <w:tc>
          <w:tcPr>
            <w:tcW w:w="1200" w:type="pct"/>
            <w:tcBorders>
              <w:bottom w:val="single" w:sz="12" w:space="0" w:color="auto"/>
            </w:tcBorders>
            <w:shd w:val="clear" w:color="auto" w:fill="auto"/>
            <w:vAlign w:val="center"/>
          </w:tcPr>
          <w:p w14:paraId="3991BFE6" w14:textId="3D20C72B" w:rsidR="00C56B82" w:rsidRPr="00C77B43" w:rsidRDefault="00C56B82" w:rsidP="00E45466">
            <w:pPr>
              <w:pStyle w:val="TABLE"/>
              <w:jc w:val="center"/>
            </w:pPr>
            <w:r w:rsidRPr="00C77B43">
              <w:t>61.5</w:t>
            </w:r>
          </w:p>
        </w:tc>
        <w:tc>
          <w:tcPr>
            <w:tcW w:w="902" w:type="pct"/>
            <w:tcBorders>
              <w:bottom w:val="single" w:sz="12" w:space="0" w:color="auto"/>
            </w:tcBorders>
            <w:shd w:val="clear" w:color="auto" w:fill="auto"/>
            <w:vAlign w:val="center"/>
          </w:tcPr>
          <w:p w14:paraId="277BADA7" w14:textId="2D859749" w:rsidR="00C56B82" w:rsidRPr="00C77B43" w:rsidRDefault="00C56B82" w:rsidP="00E45466">
            <w:pPr>
              <w:pStyle w:val="TABLE"/>
              <w:jc w:val="center"/>
            </w:pPr>
            <w:r w:rsidRPr="00C77B43">
              <w:t>0.24</w:t>
            </w:r>
          </w:p>
        </w:tc>
        <w:tc>
          <w:tcPr>
            <w:tcW w:w="751" w:type="pct"/>
            <w:tcBorders>
              <w:bottom w:val="single" w:sz="12" w:space="0" w:color="auto"/>
            </w:tcBorders>
            <w:shd w:val="clear" w:color="auto" w:fill="auto"/>
            <w:vAlign w:val="center"/>
          </w:tcPr>
          <w:p w14:paraId="4EC1A401" w14:textId="79099D1D" w:rsidR="00C56B82" w:rsidRPr="00C77B43" w:rsidRDefault="00C56B82" w:rsidP="00E45466">
            <w:pPr>
              <w:pStyle w:val="TABLE"/>
              <w:jc w:val="center"/>
            </w:pPr>
            <w:r w:rsidRPr="00C77B43">
              <w:t>0.54</w:t>
            </w:r>
          </w:p>
        </w:tc>
        <w:tc>
          <w:tcPr>
            <w:tcW w:w="944" w:type="pct"/>
            <w:tcBorders>
              <w:bottom w:val="single" w:sz="12" w:space="0" w:color="auto"/>
            </w:tcBorders>
            <w:shd w:val="clear" w:color="auto" w:fill="auto"/>
            <w:vAlign w:val="center"/>
          </w:tcPr>
          <w:p w14:paraId="75BD8703" w14:textId="00DD5A53" w:rsidR="00C56B82" w:rsidRPr="00C77B43" w:rsidRDefault="00C56B82" w:rsidP="00E45466">
            <w:pPr>
              <w:pStyle w:val="TABLE"/>
              <w:jc w:val="center"/>
            </w:pPr>
            <w:r w:rsidRPr="00C77B43">
              <w:t>86.78</w:t>
            </w:r>
          </w:p>
        </w:tc>
      </w:tr>
    </w:tbl>
    <w:p w14:paraId="21FA43AA" w14:textId="5ED2BD30" w:rsidR="00C56B82" w:rsidRPr="00C56B82" w:rsidRDefault="00C56B82" w:rsidP="0056104B">
      <w:pPr>
        <w:pStyle w:val="1"/>
      </w:pPr>
      <w:r>
        <w:t>5</w:t>
      </w:r>
      <w:r w:rsidRPr="007D0B64">
        <w:rPr>
          <w:rFonts w:hint="eastAsia"/>
        </w:rPr>
        <w:t xml:space="preserve"> </w:t>
      </w:r>
      <w:r w:rsidRPr="007D0B64">
        <w:t xml:space="preserve"> </w:t>
      </w:r>
      <w:r>
        <w:rPr>
          <w:rFonts w:hint="eastAsia"/>
        </w:rPr>
        <w:t>结论</w:t>
      </w:r>
    </w:p>
    <w:p w14:paraId="281B7B8F" w14:textId="77777777" w:rsidR="00C56B82" w:rsidRPr="00C56B82" w:rsidRDefault="00C56B82" w:rsidP="0056104B">
      <w:pPr>
        <w:ind w:firstLine="420"/>
      </w:pPr>
      <w:r w:rsidRPr="00C56B82">
        <w:rPr>
          <w:rFonts w:hint="eastAsia"/>
        </w:rPr>
        <w:t>㶲分析方法</w:t>
      </w:r>
      <w:r w:rsidRPr="00C56B82">
        <w:t>基于热力学第二定律，能够</w:t>
      </w:r>
      <w:r w:rsidRPr="00C56B82">
        <w:rPr>
          <w:rFonts w:hint="eastAsia"/>
        </w:rPr>
        <w:t>反映系统中</w:t>
      </w:r>
      <w:r w:rsidRPr="00C56B82">
        <w:t>能量</w:t>
      </w:r>
      <w:r w:rsidRPr="00C56B82">
        <w:rPr>
          <w:rFonts w:hint="eastAsia"/>
        </w:rPr>
        <w:t>品质</w:t>
      </w:r>
      <w:r w:rsidRPr="00C56B82">
        <w:t>的</w:t>
      </w:r>
      <w:r w:rsidRPr="00C56B82">
        <w:rPr>
          <w:rFonts w:hint="eastAsia"/>
        </w:rPr>
        <w:t>变化</w:t>
      </w:r>
      <w:r w:rsidRPr="00C56B82">
        <w:t>，分析能量利用的合理程度。</w:t>
      </w:r>
      <w:r w:rsidRPr="00C56B82">
        <w:rPr>
          <w:rFonts w:hint="eastAsia"/>
        </w:rPr>
        <w:t>本文采用此法</w:t>
      </w:r>
      <w:r w:rsidRPr="00C56B82">
        <w:t>对</w:t>
      </w:r>
      <w:proofErr w:type="gramStart"/>
      <w:r w:rsidRPr="00C56B82">
        <w:rPr>
          <w:rFonts w:hint="eastAsia"/>
        </w:rPr>
        <w:t>基于煤超临界</w:t>
      </w:r>
      <w:proofErr w:type="gramEnd"/>
      <w:r w:rsidRPr="00C56B82">
        <w:rPr>
          <w:rFonts w:hint="eastAsia"/>
        </w:rPr>
        <w:t>水气化技术的</w:t>
      </w:r>
      <w:r w:rsidRPr="00C56B82">
        <w:t>超临界</w:t>
      </w:r>
      <w:r w:rsidRPr="00C56B82">
        <w:rPr>
          <w:rFonts w:hint="eastAsia"/>
        </w:rPr>
        <w:t>H</w:t>
      </w:r>
      <w:r w:rsidRPr="00C56B82">
        <w:rPr>
          <w:rFonts w:hint="eastAsia"/>
          <w:vertAlign w:val="subscript"/>
        </w:rPr>
        <w:t>2</w:t>
      </w:r>
      <w:r w:rsidRPr="00C56B82">
        <w:rPr>
          <w:rFonts w:hint="eastAsia"/>
        </w:rPr>
        <w:t>O/CO</w:t>
      </w:r>
      <w:r w:rsidRPr="00C56B82">
        <w:rPr>
          <w:rFonts w:hint="eastAsia"/>
          <w:vertAlign w:val="subscript"/>
        </w:rPr>
        <w:t>2</w:t>
      </w:r>
      <w:r w:rsidRPr="00C56B82">
        <w:rPr>
          <w:rFonts w:hint="eastAsia"/>
        </w:rPr>
        <w:t>混合工质发电系统进行计算</w:t>
      </w:r>
      <w:r w:rsidRPr="00C56B82">
        <w:t>分析。计算得到</w:t>
      </w:r>
      <w:r w:rsidRPr="00C56B82">
        <w:rPr>
          <w:rFonts w:hint="eastAsia"/>
        </w:rPr>
        <w:t>系统㶲效率为</w:t>
      </w:r>
      <w:r w:rsidRPr="00C56B82">
        <w:t>40.77</w:t>
      </w:r>
      <w:r w:rsidRPr="00C56B82">
        <w:rPr>
          <w:rFonts w:hint="eastAsia"/>
        </w:rPr>
        <w:t>%</w:t>
      </w:r>
      <w:r w:rsidRPr="00C56B82">
        <w:rPr>
          <w:rFonts w:hint="eastAsia"/>
        </w:rPr>
        <w:t>，略高于</w:t>
      </w:r>
      <w:r w:rsidRPr="00C56B82">
        <w:t>系统</w:t>
      </w:r>
      <w:r w:rsidRPr="00C56B82">
        <w:rPr>
          <w:rFonts w:hint="eastAsia"/>
        </w:rPr>
        <w:t>40.09</w:t>
      </w:r>
      <w:r w:rsidRPr="00C56B82">
        <w:t>%</w:t>
      </w:r>
      <w:r w:rsidRPr="00C56B82">
        <w:t>的能量效率。</w:t>
      </w:r>
    </w:p>
    <w:p w14:paraId="6C3727C3" w14:textId="075A6AC3" w:rsidR="00C56B82" w:rsidRPr="00C56B82" w:rsidRDefault="00C56B82" w:rsidP="0056104B">
      <w:pPr>
        <w:ind w:firstLine="420"/>
      </w:pPr>
      <w:r w:rsidRPr="00C56B82">
        <w:rPr>
          <w:rFonts w:hint="eastAsia"/>
        </w:rPr>
        <w:t>在</w:t>
      </w:r>
      <w:r w:rsidRPr="00C56B82">
        <w:t>系统设备的㶲分析方面，</w:t>
      </w:r>
      <w:r w:rsidRPr="00C56B82">
        <w:rPr>
          <w:rFonts w:hint="eastAsia"/>
        </w:rPr>
        <w:t>系统中</w:t>
      </w:r>
      <w:r w:rsidRPr="00C56B82">
        <w:t>㶲效率最低的设备是凝汽器和</w:t>
      </w:r>
      <w:proofErr w:type="gramStart"/>
      <w:r w:rsidRPr="00C56B82">
        <w:t>碳捕集</w:t>
      </w:r>
      <w:proofErr w:type="gramEnd"/>
      <w:r w:rsidRPr="00C56B82">
        <w:t>系统压缩冷却器，</w:t>
      </w:r>
      <w:r w:rsidRPr="00C56B82">
        <w:rPr>
          <w:rFonts w:hint="eastAsia"/>
        </w:rPr>
        <w:t>㶲效率</w:t>
      </w:r>
      <w:r w:rsidRPr="00C56B82">
        <w:t>分别为</w:t>
      </w:r>
      <w:r w:rsidRPr="00C56B82">
        <w:rPr>
          <w:rFonts w:hint="eastAsia"/>
        </w:rPr>
        <w:t>12.32</w:t>
      </w:r>
      <w:r w:rsidRPr="00C56B82">
        <w:t>%</w:t>
      </w:r>
      <w:r w:rsidRPr="00C56B82">
        <w:t>和</w:t>
      </w:r>
      <w:r w:rsidRPr="00C56B82">
        <w:rPr>
          <w:rFonts w:hint="eastAsia"/>
        </w:rPr>
        <w:t>30.50</w:t>
      </w:r>
      <w:r w:rsidRPr="00C56B82">
        <w:t>%</w:t>
      </w:r>
      <w:r w:rsidRPr="00C56B82">
        <w:t>，</w:t>
      </w:r>
      <w:r w:rsidRPr="00C56B82">
        <w:rPr>
          <w:rFonts w:hint="eastAsia"/>
        </w:rPr>
        <w:t>说明</w:t>
      </w:r>
      <w:r w:rsidRPr="00C56B82">
        <w:t>系统的冷源损失较大。系统</w:t>
      </w:r>
      <w:r w:rsidRPr="00C56B82">
        <w:rPr>
          <w:rFonts w:hint="eastAsia"/>
        </w:rPr>
        <w:t>中</w:t>
      </w:r>
      <w:r w:rsidRPr="00C56B82">
        <w:t>㶲损失最大的</w:t>
      </w:r>
      <w:r w:rsidRPr="00C56B82">
        <w:rPr>
          <w:rFonts w:hint="eastAsia"/>
        </w:rPr>
        <w:t>三个</w:t>
      </w:r>
      <w:r w:rsidRPr="00C56B82">
        <w:t>设备分别是气化反应器</w:t>
      </w:r>
      <w:r w:rsidRPr="00C56B82">
        <w:rPr>
          <w:rFonts w:hint="eastAsia"/>
        </w:rPr>
        <w:t>、空分系统</w:t>
      </w:r>
      <w:r w:rsidRPr="00C56B82">
        <w:t>压缩机</w:t>
      </w:r>
      <w:r w:rsidRPr="00C56B82">
        <w:rPr>
          <w:rFonts w:hint="eastAsia"/>
        </w:rPr>
        <w:t>和</w:t>
      </w:r>
      <w:r w:rsidRPr="00C56B82">
        <w:t>凝汽器，其㶲损失分别占到系统总㶲损失的</w:t>
      </w:r>
      <w:r w:rsidRPr="00C56B82">
        <w:t>50.5</w:t>
      </w:r>
      <w:r w:rsidRPr="00C56B82">
        <w:rPr>
          <w:rFonts w:hint="eastAsia"/>
        </w:rPr>
        <w:t>7%</w:t>
      </w:r>
      <w:r w:rsidRPr="00C56B82">
        <w:rPr>
          <w:rFonts w:hint="eastAsia"/>
        </w:rPr>
        <w:t>、</w:t>
      </w:r>
      <w:r w:rsidRPr="00C56B82">
        <w:rPr>
          <w:rFonts w:hint="eastAsia"/>
        </w:rPr>
        <w:t>12.13%</w:t>
      </w:r>
      <w:r w:rsidRPr="00C56B82">
        <w:rPr>
          <w:rFonts w:hint="eastAsia"/>
        </w:rPr>
        <w:t>和</w:t>
      </w:r>
      <w:r w:rsidRPr="00C56B82">
        <w:rPr>
          <w:rFonts w:hint="eastAsia"/>
        </w:rPr>
        <w:t>9.66</w:t>
      </w:r>
      <w:r w:rsidRPr="00C56B82">
        <w:t>%</w:t>
      </w:r>
      <w:r w:rsidRPr="00C56B82">
        <w:rPr>
          <w:rFonts w:hint="eastAsia"/>
        </w:rPr>
        <w:t>。</w:t>
      </w:r>
      <w:r w:rsidRPr="00C56B82">
        <w:t>这</w:t>
      </w:r>
      <w:r w:rsidRPr="00C56B82">
        <w:rPr>
          <w:rFonts w:hint="eastAsia"/>
        </w:rPr>
        <w:t>些</w:t>
      </w:r>
      <w:r w:rsidRPr="00C56B82">
        <w:t>是系统</w:t>
      </w:r>
      <w:r w:rsidRPr="00C56B82">
        <w:rPr>
          <w:rFonts w:hint="eastAsia"/>
        </w:rPr>
        <w:t>中</w:t>
      </w:r>
      <w:r w:rsidRPr="00C56B82">
        <w:t>能量转化利用的薄弱环节</w:t>
      </w:r>
      <w:r w:rsidRPr="00C56B82">
        <w:rPr>
          <w:rFonts w:hint="eastAsia"/>
        </w:rPr>
        <w:t>，</w:t>
      </w:r>
      <w:r w:rsidRPr="00C56B82">
        <w:t>提高系统能量利用率</w:t>
      </w:r>
      <w:r w:rsidRPr="00C56B82">
        <w:rPr>
          <w:rFonts w:hint="eastAsia"/>
        </w:rPr>
        <w:t>应主要</w:t>
      </w:r>
      <w:r w:rsidRPr="00C56B82">
        <w:t>以这</w:t>
      </w:r>
      <w:r w:rsidRPr="00C56B82">
        <w:rPr>
          <w:rFonts w:hint="eastAsia"/>
        </w:rPr>
        <w:t>些</w:t>
      </w:r>
      <w:r w:rsidRPr="00C56B82">
        <w:t>环节为对象，</w:t>
      </w:r>
      <w:r w:rsidRPr="00C56B82">
        <w:rPr>
          <w:rFonts w:hint="eastAsia"/>
        </w:rPr>
        <w:t>通过</w:t>
      </w:r>
      <w:r w:rsidRPr="00C56B82">
        <w:t>设备</w:t>
      </w:r>
      <w:r w:rsidRPr="00C56B82">
        <w:rPr>
          <w:rFonts w:hint="eastAsia"/>
        </w:rPr>
        <w:t>技术</w:t>
      </w:r>
      <w:r w:rsidRPr="00C56B82">
        <w:t>改进升级</w:t>
      </w:r>
      <w:r w:rsidRPr="00C56B82">
        <w:rPr>
          <w:rFonts w:hint="eastAsia"/>
        </w:rPr>
        <w:t>提高气化反应器</w:t>
      </w:r>
      <w:r w:rsidRPr="00C56B82">
        <w:t>与压缩机</w:t>
      </w:r>
      <w:r w:rsidRPr="00C56B82">
        <w:rPr>
          <w:rFonts w:hint="eastAsia"/>
        </w:rPr>
        <w:t>的</w:t>
      </w:r>
      <w:r w:rsidRPr="00C56B82">
        <w:t>能量转化</w:t>
      </w:r>
      <w:r w:rsidRPr="00C56B82">
        <w:rPr>
          <w:rFonts w:hint="eastAsia"/>
        </w:rPr>
        <w:t>利用程度</w:t>
      </w:r>
      <w:r w:rsidRPr="00C56B82">
        <w:t>，</w:t>
      </w:r>
      <w:r w:rsidRPr="00C56B82">
        <w:rPr>
          <w:rFonts w:hint="eastAsia"/>
        </w:rPr>
        <w:t>通过</w:t>
      </w:r>
      <w:r w:rsidRPr="00C56B82">
        <w:t>系统优化</w:t>
      </w:r>
      <w:r w:rsidRPr="00C56B82">
        <w:rPr>
          <w:rFonts w:hint="eastAsia"/>
        </w:rPr>
        <w:t>与</w:t>
      </w:r>
      <w:r w:rsidRPr="00C56B82">
        <w:t>余热</w:t>
      </w:r>
      <w:r w:rsidRPr="00C56B82">
        <w:rPr>
          <w:rFonts w:hint="eastAsia"/>
        </w:rPr>
        <w:t>回收降低</w:t>
      </w:r>
      <w:r w:rsidRPr="00C56B82">
        <w:t>或合理利用冷源损失</w:t>
      </w:r>
      <w:r w:rsidRPr="00C56B82">
        <w:rPr>
          <w:rFonts w:hint="eastAsia"/>
        </w:rPr>
        <w:t>。而由于发生化学反应而</w:t>
      </w:r>
      <w:r w:rsidRPr="00C56B82">
        <w:t>㶲损</w:t>
      </w:r>
      <w:r w:rsidRPr="00C56B82">
        <w:rPr>
          <w:rFonts w:hint="eastAsia"/>
        </w:rPr>
        <w:t>失占比</w:t>
      </w:r>
      <w:r w:rsidRPr="00C56B82">
        <w:t>达到最大的</w:t>
      </w:r>
      <w:r w:rsidRPr="00C56B82">
        <w:rPr>
          <w:rFonts w:hint="eastAsia"/>
        </w:rPr>
        <w:t>气化反应器则是应成为提升系统效率</w:t>
      </w:r>
      <w:r w:rsidRPr="00C56B82">
        <w:t>的主要着手点，</w:t>
      </w:r>
      <w:r w:rsidRPr="00C56B82">
        <w:rPr>
          <w:rFonts w:hint="eastAsia"/>
        </w:rPr>
        <w:t>通过优化</w:t>
      </w:r>
      <w:r w:rsidRPr="00C56B82">
        <w:t>反应过程、</w:t>
      </w:r>
      <w:r w:rsidRPr="00C56B82">
        <w:rPr>
          <w:rFonts w:hint="eastAsia"/>
        </w:rPr>
        <w:t>提高传热效率</w:t>
      </w:r>
      <w:r w:rsidRPr="00C56B82">
        <w:t>和</w:t>
      </w:r>
      <w:r w:rsidRPr="00C56B82">
        <w:rPr>
          <w:rFonts w:hint="eastAsia"/>
        </w:rPr>
        <w:t>减少</w:t>
      </w:r>
      <w:r w:rsidRPr="00C56B82">
        <w:t>散热损失等方式降低其</w:t>
      </w:r>
      <w:r w:rsidRPr="00C56B82">
        <w:rPr>
          <w:rFonts w:hint="eastAsia"/>
        </w:rPr>
        <w:t>能量损失，提高系统</w:t>
      </w:r>
      <w:r w:rsidRPr="00C56B82">
        <w:t>效率，</w:t>
      </w:r>
      <w:r w:rsidRPr="00C56B82">
        <w:rPr>
          <w:rFonts w:hint="eastAsia"/>
        </w:rPr>
        <w:t>以达到</w:t>
      </w:r>
      <w:r w:rsidRPr="00C56B82">
        <w:t>节约能源</w:t>
      </w:r>
      <w:r w:rsidRPr="00C56B82">
        <w:rPr>
          <w:rFonts w:hint="eastAsia"/>
        </w:rPr>
        <w:t>的</w:t>
      </w:r>
      <w:r w:rsidRPr="00C56B82">
        <w:t>目的</w:t>
      </w:r>
      <w:r w:rsidRPr="00C56B82">
        <w:rPr>
          <w:rFonts w:hint="eastAsia"/>
        </w:rPr>
        <w:t>。</w:t>
      </w:r>
    </w:p>
    <w:p w14:paraId="77A93BF5" w14:textId="4621602D" w:rsidR="00CF5399" w:rsidRPr="007D0B64" w:rsidRDefault="00DD72CE" w:rsidP="0056104B">
      <w:pPr>
        <w:adjustRightInd w:val="0"/>
        <w:snapToGrid w:val="0"/>
        <w:spacing w:beforeLines="50" w:before="156" w:afterLines="50" w:after="156"/>
        <w:ind w:firstLineChars="0" w:firstLine="0"/>
        <w:rPr>
          <w:rFonts w:eastAsia="黑体"/>
          <w:szCs w:val="21"/>
        </w:rPr>
      </w:pPr>
      <w:r w:rsidRPr="007D0B64">
        <w:rPr>
          <w:rFonts w:eastAsia="黑体"/>
          <w:szCs w:val="21"/>
        </w:rPr>
        <w:t>参考文献</w:t>
      </w:r>
      <w:r w:rsidRPr="0042761D">
        <w:rPr>
          <w:rFonts w:eastAsia="黑体" w:hint="eastAsia"/>
          <w:szCs w:val="21"/>
        </w:rPr>
        <w:t>：</w:t>
      </w:r>
    </w:p>
    <w:p w14:paraId="1ED77D83" w14:textId="5D77DBF0"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t>朱成章．试论煤电在中国的不可替代性</w:t>
      </w:r>
      <w:r w:rsidRPr="00C56B82">
        <w:rPr>
          <w:sz w:val="18"/>
          <w:szCs w:val="18"/>
        </w:rPr>
        <w:t>[J]</w:t>
      </w:r>
      <w:r w:rsidRPr="00C56B82">
        <w:rPr>
          <w:sz w:val="18"/>
          <w:szCs w:val="18"/>
        </w:rPr>
        <w:t>．中外能源，</w:t>
      </w:r>
      <w:r w:rsidRPr="00C56B82">
        <w:rPr>
          <w:sz w:val="18"/>
          <w:szCs w:val="18"/>
        </w:rPr>
        <w:t>2016</w:t>
      </w:r>
      <w:r w:rsidRPr="00C56B82">
        <w:rPr>
          <w:sz w:val="18"/>
          <w:szCs w:val="18"/>
        </w:rPr>
        <w:t>，</w:t>
      </w:r>
      <w:r w:rsidRPr="00C56B82">
        <w:rPr>
          <w:sz w:val="18"/>
          <w:szCs w:val="18"/>
        </w:rPr>
        <w:t>21</w:t>
      </w:r>
      <w:r w:rsidRPr="00C56B82">
        <w:rPr>
          <w:sz w:val="18"/>
          <w:szCs w:val="18"/>
        </w:rPr>
        <w:t>：</w:t>
      </w:r>
      <w:r w:rsidRPr="00C56B82">
        <w:rPr>
          <w:sz w:val="18"/>
          <w:szCs w:val="18"/>
        </w:rPr>
        <w:t>14-18</w:t>
      </w:r>
      <w:r w:rsidRPr="00C56B82">
        <w:rPr>
          <w:sz w:val="18"/>
          <w:szCs w:val="18"/>
        </w:rPr>
        <w:t>．</w:t>
      </w:r>
    </w:p>
    <w:p w14:paraId="4BF6DC90"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Modell M, Reid CC, Amin SI. Gasification process[P]. US4113446, 1978.</w:t>
      </w:r>
    </w:p>
    <w:p w14:paraId="58784F36"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Guo LJ, Jin H, Lu YJ. Supercritical water gasification research and development in China[J]. The Journal of Supercritical Fluids, 2015, 96(03): 144-150.</w:t>
      </w:r>
    </w:p>
    <w:p w14:paraId="1A83AEB9"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Guo LJ, Jin H. Boiling coal in water: Hydrogen production and power generation system with zero net CO</w:t>
      </w:r>
      <w:r w:rsidRPr="00586A68">
        <w:rPr>
          <w:sz w:val="18"/>
          <w:szCs w:val="18"/>
          <w:vertAlign w:val="subscript"/>
        </w:rPr>
        <w:t>2</w:t>
      </w:r>
      <w:r w:rsidRPr="00C56B82">
        <w:rPr>
          <w:sz w:val="18"/>
          <w:szCs w:val="18"/>
        </w:rPr>
        <w:t xml:space="preserve"> emission based on coal and supercritical water gasification[J]. International Journal of Hydrogen Energy, 2013, 38(29): 12953-12967.</w:t>
      </w:r>
    </w:p>
    <w:p w14:paraId="48D2BC75"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Chen ZW, Gao L, Zhang XS, et al. High-efficiency power generation systemwith integrated supercritical</w:t>
      </w:r>
      <w:r w:rsidRPr="00C56B82">
        <w:rPr>
          <w:rFonts w:hint="eastAsia"/>
          <w:sz w:val="18"/>
          <w:szCs w:val="18"/>
        </w:rPr>
        <w:t xml:space="preserve"> </w:t>
      </w:r>
      <w:r w:rsidRPr="00C56B82">
        <w:rPr>
          <w:sz w:val="18"/>
          <w:szCs w:val="18"/>
        </w:rPr>
        <w:t>water gasification of coal [J]. Energy, 2018, 159: 810-816.</w:t>
      </w:r>
    </w:p>
    <w:p w14:paraId="5794B8C2"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 xml:space="preserve">Chen ZW, Zhang XS, Han W, et al. A power generation system with integrated supercritical water gasification of coal </w:t>
      </w:r>
      <w:r w:rsidRPr="00C56B82">
        <w:rPr>
          <w:sz w:val="18"/>
          <w:szCs w:val="18"/>
        </w:rPr>
        <w:lastRenderedPageBreak/>
        <w:t>and CO</w:t>
      </w:r>
      <w:r w:rsidRPr="00586A68">
        <w:rPr>
          <w:sz w:val="18"/>
          <w:szCs w:val="18"/>
          <w:vertAlign w:val="subscript"/>
        </w:rPr>
        <w:t>2</w:t>
      </w:r>
      <w:r w:rsidRPr="00C56B82">
        <w:rPr>
          <w:sz w:val="18"/>
          <w:szCs w:val="18"/>
        </w:rPr>
        <w:t xml:space="preserve"> capture[J]. Energy, 2018, 142: 723-730.</w:t>
      </w:r>
    </w:p>
    <w:p w14:paraId="7F80C5A9"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t>沈</w:t>
      </w:r>
      <w:r w:rsidRPr="00C56B82">
        <w:rPr>
          <w:sz w:val="18"/>
          <w:szCs w:val="18"/>
        </w:rPr>
        <w:t>维道，</w:t>
      </w:r>
      <w:r w:rsidRPr="00C56B82">
        <w:rPr>
          <w:rFonts w:hint="eastAsia"/>
          <w:sz w:val="18"/>
          <w:szCs w:val="18"/>
        </w:rPr>
        <w:t>童钧耕</w:t>
      </w:r>
      <w:r w:rsidRPr="00C56B82">
        <w:rPr>
          <w:sz w:val="18"/>
          <w:szCs w:val="18"/>
        </w:rPr>
        <w:t>．</w:t>
      </w:r>
      <w:r w:rsidRPr="00C56B82">
        <w:rPr>
          <w:rFonts w:hint="eastAsia"/>
          <w:sz w:val="18"/>
          <w:szCs w:val="18"/>
        </w:rPr>
        <w:t>工程热力学</w:t>
      </w:r>
      <w:r w:rsidRPr="00C56B82">
        <w:rPr>
          <w:rFonts w:hint="eastAsia"/>
          <w:sz w:val="18"/>
          <w:szCs w:val="18"/>
        </w:rPr>
        <w:t>[M]</w:t>
      </w:r>
      <w:r w:rsidRPr="00C56B82">
        <w:rPr>
          <w:sz w:val="18"/>
          <w:szCs w:val="18"/>
        </w:rPr>
        <w:t>．</w:t>
      </w:r>
      <w:r w:rsidRPr="00C56B82">
        <w:rPr>
          <w:sz w:val="18"/>
          <w:szCs w:val="18"/>
        </w:rPr>
        <w:t>4</w:t>
      </w:r>
      <w:r w:rsidRPr="00C56B82">
        <w:rPr>
          <w:rFonts w:hint="eastAsia"/>
          <w:sz w:val="18"/>
          <w:szCs w:val="18"/>
        </w:rPr>
        <w:t>版</w:t>
      </w:r>
      <w:r w:rsidRPr="00C56B82">
        <w:rPr>
          <w:sz w:val="18"/>
          <w:szCs w:val="18"/>
        </w:rPr>
        <w:t>．</w:t>
      </w:r>
      <w:r w:rsidRPr="00C56B82">
        <w:rPr>
          <w:rFonts w:hint="eastAsia"/>
          <w:sz w:val="18"/>
          <w:szCs w:val="18"/>
        </w:rPr>
        <w:t>北京</w:t>
      </w:r>
      <w:r w:rsidRPr="00C56B82">
        <w:rPr>
          <w:sz w:val="18"/>
          <w:szCs w:val="18"/>
        </w:rPr>
        <w:t>：</w:t>
      </w:r>
      <w:r w:rsidRPr="00C56B82">
        <w:rPr>
          <w:rFonts w:hint="eastAsia"/>
          <w:sz w:val="18"/>
          <w:szCs w:val="18"/>
        </w:rPr>
        <w:t>高等教育</w:t>
      </w:r>
      <w:r w:rsidRPr="00C56B82">
        <w:rPr>
          <w:sz w:val="18"/>
          <w:szCs w:val="18"/>
        </w:rPr>
        <w:t>出版社，</w:t>
      </w:r>
      <w:r w:rsidRPr="00C56B82">
        <w:rPr>
          <w:rFonts w:hint="eastAsia"/>
          <w:sz w:val="18"/>
          <w:szCs w:val="18"/>
        </w:rPr>
        <w:t>2007</w:t>
      </w:r>
      <w:r w:rsidRPr="00C56B82">
        <w:rPr>
          <w:sz w:val="18"/>
          <w:szCs w:val="18"/>
        </w:rPr>
        <w:t>．</w:t>
      </w:r>
    </w:p>
    <w:p w14:paraId="0A2BE6C6"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t>傅</w:t>
      </w:r>
      <w:r w:rsidRPr="00C56B82">
        <w:rPr>
          <w:sz w:val="18"/>
          <w:szCs w:val="18"/>
        </w:rPr>
        <w:t>秦生．</w:t>
      </w:r>
      <w:r w:rsidRPr="00C56B82">
        <w:rPr>
          <w:rFonts w:hint="eastAsia"/>
          <w:sz w:val="18"/>
          <w:szCs w:val="18"/>
        </w:rPr>
        <w:t>能量系统</w:t>
      </w:r>
      <w:r w:rsidRPr="00C56B82">
        <w:rPr>
          <w:sz w:val="18"/>
          <w:szCs w:val="18"/>
        </w:rPr>
        <w:t>的热力学分析方法</w:t>
      </w:r>
      <w:r w:rsidRPr="00C56B82">
        <w:rPr>
          <w:sz w:val="18"/>
          <w:szCs w:val="18"/>
        </w:rPr>
        <w:t>[M]</w:t>
      </w:r>
      <w:r w:rsidRPr="00C56B82">
        <w:rPr>
          <w:sz w:val="18"/>
          <w:szCs w:val="18"/>
        </w:rPr>
        <w:t>．西安：西安交通大学出版社</w:t>
      </w:r>
      <w:r w:rsidRPr="00C56B82">
        <w:rPr>
          <w:rFonts w:hint="eastAsia"/>
          <w:sz w:val="18"/>
          <w:szCs w:val="18"/>
        </w:rPr>
        <w:t>，</w:t>
      </w:r>
      <w:r w:rsidRPr="00C56B82">
        <w:rPr>
          <w:sz w:val="18"/>
          <w:szCs w:val="18"/>
        </w:rPr>
        <w:t>2005</w:t>
      </w:r>
      <w:r w:rsidRPr="00C56B82">
        <w:rPr>
          <w:sz w:val="18"/>
          <w:szCs w:val="18"/>
        </w:rPr>
        <w:t>．</w:t>
      </w:r>
    </w:p>
    <w:p w14:paraId="5140EF81"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t>刘强，段远源</w:t>
      </w:r>
      <w:r w:rsidRPr="00C56B82">
        <w:rPr>
          <w:sz w:val="18"/>
          <w:szCs w:val="18"/>
        </w:rPr>
        <w:t>．</w:t>
      </w:r>
      <w:r w:rsidRPr="00C56B82">
        <w:rPr>
          <w:rFonts w:hint="eastAsia"/>
          <w:sz w:val="18"/>
          <w:szCs w:val="18"/>
        </w:rPr>
        <w:t>超临界</w:t>
      </w:r>
      <w:r w:rsidRPr="00C56B82">
        <w:rPr>
          <w:sz w:val="18"/>
          <w:szCs w:val="18"/>
        </w:rPr>
        <w:t>600MW</w:t>
      </w:r>
      <w:r w:rsidRPr="00C56B82">
        <w:rPr>
          <w:rFonts w:hint="eastAsia"/>
          <w:sz w:val="18"/>
          <w:szCs w:val="18"/>
        </w:rPr>
        <w:t>火电机组热力系统的㶲分析</w:t>
      </w:r>
      <w:r w:rsidRPr="00C56B82">
        <w:rPr>
          <w:sz w:val="18"/>
          <w:szCs w:val="18"/>
        </w:rPr>
        <w:t>[J]</w:t>
      </w:r>
      <w:r w:rsidRPr="00C56B82">
        <w:rPr>
          <w:sz w:val="18"/>
          <w:szCs w:val="18"/>
        </w:rPr>
        <w:t>．</w:t>
      </w:r>
      <w:r w:rsidRPr="00C56B82">
        <w:rPr>
          <w:rFonts w:hint="eastAsia"/>
          <w:sz w:val="18"/>
          <w:szCs w:val="18"/>
        </w:rPr>
        <w:t>中国</w:t>
      </w:r>
      <w:r w:rsidRPr="00C56B82">
        <w:rPr>
          <w:sz w:val="18"/>
          <w:szCs w:val="18"/>
        </w:rPr>
        <w:t>电机工程学报</w:t>
      </w:r>
      <w:r w:rsidRPr="00C56B82">
        <w:rPr>
          <w:rFonts w:hint="eastAsia"/>
          <w:sz w:val="18"/>
          <w:szCs w:val="18"/>
        </w:rPr>
        <w:t>，</w:t>
      </w:r>
      <w:r w:rsidRPr="00C56B82">
        <w:rPr>
          <w:rFonts w:hint="eastAsia"/>
          <w:sz w:val="18"/>
          <w:szCs w:val="18"/>
        </w:rPr>
        <w:t>2010</w:t>
      </w:r>
      <w:r w:rsidRPr="00C56B82">
        <w:rPr>
          <w:rFonts w:hint="eastAsia"/>
          <w:sz w:val="18"/>
          <w:szCs w:val="18"/>
        </w:rPr>
        <w:t>，</w:t>
      </w:r>
      <w:r w:rsidRPr="00C56B82">
        <w:rPr>
          <w:rFonts w:hint="eastAsia"/>
          <w:sz w:val="18"/>
          <w:szCs w:val="18"/>
        </w:rPr>
        <w:t>30(32)</w:t>
      </w:r>
      <w:r w:rsidRPr="00C56B82">
        <w:rPr>
          <w:rFonts w:hint="eastAsia"/>
          <w:sz w:val="18"/>
          <w:szCs w:val="18"/>
        </w:rPr>
        <w:t>：</w:t>
      </w:r>
      <w:r w:rsidRPr="00C56B82">
        <w:rPr>
          <w:rFonts w:hint="eastAsia"/>
          <w:sz w:val="18"/>
          <w:szCs w:val="18"/>
        </w:rPr>
        <w:t>8</w:t>
      </w:r>
      <w:r w:rsidRPr="00C56B82">
        <w:rPr>
          <w:sz w:val="18"/>
          <w:szCs w:val="18"/>
        </w:rPr>
        <w:t>-12</w:t>
      </w:r>
      <w:r w:rsidRPr="00C56B82">
        <w:rPr>
          <w:sz w:val="18"/>
          <w:szCs w:val="18"/>
        </w:rPr>
        <w:t>．</w:t>
      </w:r>
    </w:p>
    <w:p w14:paraId="4330FCD5"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lastRenderedPageBreak/>
        <w:t>钱三鸿</w:t>
      </w:r>
      <w:r w:rsidRPr="00C56B82">
        <w:rPr>
          <w:sz w:val="18"/>
          <w:szCs w:val="18"/>
        </w:rPr>
        <w:t>．</w:t>
      </w:r>
      <w:r w:rsidRPr="00C56B82">
        <w:rPr>
          <w:rFonts w:hint="eastAsia"/>
          <w:sz w:val="18"/>
          <w:szCs w:val="18"/>
        </w:rPr>
        <w:t>标准化学㶲及其应用</w:t>
      </w:r>
      <w:r w:rsidRPr="00C56B82">
        <w:rPr>
          <w:sz w:val="18"/>
          <w:szCs w:val="18"/>
        </w:rPr>
        <w:t>[J]</w:t>
      </w:r>
      <w:r w:rsidRPr="00C56B82">
        <w:rPr>
          <w:sz w:val="18"/>
          <w:szCs w:val="18"/>
        </w:rPr>
        <w:t>．</w:t>
      </w:r>
      <w:r w:rsidRPr="00C56B82">
        <w:rPr>
          <w:rFonts w:hint="eastAsia"/>
          <w:sz w:val="18"/>
          <w:szCs w:val="18"/>
        </w:rPr>
        <w:t>能源，</w:t>
      </w:r>
      <w:r w:rsidRPr="00C56B82">
        <w:rPr>
          <w:sz w:val="18"/>
          <w:szCs w:val="18"/>
        </w:rPr>
        <w:t>1984(01)</w:t>
      </w:r>
      <w:r w:rsidRPr="00C56B82">
        <w:rPr>
          <w:rFonts w:hint="eastAsia"/>
          <w:sz w:val="18"/>
          <w:szCs w:val="18"/>
        </w:rPr>
        <w:t>：</w:t>
      </w:r>
      <w:r w:rsidRPr="00C56B82">
        <w:rPr>
          <w:sz w:val="18"/>
          <w:szCs w:val="18"/>
        </w:rPr>
        <w:t>45-46+14.</w:t>
      </w:r>
    </w:p>
    <w:p w14:paraId="49605078"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sz w:val="18"/>
          <w:szCs w:val="18"/>
        </w:rPr>
        <w:t xml:space="preserve">Bejan A. Advanced Engineering Thermodynamics[M]. New York: John Wiley&amp; Sons Inc, 2006. </w:t>
      </w:r>
    </w:p>
    <w:p w14:paraId="0EFBE450" w14:textId="77777777" w:rsidR="00C56B82" w:rsidRPr="00C56B82" w:rsidRDefault="00C56B82" w:rsidP="00C56B82">
      <w:pPr>
        <w:pStyle w:val="EndNoteBibliography"/>
        <w:numPr>
          <w:ilvl w:val="0"/>
          <w:numId w:val="3"/>
        </w:numPr>
        <w:adjustRightInd w:val="0"/>
        <w:snapToGrid w:val="0"/>
        <w:ind w:left="360" w:hangingChars="200" w:hanging="360"/>
        <w:rPr>
          <w:sz w:val="18"/>
          <w:szCs w:val="18"/>
        </w:rPr>
      </w:pPr>
      <w:r w:rsidRPr="00C56B82">
        <w:rPr>
          <w:rFonts w:hint="eastAsia"/>
          <w:sz w:val="18"/>
          <w:szCs w:val="18"/>
        </w:rPr>
        <w:t>苗海军</w:t>
      </w:r>
      <w:r w:rsidRPr="00C56B82">
        <w:rPr>
          <w:sz w:val="18"/>
          <w:szCs w:val="18"/>
        </w:rPr>
        <w:t>．</w:t>
      </w:r>
      <w:r w:rsidRPr="00C56B82">
        <w:rPr>
          <w:rFonts w:hint="eastAsia"/>
          <w:sz w:val="18"/>
          <w:szCs w:val="18"/>
        </w:rPr>
        <w:t>超临界水中煤气化制氢热力发电系统的构建以及能量转化机理分析</w:t>
      </w:r>
      <w:r w:rsidRPr="00C56B82">
        <w:rPr>
          <w:sz w:val="18"/>
          <w:szCs w:val="18"/>
        </w:rPr>
        <w:t>[D]</w:t>
      </w:r>
      <w:r w:rsidRPr="00C56B82">
        <w:rPr>
          <w:sz w:val="18"/>
          <w:szCs w:val="18"/>
        </w:rPr>
        <w:t>．</w:t>
      </w:r>
      <w:r w:rsidRPr="00C56B82">
        <w:rPr>
          <w:rFonts w:hint="eastAsia"/>
          <w:sz w:val="18"/>
          <w:szCs w:val="18"/>
        </w:rPr>
        <w:t>西安：西安建筑科技大学，</w:t>
      </w:r>
      <w:r w:rsidRPr="00C56B82">
        <w:rPr>
          <w:rFonts w:hint="eastAsia"/>
          <w:sz w:val="18"/>
          <w:szCs w:val="18"/>
        </w:rPr>
        <w:t>2014</w:t>
      </w:r>
      <w:r w:rsidRPr="00C56B82">
        <w:rPr>
          <w:sz w:val="18"/>
          <w:szCs w:val="18"/>
        </w:rPr>
        <w:t>．</w:t>
      </w:r>
    </w:p>
    <w:p w14:paraId="4BC4AB6D" w14:textId="3B0DE358" w:rsidR="00DD72CE" w:rsidRPr="00C56B82" w:rsidRDefault="00DD72CE" w:rsidP="00C56B82">
      <w:pPr>
        <w:pStyle w:val="EndNoteBibliography"/>
        <w:adjustRightInd w:val="0"/>
        <w:snapToGrid w:val="0"/>
        <w:ind w:left="400" w:hangingChars="200" w:hanging="400"/>
        <w:rPr>
          <w:szCs w:val="20"/>
        </w:rPr>
        <w:sectPr w:rsidR="00DD72CE" w:rsidRPr="00C56B82" w:rsidSect="0070439C">
          <w:footerReference w:type="first" r:id="rId24"/>
          <w:type w:val="continuous"/>
          <w:pgSz w:w="11906" w:h="16838" w:code="9"/>
          <w:pgMar w:top="1440" w:right="1021" w:bottom="1440" w:left="1021" w:header="907" w:footer="907" w:gutter="0"/>
          <w:cols w:num="2" w:space="425"/>
          <w:titlePg/>
          <w:docGrid w:type="lines" w:linePitch="312"/>
        </w:sectPr>
      </w:pPr>
    </w:p>
    <w:p w14:paraId="52F1631E" w14:textId="77777777" w:rsidR="00CF40A3" w:rsidRPr="007D0B64" w:rsidRDefault="00CF40A3">
      <w:pPr>
        <w:ind w:firstLine="420"/>
      </w:pPr>
    </w:p>
    <w:sectPr w:rsidR="00CF40A3" w:rsidRPr="007D0B64" w:rsidSect="0042782A">
      <w:type w:val="continuous"/>
      <w:pgSz w:w="11906" w:h="16838" w:code="9"/>
      <w:pgMar w:top="1440" w:right="1021" w:bottom="1440" w:left="1021" w:header="1349"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8A786" w14:textId="77777777" w:rsidR="00263EAB" w:rsidRDefault="00263EAB" w:rsidP="00DD72CE">
      <w:pPr>
        <w:ind w:firstLine="420"/>
      </w:pPr>
      <w:r>
        <w:separator/>
      </w:r>
    </w:p>
    <w:p w14:paraId="7A7F92C6" w14:textId="77777777" w:rsidR="00263EAB" w:rsidRDefault="00263EAB">
      <w:pPr>
        <w:ind w:firstLine="420"/>
      </w:pPr>
    </w:p>
  </w:endnote>
  <w:endnote w:type="continuationSeparator" w:id="0">
    <w:p w14:paraId="16D50D25" w14:textId="77777777" w:rsidR="00263EAB" w:rsidRDefault="00263EAB" w:rsidP="00DD72CE">
      <w:pPr>
        <w:ind w:firstLine="420"/>
      </w:pPr>
      <w:r>
        <w:continuationSeparator/>
      </w:r>
    </w:p>
    <w:p w14:paraId="0665F0F4" w14:textId="77777777" w:rsidR="00263EAB" w:rsidRDefault="00263EAB">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1"/>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431D9" w14:textId="77777777" w:rsidR="0056104B" w:rsidRDefault="0056104B">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7EC6" w14:textId="77777777" w:rsidR="00B71923" w:rsidRDefault="00263EAB" w:rsidP="0070439C">
    <w:pPr>
      <w:pStyle w:val="a5"/>
      <w:ind w:firstLine="360"/>
      <w:jc w:val="center"/>
    </w:pPr>
    <w:sdt>
      <w:sdtPr>
        <w:id w:val="-220055624"/>
        <w:docPartObj>
          <w:docPartGallery w:val="Page Numbers (Bottom of Page)"/>
          <w:docPartUnique/>
        </w:docPartObj>
      </w:sdtPr>
      <w:sdtEndPr/>
      <w:sdtContent>
        <w:r w:rsidR="00B71923" w:rsidRPr="00E903B1">
          <w:t>————————  http://zkxb.xjtu.edu.cn  ————————</w:t>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EB98B" w14:textId="3B4D207A" w:rsidR="00B71923" w:rsidRPr="00B95436" w:rsidRDefault="00B71923" w:rsidP="00864C17">
    <w:pPr>
      <w:pStyle w:val="a5"/>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532D" w14:textId="77777777" w:rsidR="00B71923" w:rsidRPr="00686A8C" w:rsidRDefault="00263EAB" w:rsidP="0070439C">
    <w:pPr>
      <w:pStyle w:val="a5"/>
      <w:adjustRightInd w:val="0"/>
      <w:ind w:firstLine="360"/>
      <w:jc w:val="center"/>
    </w:pPr>
    <w:sdt>
      <w:sdtPr>
        <w:id w:val="-488862640"/>
        <w:docPartObj>
          <w:docPartGallery w:val="Page Numbers (Bottom of Page)"/>
          <w:docPartUnique/>
        </w:docPartObj>
      </w:sdtPr>
      <w:sdtEndPr/>
      <w:sdtContent>
        <w:r w:rsidR="00B71923" w:rsidRPr="00E903B1">
          <w:t>————————  http://zkxb.xjtu.edu.cn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977F5" w14:textId="77777777" w:rsidR="00263EAB" w:rsidRDefault="00263EAB" w:rsidP="00DD72CE">
      <w:pPr>
        <w:ind w:firstLine="420"/>
      </w:pPr>
      <w:r>
        <w:separator/>
      </w:r>
    </w:p>
    <w:p w14:paraId="4FBBFA26" w14:textId="77777777" w:rsidR="00263EAB" w:rsidRDefault="00263EAB">
      <w:pPr>
        <w:ind w:firstLine="420"/>
      </w:pPr>
    </w:p>
  </w:footnote>
  <w:footnote w:type="continuationSeparator" w:id="0">
    <w:p w14:paraId="19EC91C5" w14:textId="77777777" w:rsidR="00263EAB" w:rsidRDefault="00263EAB" w:rsidP="00DD72CE">
      <w:pPr>
        <w:ind w:firstLine="420"/>
      </w:pPr>
      <w:r>
        <w:continuationSeparator/>
      </w:r>
    </w:p>
    <w:p w14:paraId="23A0FE05" w14:textId="77777777" w:rsidR="00263EAB" w:rsidRDefault="00263EAB">
      <w:pPr>
        <w:ind w:firstLine="42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002B8" w14:textId="44E20AA3" w:rsidR="00B71923" w:rsidRPr="00AC0774" w:rsidRDefault="00B71923" w:rsidP="0042782A">
    <w:pPr>
      <w:pStyle w:val="a3"/>
      <w:pBdr>
        <w:bottom w:val="single" w:sz="4" w:space="1" w:color="auto"/>
      </w:pBdr>
      <w:ind w:firstLine="300"/>
    </w:pPr>
    <w:r w:rsidRPr="00AC0774">
      <w:rPr>
        <w:sz w:val="15"/>
      </w:rPr>
      <w:t xml:space="preserve"> </w:t>
    </w:r>
    <w:r w:rsidRPr="007D0B64">
      <w:rPr>
        <w:bCs/>
      </w:rPr>
      <w:t>y</w:t>
    </w:r>
    <w:r w:rsidRPr="007D0B64">
      <w:rPr>
        <w:bCs/>
      </w:rPr>
      <w:fldChar w:fldCharType="begin"/>
    </w:r>
    <w:r w:rsidRPr="007D0B64">
      <w:rPr>
        <w:bCs/>
      </w:rPr>
      <w:instrText>PAGE   \* MERGEFORMAT</w:instrText>
    </w:r>
    <w:r w:rsidRPr="007D0B64">
      <w:rPr>
        <w:bCs/>
      </w:rPr>
      <w:fldChar w:fldCharType="separate"/>
    </w:r>
    <w:r w:rsidR="006D2395">
      <w:rPr>
        <w:bCs/>
        <w:noProof/>
      </w:rPr>
      <w:t>8</w:t>
    </w:r>
    <w:r w:rsidRPr="007D0B64">
      <w:rPr>
        <w:bCs/>
      </w:rPr>
      <w:fldChar w:fldCharType="end"/>
    </w:r>
    <w:r w:rsidRPr="00AC0774">
      <w:rPr>
        <w:sz w:val="15"/>
      </w:rPr>
      <w:t xml:space="preserve">     </w:t>
    </w:r>
    <w:r>
      <w:rPr>
        <w:sz w:val="15"/>
      </w:rPr>
      <w:t xml:space="preserve">                            </w:t>
    </w:r>
    <w:r w:rsidRPr="00AC0774">
      <w:rPr>
        <w:sz w:val="15"/>
      </w:rPr>
      <w:t xml:space="preserve">         </w:t>
    </w:r>
    <w:r>
      <w:rPr>
        <w:rFonts w:hint="eastAsia"/>
        <w:sz w:val="15"/>
      </w:rPr>
      <w:t xml:space="preserve"> </w:t>
    </w:r>
    <w:r w:rsidRPr="00AC0774">
      <w:rPr>
        <w:sz w:val="15"/>
      </w:rPr>
      <w:t xml:space="preserve"> </w:t>
    </w:r>
    <w:r>
      <w:rPr>
        <w:rFonts w:hint="eastAsia"/>
        <w:sz w:val="15"/>
      </w:rPr>
      <w:t xml:space="preserve">  </w:t>
    </w:r>
    <w:r>
      <w:rPr>
        <w:rFonts w:hint="eastAsia"/>
        <w:sz w:val="15"/>
      </w:rPr>
      <w:t>西</w:t>
    </w:r>
    <w:r>
      <w:rPr>
        <w:rFonts w:hint="eastAsia"/>
        <w:sz w:val="15"/>
      </w:rPr>
      <w:t xml:space="preserve"> </w:t>
    </w:r>
    <w:r>
      <w:rPr>
        <w:rFonts w:hint="eastAsia"/>
        <w:sz w:val="15"/>
      </w:rPr>
      <w:t>安</w:t>
    </w:r>
    <w:r>
      <w:rPr>
        <w:rFonts w:hint="eastAsia"/>
        <w:sz w:val="15"/>
      </w:rPr>
      <w:t xml:space="preserve"> </w:t>
    </w:r>
    <w:r>
      <w:rPr>
        <w:rFonts w:hint="eastAsia"/>
        <w:sz w:val="15"/>
      </w:rPr>
      <w:t>交</w:t>
    </w:r>
    <w:r>
      <w:rPr>
        <w:rFonts w:hint="eastAsia"/>
        <w:sz w:val="15"/>
      </w:rPr>
      <w:t xml:space="preserve"> </w:t>
    </w:r>
    <w:r>
      <w:rPr>
        <w:rFonts w:hint="eastAsia"/>
        <w:sz w:val="15"/>
      </w:rPr>
      <w:t>通</w:t>
    </w:r>
    <w:r>
      <w:rPr>
        <w:rFonts w:hint="eastAsia"/>
        <w:sz w:val="15"/>
      </w:rPr>
      <w:t xml:space="preserve"> </w:t>
    </w:r>
    <w:r>
      <w:rPr>
        <w:rFonts w:hint="eastAsia"/>
        <w:sz w:val="15"/>
      </w:rPr>
      <w:t>大</w:t>
    </w:r>
    <w:r>
      <w:rPr>
        <w:rFonts w:hint="eastAsia"/>
        <w:sz w:val="15"/>
      </w:rPr>
      <w:t xml:space="preserve"> </w:t>
    </w:r>
    <w:r>
      <w:rPr>
        <w:rFonts w:hint="eastAsia"/>
        <w:sz w:val="15"/>
      </w:rPr>
      <w:t>学</w:t>
    </w:r>
    <w:r>
      <w:rPr>
        <w:rFonts w:hint="eastAsia"/>
        <w:sz w:val="15"/>
      </w:rPr>
      <w:t xml:space="preserve"> </w:t>
    </w:r>
    <w:r>
      <w:rPr>
        <w:rFonts w:hint="eastAsia"/>
        <w:sz w:val="15"/>
      </w:rPr>
      <w:t>学</w:t>
    </w:r>
    <w:r>
      <w:rPr>
        <w:rFonts w:hint="eastAsia"/>
        <w:sz w:val="15"/>
      </w:rPr>
      <w:t xml:space="preserve"> </w:t>
    </w:r>
    <w:r>
      <w:rPr>
        <w:rFonts w:hint="eastAsia"/>
        <w:sz w:val="15"/>
      </w:rPr>
      <w:t>报</w:t>
    </w:r>
    <w:r w:rsidRPr="00AC0774">
      <w:rPr>
        <w:sz w:val="15"/>
      </w:rPr>
      <w:t xml:space="preserve">                                        </w:t>
    </w:r>
    <w:r w:rsidRPr="00AC0774">
      <w:rPr>
        <w:sz w:val="15"/>
      </w:rPr>
      <w:t>第</w:t>
    </w:r>
    <w:r>
      <w:rPr>
        <w:rFonts w:hint="eastAsia"/>
        <w:sz w:val="15"/>
      </w:rPr>
      <w:t>xx</w:t>
    </w:r>
    <w:r w:rsidRPr="00AC0774">
      <w:rPr>
        <w:sz w:val="15"/>
      </w:rPr>
      <w:t>卷</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6E8D2" w14:textId="568F2456" w:rsidR="00B71923" w:rsidRPr="007D0B64" w:rsidRDefault="00B71923" w:rsidP="002E5E43">
    <w:pPr>
      <w:pBdr>
        <w:bottom w:val="single" w:sz="4" w:space="1" w:color="auto"/>
      </w:pBdr>
      <w:tabs>
        <w:tab w:val="center" w:pos="4932"/>
      </w:tabs>
      <w:ind w:right="-1" w:firstLine="300"/>
    </w:pPr>
    <w:r w:rsidRPr="00AC0774">
      <w:rPr>
        <w:rFonts w:hAnsi="宋体"/>
        <w:sz w:val="15"/>
      </w:rPr>
      <w:t>第</w:t>
    </w:r>
    <w:r>
      <w:rPr>
        <w:rFonts w:hAnsi="宋体" w:hint="eastAsia"/>
        <w:sz w:val="15"/>
      </w:rPr>
      <w:t>X</w:t>
    </w:r>
    <w:r w:rsidRPr="00AC0774">
      <w:rPr>
        <w:rFonts w:hAnsi="宋体"/>
        <w:sz w:val="15"/>
      </w:rPr>
      <w:t>期</w:t>
    </w:r>
    <w:r w:rsidR="00586A68">
      <w:rPr>
        <w:rFonts w:eastAsia="黑体"/>
        <w:sz w:val="15"/>
      </w:rPr>
      <w:t xml:space="preserve">                               </w:t>
    </w:r>
    <w:r w:rsidR="00586A68">
      <w:rPr>
        <w:rFonts w:hint="eastAsia"/>
        <w:sz w:val="15"/>
      </w:rPr>
      <w:t>孙晓雨，王博远</w:t>
    </w:r>
    <w:r w:rsidRPr="006B67D1">
      <w:rPr>
        <w:rFonts w:hAnsi="宋体"/>
        <w:sz w:val="15"/>
        <w:szCs w:val="15"/>
      </w:rPr>
      <w:t>：</w:t>
    </w:r>
    <w:r w:rsidR="00586A68" w:rsidRPr="00586A68">
      <w:rPr>
        <w:rFonts w:hAnsi="宋体" w:hint="eastAsia"/>
        <w:sz w:val="15"/>
        <w:szCs w:val="15"/>
      </w:rPr>
      <w:t>超临界</w:t>
    </w:r>
    <w:r w:rsidR="00586A68" w:rsidRPr="00586A68">
      <w:rPr>
        <w:rFonts w:hAnsi="宋体"/>
        <w:sz w:val="15"/>
        <w:szCs w:val="15"/>
      </w:rPr>
      <w:t>H2O/CO2</w:t>
    </w:r>
    <w:r w:rsidR="00586A68" w:rsidRPr="00586A68">
      <w:rPr>
        <w:rFonts w:hAnsi="宋体" w:hint="eastAsia"/>
        <w:sz w:val="15"/>
        <w:szCs w:val="15"/>
      </w:rPr>
      <w:t>混合工质发电系统㶲分析</w:t>
    </w:r>
    <w:r>
      <w:rPr>
        <w:rFonts w:hAnsi="宋体" w:hint="eastAsia"/>
        <w:sz w:val="15"/>
        <w:szCs w:val="15"/>
      </w:rPr>
      <w:t xml:space="preserve">                </w:t>
    </w:r>
    <w:r w:rsidRPr="007D0B64">
      <w:rPr>
        <w:sz w:val="18"/>
        <w:szCs w:val="18"/>
      </w:rPr>
      <w:t xml:space="preserve">       </w:t>
    </w:r>
    <w:r w:rsidRPr="007D0B64">
      <w:rPr>
        <w:bCs/>
        <w:sz w:val="18"/>
        <w:szCs w:val="18"/>
      </w:rPr>
      <w:t>y</w:t>
    </w:r>
    <w:r w:rsidRPr="007D0B64">
      <w:rPr>
        <w:bCs/>
        <w:sz w:val="18"/>
        <w:szCs w:val="18"/>
      </w:rPr>
      <w:fldChar w:fldCharType="begin"/>
    </w:r>
    <w:r w:rsidRPr="007D0B64">
      <w:rPr>
        <w:bCs/>
        <w:sz w:val="18"/>
        <w:szCs w:val="18"/>
      </w:rPr>
      <w:instrText>PAGE   \* MERGEFORMAT</w:instrText>
    </w:r>
    <w:r w:rsidRPr="007D0B64">
      <w:rPr>
        <w:bCs/>
        <w:sz w:val="18"/>
        <w:szCs w:val="18"/>
      </w:rPr>
      <w:fldChar w:fldCharType="separate"/>
    </w:r>
    <w:r w:rsidR="006D2395">
      <w:rPr>
        <w:bCs/>
        <w:noProof/>
        <w:sz w:val="18"/>
        <w:szCs w:val="18"/>
      </w:rPr>
      <w:t>7</w:t>
    </w:r>
    <w:r w:rsidRPr="007D0B64">
      <w:rPr>
        <w:bCs/>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67A23" w14:textId="67048994" w:rsidR="00B71923" w:rsidRPr="007D0B64" w:rsidRDefault="00B71923" w:rsidP="006D0A41">
    <w:pPr>
      <w:pStyle w:val="a3"/>
      <w:ind w:firstLine="420"/>
      <w:rPr>
        <w:rFonts w:hAnsi="宋体"/>
        <w:sz w:val="21"/>
      </w:rPr>
    </w:pPr>
    <w:r w:rsidRPr="007D0B64">
      <w:rPr>
        <w:rFonts w:hAnsi="宋体"/>
        <w:sz w:val="21"/>
      </w:rPr>
      <w:t>第</w:t>
    </w:r>
    <w:r w:rsidR="00F36756">
      <w:rPr>
        <w:rFonts w:hAnsi="宋体" w:hint="eastAsia"/>
        <w:sz w:val="21"/>
      </w:rPr>
      <w:t>xx</w:t>
    </w:r>
    <w:r w:rsidRPr="007D0B64">
      <w:rPr>
        <w:rFonts w:hAnsi="宋体"/>
        <w:sz w:val="21"/>
      </w:rPr>
      <w:t xml:space="preserve"> </w:t>
    </w:r>
    <w:r w:rsidRPr="007D0B64">
      <w:rPr>
        <w:rFonts w:hAnsi="宋体"/>
        <w:sz w:val="21"/>
      </w:rPr>
      <w:t>卷</w:t>
    </w:r>
    <w:r w:rsidRPr="007D0B64">
      <w:rPr>
        <w:rFonts w:hAnsi="宋体"/>
        <w:sz w:val="21"/>
      </w:rPr>
      <w:t xml:space="preserve"> </w:t>
    </w:r>
    <w:r w:rsidRPr="007D0B64">
      <w:rPr>
        <w:rFonts w:hAnsi="宋体"/>
        <w:sz w:val="21"/>
      </w:rPr>
      <w:t>第</w:t>
    </w:r>
    <w:r>
      <w:rPr>
        <w:rFonts w:hAnsi="宋体" w:hint="eastAsia"/>
        <w:sz w:val="21"/>
      </w:rPr>
      <w:t>x</w:t>
    </w:r>
    <w:r w:rsidRPr="007D0B64">
      <w:rPr>
        <w:rFonts w:hAnsi="宋体"/>
        <w:sz w:val="21"/>
      </w:rPr>
      <w:t>期</w:t>
    </w:r>
    <w:r w:rsidRPr="007D0B64">
      <w:rPr>
        <w:rFonts w:hAnsi="宋体"/>
        <w:sz w:val="21"/>
      </w:rPr>
      <w:t xml:space="preserve">                      </w:t>
    </w:r>
    <w:r w:rsidRPr="007D0B64">
      <w:rPr>
        <w:rFonts w:hAnsi="宋体"/>
        <w:sz w:val="21"/>
      </w:rPr>
      <w:t>西</w:t>
    </w:r>
    <w:r w:rsidRPr="007D0B64">
      <w:rPr>
        <w:rFonts w:hAnsi="宋体"/>
        <w:sz w:val="21"/>
      </w:rPr>
      <w:t xml:space="preserve"> </w:t>
    </w:r>
    <w:r w:rsidRPr="007D0B64">
      <w:rPr>
        <w:rFonts w:hAnsi="宋体"/>
        <w:sz w:val="21"/>
      </w:rPr>
      <w:t>安</w:t>
    </w:r>
    <w:r w:rsidRPr="007D0B64">
      <w:rPr>
        <w:rFonts w:hAnsi="宋体"/>
        <w:sz w:val="21"/>
      </w:rPr>
      <w:t xml:space="preserve"> </w:t>
    </w:r>
    <w:r w:rsidRPr="007D0B64">
      <w:rPr>
        <w:rFonts w:hAnsi="宋体"/>
        <w:sz w:val="21"/>
      </w:rPr>
      <w:t>交</w:t>
    </w:r>
    <w:r w:rsidRPr="007D0B64">
      <w:rPr>
        <w:rFonts w:hAnsi="宋体"/>
        <w:sz w:val="21"/>
      </w:rPr>
      <w:t xml:space="preserve"> </w:t>
    </w:r>
    <w:r w:rsidRPr="007D0B64">
      <w:rPr>
        <w:rFonts w:hAnsi="宋体"/>
        <w:sz w:val="21"/>
      </w:rPr>
      <w:t>通</w:t>
    </w:r>
    <w:r w:rsidRPr="007D0B64">
      <w:rPr>
        <w:rFonts w:hAnsi="宋体"/>
        <w:sz w:val="21"/>
      </w:rPr>
      <w:t xml:space="preserve"> </w:t>
    </w:r>
    <w:r w:rsidRPr="007D0B64">
      <w:rPr>
        <w:rFonts w:hAnsi="宋体"/>
        <w:sz w:val="21"/>
      </w:rPr>
      <w:t>大</w:t>
    </w:r>
    <w:r w:rsidRPr="007D0B64">
      <w:rPr>
        <w:rFonts w:hAnsi="宋体"/>
        <w:sz w:val="21"/>
      </w:rPr>
      <w:t xml:space="preserve"> </w:t>
    </w:r>
    <w:r w:rsidRPr="007D0B64">
      <w:rPr>
        <w:rFonts w:hAnsi="宋体"/>
        <w:sz w:val="21"/>
      </w:rPr>
      <w:t>学</w:t>
    </w:r>
    <w:r w:rsidRPr="007D0B64">
      <w:rPr>
        <w:rFonts w:hAnsi="宋体"/>
        <w:sz w:val="21"/>
      </w:rPr>
      <w:t xml:space="preserve"> </w:t>
    </w:r>
    <w:r w:rsidRPr="007D0B64">
      <w:rPr>
        <w:rFonts w:hAnsi="宋体"/>
        <w:sz w:val="21"/>
      </w:rPr>
      <w:t>学</w:t>
    </w:r>
    <w:r w:rsidRPr="007D0B64">
      <w:rPr>
        <w:rFonts w:hAnsi="宋体"/>
        <w:sz w:val="21"/>
      </w:rPr>
      <w:t xml:space="preserve"> </w:t>
    </w:r>
    <w:r w:rsidRPr="007D0B64">
      <w:rPr>
        <w:rFonts w:hAnsi="宋体"/>
        <w:sz w:val="21"/>
      </w:rPr>
      <w:t>报</w:t>
    </w:r>
    <w:r w:rsidR="008256D8">
      <w:rPr>
        <w:rFonts w:hAnsi="宋体"/>
        <w:sz w:val="21"/>
      </w:rPr>
      <w:t xml:space="preserve">                  </w:t>
    </w:r>
    <w:r w:rsidRPr="007D0B64">
      <w:rPr>
        <w:rFonts w:hAnsi="宋体"/>
        <w:sz w:val="21"/>
      </w:rPr>
      <w:t>Vol.</w:t>
    </w:r>
    <w:proofErr w:type="gramStart"/>
    <w:r w:rsidRPr="007D0B64">
      <w:rPr>
        <w:rFonts w:hAnsi="宋体" w:hint="eastAsia"/>
        <w:sz w:val="21"/>
      </w:rPr>
      <w:t xml:space="preserve">56 </w:t>
    </w:r>
    <w:r w:rsidRPr="007D0B64">
      <w:rPr>
        <w:rFonts w:hAnsi="宋体"/>
        <w:sz w:val="21"/>
      </w:rPr>
      <w:t xml:space="preserve"> No.</w:t>
    </w:r>
    <w:proofErr w:type="gramEnd"/>
    <w:r w:rsidRPr="007D0B64">
      <w:rPr>
        <w:rFonts w:hAnsi="宋体"/>
        <w:sz w:val="21"/>
      </w:rPr>
      <w:t xml:space="preserve"> </w:t>
    </w:r>
    <w:r>
      <w:rPr>
        <w:rFonts w:hAnsi="宋体" w:hint="eastAsia"/>
        <w:sz w:val="21"/>
      </w:rPr>
      <w:t>x</w:t>
    </w:r>
  </w:p>
  <w:p w14:paraId="39E852F4" w14:textId="69D02423" w:rsidR="00B71923" w:rsidRPr="007D0B64" w:rsidRDefault="00B71923" w:rsidP="006D0A41">
    <w:pPr>
      <w:pStyle w:val="a3"/>
      <w:ind w:firstLine="420"/>
      <w:rPr>
        <w:sz w:val="21"/>
      </w:rPr>
    </w:pPr>
    <w:r w:rsidRPr="007D0B64">
      <w:rPr>
        <w:sz w:val="21"/>
      </w:rPr>
      <w:t>20</w:t>
    </w:r>
    <w:r w:rsidR="00F36756">
      <w:rPr>
        <w:rFonts w:hint="eastAsia"/>
        <w:sz w:val="21"/>
      </w:rPr>
      <w:t>2</w:t>
    </w:r>
    <w:r w:rsidR="00F36756">
      <w:rPr>
        <w:sz w:val="21"/>
      </w:rPr>
      <w:t>3</w:t>
    </w:r>
    <w:r w:rsidRPr="007D0B64">
      <w:rPr>
        <w:rFonts w:hint="eastAsia"/>
        <w:sz w:val="21"/>
      </w:rPr>
      <w:t>年</w:t>
    </w:r>
    <w:r w:rsidR="00F36756">
      <w:rPr>
        <w:rFonts w:hint="eastAsia"/>
        <w:sz w:val="21"/>
      </w:rPr>
      <w:t>2</w:t>
    </w:r>
    <w:r w:rsidRPr="007D0B64">
      <w:rPr>
        <w:rFonts w:hint="eastAsia"/>
        <w:sz w:val="21"/>
      </w:rPr>
      <w:t>月</w:t>
    </w:r>
    <w:r w:rsidRPr="007D0B64">
      <w:rPr>
        <w:sz w:val="21"/>
      </w:rPr>
      <w:t xml:space="preserve">              JOURNAL OF XI</w:t>
    </w:r>
    <w:proofErr w:type="gramStart"/>
    <w:r w:rsidRPr="007D0B64">
      <w:rPr>
        <w:sz w:val="21"/>
      </w:rPr>
      <w:t>’</w:t>
    </w:r>
    <w:proofErr w:type="gramEnd"/>
    <w:r w:rsidRPr="007D0B64">
      <w:rPr>
        <w:sz w:val="21"/>
      </w:rPr>
      <w:t xml:space="preserve">AN JIAOTONG UNIVERSITY       </w:t>
    </w:r>
    <w:r w:rsidRPr="007D0B64">
      <w:rPr>
        <w:rFonts w:hint="eastAsia"/>
        <w:sz w:val="21"/>
      </w:rPr>
      <w:t xml:space="preserve">  </w:t>
    </w:r>
    <w:r w:rsidRPr="007D0B64">
      <w:rPr>
        <w:sz w:val="21"/>
      </w:rPr>
      <w:t xml:space="preserve">      </w:t>
    </w:r>
    <w:r w:rsidR="00F36756">
      <w:rPr>
        <w:sz w:val="21"/>
      </w:rPr>
      <w:t>F</w:t>
    </w:r>
    <w:r w:rsidR="00F36756">
      <w:rPr>
        <w:rFonts w:hint="eastAsia"/>
        <w:sz w:val="21"/>
      </w:rPr>
      <w:t>eb</w:t>
    </w:r>
    <w:r w:rsidRPr="007D0B64">
      <w:rPr>
        <w:rFonts w:hint="eastAsia"/>
        <w:sz w:val="21"/>
      </w:rPr>
      <w:t>.</w:t>
    </w:r>
    <w:r w:rsidRPr="007D0B64">
      <w:rPr>
        <w:sz w:val="21"/>
      </w:rPr>
      <w:t xml:space="preserve"> 20</w:t>
    </w:r>
    <w:r w:rsidR="00F36756">
      <w:rPr>
        <w:rFonts w:hint="eastAsia"/>
        <w:sz w:val="21"/>
      </w:rPr>
      <w:t>2</w:t>
    </w:r>
    <w:r w:rsidR="00F36756">
      <w:rPr>
        <w:sz w:val="21"/>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9EAA9B2"/>
    <w:lvl w:ilvl="0" w:tplc="9BF458D8">
      <w:start w:val="1"/>
      <w:numFmt w:val="decimal"/>
      <w:lvlText w:val="[%1]"/>
      <w:lvlJc w:val="left"/>
      <w:pPr>
        <w:ind w:left="7509" w:hanging="420"/>
      </w:pPr>
      <w:rPr>
        <w:rFonts w:ascii="Times New Roman" w:hAnsi="Times New Roman" w:cs="Times New Roman" w:hint="default"/>
      </w:rPr>
    </w:lvl>
    <w:lvl w:ilvl="1" w:tplc="04090019" w:tentative="1">
      <w:start w:val="1"/>
      <w:numFmt w:val="lowerLetter"/>
      <w:lvlText w:val="%2)"/>
      <w:lvlJc w:val="left"/>
      <w:pPr>
        <w:ind w:left="7929" w:hanging="420"/>
      </w:pPr>
    </w:lvl>
    <w:lvl w:ilvl="2" w:tplc="0409001B" w:tentative="1">
      <w:start w:val="1"/>
      <w:numFmt w:val="lowerRoman"/>
      <w:lvlText w:val="%3."/>
      <w:lvlJc w:val="right"/>
      <w:pPr>
        <w:ind w:left="8349" w:hanging="420"/>
      </w:pPr>
    </w:lvl>
    <w:lvl w:ilvl="3" w:tplc="0409000F" w:tentative="1">
      <w:start w:val="1"/>
      <w:numFmt w:val="decimal"/>
      <w:lvlText w:val="%4."/>
      <w:lvlJc w:val="left"/>
      <w:pPr>
        <w:ind w:left="8769" w:hanging="420"/>
      </w:pPr>
    </w:lvl>
    <w:lvl w:ilvl="4" w:tplc="04090019" w:tentative="1">
      <w:start w:val="1"/>
      <w:numFmt w:val="lowerLetter"/>
      <w:lvlText w:val="%5)"/>
      <w:lvlJc w:val="left"/>
      <w:pPr>
        <w:ind w:left="9189" w:hanging="420"/>
      </w:pPr>
    </w:lvl>
    <w:lvl w:ilvl="5" w:tplc="0409001B" w:tentative="1">
      <w:start w:val="1"/>
      <w:numFmt w:val="lowerRoman"/>
      <w:lvlText w:val="%6."/>
      <w:lvlJc w:val="right"/>
      <w:pPr>
        <w:ind w:left="9609" w:hanging="420"/>
      </w:pPr>
    </w:lvl>
    <w:lvl w:ilvl="6" w:tplc="0409000F" w:tentative="1">
      <w:start w:val="1"/>
      <w:numFmt w:val="decimal"/>
      <w:lvlText w:val="%7."/>
      <w:lvlJc w:val="left"/>
      <w:pPr>
        <w:ind w:left="10029" w:hanging="420"/>
      </w:pPr>
    </w:lvl>
    <w:lvl w:ilvl="7" w:tplc="04090019" w:tentative="1">
      <w:start w:val="1"/>
      <w:numFmt w:val="lowerLetter"/>
      <w:lvlText w:val="%8)"/>
      <w:lvlJc w:val="left"/>
      <w:pPr>
        <w:ind w:left="10449" w:hanging="420"/>
      </w:pPr>
    </w:lvl>
    <w:lvl w:ilvl="8" w:tplc="0409001B" w:tentative="1">
      <w:start w:val="1"/>
      <w:numFmt w:val="lowerRoman"/>
      <w:lvlText w:val="%9."/>
      <w:lvlJc w:val="right"/>
      <w:pPr>
        <w:ind w:left="10869" w:hanging="420"/>
      </w:pPr>
    </w:lvl>
  </w:abstractNum>
  <w:abstractNum w:abstractNumId="1" w15:restartNumberingAfterBreak="0">
    <w:nsid w:val="16E75887"/>
    <w:multiLevelType w:val="hybridMultilevel"/>
    <w:tmpl w:val="05888C5A"/>
    <w:lvl w:ilvl="0" w:tplc="71067CB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59D642D"/>
    <w:multiLevelType w:val="hybridMultilevel"/>
    <w:tmpl w:val="CCF68C68"/>
    <w:lvl w:ilvl="0" w:tplc="D9EE29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3E"/>
    <w:rsid w:val="00001F3E"/>
    <w:rsid w:val="00004D57"/>
    <w:rsid w:val="00012C17"/>
    <w:rsid w:val="0003015A"/>
    <w:rsid w:val="00030268"/>
    <w:rsid w:val="00034AB7"/>
    <w:rsid w:val="00040EF6"/>
    <w:rsid w:val="00052643"/>
    <w:rsid w:val="00057A63"/>
    <w:rsid w:val="000607A1"/>
    <w:rsid w:val="0006301C"/>
    <w:rsid w:val="0006479B"/>
    <w:rsid w:val="00070CFA"/>
    <w:rsid w:val="00072565"/>
    <w:rsid w:val="00073CEF"/>
    <w:rsid w:val="0007586B"/>
    <w:rsid w:val="00076AF2"/>
    <w:rsid w:val="00076C1C"/>
    <w:rsid w:val="000845ED"/>
    <w:rsid w:val="00084F19"/>
    <w:rsid w:val="00085D37"/>
    <w:rsid w:val="00086A41"/>
    <w:rsid w:val="000A39E0"/>
    <w:rsid w:val="000A4A14"/>
    <w:rsid w:val="000B3A17"/>
    <w:rsid w:val="000B4AE4"/>
    <w:rsid w:val="000D0563"/>
    <w:rsid w:val="000E3D73"/>
    <w:rsid w:val="000F2850"/>
    <w:rsid w:val="000F2F3D"/>
    <w:rsid w:val="000F49F4"/>
    <w:rsid w:val="000F720E"/>
    <w:rsid w:val="00103EBB"/>
    <w:rsid w:val="0010639C"/>
    <w:rsid w:val="0011739C"/>
    <w:rsid w:val="0012174C"/>
    <w:rsid w:val="00122BE3"/>
    <w:rsid w:val="001634AE"/>
    <w:rsid w:val="0017528C"/>
    <w:rsid w:val="001802BD"/>
    <w:rsid w:val="00182B30"/>
    <w:rsid w:val="001A045E"/>
    <w:rsid w:val="001A4D05"/>
    <w:rsid w:val="001D24E2"/>
    <w:rsid w:val="001D2A54"/>
    <w:rsid w:val="001D2B94"/>
    <w:rsid w:val="001D32E5"/>
    <w:rsid w:val="001E4489"/>
    <w:rsid w:val="001E70D0"/>
    <w:rsid w:val="001F6D33"/>
    <w:rsid w:val="002125D4"/>
    <w:rsid w:val="00216A39"/>
    <w:rsid w:val="00233F78"/>
    <w:rsid w:val="002621F5"/>
    <w:rsid w:val="0026289C"/>
    <w:rsid w:val="00263EAB"/>
    <w:rsid w:val="00280F1C"/>
    <w:rsid w:val="00282F42"/>
    <w:rsid w:val="002B0796"/>
    <w:rsid w:val="002C0FBB"/>
    <w:rsid w:val="002C13AB"/>
    <w:rsid w:val="002C20B4"/>
    <w:rsid w:val="002C5923"/>
    <w:rsid w:val="002E4210"/>
    <w:rsid w:val="002E4361"/>
    <w:rsid w:val="002E5E43"/>
    <w:rsid w:val="002E65C9"/>
    <w:rsid w:val="002F5719"/>
    <w:rsid w:val="0030162A"/>
    <w:rsid w:val="00302832"/>
    <w:rsid w:val="003308C0"/>
    <w:rsid w:val="003463C6"/>
    <w:rsid w:val="00354F97"/>
    <w:rsid w:val="003635B0"/>
    <w:rsid w:val="00363F1C"/>
    <w:rsid w:val="00364279"/>
    <w:rsid w:val="00372879"/>
    <w:rsid w:val="003736C2"/>
    <w:rsid w:val="003826A5"/>
    <w:rsid w:val="00386668"/>
    <w:rsid w:val="00387E34"/>
    <w:rsid w:val="00391FE1"/>
    <w:rsid w:val="003A16E3"/>
    <w:rsid w:val="003B45BA"/>
    <w:rsid w:val="003C3298"/>
    <w:rsid w:val="003D1DC6"/>
    <w:rsid w:val="003D6334"/>
    <w:rsid w:val="003F5F80"/>
    <w:rsid w:val="0041304D"/>
    <w:rsid w:val="00416608"/>
    <w:rsid w:val="00421893"/>
    <w:rsid w:val="0042516C"/>
    <w:rsid w:val="0042761D"/>
    <w:rsid w:val="0042782A"/>
    <w:rsid w:val="00433B88"/>
    <w:rsid w:val="0043411C"/>
    <w:rsid w:val="00440F34"/>
    <w:rsid w:val="004545E8"/>
    <w:rsid w:val="00463CBB"/>
    <w:rsid w:val="00474398"/>
    <w:rsid w:val="00482A2E"/>
    <w:rsid w:val="004848A9"/>
    <w:rsid w:val="00486341"/>
    <w:rsid w:val="004A14BD"/>
    <w:rsid w:val="004A1DE1"/>
    <w:rsid w:val="004A6CA1"/>
    <w:rsid w:val="004A703A"/>
    <w:rsid w:val="004B0D57"/>
    <w:rsid w:val="004C2010"/>
    <w:rsid w:val="004C2ABF"/>
    <w:rsid w:val="004C50D7"/>
    <w:rsid w:val="004C5EF7"/>
    <w:rsid w:val="004D1E3B"/>
    <w:rsid w:val="004D48DB"/>
    <w:rsid w:val="004D4BFC"/>
    <w:rsid w:val="004D5529"/>
    <w:rsid w:val="004E1374"/>
    <w:rsid w:val="004E3B26"/>
    <w:rsid w:val="004F593C"/>
    <w:rsid w:val="004F5E95"/>
    <w:rsid w:val="00500535"/>
    <w:rsid w:val="00500F53"/>
    <w:rsid w:val="00503761"/>
    <w:rsid w:val="00506BE3"/>
    <w:rsid w:val="00506E8B"/>
    <w:rsid w:val="005551ED"/>
    <w:rsid w:val="0056104B"/>
    <w:rsid w:val="005624B0"/>
    <w:rsid w:val="005706E4"/>
    <w:rsid w:val="00570A9C"/>
    <w:rsid w:val="00585EF6"/>
    <w:rsid w:val="00586A68"/>
    <w:rsid w:val="005962E1"/>
    <w:rsid w:val="005A23C0"/>
    <w:rsid w:val="005A3E10"/>
    <w:rsid w:val="005B0EDC"/>
    <w:rsid w:val="005B1598"/>
    <w:rsid w:val="005B2EC7"/>
    <w:rsid w:val="005B6479"/>
    <w:rsid w:val="005E1E2A"/>
    <w:rsid w:val="005E2036"/>
    <w:rsid w:val="00600CF8"/>
    <w:rsid w:val="00602EC8"/>
    <w:rsid w:val="00603F24"/>
    <w:rsid w:val="00623C18"/>
    <w:rsid w:val="00625379"/>
    <w:rsid w:val="00627B5C"/>
    <w:rsid w:val="006316FD"/>
    <w:rsid w:val="00640454"/>
    <w:rsid w:val="00644768"/>
    <w:rsid w:val="0065535B"/>
    <w:rsid w:val="006772E4"/>
    <w:rsid w:val="00686A8C"/>
    <w:rsid w:val="006931A6"/>
    <w:rsid w:val="00694836"/>
    <w:rsid w:val="006A4A02"/>
    <w:rsid w:val="006B5B3E"/>
    <w:rsid w:val="006C4A22"/>
    <w:rsid w:val="006C6FE3"/>
    <w:rsid w:val="006D0A41"/>
    <w:rsid w:val="006D2395"/>
    <w:rsid w:val="006D47E5"/>
    <w:rsid w:val="006D6000"/>
    <w:rsid w:val="006E0048"/>
    <w:rsid w:val="006E290B"/>
    <w:rsid w:val="00703AD1"/>
    <w:rsid w:val="0070439C"/>
    <w:rsid w:val="007061FD"/>
    <w:rsid w:val="00706DB7"/>
    <w:rsid w:val="00714518"/>
    <w:rsid w:val="0072446C"/>
    <w:rsid w:val="007301AA"/>
    <w:rsid w:val="007321ED"/>
    <w:rsid w:val="00732300"/>
    <w:rsid w:val="00773754"/>
    <w:rsid w:val="00793E5E"/>
    <w:rsid w:val="007975DF"/>
    <w:rsid w:val="007B3E67"/>
    <w:rsid w:val="007C3541"/>
    <w:rsid w:val="007D0B64"/>
    <w:rsid w:val="007E3B47"/>
    <w:rsid w:val="007E55C2"/>
    <w:rsid w:val="007F08E5"/>
    <w:rsid w:val="007F2F9F"/>
    <w:rsid w:val="007F6581"/>
    <w:rsid w:val="00810849"/>
    <w:rsid w:val="0082165E"/>
    <w:rsid w:val="008256D8"/>
    <w:rsid w:val="0082739C"/>
    <w:rsid w:val="00827ED0"/>
    <w:rsid w:val="00832BCB"/>
    <w:rsid w:val="00845987"/>
    <w:rsid w:val="00845EEC"/>
    <w:rsid w:val="00852EE8"/>
    <w:rsid w:val="00860574"/>
    <w:rsid w:val="00864C17"/>
    <w:rsid w:val="0087052A"/>
    <w:rsid w:val="008709EC"/>
    <w:rsid w:val="00884F99"/>
    <w:rsid w:val="0089017D"/>
    <w:rsid w:val="008A25F8"/>
    <w:rsid w:val="008A2F80"/>
    <w:rsid w:val="008A5A9A"/>
    <w:rsid w:val="008B47A8"/>
    <w:rsid w:val="008B6328"/>
    <w:rsid w:val="008C74C4"/>
    <w:rsid w:val="008D3E11"/>
    <w:rsid w:val="008D4A3F"/>
    <w:rsid w:val="008D6E0C"/>
    <w:rsid w:val="008E4E04"/>
    <w:rsid w:val="008E523B"/>
    <w:rsid w:val="008F2ECA"/>
    <w:rsid w:val="00900A1B"/>
    <w:rsid w:val="00913827"/>
    <w:rsid w:val="00916560"/>
    <w:rsid w:val="00925A10"/>
    <w:rsid w:val="009338EC"/>
    <w:rsid w:val="0095418C"/>
    <w:rsid w:val="00971CFF"/>
    <w:rsid w:val="00975C53"/>
    <w:rsid w:val="00977E05"/>
    <w:rsid w:val="0099621A"/>
    <w:rsid w:val="009A2EC6"/>
    <w:rsid w:val="009A343C"/>
    <w:rsid w:val="009B1AF5"/>
    <w:rsid w:val="009B1D1A"/>
    <w:rsid w:val="009C6F03"/>
    <w:rsid w:val="009D1A57"/>
    <w:rsid w:val="009D355F"/>
    <w:rsid w:val="009E0878"/>
    <w:rsid w:val="009E7C96"/>
    <w:rsid w:val="009F3BAF"/>
    <w:rsid w:val="009F4433"/>
    <w:rsid w:val="009F6500"/>
    <w:rsid w:val="009F7108"/>
    <w:rsid w:val="00A12958"/>
    <w:rsid w:val="00A31961"/>
    <w:rsid w:val="00A322D3"/>
    <w:rsid w:val="00A42FEA"/>
    <w:rsid w:val="00A77BA8"/>
    <w:rsid w:val="00A80B13"/>
    <w:rsid w:val="00A80EB4"/>
    <w:rsid w:val="00A84096"/>
    <w:rsid w:val="00A86C3C"/>
    <w:rsid w:val="00A9043F"/>
    <w:rsid w:val="00A94595"/>
    <w:rsid w:val="00A95DF8"/>
    <w:rsid w:val="00AA0B6B"/>
    <w:rsid w:val="00AA3FAB"/>
    <w:rsid w:val="00AC47C1"/>
    <w:rsid w:val="00AD2A9B"/>
    <w:rsid w:val="00AD7198"/>
    <w:rsid w:val="00AE0922"/>
    <w:rsid w:val="00AE6FFE"/>
    <w:rsid w:val="00AF2305"/>
    <w:rsid w:val="00AF29A8"/>
    <w:rsid w:val="00AF2A4F"/>
    <w:rsid w:val="00AF593E"/>
    <w:rsid w:val="00B01377"/>
    <w:rsid w:val="00B07B54"/>
    <w:rsid w:val="00B13028"/>
    <w:rsid w:val="00B21346"/>
    <w:rsid w:val="00B21468"/>
    <w:rsid w:val="00B228E5"/>
    <w:rsid w:val="00B2290E"/>
    <w:rsid w:val="00B25C9A"/>
    <w:rsid w:val="00B41314"/>
    <w:rsid w:val="00B42BBC"/>
    <w:rsid w:val="00B50C55"/>
    <w:rsid w:val="00B61988"/>
    <w:rsid w:val="00B6470D"/>
    <w:rsid w:val="00B64812"/>
    <w:rsid w:val="00B67754"/>
    <w:rsid w:val="00B71923"/>
    <w:rsid w:val="00B82DD2"/>
    <w:rsid w:val="00B8664C"/>
    <w:rsid w:val="00B86D0C"/>
    <w:rsid w:val="00B95436"/>
    <w:rsid w:val="00B96D4A"/>
    <w:rsid w:val="00BC1E09"/>
    <w:rsid w:val="00BC7709"/>
    <w:rsid w:val="00BD0B81"/>
    <w:rsid w:val="00BD18A9"/>
    <w:rsid w:val="00BE6F21"/>
    <w:rsid w:val="00BF7012"/>
    <w:rsid w:val="00C12D04"/>
    <w:rsid w:val="00C1424F"/>
    <w:rsid w:val="00C20B5A"/>
    <w:rsid w:val="00C33414"/>
    <w:rsid w:val="00C36DA9"/>
    <w:rsid w:val="00C37066"/>
    <w:rsid w:val="00C56B82"/>
    <w:rsid w:val="00C700E6"/>
    <w:rsid w:val="00C75108"/>
    <w:rsid w:val="00C814DC"/>
    <w:rsid w:val="00CA0B61"/>
    <w:rsid w:val="00CA565A"/>
    <w:rsid w:val="00CA5AC9"/>
    <w:rsid w:val="00CB0AE3"/>
    <w:rsid w:val="00CC5B99"/>
    <w:rsid w:val="00CD5D45"/>
    <w:rsid w:val="00CD5F28"/>
    <w:rsid w:val="00CE5E3E"/>
    <w:rsid w:val="00CF40A3"/>
    <w:rsid w:val="00CF5399"/>
    <w:rsid w:val="00D276DB"/>
    <w:rsid w:val="00D36F77"/>
    <w:rsid w:val="00D472D6"/>
    <w:rsid w:val="00D66878"/>
    <w:rsid w:val="00D75A8A"/>
    <w:rsid w:val="00D77019"/>
    <w:rsid w:val="00D80E66"/>
    <w:rsid w:val="00D81B68"/>
    <w:rsid w:val="00DA6D92"/>
    <w:rsid w:val="00DB1BF1"/>
    <w:rsid w:val="00DB3714"/>
    <w:rsid w:val="00DB72F9"/>
    <w:rsid w:val="00DC0609"/>
    <w:rsid w:val="00DD5063"/>
    <w:rsid w:val="00DD5CA0"/>
    <w:rsid w:val="00DD72CE"/>
    <w:rsid w:val="00DF1558"/>
    <w:rsid w:val="00DF6381"/>
    <w:rsid w:val="00E0301E"/>
    <w:rsid w:val="00E20802"/>
    <w:rsid w:val="00E27E9D"/>
    <w:rsid w:val="00E45466"/>
    <w:rsid w:val="00E45E98"/>
    <w:rsid w:val="00E52F3D"/>
    <w:rsid w:val="00E601D2"/>
    <w:rsid w:val="00E607AA"/>
    <w:rsid w:val="00E6266E"/>
    <w:rsid w:val="00E70464"/>
    <w:rsid w:val="00E8274D"/>
    <w:rsid w:val="00E867B3"/>
    <w:rsid w:val="00EA79A6"/>
    <w:rsid w:val="00EB7601"/>
    <w:rsid w:val="00EB7A4F"/>
    <w:rsid w:val="00EC15CB"/>
    <w:rsid w:val="00EC6474"/>
    <w:rsid w:val="00ED6141"/>
    <w:rsid w:val="00EE2AFD"/>
    <w:rsid w:val="00EE4420"/>
    <w:rsid w:val="00EE766D"/>
    <w:rsid w:val="00F03E0F"/>
    <w:rsid w:val="00F048B9"/>
    <w:rsid w:val="00F10ECA"/>
    <w:rsid w:val="00F23BF6"/>
    <w:rsid w:val="00F30ADB"/>
    <w:rsid w:val="00F31A9B"/>
    <w:rsid w:val="00F33401"/>
    <w:rsid w:val="00F36756"/>
    <w:rsid w:val="00F40FBE"/>
    <w:rsid w:val="00F40FCF"/>
    <w:rsid w:val="00F54066"/>
    <w:rsid w:val="00F61A19"/>
    <w:rsid w:val="00F61F52"/>
    <w:rsid w:val="00F76E60"/>
    <w:rsid w:val="00F833B6"/>
    <w:rsid w:val="00F958BD"/>
    <w:rsid w:val="00FB4C2A"/>
    <w:rsid w:val="00FC348E"/>
    <w:rsid w:val="00FC67D7"/>
    <w:rsid w:val="00FC6BE3"/>
    <w:rsid w:val="00FD283D"/>
    <w:rsid w:val="00FE1457"/>
    <w:rsid w:val="00FE1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E720C"/>
  <w15:docId w15:val="{2EBF592D-0AE1-4BA6-8E55-353E1149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1D1A"/>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B71923"/>
    <w:pPr>
      <w:keepNext/>
      <w:keepLines/>
      <w:ind w:firstLineChars="0" w:firstLine="0"/>
      <w:outlineLvl w:val="0"/>
    </w:pPr>
    <w:rPr>
      <w:bCs/>
      <w:kern w:val="44"/>
      <w:sz w:val="28"/>
      <w:szCs w:val="44"/>
    </w:rPr>
  </w:style>
  <w:style w:type="paragraph" w:styleId="2">
    <w:name w:val="heading 2"/>
    <w:basedOn w:val="a"/>
    <w:next w:val="a"/>
    <w:link w:val="20"/>
    <w:unhideWhenUsed/>
    <w:qFormat/>
    <w:rsid w:val="009B1D1A"/>
    <w:pPr>
      <w:keepNext/>
      <w:keepLines/>
      <w:ind w:firstLineChars="0" w:firstLine="0"/>
      <w:outlineLvl w:val="1"/>
    </w:pPr>
    <w:rPr>
      <w:rFonts w:eastAsia="黑体"/>
      <w:b/>
      <w:bCs/>
      <w:szCs w:val="32"/>
    </w:rPr>
  </w:style>
  <w:style w:type="paragraph" w:styleId="3">
    <w:name w:val="heading 3"/>
    <w:basedOn w:val="a"/>
    <w:next w:val="a"/>
    <w:link w:val="30"/>
    <w:semiHidden/>
    <w:unhideWhenUsed/>
    <w:qFormat/>
    <w:rsid w:val="00DD72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2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2CE"/>
    <w:rPr>
      <w:sz w:val="18"/>
      <w:szCs w:val="18"/>
    </w:rPr>
  </w:style>
  <w:style w:type="paragraph" w:styleId="a5">
    <w:name w:val="footer"/>
    <w:basedOn w:val="a"/>
    <w:link w:val="a6"/>
    <w:unhideWhenUsed/>
    <w:rsid w:val="00DD72CE"/>
    <w:pPr>
      <w:tabs>
        <w:tab w:val="center" w:pos="4153"/>
        <w:tab w:val="right" w:pos="8306"/>
      </w:tabs>
      <w:snapToGrid w:val="0"/>
      <w:jc w:val="left"/>
    </w:pPr>
    <w:rPr>
      <w:sz w:val="18"/>
      <w:szCs w:val="18"/>
    </w:rPr>
  </w:style>
  <w:style w:type="character" w:customStyle="1" w:styleId="a6">
    <w:name w:val="页脚 字符"/>
    <w:basedOn w:val="a0"/>
    <w:link w:val="a5"/>
    <w:uiPriority w:val="99"/>
    <w:rsid w:val="00DD72CE"/>
    <w:rPr>
      <w:sz w:val="18"/>
      <w:szCs w:val="18"/>
    </w:rPr>
  </w:style>
  <w:style w:type="character" w:customStyle="1" w:styleId="10">
    <w:name w:val="标题 1 字符"/>
    <w:basedOn w:val="a0"/>
    <w:link w:val="1"/>
    <w:rsid w:val="00B71923"/>
    <w:rPr>
      <w:rFonts w:ascii="Times New Roman" w:eastAsia="宋体" w:hAnsi="Times New Roman" w:cs="Times New Roman"/>
      <w:bCs/>
      <w:kern w:val="44"/>
      <w:sz w:val="28"/>
      <w:szCs w:val="44"/>
    </w:rPr>
  </w:style>
  <w:style w:type="character" w:customStyle="1" w:styleId="20">
    <w:name w:val="标题 2 字符"/>
    <w:basedOn w:val="a0"/>
    <w:link w:val="2"/>
    <w:rsid w:val="009B1D1A"/>
    <w:rPr>
      <w:rFonts w:ascii="Times New Roman" w:eastAsia="黑体" w:hAnsi="Times New Roman" w:cs="Times New Roman"/>
      <w:b/>
      <w:bCs/>
      <w:szCs w:val="32"/>
    </w:rPr>
  </w:style>
  <w:style w:type="character" w:customStyle="1" w:styleId="30">
    <w:name w:val="标题 3 字符"/>
    <w:basedOn w:val="a0"/>
    <w:link w:val="3"/>
    <w:semiHidden/>
    <w:rsid w:val="00DD72CE"/>
    <w:rPr>
      <w:rFonts w:ascii="Times New Roman" w:eastAsia="宋体" w:hAnsi="Times New Roman" w:cs="Times New Roman"/>
      <w:b/>
      <w:bCs/>
      <w:sz w:val="32"/>
      <w:szCs w:val="32"/>
    </w:rPr>
  </w:style>
  <w:style w:type="paragraph" w:customStyle="1" w:styleId="Char">
    <w:name w:val="Char"/>
    <w:basedOn w:val="a"/>
    <w:next w:val="a"/>
    <w:rsid w:val="00DD72CE"/>
  </w:style>
  <w:style w:type="paragraph" w:customStyle="1" w:styleId="ParaCharCharCharCharCharCharCharCharCharCharCharCharChar">
    <w:name w:val="默认段落字体 Para Char Char Char Char Char Char Char Char Char Char Char Char Char"/>
    <w:basedOn w:val="a"/>
    <w:rsid w:val="00DD72CE"/>
  </w:style>
  <w:style w:type="paragraph" w:styleId="11">
    <w:name w:val="toc 1"/>
    <w:basedOn w:val="1"/>
    <w:next w:val="1"/>
    <w:autoRedefine/>
    <w:semiHidden/>
    <w:rsid w:val="00DD72CE"/>
    <w:pPr>
      <w:spacing w:before="120" w:after="120"/>
      <w:jc w:val="left"/>
    </w:pPr>
    <w:rPr>
      <w:rFonts w:eastAsia="黑体"/>
      <w:b/>
      <w:bCs w:val="0"/>
      <w:caps/>
      <w:sz w:val="24"/>
      <w:szCs w:val="20"/>
    </w:rPr>
  </w:style>
  <w:style w:type="paragraph" w:customStyle="1" w:styleId="CharCharCharCharCharChar">
    <w:name w:val="Char Char Char Char Char Char"/>
    <w:basedOn w:val="a"/>
    <w:rsid w:val="00DD72CE"/>
  </w:style>
  <w:style w:type="character" w:styleId="a7">
    <w:name w:val="page number"/>
    <w:basedOn w:val="a0"/>
    <w:rsid w:val="00DD72CE"/>
  </w:style>
  <w:style w:type="character" w:styleId="a8">
    <w:name w:val="Hyperlink"/>
    <w:rsid w:val="00DD72CE"/>
    <w:rPr>
      <w:color w:val="0000FF"/>
      <w:u w:val="single"/>
    </w:rPr>
  </w:style>
  <w:style w:type="character" w:styleId="a9">
    <w:name w:val="annotation reference"/>
    <w:rsid w:val="00DD72CE"/>
    <w:rPr>
      <w:sz w:val="21"/>
      <w:szCs w:val="21"/>
    </w:rPr>
  </w:style>
  <w:style w:type="paragraph" w:styleId="aa">
    <w:name w:val="annotation text"/>
    <w:basedOn w:val="a"/>
    <w:link w:val="12"/>
    <w:rsid w:val="00DD72CE"/>
    <w:pPr>
      <w:jc w:val="left"/>
    </w:pPr>
  </w:style>
  <w:style w:type="character" w:customStyle="1" w:styleId="ab">
    <w:name w:val="批注文字 字符"/>
    <w:basedOn w:val="a0"/>
    <w:uiPriority w:val="99"/>
    <w:semiHidden/>
    <w:rsid w:val="00DD72CE"/>
    <w:rPr>
      <w:rFonts w:ascii="Times New Roman" w:eastAsia="宋体" w:hAnsi="Times New Roman" w:cs="Times New Roman"/>
      <w:szCs w:val="24"/>
    </w:rPr>
  </w:style>
  <w:style w:type="character" w:customStyle="1" w:styleId="12">
    <w:name w:val="批注文字 字符1"/>
    <w:link w:val="aa"/>
    <w:rsid w:val="00DD72CE"/>
    <w:rPr>
      <w:rFonts w:ascii="Times New Roman" w:eastAsia="宋体" w:hAnsi="Times New Roman" w:cs="Times New Roman"/>
      <w:szCs w:val="24"/>
    </w:rPr>
  </w:style>
  <w:style w:type="paragraph" w:styleId="ac">
    <w:name w:val="annotation subject"/>
    <w:basedOn w:val="aa"/>
    <w:next w:val="aa"/>
    <w:link w:val="13"/>
    <w:rsid w:val="00DD72CE"/>
    <w:rPr>
      <w:b/>
      <w:bCs/>
    </w:rPr>
  </w:style>
  <w:style w:type="character" w:customStyle="1" w:styleId="ad">
    <w:name w:val="批注主题 字符"/>
    <w:basedOn w:val="ab"/>
    <w:uiPriority w:val="99"/>
    <w:semiHidden/>
    <w:rsid w:val="00DD72CE"/>
    <w:rPr>
      <w:rFonts w:ascii="Times New Roman" w:eastAsia="宋体" w:hAnsi="Times New Roman" w:cs="Times New Roman"/>
      <w:b/>
      <w:bCs/>
      <w:szCs w:val="24"/>
    </w:rPr>
  </w:style>
  <w:style w:type="character" w:customStyle="1" w:styleId="13">
    <w:name w:val="批注主题 字符1"/>
    <w:link w:val="ac"/>
    <w:rsid w:val="00DD72CE"/>
    <w:rPr>
      <w:rFonts w:ascii="Times New Roman" w:eastAsia="宋体" w:hAnsi="Times New Roman" w:cs="Times New Roman"/>
      <w:b/>
      <w:bCs/>
      <w:szCs w:val="24"/>
    </w:rPr>
  </w:style>
  <w:style w:type="paragraph" w:styleId="ae">
    <w:name w:val="Balloon Text"/>
    <w:basedOn w:val="a"/>
    <w:link w:val="14"/>
    <w:rsid w:val="00DD72CE"/>
    <w:rPr>
      <w:sz w:val="18"/>
      <w:szCs w:val="18"/>
    </w:rPr>
  </w:style>
  <w:style w:type="character" w:customStyle="1" w:styleId="af">
    <w:name w:val="批注框文本 字符"/>
    <w:basedOn w:val="a0"/>
    <w:uiPriority w:val="99"/>
    <w:semiHidden/>
    <w:rsid w:val="00DD72CE"/>
    <w:rPr>
      <w:rFonts w:ascii="Times New Roman" w:eastAsia="宋体" w:hAnsi="Times New Roman" w:cs="Times New Roman"/>
      <w:sz w:val="18"/>
      <w:szCs w:val="18"/>
    </w:rPr>
  </w:style>
  <w:style w:type="character" w:customStyle="1" w:styleId="14">
    <w:name w:val="批注框文本 字符1"/>
    <w:link w:val="ae"/>
    <w:rsid w:val="00DD72CE"/>
    <w:rPr>
      <w:rFonts w:ascii="Times New Roman" w:eastAsia="宋体" w:hAnsi="Times New Roman" w:cs="Times New Roman"/>
      <w:sz w:val="18"/>
      <w:szCs w:val="18"/>
    </w:rPr>
  </w:style>
  <w:style w:type="paragraph" w:styleId="af0">
    <w:name w:val="Revision"/>
    <w:hidden/>
    <w:uiPriority w:val="99"/>
    <w:semiHidden/>
    <w:rsid w:val="00DD72CE"/>
    <w:rPr>
      <w:rFonts w:ascii="Times New Roman" w:eastAsia="宋体" w:hAnsi="Times New Roman" w:cs="Times New Roman"/>
      <w:szCs w:val="24"/>
    </w:rPr>
  </w:style>
  <w:style w:type="paragraph" w:styleId="af1">
    <w:name w:val="Plain Text"/>
    <w:basedOn w:val="a"/>
    <w:link w:val="15"/>
    <w:rsid w:val="00DD72CE"/>
    <w:rPr>
      <w:rFonts w:ascii="宋体" w:hAnsi="Courier New" w:cs="Courier New"/>
      <w:szCs w:val="21"/>
    </w:rPr>
  </w:style>
  <w:style w:type="character" w:customStyle="1" w:styleId="af2">
    <w:name w:val="纯文本 字符"/>
    <w:basedOn w:val="a0"/>
    <w:uiPriority w:val="99"/>
    <w:semiHidden/>
    <w:rsid w:val="00DD72CE"/>
    <w:rPr>
      <w:rFonts w:asciiTheme="minorEastAsia" w:hAnsi="Courier New" w:cs="Courier New"/>
      <w:szCs w:val="24"/>
    </w:rPr>
  </w:style>
  <w:style w:type="character" w:customStyle="1" w:styleId="15">
    <w:name w:val="纯文本 字符1"/>
    <w:link w:val="af1"/>
    <w:rsid w:val="00DD72CE"/>
    <w:rPr>
      <w:rFonts w:ascii="宋体" w:eastAsia="宋体" w:hAnsi="Courier New" w:cs="Courier New"/>
      <w:szCs w:val="21"/>
    </w:rPr>
  </w:style>
  <w:style w:type="character" w:customStyle="1" w:styleId="def">
    <w:name w:val="def"/>
    <w:basedOn w:val="a0"/>
    <w:rsid w:val="00DD72CE"/>
  </w:style>
  <w:style w:type="paragraph" w:styleId="af3">
    <w:name w:val="No Spacing"/>
    <w:aliases w:val="图表题"/>
    <w:uiPriority w:val="1"/>
    <w:qFormat/>
    <w:rsid w:val="009B1D1A"/>
    <w:pPr>
      <w:widowControl w:val="0"/>
      <w:adjustRightInd w:val="0"/>
      <w:snapToGrid w:val="0"/>
      <w:spacing w:beforeLines="25" w:before="25" w:afterLines="25" w:after="25"/>
      <w:jc w:val="center"/>
    </w:pPr>
    <w:rPr>
      <w:rFonts w:ascii="Times New Roman" w:eastAsia="宋体" w:hAnsi="Times New Roman" w:cs="Times New Roman"/>
      <w:sz w:val="18"/>
    </w:rPr>
  </w:style>
  <w:style w:type="table" w:styleId="af4">
    <w:name w:val="Table Grid"/>
    <w:basedOn w:val="a1"/>
    <w:uiPriority w:val="39"/>
    <w:qFormat/>
    <w:rsid w:val="00DD72C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DD72CE"/>
    <w:pPr>
      <w:jc w:val="center"/>
    </w:pPr>
    <w:rPr>
      <w:noProof/>
      <w:sz w:val="20"/>
    </w:rPr>
  </w:style>
  <w:style w:type="character" w:customStyle="1" w:styleId="EndNoteBibliographyTitle0">
    <w:name w:val="EndNote Bibliography Title 字符"/>
    <w:link w:val="EndNoteBibliographyTitle"/>
    <w:rsid w:val="00DD72CE"/>
    <w:rPr>
      <w:rFonts w:ascii="Times New Roman" w:eastAsia="宋体" w:hAnsi="Times New Roman" w:cs="Times New Roman"/>
      <w:noProof/>
      <w:sz w:val="20"/>
      <w:szCs w:val="24"/>
    </w:rPr>
  </w:style>
  <w:style w:type="paragraph" w:customStyle="1" w:styleId="EndNoteBibliography">
    <w:name w:val="EndNote Bibliography"/>
    <w:basedOn w:val="a"/>
    <w:link w:val="EndNoteBibliography0"/>
    <w:rsid w:val="00DD72CE"/>
    <w:rPr>
      <w:noProof/>
      <w:sz w:val="20"/>
    </w:rPr>
  </w:style>
  <w:style w:type="character" w:customStyle="1" w:styleId="EndNoteBibliography0">
    <w:name w:val="EndNote Bibliography 字符"/>
    <w:link w:val="EndNoteBibliography"/>
    <w:rsid w:val="00DD72CE"/>
    <w:rPr>
      <w:rFonts w:ascii="Times New Roman" w:eastAsia="宋体" w:hAnsi="Times New Roman" w:cs="Times New Roman"/>
      <w:noProof/>
      <w:sz w:val="20"/>
      <w:szCs w:val="24"/>
    </w:rPr>
  </w:style>
  <w:style w:type="character" w:customStyle="1" w:styleId="16">
    <w:name w:val="未处理的提及1"/>
    <w:uiPriority w:val="99"/>
    <w:semiHidden/>
    <w:unhideWhenUsed/>
    <w:rsid w:val="00DD72CE"/>
    <w:rPr>
      <w:color w:val="605E5C"/>
      <w:shd w:val="clear" w:color="auto" w:fill="E1DFDD"/>
    </w:rPr>
  </w:style>
  <w:style w:type="character" w:customStyle="1" w:styleId="apple-converted-space">
    <w:name w:val="apple-converted-space"/>
    <w:rsid w:val="00DD72CE"/>
  </w:style>
  <w:style w:type="character" w:styleId="af5">
    <w:name w:val="Placeholder Text"/>
    <w:basedOn w:val="a0"/>
    <w:uiPriority w:val="99"/>
    <w:semiHidden/>
    <w:qFormat/>
    <w:rsid w:val="00C56B82"/>
    <w:rPr>
      <w:color w:val="808080"/>
    </w:rPr>
  </w:style>
  <w:style w:type="paragraph" w:customStyle="1" w:styleId="TABLE">
    <w:name w:val="TABLE"/>
    <w:basedOn w:val="a"/>
    <w:link w:val="TABLE0"/>
    <w:qFormat/>
    <w:rsid w:val="00864C17"/>
    <w:pPr>
      <w:ind w:firstLineChars="0" w:firstLine="0"/>
    </w:pPr>
    <w:rPr>
      <w:sz w:val="18"/>
      <w:szCs w:val="18"/>
    </w:rPr>
  </w:style>
  <w:style w:type="character" w:customStyle="1" w:styleId="TABLE0">
    <w:name w:val="TABLE 字符"/>
    <w:basedOn w:val="a0"/>
    <w:link w:val="TABLE"/>
    <w:rsid w:val="00864C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9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A56A3-D959-447B-8946-8FE8364F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2068</Words>
  <Characters>11790</Characters>
  <Application>Microsoft Office Word</Application>
  <DocSecurity>0</DocSecurity>
  <Lines>98</Lines>
  <Paragraphs>27</Paragraphs>
  <ScaleCrop>false</ScaleCrop>
  <Company>微软中国</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cp:revision>
  <dcterms:created xsi:type="dcterms:W3CDTF">2023-02-18T13:53:00Z</dcterms:created>
  <dcterms:modified xsi:type="dcterms:W3CDTF">2023-02-18T13:53:00Z</dcterms:modified>
</cp:coreProperties>
</file>