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ISLR</w:t>
      </w:r>
      <w:r>
        <w:t xml:space="preserve"> </w:t>
      </w:r>
      <w:r>
        <w:t xml:space="preserve">Chapter</w:t>
      </w:r>
      <w:r>
        <w:t xml:space="preserve"> </w:t>
      </w:r>
      <w:r>
        <w:t xml:space="preserve">8</w:t>
      </w:r>
      <w:r>
        <w:t xml:space="preserve"> </w:t>
      </w:r>
      <w:r>
        <w:t xml:space="preserve">Exercises</w:t>
      </w:r>
    </w:p>
    <w:p>
      <w:pPr>
        <w:pStyle w:val="Author"/>
      </w:pPr>
      <w:r>
        <w:t xml:space="preserve">Abhirup</w:t>
      </w:r>
      <w:r>
        <w:t xml:space="preserve"> </w:t>
      </w:r>
      <w:r>
        <w:t xml:space="preserve">Sen</w:t>
      </w:r>
    </w:p>
    <w:p>
      <w:pPr>
        <w:pStyle w:val="Date"/>
      </w:pPr>
      <w:r>
        <w:t xml:space="preserve">02/06/2021</w:t>
      </w:r>
    </w:p>
    <w:p>
      <w:pPr>
        <w:pStyle w:val="FirstParagraph"/>
      </w:pPr>
      <w:r>
        <w:rPr>
          <w:bCs/>
          <w:b/>
        </w:rPr>
        <w:t xml:space="preserve">1:</w:t>
      </w:r>
      <w:r>
        <w:t xml:space="preserve"> </w:t>
      </w:r>
      <w:r>
        <w:t xml:space="preserve">Draw an example (of your own invention) of a partition of two-dimensional feature space that could result from recursive binary splitting. Your example should contain at least six regions. Draw a decision tree corresponding to this partition. Be sure to label all aspects of your figures, including the regions R1,R2,…, the cutpoints t1,t2,…, and so forth.</w:t>
      </w:r>
    </w:p>
    <w:p>
      <w:pPr>
        <w:pStyle w:val="BodyText"/>
      </w:pPr>
      <w:r>
        <w:t xml:space="preserve">Hint: Your result should look something like Figures 8.1 and 8.2.</w:t>
      </w:r>
    </w:p>
    <w:p>
      <w:pPr>
        <w:pStyle w:val="SourceCode"/>
      </w:pPr>
      <w:r>
        <w:rPr>
          <w:rStyle w:val="CommentTok"/>
        </w:rPr>
        <w:t xml:space="preserve">#library(rpart)</w:t>
      </w:r>
      <w:r>
        <w:br/>
      </w:r>
      <w:r>
        <w:rPr>
          <w:rStyle w:val="CommentTok"/>
        </w:rPr>
        <w:t xml:space="preserve">#library(rpart.plot)</w:t>
      </w:r>
    </w:p>
    <w:p>
      <w:pPr>
        <w:pStyle w:val="SourceCode"/>
      </w:pPr>
      <w:r>
        <w:rPr>
          <w:rStyle w:val="NormalTok"/>
        </w:rPr>
        <w:t xml:space="preserve">pts</w:t>
      </w:r>
      <w:r>
        <w:rPr>
          <w:rStyle w:val="OtherTok"/>
        </w:rPr>
        <w:t xml:space="preserve">=</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ecValTok"/>
        </w:rPr>
        <w:t xml:space="preserve">75</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ecValTok"/>
        </w:rPr>
        <w:t xml:space="preserve">50</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br/>
      </w:r>
      <w:r>
        <w:br/>
      </w:r>
      <w:r>
        <w:rPr>
          <w:rStyle w:val="FunctionTok"/>
        </w:rPr>
        <w:t xml:space="preserve">plot</w:t>
      </w:r>
      <w:r>
        <w:rPr>
          <w:rStyle w:val="NormalTok"/>
        </w:rPr>
        <w:t xml:space="preserve">(pts,</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"X1"</w:t>
      </w:r>
      <w:r>
        <w:rPr>
          <w:rStyle w:val="NormalTok"/>
        </w:rPr>
        <w:t xml:space="preserve">,</w:t>
      </w:r>
      <w:r>
        <w:rPr>
          <w:rStyle w:val="AttributeTok"/>
        </w:rPr>
        <w:t xml:space="preserve">ylab=</w:t>
      </w:r>
      <w:r>
        <w:rPr>
          <w:rStyle w:val="StringTok"/>
        </w:rPr>
        <w:t xml:space="preserve">"X2"</w:t>
      </w:r>
      <w:r>
        <w:rPr>
          <w:rStyle w:val="NormalTok"/>
        </w:rPr>
        <w:t xml:space="preserve">,</w:t>
      </w:r>
      <w:r>
        <w:rPr>
          <w:rStyle w:val="AttributeTok"/>
        </w:rPr>
        <w:t xml:space="preserve">xaxt=</w:t>
      </w:r>
      <w:r>
        <w:rPr>
          <w:rStyle w:val="StringTok"/>
        </w:rPr>
        <w:t xml:space="preserve">'n'</w:t>
      </w:r>
      <w:r>
        <w:rPr>
          <w:rStyle w:val="NormalTok"/>
        </w:rPr>
        <w:t xml:space="preserve">,</w:t>
      </w:r>
      <w:r>
        <w:rPr>
          <w:rStyle w:val="AttributeTok"/>
        </w:rPr>
        <w:t xml:space="preserve">yaxt=</w:t>
      </w:r>
      <w:r>
        <w:rPr>
          <w:rStyle w:val="StringTok"/>
        </w:rPr>
        <w:t xml:space="preserve">'n'</w:t>
      </w:r>
      <w:r>
        <w:rPr>
          <w:rStyle w:val="NormalTok"/>
        </w:rPr>
        <w:t xml:space="preserve">)</w:t>
      </w:r>
      <w:r>
        <w:br/>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65</w:t>
      </w:r>
      <w:r>
        <w:rPr>
          <w:rStyle w:val="NormalTok"/>
        </w:rPr>
        <w:t xml:space="preserve">,</w:t>
      </w:r>
      <w:r>
        <w:rPr>
          <w:rStyle w:val="DecValTok"/>
        </w:rPr>
        <w:t xml:space="preserve">65</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40</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75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w:t>
      </w:r>
      <w:r>
        <w:br/>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50</w:t>
      </w:r>
      <w:r>
        <w:rPr>
          <w:rStyle w:val="NormalTok"/>
        </w:rPr>
        <w:t xml:space="preserve">, </w:t>
      </w:r>
      <w:r>
        <w:rPr>
          <w:rStyle w:val="AttributeTok"/>
        </w:rPr>
        <w:t xml:space="preserve">y =</w:t>
      </w:r>
      <w:r>
        <w:rPr>
          <w:rStyle w:val="NormalTok"/>
        </w:rPr>
        <w:t xml:space="preserve"> </w:t>
      </w:r>
      <w:r>
        <w:rPr>
          <w:rStyle w:val="DecValTok"/>
        </w:rPr>
        <w:t xml:space="preserve">108</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70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65</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45</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75</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FunctionTok"/>
        </w:rPr>
        <w:t xml:space="preserve">text</w:t>
      </w:r>
      <w:r>
        <w:rPr>
          <w:rStyle w:val="NormalTok"/>
        </w:rPr>
        <w:t xml:space="preserve">(pts,</w:t>
      </w:r>
      <w:r>
        <w:rPr>
          <w:rStyle w:val="AttributeTok"/>
        </w:rPr>
        <w:t xml:space="preserve">labels=</w:t>
      </w:r>
      <w:r>
        <w:rPr>
          <w:rStyle w:val="FunctionTok"/>
        </w:rPr>
        <w:t xml:space="preserve">paste</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sep=</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LR-Chapter-8-Exercise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2:</w:t>
      </w:r>
      <w:r>
        <w:t xml:space="preserve"> </w:t>
      </w:r>
      <w:r>
        <w:t xml:space="preserve">It is mentioned in Section 8.2.3 that boosting using depth-one trees (or stumps) leads to an additive model: that is, a model of the form</w:t>
      </w:r>
    </w:p>
    <w:p>
      <w:pPr>
        <w:pStyle w:val="BodyText"/>
      </w:pPr>
      <w:r>
        <w:t xml:space="preserve">f(X)=∑j=1pfj(Xj)</w:t>
      </w:r>
    </w:p>
    <w:p>
      <w:pPr>
        <w:pStyle w:val="BodyText"/>
      </w:pPr>
      <w:r>
        <w:t xml:space="preserve">Explain why this is the case. You can begin with (8.12) in Algorithm 8.2.</w:t>
      </w:r>
    </w:p>
    <w:p>
      <w:pPr>
        <w:pStyle w:val="BodyText"/>
      </w:pPr>
      <w:r>
        <w:t xml:space="preserve">Ans :</w:t>
      </w:r>
      <w:r>
        <w:t xml:space="preserve"> </w:t>
      </w:r>
      <w:r>
        <w:t xml:space="preserve">If only stumps are considered, then for a predictor Xj the equation for its stump takes the form;</w:t>
      </w:r>
      <w:r>
        <w:t xml:space="preserve"> </w:t>
      </w:r>
      <m:oMath>
        <m:sSup>
          <m:e>
            <m:r>
              <m:t>f</m:t>
            </m:r>
          </m:e>
          <m:sup>
            <m:r>
              <m:t>j</m:t>
            </m:r>
          </m:sup>
        </m:sSup>
        <m:r>
          <m:rPr>
            <m:sty m:val="p"/>
          </m:rPr>
          <m:t>(</m:t>
        </m:r>
        <m:r>
          <m:t>x</m:t>
        </m:r>
        <m:r>
          <m:t>j</m:t>
        </m:r>
        <m:r>
          <m:rPr>
            <m:sty m:val="p"/>
          </m:rPr>
          <m:t>)</m:t>
        </m:r>
        <m:r>
          <m:rPr>
            <m:sty m:val="p"/>
          </m:rPr>
          <m:t>=</m:t>
        </m:r>
        <m:r>
          <m:t>β</m:t>
        </m:r>
        <m:r>
          <m:t>0</m:t>
        </m:r>
        <m:r>
          <m:rPr>
            <m:sty m:val="p"/>
          </m:rPr>
          <m:t>+</m:t>
        </m:r>
        <m:r>
          <m:t>I</m:t>
        </m:r>
        <m:r>
          <m:rPr>
            <m:sty m:val="p"/>
          </m:rPr>
          <m:t>(</m:t>
        </m:r>
        <m:r>
          <m:t>K</m:t>
        </m:r>
        <m:r>
          <m:t>j</m:t>
        </m:r>
        <m:r>
          <m:rPr>
            <m:sty m:val="p"/>
          </m:rPr>
          <m:t>&lt;</m:t>
        </m:r>
        <m:r>
          <m:t>X</m:t>
        </m:r>
        <m:r>
          <m:t>j</m:t>
        </m:r>
        <m:r>
          <m:rPr>
            <m:sty m:val="p"/>
          </m:rPr>
          <m:t>)</m:t>
        </m:r>
        <m:r>
          <m:t>β</m:t>
        </m:r>
        <m:r>
          <m:t>1</m:t>
        </m:r>
      </m:oMath>
    </w:p>
    <w:p>
      <w:pPr>
        <w:pStyle w:val="BodyText"/>
      </w:pPr>
      <w:r>
        <w:t xml:space="preserve">Now boosting considers several stumps on the set of predictors where the previously chosen predictor may be chosen or not. If another stump is created for a previously chosen predictor Xi, then we can define</w:t>
      </w:r>
      <w:r>
        <w:t xml:space="preserve"> </w:t>
      </w:r>
      <m:oMath>
        <m:sSup>
          <m:e>
            <m:r>
              <m:t>f</m:t>
            </m:r>
          </m:e>
          <m:sup>
            <m:r>
              <m:t>i</m:t>
            </m:r>
          </m:sup>
        </m:sSup>
        <m:r>
          <m:rPr>
            <m:sty m:val="p"/>
          </m:rPr>
          <m:t>(</m:t>
        </m:r>
        <m:r>
          <m:t>x</m:t>
        </m:r>
        <m:r>
          <m:t>i</m:t>
        </m:r>
        <m:r>
          <m:rPr>
            <m:sty m:val="p"/>
          </m:rPr>
          <m:t>)</m:t>
        </m:r>
      </m:oMath>
      <w:r>
        <w:t xml:space="preserve"> </w:t>
      </w:r>
      <w:r>
        <w:t xml:space="preserve">as follows;</w:t>
      </w:r>
      <w:r>
        <w:t xml:space="preserve"> </w:t>
      </w:r>
      <m:oMath>
        <m:sSup>
          <m:e>
            <m:r>
              <m:t>f</m:t>
            </m:r>
          </m:e>
          <m:sup>
            <m:r>
              <m:t>i</m:t>
            </m:r>
          </m:sup>
        </m:sSup>
        <m:r>
          <m:rPr>
            <m:sty m:val="p"/>
          </m:rPr>
          <m:t>(</m:t>
        </m:r>
        <m:r>
          <m:t>x</m:t>
        </m:r>
        <m:r>
          <m:t>i</m:t>
        </m:r>
        <m:r>
          <m:rPr>
            <m:sty m:val="p"/>
          </m:rPr>
          <m:t>)</m:t>
        </m:r>
        <m:r>
          <m:rPr>
            <m:sty m:val="p"/>
          </m:rPr>
          <m:t>=</m:t>
        </m:r>
        <m:sSup>
          <m:e>
            <m:r>
              <m:t>f</m:t>
            </m:r>
          </m:e>
          <m:sup>
            <m:r>
              <m:t>i</m:t>
            </m:r>
          </m:sup>
        </m:sSup>
        <m:r>
          <m:rPr>
            <m:sty m:val="p"/>
          </m:rPr>
          <m:t>(</m:t>
        </m:r>
        <m:r>
          <m:t>x</m:t>
        </m:r>
        <m:r>
          <m:t>i</m:t>
        </m:r>
        <m:r>
          <m:rPr>
            <m:sty m:val="p"/>
          </m:rPr>
          <m:t>)</m:t>
        </m:r>
        <m:r>
          <m:t>1</m:t>
        </m:r>
        <m:r>
          <m:rPr>
            <m:sty m:val="p"/>
          </m:rPr>
          <m:t>+</m:t>
        </m:r>
        <m:sSup>
          <m:e>
            <m:r>
              <m:t>f</m:t>
            </m:r>
          </m:e>
          <m:sup>
            <m:r>
              <m:t>i</m:t>
            </m:r>
          </m:sup>
        </m:sSup>
        <m:r>
          <m:rPr>
            <m:sty m:val="p"/>
          </m:rPr>
          <m:t>(</m:t>
        </m:r>
        <m:r>
          <m:t>x</m:t>
        </m:r>
        <m:r>
          <m:t>i</m:t>
        </m:r>
        <m:r>
          <m:rPr>
            <m:sty m:val="p"/>
          </m:rPr>
          <m:t>)</m:t>
        </m:r>
        <m:r>
          <m:t>2</m:t>
        </m:r>
      </m:oMath>
      <w:r>
        <w:t xml:space="preserve"> </w:t>
      </w:r>
      <m:oMath>
        <m:r>
          <m:rPr>
            <m:sty m:val="p"/>
          </m:rPr>
          <m:t>=</m:t>
        </m:r>
        <m:r>
          <m:t>β</m:t>
        </m:r>
        <m:r>
          <m:t>0</m:t>
        </m:r>
        <m:r>
          <m:rPr>
            <m:sty m:val="p"/>
          </m:rPr>
          <m:t>˙</m:t>
        </m:r>
        <m:r>
          <m:rPr>
            <m:sty m:val="p"/>
          </m:rPr>
          <m:t>+</m:t>
        </m:r>
        <m:r>
          <m:t>I</m:t>
        </m:r>
        <m:r>
          <m:rPr>
            <m:sty m:val="p"/>
          </m:rPr>
          <m:t>(</m:t>
        </m:r>
        <m:r>
          <m:t>K</m:t>
        </m:r>
        <m:r>
          <m:t>j</m:t>
        </m:r>
        <m:r>
          <m:t>1</m:t>
        </m:r>
        <m:r>
          <m:rPr>
            <m:sty m:val="p"/>
          </m:rPr>
          <m:t>&lt;</m:t>
        </m:r>
        <m:r>
          <m:t>X</m:t>
        </m:r>
        <m:r>
          <m:t>j</m:t>
        </m:r>
        <m:r>
          <m:rPr>
            <m:sty m:val="p"/>
          </m:rPr>
          <m:t>)</m:t>
        </m:r>
        <m:r>
          <m:t>β</m:t>
        </m:r>
        <m:r>
          <m:t>1</m:t>
        </m:r>
        <m:r>
          <m:rPr>
            <m:sty m:val="p"/>
          </m:rPr>
          <m:t>+</m:t>
        </m:r>
        <m:r>
          <m:t>I</m:t>
        </m:r>
        <m:r>
          <m:rPr>
            <m:sty m:val="p"/>
          </m:rPr>
          <m:t>(</m:t>
        </m:r>
        <m:r>
          <m:t>K</m:t>
        </m:r>
        <m:r>
          <m:t>j</m:t>
        </m:r>
        <m:r>
          <m:t>2</m:t>
        </m:r>
        <m:r>
          <m:rPr>
            <m:sty m:val="p"/>
          </m:rPr>
          <m:t>&lt;</m:t>
        </m:r>
        <m:r>
          <m:t>X</m:t>
        </m:r>
        <m:r>
          <m:t>j</m:t>
        </m:r>
        <m:r>
          <m:rPr>
            <m:sty m:val="p"/>
          </m:rPr>
          <m:t>)</m:t>
        </m:r>
        <m:r>
          <m:t>β</m:t>
        </m:r>
        <m:r>
          <m:t>2</m:t>
        </m:r>
      </m:oMath>
    </w:p>
    <w:p>
      <w:pPr>
        <w:pStyle w:val="BodyText"/>
      </w:pPr>
      <w:r>
        <w:t xml:space="preserve">which if Kj1&lt;Kj2 is equivalent to the equation,</w:t>
      </w:r>
      <w:r>
        <w:t xml:space="preserve"> </w:t>
      </w:r>
      <m:oMath>
        <m:r>
          <m:t>β</m:t>
        </m:r>
        <m:r>
          <m:t>0</m:t>
        </m:r>
        <m:r>
          <m:rPr>
            <m:sty m:val="p"/>
          </m:rPr>
          <m:t>˙</m:t>
        </m:r>
        <m:r>
          <m:rPr>
            <m:sty m:val="p"/>
          </m:rPr>
          <m:t>+</m:t>
        </m:r>
        <m:r>
          <m:t>I</m:t>
        </m:r>
        <m:r>
          <m:rPr>
            <m:sty m:val="p"/>
          </m:rPr>
          <m:t>(</m:t>
        </m:r>
        <m:r>
          <m:t>K</m:t>
        </m:r>
        <m:r>
          <m:t>j</m:t>
        </m:r>
        <m:r>
          <m:t>1</m:t>
        </m:r>
        <m:r>
          <m:rPr>
            <m:sty m:val="p"/>
          </m:rPr>
          <m:t>&lt;</m:t>
        </m:r>
        <m:r>
          <m:t>X</m:t>
        </m:r>
        <m:r>
          <m:t>j</m:t>
        </m:r>
        <m:r>
          <m:rPr>
            <m:sty m:val="p"/>
          </m:rPr>
          <m:t>&lt;</m:t>
        </m:r>
        <m:r>
          <m:t>K</m:t>
        </m:r>
        <m:r>
          <m:t>j</m:t>
        </m:r>
        <m:r>
          <m:t>2</m:t>
        </m:r>
        <m:r>
          <m:rPr>
            <m:sty m:val="p"/>
          </m:rPr>
          <m:t>)</m:t>
        </m:r>
        <m:r>
          <m:t>β</m:t>
        </m:r>
        <m:r>
          <m:t>1</m:t>
        </m:r>
        <m:r>
          <m:rPr>
            <m:sty m:val="p"/>
          </m:rPr>
          <m:t>+</m:t>
        </m:r>
        <m:r>
          <m:t>I</m:t>
        </m:r>
        <m:r>
          <m:rPr>
            <m:sty m:val="p"/>
          </m:rPr>
          <m:t>(</m:t>
        </m:r>
        <m:r>
          <m:t>K</m:t>
        </m:r>
        <m:r>
          <m:t>j</m:t>
        </m:r>
        <m:r>
          <m:t>2</m:t>
        </m:r>
        <m:r>
          <m:t>s</m:t>
        </m:r>
        <m:r>
          <m:rPr>
            <m:sty m:val="p"/>
          </m:rPr>
          <m:t>&lt;</m:t>
        </m:r>
        <m:r>
          <m:t>X</m:t>
        </m:r>
        <m:r>
          <m:t>j</m:t>
        </m:r>
        <m:r>
          <m:rPr>
            <m:sty m:val="p"/>
          </m:rPr>
          <m:t>)</m:t>
        </m:r>
        <m:r>
          <m:rPr>
            <m:sty m:val="p"/>
          </m:rPr>
          <m:t>(</m:t>
        </m:r>
        <m:r>
          <m:t>β</m:t>
        </m:r>
        <m:r>
          <m:t>1</m:t>
        </m:r>
        <m:r>
          <m:rPr>
            <m:sty m:val="p"/>
          </m:rPr>
          <m:t>+</m:t>
        </m:r>
        <m:r>
          <m:t>β</m:t>
        </m:r>
        <m:r>
          <m:t>2</m:t>
        </m:r>
        <m:r>
          <m:rPr>
            <m:sty m:val="p"/>
          </m:rPr>
          <m:t>)</m:t>
        </m:r>
      </m:oMath>
    </w:p>
    <w:p>
      <w:pPr>
        <w:pStyle w:val="BodyText"/>
      </w:pPr>
      <w:r>
        <w:t xml:space="preserve">Which can be seen as adding a branch to the stump. Thus, since all functions solely depend on a single predictor the model takes the form of</w:t>
      </w:r>
      <w:r>
        <w:t xml:space="preserve"> </w:t>
      </w:r>
      <m:oMath>
        <m:r>
          <m:t>f</m:t>
        </m:r>
        <m:r>
          <m:rPr>
            <m:sty m:val="p"/>
          </m:rPr>
          <m:t>(</m:t>
        </m:r>
        <m:r>
          <m:t>X</m:t>
        </m:r>
        <m:r>
          <m:rPr>
            <m:sty m:val="p"/>
          </m:rPr>
          <m:t>)</m:t>
        </m:r>
        <m:r>
          <m:rPr>
            <m:sty m:val="p"/>
          </m:rPr>
          <m:t>=</m:t>
        </m:r>
        <m:r>
          <m:rPr>
            <m:sty m:val="p"/>
          </m:rPr>
          <m:t>∑</m:t>
        </m:r>
        <m:r>
          <m:t>p</m:t>
        </m:r>
        <m:r>
          <m:t>j</m:t>
        </m:r>
        <m:r>
          <m:rPr>
            <m:sty m:val="p"/>
          </m:rPr>
          <m:t>=</m:t>
        </m:r>
        <m:r>
          <m:t>1</m:t>
        </m:r>
        <m:r>
          <m:t>f</m:t>
        </m:r>
        <m:r>
          <m:t>j</m:t>
        </m:r>
        <m:r>
          <m:rPr>
            <m:sty m:val="p"/>
          </m:rPr>
          <m:t>(</m:t>
        </m:r>
        <m:r>
          <m:t>X</m:t>
        </m:r>
        <m:r>
          <m:t>j</m:t>
        </m:r>
        <m:r>
          <m:rPr>
            <m:sty m:val="p"/>
          </m:rPr>
          <m:t>)</m:t>
        </m:r>
        <m:r>
          <m:rPr>
            <m:sty m:val="p"/>
          </m:rPr>
          <m:t>.</m:t>
        </m:r>
      </m:oMath>
      <w:r>
        <w:t xml:space="preserve"> </w:t>
      </w:r>
      <w:r>
        <w:t xml:space="preserve">Where fj(Xj)=1λfj^(xj).</w:t>
      </w:r>
    </w:p>
    <w:p>
      <w:pPr>
        <w:pStyle w:val="BodyText"/>
      </w:pPr>
      <w:r>
        <w:rPr>
          <w:bCs/>
          <w:b/>
        </w:rPr>
        <w:t xml:space="preserve">3</w:t>
      </w:r>
      <w:r>
        <w:t xml:space="preserve">: Consider the Gini index, classification error, and entropy in a simple classification setting with two classes.</w:t>
      </w:r>
    </w:p>
    <w:p>
      <w:pPr>
        <w:pStyle w:val="BodyText"/>
      </w:pPr>
      <w:r>
        <w:t xml:space="preserve">A:</w:t>
      </w:r>
      <w:r>
        <w:t xml:space="preserve"> </w:t>
      </w:r>
      <w:r>
        <w:t xml:space="preserve">We know</w:t>
      </w:r>
      <w:r>
        <w:t xml:space="preserve"> </w:t>
      </w:r>
      <w:r>
        <w:rPr>
          <w:bCs/>
          <w:b/>
        </w:rPr>
        <w:t xml:space="preserve">Classification Error:</w:t>
      </w:r>
      <w:r>
        <w:t xml:space="preserve"> </w:t>
      </w:r>
      <m:oMath>
        <m:r>
          <m:t>E</m:t>
        </m:r>
        <m:r>
          <m:rPr>
            <m:sty m:val="p"/>
          </m:rPr>
          <m:t>=</m:t>
        </m:r>
        <m:r>
          <m:t>1</m:t>
        </m:r>
        <m:r>
          <m:rPr>
            <m:sty m:val="p"/>
          </m:rPr>
          <m:t>−</m:t>
        </m:r>
        <m:r>
          <m:t>m</m:t>
        </m:r>
        <m:r>
          <m:t>a</m:t>
        </m:r>
        <m:r>
          <m:t>x</m:t>
        </m:r>
        <m:r>
          <m:t>k</m:t>
        </m:r>
        <m:r>
          <m:rPr>
            <m:sty m:val="p"/>
          </m:rPr>
          <m:t>(</m:t>
        </m:r>
        <m:sSup>
          <m:e>
            <m:r>
              <m:t>p</m:t>
            </m:r>
          </m:e>
          <m:sup>
            <m:r>
              <m:t>m</m:t>
            </m:r>
          </m:sup>
        </m:sSup>
        <m:r>
          <m:t>k</m:t>
        </m:r>
        <m:r>
          <m:rPr>
            <m:sty m:val="p"/>
          </m:rPr>
          <m:t>)</m:t>
        </m:r>
        <m:r>
          <m:rPr>
            <m:sty m:val="p"/>
          </m:rPr>
          <m:t>=</m:t>
        </m:r>
        <m:r>
          <m:t>1</m:t>
        </m:r>
        <m:r>
          <m:rPr>
            <m:sty m:val="p"/>
          </m:rPr>
          <m:t>−</m:t>
        </m:r>
        <m:r>
          <m:t>m</m:t>
        </m:r>
        <m:r>
          <m:t>a</m:t>
        </m:r>
        <m:r>
          <m:t>x</m:t>
        </m:r>
        <m:sSup>
          <m:e>
            <m:r>
              <m:t>p</m:t>
            </m:r>
          </m:e>
          <m:sup>
            <m:r>
              <m:t>m</m:t>
            </m:r>
          </m:sup>
        </m:sSup>
        <m:r>
          <m:t>1</m:t>
        </m:r>
        <m:r>
          <m:rPr>
            <m:sty m:val="p"/>
          </m:rPr>
          <m:t>,</m:t>
        </m:r>
        <m:sSup>
          <m:e>
            <m:r>
              <m:t>p</m:t>
            </m:r>
          </m:e>
          <m:sup>
            <m:r>
              <m:t>m</m:t>
            </m:r>
          </m:sup>
        </m:sSup>
        <m:r>
          <m:t>2</m:t>
        </m:r>
      </m:oMath>
    </w:p>
    <w:p>
      <w:pPr>
        <w:pStyle w:val="BodyText"/>
      </w:pPr>
      <w:r>
        <w:rPr>
          <w:bCs/>
          <w:b/>
        </w:rPr>
        <w:t xml:space="preserve">Gini Index:</w:t>
      </w:r>
      <w:r>
        <w:t xml:space="preserve"> </w:t>
      </w:r>
      <m:oMath>
        <m:r>
          <m:t>G</m:t>
        </m:r>
        <m:r>
          <m:rPr>
            <m:sty m:val="p"/>
          </m:rPr>
          <m:t>=</m:t>
        </m:r>
        <m:r>
          <m:rPr>
            <m:sty m:val="p"/>
          </m:rPr>
          <m:t>∑</m:t>
        </m:r>
        <m:r>
          <m:t>k</m:t>
        </m:r>
        <m:r>
          <m:rPr>
            <m:sty m:val="p"/>
          </m:rPr>
          <m:t>=</m:t>
        </m:r>
        <m:r>
          <m:t>1</m:t>
        </m:r>
        <m:r>
          <m:t>K</m:t>
        </m:r>
        <m:sSup>
          <m:e>
            <m:r>
              <m:t>p</m:t>
            </m:r>
          </m:e>
          <m:sup>
            <m:r>
              <m:t>m</m:t>
            </m:r>
          </m:sup>
        </m:sSup>
        <m:r>
          <m:t>k</m:t>
        </m:r>
        <m:r>
          <m:rPr>
            <m:sty m:val="p"/>
          </m:rPr>
          <m:t>(</m:t>
        </m:r>
        <m:r>
          <m:t>1</m:t>
        </m:r>
        <m:r>
          <m:rPr>
            <m:sty m:val="p"/>
          </m:rPr>
          <m:t>−</m:t>
        </m:r>
        <m:sSup>
          <m:e>
            <m:r>
              <m:t>p</m:t>
            </m:r>
          </m:e>
          <m:sup>
            <m:r>
              <m:t>m</m:t>
            </m:r>
          </m:sup>
        </m:sSup>
        <m:r>
          <m:t>k</m:t>
        </m:r>
        <m:r>
          <m:rPr>
            <m:sty m:val="p"/>
          </m:rPr>
          <m:t>)</m:t>
        </m:r>
        <m:r>
          <m:rPr>
            <m:sty m:val="p"/>
          </m:rPr>
          <m:t>=</m:t>
        </m:r>
        <m:sSup>
          <m:e>
            <m:r>
              <m:t>p</m:t>
            </m:r>
          </m:e>
          <m:sup>
            <m:r>
              <m:t>m</m:t>
            </m:r>
          </m:sup>
        </m:sSup>
        <m:r>
          <m:t>1</m:t>
        </m:r>
        <m:r>
          <m:rPr>
            <m:sty m:val="p"/>
          </m:rPr>
          <m:t>(</m:t>
        </m:r>
        <m:r>
          <m:t>1</m:t>
        </m:r>
        <m:r>
          <m:rPr>
            <m:sty m:val="p"/>
          </m:rPr>
          <m:t>−</m:t>
        </m:r>
        <m:sSup>
          <m:e>
            <m:r>
              <m:t>p</m:t>
            </m:r>
          </m:e>
          <m:sup>
            <m:r>
              <m:t>m</m:t>
            </m:r>
          </m:sup>
        </m:sSup>
        <m:r>
          <m:t>1</m:t>
        </m:r>
        <m:r>
          <m:rPr>
            <m:sty m:val="p"/>
          </m:rPr>
          <m:t>)</m:t>
        </m:r>
        <m:r>
          <m:rPr>
            <m:sty m:val="p"/>
          </m:rPr>
          <m:t>+</m:t>
        </m:r>
        <m:sSup>
          <m:e>
            <m:r>
              <m:t>p</m:t>
            </m:r>
          </m:e>
          <m:sup>
            <m:r>
              <m:t>m</m:t>
            </m:r>
          </m:sup>
        </m:sSup>
        <m:r>
          <m:t>2</m:t>
        </m:r>
        <m:r>
          <m:rPr>
            <m:sty m:val="p"/>
          </m:rPr>
          <m:t>(</m:t>
        </m:r>
        <m:r>
          <m:t>1</m:t>
        </m:r>
        <m:r>
          <m:rPr>
            <m:sty m:val="p"/>
          </m:rPr>
          <m:t>−</m:t>
        </m:r>
        <m:sSup>
          <m:e>
            <m:r>
              <m:t>p</m:t>
            </m:r>
          </m:e>
          <m:sup>
            <m:r>
              <m:t>m</m:t>
            </m:r>
          </m:sup>
        </m:sSup>
        <m:r>
          <m:t>2</m:t>
        </m:r>
        <m:r>
          <m:rPr>
            <m:sty m:val="p"/>
          </m:rPr>
          <m:t>)</m:t>
        </m:r>
      </m:oMath>
    </w:p>
    <w:p>
      <w:pPr>
        <w:pStyle w:val="BodyText"/>
      </w:pPr>
      <w:r>
        <w:rPr>
          <w:bCs/>
          <w:b/>
        </w:rPr>
        <w:t xml:space="preserve">Entropy:</w:t>
      </w:r>
      <w:r>
        <w:t xml:space="preserve"> </w:t>
      </w:r>
      <m:oMath>
        <m:r>
          <m:t>D</m:t>
        </m:r>
        <m:r>
          <m:rPr>
            <m:sty m:val="p"/>
          </m:rPr>
          <m:t>=</m:t>
        </m:r>
        <m:r>
          <m:rPr>
            <m:sty m:val="p"/>
          </m:rPr>
          <m:t>−</m:t>
        </m:r>
        <m:r>
          <m:rPr>
            <m:sty m:val="p"/>
          </m:rPr>
          <m:t>∑</m:t>
        </m:r>
        <m:r>
          <m:t>k</m:t>
        </m:r>
        <m:r>
          <m:rPr>
            <m:sty m:val="p"/>
          </m:rPr>
          <m:t>=</m:t>
        </m:r>
        <m:r>
          <m:t>1</m:t>
        </m:r>
        <m:r>
          <m:t>K</m:t>
        </m:r>
        <m:sSup>
          <m:e>
            <m:r>
              <m:t>p</m:t>
            </m:r>
          </m:e>
          <m:sup>
            <m:r>
              <m:t>m</m:t>
            </m:r>
          </m:sup>
        </m:sSup>
        <m:r>
          <m:t>k</m:t>
        </m:r>
        <m:r>
          <m:t>l</m:t>
        </m:r>
        <m:r>
          <m:t>o</m:t>
        </m:r>
        <m:r>
          <m:t>g</m:t>
        </m:r>
        <m:r>
          <m:rPr>
            <m:sty m:val="p"/>
          </m:rPr>
          <m:t>(</m:t>
        </m:r>
        <m:sSup>
          <m:e>
            <m:r>
              <m:t>p</m:t>
            </m:r>
          </m:e>
          <m:sup>
            <m:r>
              <m:t>m</m:t>
            </m:r>
          </m:sup>
        </m:sSup>
        <m:r>
          <m:t>k</m:t>
        </m:r>
        <m:r>
          <m:rPr>
            <m:sty m:val="p"/>
          </m:rPr>
          <m:t>)</m:t>
        </m:r>
        <m:r>
          <m:rPr>
            <m:sty m:val="p"/>
          </m:rPr>
          <m:t>=</m:t>
        </m:r>
        <m:r>
          <m:rPr>
            <m:sty m:val="p"/>
          </m:rPr>
          <m:t>−</m:t>
        </m:r>
        <m:sSup>
          <m:e>
            <m:r>
              <m:t>p</m:t>
            </m:r>
          </m:e>
          <m:sup>
            <m:r>
              <m:t>m</m:t>
            </m:r>
          </m:sup>
        </m:sSup>
        <m:r>
          <m:t>1</m:t>
        </m:r>
        <m:r>
          <m:t>l</m:t>
        </m:r>
        <m:r>
          <m:t>o</m:t>
        </m:r>
        <m:r>
          <m:t>g</m:t>
        </m:r>
        <m:r>
          <m:rPr>
            <m:sty m:val="p"/>
          </m:rPr>
          <m:t>(</m:t>
        </m:r>
        <m:sSup>
          <m:e>
            <m:r>
              <m:t>p</m:t>
            </m:r>
          </m:e>
          <m:sup>
            <m:r>
              <m:t>m</m:t>
            </m:r>
          </m:sup>
        </m:sSup>
        <m:r>
          <m:t>1</m:t>
        </m:r>
        <m:r>
          <m:rPr>
            <m:sty m:val="p"/>
          </m:rPr>
          <m:t>)</m:t>
        </m:r>
        <m:r>
          <m:rPr>
            <m:sty m:val="p"/>
          </m:rPr>
          <m:t>−</m:t>
        </m:r>
        <m:sSup>
          <m:e>
            <m:r>
              <m:t>p</m:t>
            </m:r>
          </m:e>
          <m:sup>
            <m:r>
              <m:t>m</m:t>
            </m:r>
          </m:sup>
        </m:sSup>
        <m:r>
          <m:t>2</m:t>
        </m:r>
        <m:r>
          <m:t>l</m:t>
        </m:r>
        <m:r>
          <m:t>o</m:t>
        </m:r>
        <m:r>
          <m:t>g</m:t>
        </m:r>
        <m:r>
          <m:rPr>
            <m:sty m:val="p"/>
          </m:rPr>
          <m:t>(</m:t>
        </m:r>
        <m:sSup>
          <m:e>
            <m:r>
              <m:t>p</m:t>
            </m:r>
          </m:e>
          <m:sup>
            <m:r>
              <m:t>m</m:t>
            </m:r>
          </m:sup>
        </m:sSup>
        <m:r>
          <m:t>2</m:t>
        </m:r>
        <m:r>
          <m:rPr>
            <m:sty m:val="p"/>
          </m:rPr>
          <m:t>)</m:t>
        </m:r>
      </m:oMath>
    </w:p>
    <w:p>
      <w:pPr>
        <w:pStyle w:val="BodyText"/>
      </w:pPr>
      <w:r>
        <w:t xml:space="preserve">e.g. in R5 of question 1:</w:t>
      </w:r>
    </w:p>
    <w:p>
      <w:pPr>
        <w:pStyle w:val="BodyText"/>
      </w:pPr>
      <w:r>
        <w:t xml:space="preserve">E=1−max{67,17}≈0.1429</w:t>
      </w:r>
      <w:r>
        <w:t xml:space="preserve"> </w:t>
      </w:r>
      <w:r>
        <w:t xml:space="preserve">G=67(1−67)+17(1−17)≈0.2449</w:t>
      </w:r>
      <w:r>
        <w:t xml:space="preserve"> </w:t>
      </w:r>
      <w:r>
        <w:t xml:space="preserve">D=−67log(67)−17log(17)≈0.4101</w:t>
      </w:r>
    </w:p>
    <w:p>
      <w:pPr>
        <w:pStyle w:val="SourceCode"/>
      </w:pPr>
      <w:r>
        <w:rPr>
          <w:rStyle w:val="NormalTok"/>
        </w:rPr>
        <w:t xml:space="preserve">p</w:t>
      </w:r>
      <w:r>
        <w:rPr>
          <w:rStyle w:val="Other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r>
      <w:r>
        <w:br/>
      </w:r>
      <w:r>
        <w:rPr>
          <w:rStyle w:val="NormalTok"/>
        </w:rPr>
        <w:t xml:space="preserve">gini</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NormalTok"/>
        </w:rPr>
        <w:t xml:space="preserve">classerror</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pmax</w:t>
      </w:r>
      <w:r>
        <w:rPr>
          <w:rStyle w:val="NormalTok"/>
        </w:rPr>
        <w:t xml:space="preserve">(p,</w:t>
      </w:r>
      <w:r>
        <w:rPr>
          <w:rStyle w:val="DecValTok"/>
        </w:rPr>
        <w:t xml:space="preserve">1</w:t>
      </w:r>
      <w:r>
        <w:rPr>
          <w:rStyle w:val="SpecialCharTok"/>
        </w:rPr>
        <w:t xml:space="preserve">-</w:t>
      </w:r>
      <w:r>
        <w:rPr>
          <w:rStyle w:val="NormalTok"/>
        </w:rPr>
        <w:t xml:space="preserve">p)</w:t>
      </w:r>
      <w:r>
        <w:br/>
      </w:r>
      <w:r>
        <w:rPr>
          <w:rStyle w:val="NormalTok"/>
        </w:rPr>
        <w:t xml:space="preserve">crossentropy</w:t>
      </w:r>
      <w:r>
        <w:rPr>
          <w:rStyle w:val="OtherTok"/>
        </w:rPr>
        <w:t xml:space="preserve">=</w:t>
      </w:r>
      <w:r>
        <w:rPr>
          <w:rStyle w:val="NormalTok"/>
        </w:rPr>
        <w:t xml:space="preserve"> </w:t>
      </w:r>
      <w:r>
        <w:rPr>
          <w:rStyle w:val="SpecialCharTok"/>
        </w:rPr>
        <w:t xml:space="preserve">-</w:t>
      </w:r>
      <w:r>
        <w:rPr>
          <w:rStyle w:val="NormalTok"/>
        </w:rPr>
        <w:t xml:space="preserve">(p</w:t>
      </w:r>
      <w:r>
        <w:rPr>
          <w:rStyle w:val="SpecialCharTok"/>
        </w:rPr>
        <w:t xml:space="preserve">*</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p))</w:t>
      </w:r>
      <w:r>
        <w:br/>
      </w:r>
      <w:r>
        <w:br/>
      </w:r>
      <w:r>
        <w:rPr>
          <w:rStyle w:val="FunctionTok"/>
        </w:rPr>
        <w:t xml:space="preserve">plot</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xlab=</w:t>
      </w:r>
      <w:r>
        <w:rPr>
          <w:rStyle w:val="StringTok"/>
        </w:rPr>
        <w:t xml:space="preserve">'p'</w:t>
      </w:r>
      <w:r>
        <w:rPr>
          <w:rStyle w:val="NormalTok"/>
        </w:rPr>
        <w:t xml:space="preserve">,</w:t>
      </w:r>
      <w:r>
        <w:rPr>
          <w:rStyle w:val="AttributeTok"/>
        </w:rPr>
        <w:t xml:space="preserve">ylab=</w:t>
      </w:r>
      <w:r>
        <w:rPr>
          <w:rStyle w:val="StringTok"/>
        </w:rPr>
        <w:t xml:space="preserve">'f'</w:t>
      </w:r>
      <w:r>
        <w:rPr>
          <w:rStyle w:val="NormalTok"/>
        </w:rPr>
        <w:t xml:space="preserve">)</w:t>
      </w:r>
      <w:r>
        <w:br/>
      </w:r>
      <w:r>
        <w:br/>
      </w:r>
      <w:r>
        <w:rPr>
          <w:rStyle w:val="FunctionTok"/>
        </w:rPr>
        <w:t xml:space="preserve">lines</w:t>
      </w:r>
      <w:r>
        <w:rPr>
          <w:rStyle w:val="NormalTok"/>
        </w:rPr>
        <w:t xml:space="preserve">(p,gini,</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(p,classerror,</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(p,crossentropy,</w:t>
      </w:r>
      <w:r>
        <w:rPr>
          <w:rStyle w:val="AttributeTok"/>
        </w:rPr>
        <w:t xml:space="preserve">col=</w:t>
      </w:r>
      <w:r>
        <w:rPr>
          <w:rStyle w:val="StringTok"/>
        </w:rPr>
        <w:t xml:space="preserve">'red'</w:t>
      </w:r>
      <w:r>
        <w:rPr>
          <w:rStyle w:val="NormalTok"/>
        </w:rPr>
        <w:t xml:space="preserve">)</w:t>
      </w:r>
      <w:r>
        <w:br/>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'gini'</w:t>
      </w:r>
      <w:r>
        <w:rPr>
          <w:rStyle w:val="NormalTok"/>
        </w:rPr>
        <w:t xml:space="preserve">,</w:t>
      </w:r>
      <w:r>
        <w:rPr>
          <w:rStyle w:val="StringTok"/>
        </w:rPr>
        <w:t xml:space="preserve">'class error'</w:t>
      </w:r>
      <w:r>
        <w:rPr>
          <w:rStyle w:val="NormalTok"/>
        </w:rPr>
        <w:t xml:space="preserve">,</w:t>
      </w:r>
      <w:r>
        <w:rPr>
          <w:rStyle w:val="StringTok"/>
        </w:rPr>
        <w:t xml:space="preserve">'cross entropy'</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text.width =</w:t>
      </w:r>
      <w:r>
        <w:rPr>
          <w:rStyle w:val="NormalTok"/>
        </w:rPr>
        <w:t xml:space="preserve"> </w:t>
      </w:r>
      <w:r>
        <w:rPr>
          <w:rStyle w:val="FloatTok"/>
        </w:rPr>
        <w:t xml:space="preserve">0.22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LR-Chapter-8-Exercise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4(a)</w:t>
      </w:r>
      <w:r>
        <w:t xml:space="preserve"> </w:t>
      </w:r>
      <w:r>
        <w:t xml:space="preserve">Sketch the Tree (given the feature space partition)</w:t>
      </w:r>
      <w:r>
        <w:t xml:space="preserve"> </w:t>
      </w:r>
      <w:r>
        <w:t xml:space="preserve">Q: Sketch the tree corresponding to the partition of the predictor space illustrated in the left-hand panel of Figure 8.12. The numbers inside the boxes indicate the mean of Y within each region.</w:t>
      </w:r>
      <w:r>
        <w:t xml:space="preserve"> </w:t>
      </w:r>
      <w:r>
        <w:rPr>
          <w:bCs/>
          <w:b/>
        </w:rPr>
        <w:t xml:space="preserve">4(b)</w:t>
      </w:r>
      <w:r>
        <w:t xml:space="preserve"> </w:t>
      </w:r>
      <w:r>
        <w:t xml:space="preserve">Sketch the Feature Space Partition (given the tree)</w:t>
      </w:r>
      <w:r>
        <w:t xml:space="preserve"> </w:t>
      </w:r>
      <w:r>
        <w:t xml:space="preserve">Q: Create a diagram similar to the left-hand panel of Figure 8.12, using the tree illustrated in the right-hand panel of the same figure. You should divide up the predictor space into the correct regions, and indicate the mean for each region.</w:t>
      </w:r>
    </w:p>
    <w:p>
      <w:pPr>
        <w:pStyle w:val="SourceCode"/>
      </w:pPr>
      <w:r>
        <w:rPr>
          <w:rStyle w:val="NormalTok"/>
        </w:rPr>
        <w:t xml:space="preserve">X1</w:t>
      </w:r>
      <w:r>
        <w:rPr>
          <w:rStyle w:val="Other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FloatTok"/>
        </w:rPr>
        <w:t xml:space="preserve">0.1</w:t>
      </w:r>
      <w:r>
        <w:rPr>
          <w:rStyle w:val="NormalTok"/>
        </w:rPr>
        <w:t xml:space="preserve">)</w:t>
      </w:r>
      <w:r>
        <w:br/>
      </w:r>
      <w:r>
        <w:rPr>
          <w:rStyle w:val="NormalTok"/>
        </w:rPr>
        <w:t xml:space="preserve">X2</w:t>
      </w:r>
      <w:r>
        <w:rPr>
          <w:rStyle w:val="Other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FloatTok"/>
        </w:rPr>
        <w:t xml:space="preserve">0.1</w:t>
      </w:r>
      <w:r>
        <w:rPr>
          <w:rStyle w:val="NormalTok"/>
        </w:rPr>
        <w:t xml:space="preserve">)</w:t>
      </w:r>
      <w:r>
        <w:br/>
      </w:r>
      <w:r>
        <w:br/>
      </w:r>
      <w:r>
        <w:rPr>
          <w:rStyle w:val="FunctionTok"/>
        </w:rPr>
        <w:t xml:space="preserve">plot</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FloatTok"/>
        </w:rPr>
        <w:t xml:space="preserve">1.2</w:t>
      </w:r>
      <w:r>
        <w:rPr>
          <w:rStyle w:val="NormalTok"/>
        </w:rPr>
        <w:t xml:space="preserve">,</w:t>
      </w:r>
      <w:r>
        <w:rPr>
          <w:rStyle w:val="DecValTok"/>
        </w:rPr>
        <w:t xml:space="preserve">3</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DecValTok"/>
        </w:rPr>
        <w:t xml:space="preserve">3</w:t>
      </w:r>
      <w:r>
        <w:rPr>
          <w:rStyle w:val="NormalTok"/>
        </w:rPr>
        <w:t xml:space="preserve">),</w:t>
      </w:r>
      <w:r>
        <w:rPr>
          <w:rStyle w:val="AttributeTok"/>
        </w:rPr>
        <w:t xml:space="preserve">pch=</w:t>
      </w:r>
      <w:r>
        <w:rPr>
          <w:rStyle w:val="StringTok"/>
        </w:rPr>
        <w:t xml:space="preserve">""</w:t>
      </w:r>
      <w:r>
        <w:rPr>
          <w:rStyle w:val="NormalTok"/>
        </w:rPr>
        <w:t xml:space="preserve">,</w:t>
      </w:r>
      <w:r>
        <w:rPr>
          <w:rStyle w:val="AttributeTok"/>
        </w:rPr>
        <w:t xml:space="preserve">xlab=</w:t>
      </w:r>
      <w:r>
        <w:rPr>
          <w:rStyle w:val="StringTok"/>
        </w:rPr>
        <w:t xml:space="preserve">"X1"</w:t>
      </w:r>
      <w:r>
        <w:rPr>
          <w:rStyle w:val="NormalTok"/>
        </w:rPr>
        <w:t xml:space="preserve">,</w:t>
      </w:r>
      <w:r>
        <w:rPr>
          <w:rStyle w:val="AttributeTok"/>
        </w:rPr>
        <w:t xml:space="preserve">ylab=</w:t>
      </w:r>
      <w:r>
        <w:rPr>
          <w:rStyle w:val="StringTok"/>
        </w:rPr>
        <w:t xml:space="preserve">"X2"</w:t>
      </w:r>
      <w:r>
        <w:rPr>
          <w:rStyle w:val="NormalTok"/>
        </w:rPr>
        <w:t xml:space="preserve">,</w:t>
      </w:r>
      <w:r>
        <w:rPr>
          <w:rStyle w:val="AttributeTok"/>
        </w:rPr>
        <w:t xml:space="preserve">xaxt=</w:t>
      </w:r>
      <w:r>
        <w:rPr>
          <w:rStyle w:val="StringTok"/>
        </w:rPr>
        <w:t xml:space="preserve">'n'</w:t>
      </w:r>
      <w:r>
        <w:rPr>
          <w:rStyle w:val="NormalTok"/>
        </w:rPr>
        <w:t xml:space="preserve">,</w:t>
      </w:r>
      <w:r>
        <w:rPr>
          <w:rStyle w:val="AttributeTok"/>
        </w:rPr>
        <w:t xml:space="preserve">yaxt=</w:t>
      </w:r>
      <w:r>
        <w:rPr>
          <w:rStyle w:val="StringTok"/>
        </w:rPr>
        <w:t xml:space="preserve">'n'</w:t>
      </w:r>
      <w:r>
        <w:rPr>
          <w:rStyle w:val="NormalTok"/>
        </w:rPr>
        <w:t xml:space="preserve">)</w:t>
      </w:r>
      <w:r>
        <w:br/>
      </w:r>
      <w:r>
        <w:rPr>
          <w:rStyle w:val="NormalTok"/>
        </w:rPr>
        <w:t xml:space="preserve">pts</w:t>
      </w:r>
      <w:r>
        <w:rPr>
          <w:rStyle w:val="OtherTok"/>
        </w:rPr>
        <w:t xml:space="preserve">=</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w:t>
      </w:r>
      <w:r>
        <w:rPr>
          <w:rStyle w:val="SpecialCharTok"/>
        </w:rPr>
        <w:t xml:space="preserve">-</w:t>
      </w:r>
      <w:r>
        <w:rPr>
          <w:rStyle w:val="FloatTok"/>
        </w:rPr>
        <w:t xml:space="preserve">0.5</w:t>
      </w:r>
      <w:r>
        <w:rPr>
          <w:rStyle w:val="NormalTok"/>
        </w:rPr>
        <w:t xml:space="preserve">,</w:t>
      </w:r>
      <w:r>
        <w:rPr>
          <w:rStyle w:val="FloatTok"/>
        </w:rPr>
        <w:t xml:space="preserve">1.5</w:t>
      </w:r>
      <w:r>
        <w:rPr>
          <w:rStyle w:val="NormalTok"/>
        </w:rPr>
        <w:t xml:space="preserve">,</w:t>
      </w:r>
      <w:r>
        <w:rPr>
          <w:rStyle w:val="SpecialCharTok"/>
        </w:rPr>
        <w:t xml:space="preserve">-</w:t>
      </w:r>
      <w:r>
        <w:rPr>
          <w:rStyle w:val="FloatTok"/>
        </w:rPr>
        <w:t xml:space="preserve">0.25</w:t>
      </w:r>
      <w:r>
        <w:rPr>
          <w:rStyle w:val="NormalTok"/>
        </w:rPr>
        <w:t xml:space="preserve">,</w:t>
      </w:r>
      <w:r>
        <w:rPr>
          <w:rStyle w:val="FloatTok"/>
        </w:rPr>
        <w:t xml:space="preserve">1.50</w:t>
      </w:r>
      <w:r>
        <w:rPr>
          <w:rStyle w:val="NormalTok"/>
        </w:rPr>
        <w:t xml:space="preserve">),</w:t>
      </w:r>
      <w:r>
        <w:rPr>
          <w:rStyle w:val="FunctionTok"/>
        </w:rPr>
        <w:t xml:space="preserve">c</w:t>
      </w:r>
      <w:r>
        <w:rPr>
          <w:rStyle w:val="NormalTok"/>
        </w:rPr>
        <w:t xml:space="preserve">(</w:t>
      </w:r>
      <w:r>
        <w:rPr>
          <w:rStyle w:val="FloatTok"/>
        </w:rPr>
        <w:t xml:space="preserve">2.5</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br/>
      </w:r>
      <w:r>
        <w:rPr>
          <w:rStyle w:val="FunctionTok"/>
        </w:rPr>
        <w:t xml:space="preserve">text</w:t>
      </w:r>
      <w:r>
        <w:rPr>
          <w:rStyle w:val="NormalTok"/>
        </w:rPr>
        <w:t xml:space="preserve">(pts,</w:t>
      </w:r>
      <w:r>
        <w:rPr>
          <w:rStyle w:val="AttributeTok"/>
        </w:rPr>
        <w:t xml:space="preserve">labels=</w:t>
      </w:r>
      <w:r>
        <w:rPr>
          <w:rStyle w:val="FunctionTok"/>
        </w:rPr>
        <w:t xml:space="preserve">c</w:t>
      </w:r>
      <w:r>
        <w:rPr>
          <w:rStyle w:val="NormalTok"/>
        </w:rPr>
        <w:t xml:space="preserve">(</w:t>
      </w:r>
      <w:r>
        <w:rPr>
          <w:rStyle w:val="StringTok"/>
        </w:rPr>
        <w:t xml:space="preserve">'2.49'</w:t>
      </w:r>
      <w:r>
        <w:rPr>
          <w:rStyle w:val="NormalTok"/>
        </w:rPr>
        <w:t xml:space="preserve">,</w:t>
      </w:r>
      <w:r>
        <w:rPr>
          <w:rStyle w:val="StringTok"/>
        </w:rPr>
        <w:t xml:space="preserve">'-1.06'</w:t>
      </w:r>
      <w:r>
        <w:rPr>
          <w:rStyle w:val="NormalTok"/>
        </w:rPr>
        <w:t xml:space="preserve">,</w:t>
      </w:r>
      <w:r>
        <w:rPr>
          <w:rStyle w:val="StringTok"/>
        </w:rPr>
        <w:t xml:space="preserve">'0.21'</w:t>
      </w:r>
      <w:r>
        <w:rPr>
          <w:rStyle w:val="NormalTok"/>
        </w:rPr>
        <w:t xml:space="preserve">,</w:t>
      </w:r>
      <w:r>
        <w:rPr>
          <w:rStyle w:val="StringTok"/>
        </w:rPr>
        <w:t xml:space="preserve">'-1.80'</w:t>
      </w:r>
      <w:r>
        <w:rPr>
          <w:rStyle w:val="NormalTok"/>
        </w:rPr>
        <w:t xml:space="preserve">,</w:t>
      </w:r>
      <w:r>
        <w:rPr>
          <w:rStyle w:val="StringTok"/>
        </w:rPr>
        <w:t xml:space="preserve">'0.63'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1.2</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1.2</w:t>
      </w:r>
      <w:r>
        <w:rPr>
          <w:rStyle w:val="NormalTok"/>
        </w:rPr>
        <w:t xml:space="preserve">, </w:t>
      </w:r>
      <w:r>
        <w:rPr>
          <w:rStyle w:val="AttributeTok"/>
        </w:rPr>
        <w:t xml:space="preserve">y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LR-Chapter-8-Exercise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5. Bagged Probabilities to Class Predictions</w:t>
      </w:r>
      <w:r>
        <w:t xml:space="preserve"> </w:t>
      </w:r>
      <w:r>
        <w:t xml:space="preserve">Q: Suppose we produce ten bootstrapped samples from a data set containing red and green classes. We then apply a classification tree to each bootstrapped sample and, for a specific value of X, produce 10 estimates of P(Class is Red|X):</w:t>
      </w:r>
    </w:p>
    <w:p>
      <w:pPr>
        <w:pStyle w:val="BodyText"/>
      </w:pPr>
      <w:r>
        <w:rPr>
          <w:bCs/>
          <w:b/>
        </w:rPr>
        <w:t xml:space="preserve">0.1,0.15,0.2,0.2,0.55,0.6,0.6,0.65,0.7, and 0.75.</w:t>
      </w:r>
    </w:p>
    <w:p>
      <w:pPr>
        <w:pStyle w:val="BodyText"/>
      </w:pPr>
      <w:r>
        <w:t xml:space="preserve">There are two common ways to combine these results together into a single class prediction. One is the majority vote approach discussed in this chapter. The second approach is to classify based on the average probability. In this example, what is the final classification under each of these two approaches?</w:t>
      </w:r>
    </w:p>
    <w:p>
      <w:pPr>
        <w:pStyle w:val="SourceCode"/>
      </w:pP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0.15</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0.55</w:t>
      </w:r>
      <w:r>
        <w:rPr>
          <w:rStyle w:val="NormalTok"/>
        </w:rPr>
        <w:t xml:space="preserve">, </w:t>
      </w:r>
      <w:r>
        <w:rPr>
          <w:rStyle w:val="FloatTok"/>
        </w:rPr>
        <w:t xml:space="preserve">0.6</w:t>
      </w:r>
      <w:r>
        <w:rPr>
          <w:rStyle w:val="NormalTok"/>
        </w:rPr>
        <w:t xml:space="preserve">, </w:t>
      </w:r>
      <w:r>
        <w:rPr>
          <w:rStyle w:val="FloatTok"/>
        </w:rPr>
        <w:t xml:space="preserve">0.6</w:t>
      </w:r>
      <w:r>
        <w:rPr>
          <w:rStyle w:val="NormalTok"/>
        </w:rPr>
        <w:t xml:space="preserve">, </w:t>
      </w:r>
      <w:r>
        <w:rPr>
          <w:rStyle w:val="FloatTok"/>
        </w:rPr>
        <w:t xml:space="preserve">0.65</w:t>
      </w:r>
      <w:r>
        <w:rPr>
          <w:rStyle w:val="NormalTok"/>
        </w:rPr>
        <w:t xml:space="preserve">, </w:t>
      </w:r>
      <w:r>
        <w:rPr>
          <w:rStyle w:val="FloatTok"/>
        </w:rPr>
        <w:t xml:space="preserve">0.7</w:t>
      </w:r>
      <w:r>
        <w:rPr>
          <w:rStyle w:val="NormalTok"/>
        </w:rPr>
        <w:t xml:space="preserve">, </w:t>
      </w:r>
      <w:r>
        <w:rPr>
          <w:rStyle w:val="FloatTok"/>
        </w:rPr>
        <w:t xml:space="preserve">0.75</w:t>
      </w:r>
      <w:r>
        <w:rPr>
          <w:rStyle w:val="NormalTok"/>
        </w:rPr>
        <w:t xml:space="preserve">)</w:t>
      </w:r>
    </w:p>
    <w:p>
      <w:pPr>
        <w:pStyle w:val="FirstParagraph"/>
      </w:pPr>
      <w:r>
        <w:t xml:space="preserve">In the</w:t>
      </w:r>
      <w:r>
        <w:t xml:space="preserve"> </w:t>
      </w:r>
      <w:r>
        <w:rPr>
          <w:bCs/>
          <w:b/>
        </w:rPr>
        <w:t xml:space="preserve">majority vote</w:t>
      </w:r>
      <w:r>
        <w:t xml:space="preserve"> </w:t>
      </w:r>
      <w:r>
        <w:t xml:space="preserve">approach we assign the observation to the class that occurs the most. Thus, we count the number of assignments done to each class by making use of a cutoff value.</w:t>
      </w:r>
    </w:p>
    <w:p>
      <w:pPr>
        <w:pStyle w:val="SourceCode"/>
      </w:pPr>
      <w:r>
        <w:rPr>
          <w:rStyle w:val="FunctionTok"/>
        </w:rPr>
        <w:t xml:space="preserve">sum</w:t>
      </w:r>
      <w:r>
        <w:rPr>
          <w:rStyle w:val="NormalTok"/>
        </w:rPr>
        <w:t xml:space="preserve">(probs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CommentTok"/>
        </w:rPr>
        <w:t xml:space="preserve"># number of 'Red' predictions</w:t>
      </w:r>
    </w:p>
    <w:p>
      <w:pPr>
        <w:pStyle w:val="SourceCode"/>
      </w:pPr>
      <w:r>
        <w:rPr>
          <w:rStyle w:val="VerbatimChar"/>
        </w:rPr>
        <w:t xml:space="preserve">## [1] 6</w:t>
      </w:r>
    </w:p>
    <w:p>
      <w:pPr>
        <w:pStyle w:val="SourceCode"/>
      </w:pPr>
      <w:r>
        <w:rPr>
          <w:rStyle w:val="FunctionTok"/>
        </w:rPr>
        <w:t xml:space="preserve">sum</w:t>
      </w:r>
      <w:r>
        <w:rPr>
          <w:rStyle w:val="NormalTok"/>
        </w:rPr>
        <w:t xml:space="preserve">(probs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CommentTok"/>
        </w:rPr>
        <w:t xml:space="preserve"># number of 'Green' predictions</w:t>
      </w:r>
    </w:p>
    <w:p>
      <w:pPr>
        <w:pStyle w:val="SourceCode"/>
      </w:pPr>
      <w:r>
        <w:rPr>
          <w:rStyle w:val="VerbatimChar"/>
        </w:rPr>
        <w:t xml:space="preserve">## [1] 4</w:t>
      </w:r>
    </w:p>
    <w:p>
      <w:pPr>
        <w:pStyle w:val="SourceCode"/>
      </w:pPr>
      <w:r>
        <w:rPr>
          <w:rStyle w:val="FunctionTok"/>
        </w:rPr>
        <w:t xml:space="preserve">ifelse</w:t>
      </w:r>
      <w:r>
        <w:rPr>
          <w:rStyle w:val="NormalTok"/>
        </w:rPr>
        <w:t xml:space="preserve">(</w:t>
      </w:r>
      <w:r>
        <w:rPr>
          <w:rStyle w:val="FunctionTok"/>
        </w:rPr>
        <w:t xml:space="preserve">sum</w:t>
      </w:r>
      <w:r>
        <w:rPr>
          <w:rStyle w:val="NormalTok"/>
        </w:rPr>
        <w:t xml:space="preserve">(probs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(probs </w:t>
      </w:r>
      <w:r>
        <w:rPr>
          <w:rStyle w:val="SpecialCharTok"/>
        </w:rPr>
        <w:t xml:space="preserve">&lt;</w:t>
      </w:r>
      <w:r>
        <w:rPr>
          <w:rStyle w:val="NormalTok"/>
        </w:rPr>
        <w:t xml:space="preserve"> </w:t>
      </w:r>
      <w:r>
        <w:rPr>
          <w:rStyle w:val="FloatTok"/>
        </w:rPr>
        <w:t xml:space="preserve">0.5</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 [1] "Red"</w:t>
      </w:r>
    </w:p>
    <w:p>
      <w:pPr>
        <w:pStyle w:val="FirstParagraph"/>
      </w:pPr>
      <w:r>
        <w:t xml:space="preserve">As described in the question, when</w:t>
      </w:r>
      <w:r>
        <w:t xml:space="preserve"> </w:t>
      </w:r>
      <w:r>
        <w:rPr>
          <w:bCs/>
          <w:b/>
        </w:rPr>
        <w:t xml:space="preserve">average probability</w:t>
      </w:r>
      <w:r>
        <w:t xml:space="preserve"> </w:t>
      </w:r>
      <w:r>
        <w:t xml:space="preserve">is used the average is taken from the estimated probabilities that result from the bagging model. The average is 0.45, which determines that X does not belong to the Red class.</w:t>
      </w:r>
    </w:p>
    <w:p>
      <w:pPr>
        <w:pStyle w:val="SourceCode"/>
      </w:pPr>
      <w:r>
        <w:rPr>
          <w:rStyle w:val="FunctionTok"/>
        </w:rPr>
        <w:t xml:space="preserve">mean</w:t>
      </w:r>
      <w:r>
        <w:rPr>
          <w:rStyle w:val="NormalTok"/>
        </w:rPr>
        <w:t xml:space="preserve">(probs) </w:t>
      </w:r>
      <w:r>
        <w:rPr>
          <w:rStyle w:val="CommentTok"/>
        </w:rPr>
        <w:t xml:space="preserve"># average P(Red)</w:t>
      </w:r>
    </w:p>
    <w:p>
      <w:pPr>
        <w:pStyle w:val="SourceCode"/>
      </w:pPr>
      <w:r>
        <w:rPr>
          <w:rStyle w:val="VerbatimChar"/>
        </w:rPr>
        <w:t xml:space="preserve">## [1] 0.45</w:t>
      </w:r>
    </w:p>
    <w:p>
      <w:pPr>
        <w:pStyle w:val="SourceCode"/>
      </w:pPr>
      <w:r>
        <w:rPr>
          <w:rStyle w:val="FunctionTok"/>
        </w:rPr>
        <w:t xml:space="preserve">ifelse</w:t>
      </w:r>
      <w:r>
        <w:rPr>
          <w:rStyle w:val="NormalTok"/>
        </w:rPr>
        <w:t xml:space="preserve">(</w:t>
      </w:r>
      <w:r>
        <w:rPr>
          <w:rStyle w:val="FunctionTok"/>
        </w:rPr>
        <w:t xml:space="preserve">mean</w:t>
      </w:r>
      <w:r>
        <w:rPr>
          <w:rStyle w:val="NormalTok"/>
        </w:rPr>
        <w:t xml:space="preserve">(probs)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 [1] "Green"</w:t>
      </w:r>
    </w:p>
    <w:p>
      <w:pPr>
        <w:pStyle w:val="FirstParagraph"/>
      </w:pPr>
      <w:r>
        <w:rPr>
          <w:bCs/>
          <w:b/>
        </w:rPr>
        <w:t xml:space="preserve">6. Regression Tree Algorithm</w:t>
      </w:r>
      <w:r>
        <w:t xml:space="preserve"> </w:t>
      </w:r>
      <w:r>
        <w:t xml:space="preserve">Q: Provide a detailed explanation of the algorithm that is used to fit a regression tree.</w:t>
      </w:r>
    </w:p>
    <w:p>
      <w:pPr>
        <w:pStyle w:val="BodyText"/>
      </w:pPr>
      <w:r>
        <w:t xml:space="preserve">A regression tree performs subdivisions of the predictor space.</w:t>
      </w:r>
      <w:r>
        <w:t xml:space="preserve"> </w:t>
      </w:r>
      <w:r>
        <w:t xml:space="preserve">The algorithm considers one split at a time in the set of predictors, where the split that is chosen is the one that achieves the most reduction in the RSS. This step will be repeated until threshold values are met (or cannot be met any longer such as minimum number of observations necessary in each node). When predictions are made, new observations travel down the branches of a tree, and upon reaching a leaf node, the average of the observations contained in that leaf is returned.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ISLR Chapter 8 Exercises</dc:title>
  <dc:creator>Abhirup Sen</dc:creator>
  <cp:keywords/>
  <dcterms:created xsi:type="dcterms:W3CDTF">2021-06-02T06:25:55Z</dcterms:created>
  <dcterms:modified xsi:type="dcterms:W3CDTF">2021-06-02T06:25:55Z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02/06/2021</vt:lpwstr>
  </property>
  <property fmtid="{D5CDD505-2E9C-101B-9397-08002B2CF9AE}" pid="3" name="output">
    <vt:lpwstr/>
  </property>
</Properties>
</file>