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Управление журналами событий в системе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5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p>
      <w:pPr>
        <w:pStyle w:val="FirstParagraph"/>
      </w:pPr>
      <w:r>
        <w:rPr>
          <w:b/>
          <w:bCs/>
        </w:rPr>
        <w:t xml:space="preserve">ПО ЛАБОРАТОРНОЙ РАБОТЕ №7</w:t>
      </w:r>
      <w:r>
        <w:br/>
      </w:r>
      <w:r>
        <w:rPr>
          <w:i/>
          <w:iCs/>
        </w:rPr>
        <w:t xml:space="preserve">Дисциплина: Основы администрирования операционных систем</w:t>
      </w:r>
    </w:p>
    <w:p>
      <w:r>
        <w:pict>
          <v:rect style="width:0;height:1.5pt" o:hralign="center" o:hrstd="t" o:hr="t"/>
        </w:pict>
      </w:r>
    </w:p>
    <w:bookmarkStart w:id="23" w:name="студент-ко-антон-геннадьевич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Студент: Ко Антон Геннадьевич</w:t>
      </w:r>
    </w:p>
    <w:p>
      <w:pPr>
        <w:pStyle w:val="FirstParagraph"/>
      </w:pPr>
      <w:r>
        <w:rPr>
          <w:b/>
          <w:bCs/>
        </w:rPr>
        <w:t xml:space="preserve">Студ. билет №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bookmarkEnd w:id="23"/>
    <w:bookmarkStart w:id="24" w:name="москв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МОСКВА</w:t>
      </w:r>
    </w:p>
    <w:p>
      <w:pPr>
        <w:pStyle w:val="FirstParagraph"/>
      </w:pPr>
      <w:r>
        <w:t xml:space="preserve">2024 г.</w:t>
      </w:r>
    </w:p>
    <w:p>
      <w:r>
        <w:pict>
          <v:rect style="width:0;height:1.5pt" o:hralign="center" o:hrstd="t" o:hr="t"/>
        </w:pict>
      </w:r>
    </w:p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журналами мониторинга различных событий в системе.</w:t>
      </w:r>
    </w:p>
    <w:bookmarkEnd w:id="25"/>
    <w:bookmarkStart w:id="32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</w:t>
      </w:r>
    </w:p>
    <w:bookmarkStart w:id="27" w:name="Xe7ba4331127f8ca057043e7263434d3f12bce6f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Мониторинг журнала системных событий в реальном времени</w:t>
      </w:r>
    </w:p>
    <w:p>
      <w:pPr>
        <w:pStyle w:val="FirstParagraph"/>
      </w:pPr>
      <w:r>
        <w:t xml:space="preserve">Для начала запустим три вкладки терминала и в каждом из них получим полномочия администратора: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p>
      <w:pPr>
        <w:pStyle w:val="FirstParagraph"/>
      </w:pPr>
      <w:r>
        <w:t xml:space="preserve">На второй вкладке терминала запустим мониторинг системных событий в реальном времени: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/var/log/messages</w:t>
      </w:r>
    </w:p>
    <w:bookmarkStart w:id="26" w:name="в-третьей-вкладке-терминала"/>
    <w:p>
      <w:pPr>
        <w:pStyle w:val="Heading4"/>
      </w:pPr>
      <w:r>
        <w:rPr>
          <w:rStyle w:val="SectionNumber"/>
        </w:rPr>
        <w:t xml:space="preserve">2.3.1.1</w:t>
      </w:r>
      <w:r>
        <w:tab/>
      </w:r>
      <w:r>
        <w:t xml:space="preserve">В третьей вкладке терминала:</w:t>
      </w:r>
    </w:p>
    <w:p>
      <w:pPr>
        <w:pStyle w:val="Compact"/>
        <w:numPr>
          <w:ilvl w:val="0"/>
          <w:numId w:val="1001"/>
        </w:numPr>
      </w:pPr>
      <w:r>
        <w:t xml:space="preserve">Вернёмся к учётной записи своего пользователя: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d</w:t>
      </w:r>
    </w:p>
    <w:p>
      <w:pPr>
        <w:pStyle w:val="Compact"/>
        <w:numPr>
          <w:ilvl w:val="0"/>
          <w:numId w:val="1002"/>
        </w:numPr>
      </w:pPr>
      <w:r>
        <w:t xml:space="preserve">Попробуем получить полномочия администратора, но при этом вводим неправильный пароль.</w:t>
      </w:r>
    </w:p>
    <w:p>
      <w:pPr>
        <w:pStyle w:val="FirstParagraph"/>
      </w:pPr>
      <w:r>
        <w:t xml:space="preserve">Во второй вкладке терминала с мониторингом событий появится сообщение:</w:t>
      </w:r>
    </w:p>
    <w:p>
      <w:pPr>
        <w:pStyle w:val="SourceCode"/>
      </w:pPr>
      <w:r>
        <w:rPr>
          <w:rStyle w:val="VerbatimChar"/>
        </w:rPr>
        <w:t xml:space="preserve">FAILED SU (to root) agko on pts/2</w:t>
      </w:r>
    </w:p>
    <w:p>
      <w:pPr>
        <w:pStyle w:val="FirstParagraph"/>
      </w:pPr>
      <w:r>
        <w:t xml:space="preserve">Отображаемые на экране сообщения также фиксируются в файле:</w:t>
      </w:r>
    </w:p>
    <w:p>
      <w:pPr>
        <w:pStyle w:val="SourceCode"/>
      </w:pPr>
      <w:r>
        <w:rPr>
          <w:rStyle w:val="ExtensionTok"/>
        </w:rPr>
        <w:t xml:space="preserve">/var/log/messages</w:t>
      </w:r>
    </w:p>
    <w:p>
      <w:pPr>
        <w:pStyle w:val="FirstParagraph"/>
      </w:pPr>
      <w:r>
        <w:t xml:space="preserve">Далее, в третьей вкладке терминала введём:</w:t>
      </w:r>
    </w:p>
    <w:p>
      <w:pPr>
        <w:pStyle w:val="SourceCode"/>
      </w:pPr>
      <w:r>
        <w:rPr>
          <w:rStyle w:val="ExtensionTok"/>
        </w:rPr>
        <w:t xml:space="preserve">logger</w:t>
      </w:r>
      <w:r>
        <w:rPr>
          <w:rStyle w:val="NormalTok"/>
        </w:rPr>
        <w:t xml:space="preserve"> hello</w:t>
      </w:r>
    </w:p>
    <w:p>
      <w:pPr>
        <w:pStyle w:val="FirstParagraph"/>
      </w:pPr>
      <w:r>
        <w:t xml:space="preserve">Затем возвращаемся во вторую вкладку терминала с мониторингом событий и видим сообщение, которое также будет зафиксировано в файле:</w:t>
      </w:r>
    </w:p>
    <w:p>
      <w:pPr>
        <w:pStyle w:val="SourceCode"/>
      </w:pPr>
      <w:r>
        <w:rPr>
          <w:rStyle w:val="ExtensionTok"/>
        </w:rPr>
        <w:t xml:space="preserve">/var/log/messages</w:t>
      </w:r>
    </w:p>
    <w:p>
      <w:pPr>
        <w:pStyle w:val="FirstParagraph"/>
      </w:pPr>
      <w:r>
        <w:t xml:space="preserve">Чтобы остановить трассировку файла сообщений мониторинга реального времени, используем: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c</w:t>
      </w:r>
    </w:p>
    <w:p>
      <w:pPr>
        <w:pStyle w:val="FirstParagraph"/>
      </w:pPr>
      <w:r>
        <w:t xml:space="preserve">Запустим мониторинг сообщений безопасности (последние 20 строк соответствующего файла логов):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20 /var/log/secure</w:t>
      </w:r>
    </w:p>
    <w:p>
      <w:pPr>
        <w:pStyle w:val="FirstParagraph"/>
      </w:pPr>
      <w:r>
        <w:t xml:space="preserve">Мы видим сообщения, которые ранее были зафиксированы во время ошибки авторизации при вводе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</w:p>
    <w:bookmarkEnd w:id="26"/>
    <w:bookmarkEnd w:id="27"/>
    <w:bookmarkStart w:id="28" w:name="изменение-правил-rsyslog.conf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Изменение правил rsyslog.conf</w:t>
      </w:r>
    </w:p>
    <w:p>
      <w:pPr>
        <w:pStyle w:val="FirstParagraph"/>
      </w:pPr>
      <w:r>
        <w:t xml:space="preserve">В первой вкладке терминала установим Apache:</w:t>
      </w:r>
    </w:p>
    <w:p>
      <w:pPr>
        <w:pStyle w:val="SourceCode"/>
      </w:pPr>
      <w:r>
        <w:rPr>
          <w:rStyle w:val="ExtensionTok"/>
        </w:rPr>
        <w:t xml:space="preserve">dnf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install httpd</w:t>
      </w:r>
    </w:p>
    <w:p>
      <w:pPr>
        <w:pStyle w:val="FirstParagraph"/>
      </w:pPr>
      <w:r>
        <w:t xml:space="preserve">После окончания процесса установки запустим веб-службу: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httpd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httpd</w:t>
      </w:r>
    </w:p>
    <w:p>
      <w:pPr>
        <w:pStyle w:val="FirstParagraph"/>
      </w:pPr>
      <w:r>
        <w:t xml:space="preserve">Во второй вкладке терминала посмотрим журнал сообщений об ошибках веб-службы: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/var/log/httpd/error_log</w:t>
      </w:r>
    </w:p>
    <w:p>
      <w:pPr>
        <w:pStyle w:val="FirstParagraph"/>
      </w:pPr>
      <w:r>
        <w:t xml:space="preserve">Чтобы закрыть трассировку файла журнала, используем: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c</w:t>
      </w:r>
    </w:p>
    <w:p>
      <w:pPr>
        <w:pStyle w:val="FirstParagraph"/>
      </w:pPr>
      <w:r>
        <w:t xml:space="preserve">В третьей вкладке терминала получим полномочия администратора и в файле конфигурации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 </w:t>
      </w:r>
      <w:r>
        <w:t xml:space="preserve">в конце добавляем строку:</w:t>
      </w:r>
    </w:p>
    <w:p>
      <w:pPr>
        <w:pStyle w:val="SourceCode"/>
      </w:pPr>
      <w:r>
        <w:rPr>
          <w:rStyle w:val="VerbatimChar"/>
        </w:rPr>
        <w:t xml:space="preserve">ErrorLog syslog:local1</w:t>
      </w:r>
    </w:p>
    <w:p>
      <w:pPr>
        <w:pStyle w:val="FirstParagraph"/>
      </w:pPr>
      <w:r>
        <w:t xml:space="preserve">Затем создаём файл мониторинга событий веб-службы: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/etc/rsyslog.d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httpd.conf</w:t>
      </w:r>
    </w:p>
    <w:p>
      <w:pPr>
        <w:pStyle w:val="FirstParagraph"/>
      </w:pPr>
      <w:r>
        <w:t xml:space="preserve">Открываем его на редактирование и прописываем:</w:t>
      </w:r>
    </w:p>
    <w:p>
      <w:pPr>
        <w:pStyle w:val="SourceCode"/>
      </w:pPr>
      <w:r>
        <w:rPr>
          <w:rStyle w:val="VerbatimChar"/>
        </w:rPr>
        <w:t xml:space="preserve">local1.* - /var/log/httpd-error.log</w:t>
      </w:r>
    </w:p>
    <w:p>
      <w:pPr>
        <w:pStyle w:val="FirstParagraph"/>
      </w:pPr>
      <w:r>
        <w:t xml:space="preserve">Перезагружаем конфигурацию rsyslogd и веб-службу: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restart rsyslog.service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restart httpd</w:t>
      </w:r>
    </w:p>
    <w:bookmarkEnd w:id="28"/>
    <w:bookmarkStart w:id="29" w:name="Xba2fb7f8449a6fb3cb9bef23a928a1f64dcb466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Создание файла конфигурации для мониторинга отладочной информации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/etc/rsyslog.d</w:t>
      </w:r>
      <w:r>
        <w:br/>
      </w:r>
      <w:r>
        <w:br/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debug.conf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"*.debug /var/log/messages-debug"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/etc/rsyslog.d/debug.conf</w:t>
      </w:r>
    </w:p>
    <w:p>
      <w:pPr>
        <w:pStyle w:val="FirstParagraph"/>
      </w:pPr>
      <w:r>
        <w:t xml:space="preserve">Перезапускаем rsyslogd: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restart rsyslog.service</w:t>
      </w:r>
    </w:p>
    <w:p>
      <w:pPr>
        <w:pStyle w:val="FirstParagraph"/>
      </w:pPr>
      <w:r>
        <w:t xml:space="preserve">Запускаем мониторинг отладочной информации: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/var/log/messages-debug</w:t>
      </w:r>
    </w:p>
    <w:p>
      <w:pPr>
        <w:pStyle w:val="FirstParagraph"/>
      </w:pPr>
      <w:r>
        <w:t xml:space="preserve">В третьей вкладке терминала введём:</w:t>
      </w:r>
    </w:p>
    <w:p>
      <w:pPr>
        <w:pStyle w:val="SourceCode"/>
      </w:pPr>
      <w:r>
        <w:rPr>
          <w:rStyle w:val="ExtensionTok"/>
        </w:rPr>
        <w:t xml:space="preserve">logger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daemon.debug </w:t>
      </w:r>
      <w:r>
        <w:rPr>
          <w:rStyle w:val="StringTok"/>
        </w:rPr>
        <w:t xml:space="preserve">"Daemon Debug Message"</w:t>
      </w:r>
    </w:p>
    <w:p>
      <w:pPr>
        <w:pStyle w:val="FirstParagraph"/>
      </w:pPr>
      <w:r>
        <w:t xml:space="preserve">Чтобы закрыть трассировку файла журнала, используем: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c</w:t>
      </w:r>
    </w:p>
    <w:bookmarkEnd w:id="29"/>
    <w:bookmarkStart w:id="30" w:name="использование-journalctl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Использование journalctl</w:t>
      </w:r>
    </w:p>
    <w:p>
      <w:pPr>
        <w:pStyle w:val="FirstParagraph"/>
      </w:pPr>
      <w:r>
        <w:t xml:space="preserve">Смотрим содержимое журнала с событиями с момента последнего запуска системы:</w:t>
      </w:r>
    </w:p>
    <w:p>
      <w:pPr>
        <w:pStyle w:val="SourceCode"/>
      </w:pPr>
      <w:r>
        <w:rPr>
          <w:rStyle w:val="ExtensionTok"/>
        </w:rPr>
        <w:t xml:space="preserve">journalctl</w:t>
      </w:r>
    </w:p>
    <w:p>
      <w:pPr>
        <w:pStyle w:val="FirstParagraph"/>
      </w:pPr>
      <w:r>
        <w:t xml:space="preserve">Просмотр журнала без использования пейджера: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--no-pager</w:t>
      </w:r>
    </w:p>
    <w:p>
      <w:pPr>
        <w:pStyle w:val="FirstParagraph"/>
      </w:pPr>
      <w:r>
        <w:t xml:space="preserve">Режим просмотра журнала в реальном времени: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</w:p>
    <w:p>
      <w:pPr>
        <w:pStyle w:val="FirstParagraph"/>
      </w:pPr>
      <w:r>
        <w:t xml:space="preserve">Прерывание просмотра: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c</w:t>
      </w:r>
    </w:p>
    <w:p>
      <w:pPr>
        <w:pStyle w:val="FirstParagraph"/>
      </w:pPr>
      <w:r>
        <w:t xml:space="preserve">Просмотр событий для UID 0: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_UID=0</w:t>
      </w:r>
    </w:p>
    <w:p>
      <w:pPr>
        <w:pStyle w:val="FirstParagraph"/>
      </w:pPr>
      <w:r>
        <w:t xml:space="preserve">Отображение последних 20 строк журнала: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20</w:t>
      </w:r>
    </w:p>
    <w:p>
      <w:pPr>
        <w:pStyle w:val="FirstParagraph"/>
      </w:pPr>
      <w:r>
        <w:t xml:space="preserve">Просмотр только сообщений об ошибках: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err</w:t>
      </w:r>
    </w:p>
    <w:p>
      <w:pPr>
        <w:pStyle w:val="FirstParagraph"/>
      </w:pPr>
      <w:r>
        <w:t xml:space="preserve">Просмотр сообщений с ошибками со вчерашнего дня: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--since</w:t>
      </w:r>
      <w:r>
        <w:rPr>
          <w:rStyle w:val="NormalTok"/>
        </w:rPr>
        <w:t xml:space="preserve"> yesterday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err</w:t>
      </w:r>
    </w:p>
    <w:p>
      <w:pPr>
        <w:pStyle w:val="FirstParagraph"/>
      </w:pPr>
      <w:r>
        <w:t xml:space="preserve">Просмотр дополнительной информации о модуле sshd:</w:t>
      </w:r>
    </w:p>
    <w:p>
      <w:p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_SYSTEMD_UNIT=sshd.service</w:t>
      </w:r>
    </w:p>
    <w:bookmarkEnd w:id="30"/>
    <w:bookmarkStart w:id="31" w:name="постоянный-журнал-journald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Постоянный журнал journald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/var/log/journal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root:systemd-journal /var/log/journal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2755 /var/log/journal</w:t>
      </w:r>
      <w:r>
        <w:br/>
      </w:r>
      <w:r>
        <w:rPr>
          <w:rStyle w:val="FunctionTok"/>
        </w:rPr>
        <w:t xml:space="preserve">killall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-USR1</w:t>
      </w:r>
      <w:r>
        <w:rPr>
          <w:rStyle w:val="NormalTok"/>
        </w:rPr>
        <w:t xml:space="preserve"> systemd-journald</w:t>
      </w:r>
      <w:r>
        <w:br/>
      </w: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</w:t>
      </w:r>
    </w:p>
    <w:bookmarkEnd w:id="31"/>
    <w:bookmarkEnd w:id="32"/>
    <w:bookmarkStart w:id="33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Какой файл используется для настройки rsyslogd?</w:t>
      </w:r>
      <w:r>
        <w:br/>
      </w:r>
      <w:r>
        <w:rPr>
          <w:rStyle w:val="VerbatimChar"/>
        </w:rPr>
        <w:t xml:space="preserve">/etc/rsyslog.conf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В каком файле журнала rsyslogd содержатся сообщения, связанные с аутентификацией?</w:t>
      </w:r>
      <w:r>
        <w:br/>
      </w:r>
      <w:r>
        <w:rPr>
          <w:rStyle w:val="VerbatimChar"/>
        </w:rPr>
        <w:t xml:space="preserve">/var/log/secure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Сколько времени потребуется для ротации файлов журналов по умолчанию?</w:t>
      </w:r>
      <w:r>
        <w:br/>
      </w:r>
      <w:r>
        <w:rPr>
          <w:i/>
          <w:iCs/>
        </w:rPr>
        <w:t xml:space="preserve">Неделя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Как записать все сообщения с приоритетом info в файл /var/log/messages.info?</w:t>
      </w:r>
      <w:r>
        <w:br/>
      </w:r>
      <w:r>
        <w:rPr>
          <w:rStyle w:val="VerbatimChar"/>
        </w:rPr>
        <w:t xml:space="preserve">info.* - /var/log/messages.info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Какая команда позволяет видеть сообщения журнала в режиме реального времени?</w:t>
      </w:r>
      <w:r>
        <w:br/>
      </w:r>
      <w:r>
        <w:rPr>
          <w:rStyle w:val="VerbatimChar"/>
        </w:rPr>
        <w:t xml:space="preserve">tail -f /var/log/messages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Какая команда позволяет видеть все сообщения журнала для PID 1 между 9:00 и 15:00?</w:t>
      </w:r>
      <w:r>
        <w:br/>
      </w:r>
      <w:r>
        <w:rPr>
          <w:rStyle w:val="VerbatimChar"/>
        </w:rPr>
        <w:t xml:space="preserve">journalctl _PID=1 --since "2022-02-01 09:00:00" --until "2022-02-01 15:00:00"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Какая команда позволяет видеть сообщения journald после последней перезагрузки системы?</w:t>
      </w:r>
      <w:r>
        <w:br/>
      </w:r>
      <w:r>
        <w:rPr>
          <w:rStyle w:val="VerbatimChar"/>
        </w:rPr>
        <w:t xml:space="preserve">journalctl -b</w:t>
      </w:r>
    </w:p>
    <w:bookmarkEnd w:id="33"/>
    <w:bookmarkStart w:id="34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журналами мониторинга различных событий в системе.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Ко Антон Геннадьевич</dc:creator>
  <dc:language>ru-RU</dc:language>
  <cp:keywords/>
  <dcterms:created xsi:type="dcterms:W3CDTF">2025-02-18T02:18:10Z</dcterms:created>
  <dcterms:modified xsi:type="dcterms:W3CDTF">2025-02-18T02:18:10Z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журналами событий в системе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