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SSL双向认证组件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pStyle w:val="2"/>
        <w:bidi w:val="0"/>
      </w:pPr>
      <w:r>
        <w:t>文件下载组件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</w:pPr>
      <w:r>
        <w:t>图片验证码组件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</w:pPr>
      <w:r>
        <w:t>数据脱敏组件</w:t>
      </w:r>
    </w:p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hNDYxNTM2MWJjYTlmMTk0NjA2MTAxZDJmNjUzYzgifQ=="/>
  </w:docVars>
  <w:rsids>
    <w:rsidRoot w:val="00000000"/>
    <w:rsid w:val="29373393"/>
    <w:rsid w:val="2C820DC9"/>
    <w:rsid w:val="31E2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2022-11-28T01:44:40Z</dcterms:created>
  <dc:creator>Administrator</dc:creator>
  <cp:lastModifiedBy>SYG～Take me higher</cp:lastModifiedBy>
  <dcterms:modified xsi:type="dcterms:W3CDTF">2022-11-28T02:41:28Z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2C78D8CBB34942E7BD6AE461238D1D71</vt:lpwstr>
  </property>
</Properties>
</file>