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Calibri" w:cs="Calibri" w:eastAsia="Calibri" w:hAnsi="Calibri"/>
          <w:b w:val="false"/>
          <w:bCs w:val="false"/>
          <w:i w:val="false"/>
          <w:iCs w:val="false"/>
          <w:color w:val="1A1A2E"/>
          <w:sz w:val="22"/>
          <w:szCs w:val="22"/>
        </w:rPr>
        <w:t xml:space="preserve"/>
      </w:r>
    </w:p>
    <w:p>
      <w:pPr>
        <w:spacing w:after="60" w:before="0"/>
      </w:pPr>
      <w:r>
        <w:rPr>
          <w:rFonts w:ascii="Calibri" w:cs="Calibri" w:eastAsia="Calibri" w:hAnsi="Calibri"/>
          <w:b w:val="false"/>
          <w:bCs w:val="false"/>
          <w:i w:val="false"/>
          <w:iCs w:val="false"/>
          <w:color w:val="1A1A2E"/>
          <w:sz w:val="22"/>
          <w:szCs w:val="22"/>
        </w:rPr>
        <w:t xml:space="preserve"/>
      </w:r>
    </w:p>
    <w:p>
      <w:pPr>
        <w:spacing w:after="60" w:before="0"/>
      </w:pPr>
      <w:r>
        <w:rPr>
          <w:rFonts w:ascii="Calibri" w:cs="Calibri" w:eastAsia="Calibri" w:hAnsi="Calibri"/>
          <w:b w:val="false"/>
          <w:bCs w:val="false"/>
          <w:i w:val="false"/>
          <w:iCs w:val="false"/>
          <w:color w:val="1A1A2E"/>
          <w:sz w:val="22"/>
          <w:szCs w:val="22"/>
        </w:rPr>
        <w:t xml:space="preserve"/>
      </w:r>
    </w:p>
    <w:p>
      <w:pPr>
        <w:spacing w:after="60" w:before="0"/>
      </w:pPr>
      <w:r>
        <w:rPr>
          <w:rFonts w:ascii="Calibri" w:cs="Calibri" w:eastAsia="Calibri" w:hAnsi="Calibri"/>
          <w:b w:val="false"/>
          <w:bCs w:val="false"/>
          <w:i w:val="false"/>
          <w:iCs w:val="false"/>
          <w:color w:val="1A1A2E"/>
          <w:sz w:val="22"/>
          <w:szCs w:val="22"/>
        </w:rPr>
        <w:t xml:space="preserve"/>
      </w:r>
    </w:p>
    <w:p>
      <w:pPr>
        <w:spacing w:after="60" w:before="0"/>
      </w:pPr>
      <w:r>
        <w:rPr>
          <w:rFonts w:ascii="Calibri" w:cs="Calibri" w:eastAsia="Calibri" w:hAnsi="Calibri"/>
          <w:b w:val="false"/>
          <w:bCs w:val="false"/>
          <w:i w:val="false"/>
          <w:iCs w:val="false"/>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3A6B" w:val="clear"/>
            <w:tcMar>
              <w:top w:type="dxa" w:w="500"/>
              <w:left w:type="dxa" w:w="400"/>
              <w:bottom w:type="dxa" w:w="500"/>
              <w:right w:type="dxa" w:w="400"/>
            </w:tcMar>
          </w:tcPr>
          <w:p>
            <w:pPr>
              <w:spacing w:after="60" w:before="0"/>
              <w:jc w:val="center"/>
            </w:pPr>
            <w:r>
              <w:rPr>
                <w:rFonts w:ascii="Calibri" w:cs="Calibri" w:eastAsia="Calibri" w:hAnsi="Calibri"/>
                <w:b/>
                <w:bCs/>
                <w:color w:val="FFFFFF"/>
                <w:sz w:val="80"/>
                <w:szCs w:val="80"/>
              </w:rPr>
              <w:t xml:space="preserve">ACADEMIA HELM</w:t>
            </w:r>
          </w:p>
          <w:p>
            <w:pPr>
              <w:spacing w:after="100" w:before="0"/>
              <w:jc w:val="center"/>
            </w:pPr>
            <w:r>
              <w:rPr>
                <w:rFonts w:ascii="Calibri" w:cs="Calibri" w:eastAsia="Calibri" w:hAnsi="Calibri"/>
                <w:i/>
                <w:iCs/>
                <w:color w:val="B0C4DE"/>
                <w:sz w:val="30"/>
                <w:szCs w:val="30"/>
              </w:rPr>
              <w:t xml:space="preserve">Plateforme SaaS de Pilotage Educatif Intelligent</w:t>
            </w:r>
          </w:p>
          <w:p>
            <w:pPr>
              <w:spacing w:after="100" w:before="0"/>
              <w:jc w:val="center"/>
            </w:pPr>
            <w:r>
              <w:rPr>
                <w:rFonts w:ascii="Calibri" w:cs="Calibri" w:eastAsia="Calibri" w:hAnsi="Calibri"/>
                <w:color w:val="2F80ED"/>
                <w:sz w:val="24"/>
                <w:szCs w:val="24"/>
              </w:rPr>
              <w:t xml:space="preserve">_______________________________________</w:t>
            </w:r>
          </w:p>
          <w:p>
            <w:pPr>
              <w:spacing w:after="60" w:before="0"/>
              <w:jc w:val="center"/>
            </w:pPr>
            <w:r>
              <w:rPr>
                <w:rFonts w:ascii="Calibri" w:cs="Calibri" w:eastAsia="Calibri" w:hAnsi="Calibri"/>
                <w:b/>
                <w:bCs/>
                <w:color w:val="2F80ED"/>
                <w:sz w:val="26"/>
                <w:szCs w:val="26"/>
              </w:rPr>
              <w:t xml:space="preserve">CAHIER DES CHARGES FONCTIONNEL &amp; TECHNIQUE</w:t>
            </w:r>
          </w:p>
          <w:p>
            <w:pPr>
              <w:spacing w:after="200" w:before="0"/>
              <w:jc w:val="center"/>
            </w:pPr>
            <w:r>
              <w:rPr>
                <w:rFonts w:ascii="Calibri" w:cs="Calibri" w:eastAsia="Calibri" w:hAnsi="Calibri"/>
                <w:color w:val="B0C4DE"/>
                <w:sz w:val="22"/>
                <w:szCs w:val="22"/>
              </w:rPr>
              <w:t xml:space="preserve">Document de Reference Produit -- Version 1.2</w:t>
            </w:r>
          </w:p>
          <w:p>
            <w:pPr>
              <w:spacing w:after="40" w:before="0"/>
              <w:jc w:val="center"/>
            </w:pPr>
            <w:r>
              <w:rPr>
                <w:rFonts w:ascii="Calibri" w:cs="Calibri" w:eastAsia="Calibri" w:hAnsi="Calibri"/>
                <w:b/>
                <w:bCs/>
                <w:color w:val="FFFFFF"/>
                <w:sz w:val="22"/>
                <w:szCs w:val="22"/>
              </w:rPr>
              <w:t xml:space="preserve">YEHI OR Tech  --  "Que la lumiere soit"</w:t>
            </w:r>
          </w:p>
          <w:p>
            <w:pPr>
              <w:spacing w:after="0" w:before="0"/>
              <w:jc w:val="center"/>
            </w:pPr>
            <w:r>
              <w:rPr>
                <w:rFonts w:ascii="Calibri" w:cs="Calibri" w:eastAsia="Calibri" w:hAnsi="Calibri"/>
                <w:color w:val="2F80ED"/>
                <w:sz w:val="19"/>
                <w:szCs w:val="19"/>
              </w:rPr>
              <w:t xml:space="preserve">academiahelm.com  --  CONFIDENTIEL</w:t>
            </w:r>
          </w:p>
        </w:tc>
      </w:tr>
    </w:tbl>
    <w:p>
      <w:pPr>
        <w:spacing w:after="60" w:before="0"/>
      </w:pPr>
      <w:r>
        <w:rPr>
          <w:rFonts w:ascii="Calibri" w:cs="Calibri" w:eastAsia="Calibri" w:hAnsi="Calibri"/>
          <w:b w:val="false"/>
          <w:bCs w:val="false"/>
          <w:i w:val="false"/>
          <w:iCs w:val="false"/>
          <w:color w:val="1A1A2E"/>
          <w:sz w:val="22"/>
          <w:szCs w:val="22"/>
        </w:rPr>
        <w:t xml:space="preserve"/>
      </w:r>
    </w:p>
    <w:p>
      <w:pPr>
        <w:spacing w:after="60" w:before="0"/>
      </w:pPr>
      <w:r>
        <w:rPr>
          <w:rFonts w:ascii="Calibri" w:cs="Calibri" w:eastAsia="Calibri" w:hAnsi="Calibri"/>
          <w:b w:val="false"/>
          <w:bCs w:val="false"/>
          <w:i w:val="false"/>
          <w:iCs w:val="false"/>
          <w:color w:val="1A1A2E"/>
          <w:sz w:val="22"/>
          <w:szCs w:val="22"/>
        </w:rPr>
        <w:t xml:space="preserve"/>
      </w:r>
    </w:p>
    <w:p>
      <w:pPr>
        <w:spacing w:after="60" w:before="0"/>
      </w:pPr>
      <w:r>
        <w:rPr>
          <w:rFonts w:ascii="Calibri" w:cs="Calibri" w:eastAsia="Calibri" w:hAnsi="Calibri"/>
          <w:b w:val="false"/>
          <w:bCs w:val="false"/>
          <w:i w:val="false"/>
          <w:iCs w:val="false"/>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Borders>
              <w:top w:val="single" w:color="CDD8EA" w:sz="1"/>
              <w:left w:val="single" w:color="CDD8EA" w:sz="1"/>
              <w:bottom w:val="single" w:color="CDD8EA" w:sz="1"/>
              <w:right w:val="single" w:color="CDD8EA" w:sz="1"/>
            </w:tcBorders>
            <w:shd w:fill="EAF1FB" w:val="clear"/>
            <w:tcMar>
              <w:top w:type="dxa" w:w="80"/>
              <w:left w:type="dxa" w:w="120"/>
              <w:bottom w:type="dxa" w:w="80"/>
              <w:right w:type="dxa" w:w="80"/>
            </w:tcMar>
          </w:tcPr>
          <w:p>
            <w:pPr>
              <w:spacing w:after="60" w:before="60"/>
              <w:jc w:val="left"/>
            </w:pPr>
            <w:r>
              <w:rPr>
                <w:rFonts w:ascii="Calibri" w:cs="Calibri" w:eastAsia="Calibri" w:hAnsi="Calibri"/>
                <w:b/>
                <w:bCs/>
                <w:i w:val="false"/>
                <w:iCs w:val="false"/>
                <w:color w:val="1B3A6B"/>
                <w:sz w:val="20"/>
                <w:szCs w:val="20"/>
              </w:rPr>
              <w:t xml:space="preserve">Entreprise</w:t>
            </w:r>
          </w:p>
        </w:tc>
        <w:tc>
          <w:tcPr>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YEHI OR Tech</w:t>
            </w:r>
          </w:p>
        </w:tc>
      </w:tr>
      <w:tr>
        <w:tc>
          <w:tcPr>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bCs/>
                <w:i w:val="false"/>
                <w:iCs w:val="false"/>
                <w:color w:val="1B3A6B"/>
                <w:sz w:val="20"/>
                <w:szCs w:val="20"/>
              </w:rPr>
              <w:t xml:space="preserve">Produit</w:t>
            </w:r>
          </w:p>
        </w:tc>
        <w:tc>
          <w:tcPr>
            <w:tcBorders>
              <w:top w:val="single" w:color="CDD8EA" w:sz="1"/>
              <w:left w:val="single" w:color="CDD8EA" w:sz="1"/>
              <w:bottom w:val="single" w:color="CDD8EA" w:sz="1"/>
              <w:right w:val="single" w:color="CDD8EA" w:sz="1"/>
            </w:tcBorders>
            <w:shd w:fill="EAF1FB"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Academia Helm</w:t>
            </w:r>
          </w:p>
        </w:tc>
      </w:tr>
      <w:tr>
        <w:tc>
          <w:tcPr>
            <w:tcBorders>
              <w:top w:val="single" w:color="CDD8EA" w:sz="1"/>
              <w:left w:val="single" w:color="CDD8EA" w:sz="1"/>
              <w:bottom w:val="single" w:color="CDD8EA" w:sz="1"/>
              <w:right w:val="single" w:color="CDD8EA" w:sz="1"/>
            </w:tcBorders>
            <w:shd w:fill="EAF1FB" w:val="clear"/>
            <w:tcMar>
              <w:top w:type="dxa" w:w="80"/>
              <w:left w:type="dxa" w:w="120"/>
              <w:bottom w:type="dxa" w:w="80"/>
              <w:right w:type="dxa" w:w="80"/>
            </w:tcMar>
          </w:tcPr>
          <w:p>
            <w:pPr>
              <w:spacing w:after="60" w:before="60"/>
              <w:jc w:val="left"/>
            </w:pPr>
            <w:r>
              <w:rPr>
                <w:rFonts w:ascii="Calibri" w:cs="Calibri" w:eastAsia="Calibri" w:hAnsi="Calibri"/>
                <w:b/>
                <w:bCs/>
                <w:i w:val="false"/>
                <w:iCs w:val="false"/>
                <w:color w:val="1B3A6B"/>
                <w:sz w:val="20"/>
                <w:szCs w:val="20"/>
              </w:rPr>
              <w:t xml:space="preserve">CTO &amp; Architecte Produit</w:t>
            </w:r>
          </w:p>
        </w:tc>
        <w:tc>
          <w:tcPr>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Senakpon Dawes Akpovi</w:t>
            </w:r>
          </w:p>
        </w:tc>
      </w:tr>
      <w:tr>
        <w:tc>
          <w:tcPr>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bCs/>
                <w:i w:val="false"/>
                <w:iCs w:val="false"/>
                <w:color w:val="1B3A6B"/>
                <w:sz w:val="20"/>
                <w:szCs w:val="20"/>
              </w:rPr>
              <w:t xml:space="preserve">CEO &amp; Strategie Business</w:t>
            </w:r>
          </w:p>
        </w:tc>
        <w:tc>
          <w:tcPr>
            <w:tcBorders>
              <w:top w:val="single" w:color="CDD8EA" w:sz="1"/>
              <w:left w:val="single" w:color="CDD8EA" w:sz="1"/>
              <w:bottom w:val="single" w:color="CDD8EA" w:sz="1"/>
              <w:right w:val="single" w:color="CDD8EA" w:sz="1"/>
            </w:tcBorders>
            <w:shd w:fill="EAF1FB"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Stevens Akpovi</w:t>
            </w:r>
          </w:p>
        </w:tc>
      </w:tr>
      <w:tr>
        <w:tc>
          <w:tcPr>
            <w:tcBorders>
              <w:top w:val="single" w:color="CDD8EA" w:sz="1"/>
              <w:left w:val="single" w:color="CDD8EA" w:sz="1"/>
              <w:bottom w:val="single" w:color="CDD8EA" w:sz="1"/>
              <w:right w:val="single" w:color="CDD8EA" w:sz="1"/>
            </w:tcBorders>
            <w:shd w:fill="EAF1FB" w:val="clear"/>
            <w:tcMar>
              <w:top w:type="dxa" w:w="80"/>
              <w:left w:type="dxa" w:w="120"/>
              <w:bottom w:type="dxa" w:w="80"/>
              <w:right w:type="dxa" w:w="80"/>
            </w:tcMar>
          </w:tcPr>
          <w:p>
            <w:pPr>
              <w:spacing w:after="60" w:before="60"/>
              <w:jc w:val="left"/>
            </w:pPr>
            <w:r>
              <w:rPr>
                <w:rFonts w:ascii="Calibri" w:cs="Calibri" w:eastAsia="Calibri" w:hAnsi="Calibri"/>
                <w:b/>
                <w:bCs/>
                <w:i w:val="false"/>
                <w:iCs w:val="false"/>
                <w:color w:val="1B3A6B"/>
                <w:sz w:val="20"/>
                <w:szCs w:val="20"/>
              </w:rPr>
              <w:t xml:space="preserve">Version</w:t>
            </w:r>
          </w:p>
        </w:tc>
        <w:tc>
          <w:tcPr>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1.2 -- Document de reference</w:t>
            </w:r>
          </w:p>
        </w:tc>
      </w:tr>
      <w:tr>
        <w:tc>
          <w:tcPr>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bCs/>
                <w:i w:val="false"/>
                <w:iCs w:val="false"/>
                <w:color w:val="1B3A6B"/>
                <w:sz w:val="20"/>
                <w:szCs w:val="20"/>
              </w:rPr>
              <w:t xml:space="preserve">Statut</w:t>
            </w:r>
          </w:p>
        </w:tc>
        <w:tc>
          <w:tcPr>
            <w:tcBorders>
              <w:top w:val="single" w:color="CDD8EA" w:sz="1"/>
              <w:left w:val="single" w:color="CDD8EA" w:sz="1"/>
              <w:bottom w:val="single" w:color="CDD8EA" w:sz="1"/>
              <w:right w:val="single" w:color="CDD8EA" w:sz="1"/>
            </w:tcBorders>
            <w:shd w:fill="EAF1FB"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CONFIDENTIEL -- Usage interne YEHI OR Tech</w:t>
            </w:r>
          </w:p>
        </w:tc>
      </w:tr>
    </w:tbl>
    <w:p>
      <w:r>
        <w:br w:type="page"/>
      </w:r>
    </w:p>
    <w:tbl>
      <w:tblPr>
        <w:tblW w:type="dxa" w:w="9360"/>
        <w:tblBorders>
          <w:top/>
          <w:left/>
          <w:bottom w:val="single" w:color="2F80ED" w:sz="3"/>
          <w:right/>
          <w:insideH w:val="single" w:color="auto" w:sz="4"/>
          <w:insideV w:val="single" w:color="auto" w:sz="4"/>
        </w:tblBorders>
      </w:tblPr>
      <w:tblGrid>
        <w:gridCol w:w="720"/>
        <w:gridCol w:w="8640"/>
      </w:tblGrid>
      <w:tr>
        <w:tc>
          <w:tcPr>
            <w:tcBorders>
              <w:top w:val="none" w:color="FFFFFF" w:sz="0"/>
              <w:left w:val="none" w:color="FFFFFF" w:sz="0"/>
              <w:bottom w:val="none" w:color="FFFFFF" w:sz="0"/>
              <w:right w:val="none" w:color="FFFFFF" w:sz="0"/>
            </w:tcBorders>
            <w:shd w:fill="2F80ED" w:val="clear"/>
            <w:tcMar>
              <w:top w:type="dxa" w:w="80"/>
              <w:left w:type="dxa" w:w="120"/>
              <w:bottom w:type="dxa" w:w="80"/>
              <w:right w:type="dxa" w:w="80"/>
            </w:tcMar>
            <w:vAlign w:val="center"/>
          </w:tcPr>
          <w:p>
            <w:pPr>
              <w:spacing w:after="60" w:before="60"/>
              <w:jc w:val="center"/>
            </w:pPr>
            <w:r>
              <w:rPr>
                <w:rFonts w:ascii="Calibri" w:cs="Calibri" w:eastAsia="Calibri" w:hAnsi="Calibri"/>
                <w:b w:val="false"/>
                <w:bCs w:val="false"/>
                <w:i w:val="false"/>
                <w:iCs w:val="false"/>
                <w:color w:val="1A1A2E"/>
                <w:sz w:val="36"/>
                <w:szCs w:val="36"/>
              </w:rPr>
              <w:t xml:space="preserve">01</w:t>
            </w:r>
          </w:p>
        </w:tc>
        <w:tc>
          <w:tcPr>
            <w:tcBorders>
              <w:top w:val="none" w:color="FFFFFF" w:sz="0"/>
              <w:left w:val="none" w:color="FFFFFF" w:sz="0"/>
              <w:bottom w:val="none" w:color="FFFFFF" w:sz="0"/>
              <w:right w:val="none" w:color="FFFFFF" w:sz="0"/>
            </w:tcBorders>
            <w:shd w:fill="1B3A6B" w:val="clear"/>
            <w:tcMar>
              <w:top w:type="dxa" w:w="60"/>
              <w:left w:type="dxa" w:w="160"/>
              <w:bottom w:type="dxa" w:w="60"/>
              <w:right w:type="dxa" w:w="120"/>
            </w:tcMar>
          </w:tcPr>
          <w:p>
            <w:pPr>
              <w:spacing w:after="20" w:before="60"/>
              <w:jc w:val="left"/>
            </w:pPr>
            <w:r>
              <w:rPr>
                <w:rFonts w:ascii="Calibri" w:cs="Calibri" w:eastAsia="Calibri" w:hAnsi="Calibri"/>
                <w:b/>
                <w:bCs/>
                <w:i w:val="false"/>
                <w:iCs w:val="false"/>
                <w:color w:val="FFFFFF"/>
                <w:sz w:val="30"/>
                <w:szCs w:val="30"/>
              </w:rPr>
              <w:t xml:space="preserve">PRESENTATION GENERALE</w:t>
            </w:r>
          </w:p>
          <w:p>
            <w:pPr>
              <w:spacing w:after="60" w:before="60"/>
              <w:jc w:val="left"/>
            </w:pPr>
            <w:r>
              <w:rPr>
                <w:rFonts w:ascii="Calibri" w:cs="Calibri" w:eastAsia="Calibri" w:hAnsi="Calibri"/>
                <w:b w:val="false"/>
                <w:bCs w:val="false"/>
                <w:i/>
                <w:iCs/>
                <w:color w:val="B0C4DE"/>
                <w:sz w:val="18"/>
                <w:szCs w:val="18"/>
              </w:rPr>
              <w:t xml:space="preserve">Contexte, vision et public cible</w:t>
            </w:r>
          </w:p>
        </w:tc>
      </w:tr>
    </w:tbl>
    <w:p>
      <w:pPr>
        <w:spacing w:after="60" w:before="0"/>
      </w:pPr>
      <w:r>
        <w:rPr>
          <w:rFonts w:ascii="Calibri" w:cs="Calibri" w:eastAsia="Calibri" w:hAnsi="Calibri"/>
          <w:b w:val="false"/>
          <w:bCs w:val="false"/>
          <w:i w:val="false"/>
          <w:iCs w:val="false"/>
          <w:color w:val="1A1A2E"/>
          <w:sz w:val="22"/>
          <w:szCs w:val="22"/>
        </w:rPr>
        <w:t xml:space="preserve"/>
      </w:r>
    </w:p>
    <w:p>
      <w:pPr>
        <w:pStyle w:val="Heading2"/>
        <w:spacing w:after="140" w:before="280"/>
      </w:pPr>
      <w:r>
        <w:rPr>
          <w:rFonts w:ascii="Calibri" w:cs="Calibri" w:eastAsia="Calibri" w:hAnsi="Calibri"/>
          <w:b/>
          <w:bCs/>
          <w:i w:val="false"/>
          <w:iCs w:val="false"/>
          <w:color w:val="1B3A6B"/>
          <w:sz w:val="30"/>
          <w:szCs w:val="30"/>
        </w:rPr>
        <w:t xml:space="preserve">1.1 Contexte et Genese</w:t>
      </w:r>
    </w:p>
    <w:p>
      <w:pPr>
        <w:spacing w:after="60" w:before="60"/>
        <w:jc w:val="left"/>
      </w:pPr>
      <w:r>
        <w:rPr>
          <w:rFonts w:ascii="Calibri" w:cs="Calibri" w:eastAsia="Calibri" w:hAnsi="Calibri"/>
          <w:b w:val="false"/>
          <w:bCs w:val="false"/>
          <w:i w:val="false"/>
          <w:iCs w:val="false"/>
          <w:color w:val="1A1A2E"/>
          <w:sz w:val="22"/>
          <w:szCs w:val="22"/>
        </w:rPr>
        <w:t xml:space="preserve">Academia Helm est ne d'un constat terrain : les etablissements scolaires prives africains, en particulier beninois, manquent d'outils numeriques adaptes a leurs realites. La majorite utilisent encore Excel, des cahiers papier, et des logiciels fragmentes ne communiquant pas entre eux. Cette fragmentation genere des pertes financieres, des incoherences administratives, un manque de tracabilite, et une incapacite a prendre des decisions eclairees.</w:t>
      </w:r>
    </w:p>
    <w:p>
      <w:pPr>
        <w:spacing w:after="60" w:before="60"/>
        <w:jc w:val="left"/>
      </w:pPr>
      <w:r>
        <w:rPr>
          <w:rFonts w:ascii="Calibri" w:cs="Calibri" w:eastAsia="Calibri" w:hAnsi="Calibri"/>
          <w:b w:val="false"/>
          <w:bCs w:val="false"/>
          <w:i w:val="false"/>
          <w:iCs w:val="false"/>
          <w:color w:val="1A1A2E"/>
          <w:sz w:val="22"/>
          <w:szCs w:val="22"/>
        </w:rPr>
        <w:t xml:space="preserve">YEHI OR Tech, agence digitale basee a Parakou (Benin), a concu Academia Helm comme reponse directe a ce vide.</w:t>
      </w:r>
    </w:p>
    <w:p>
      <w:pPr>
        <w:spacing w:after="60" w:before="0"/>
      </w:pPr>
      <w:r>
        <w:rPr>
          <w:rFonts w:ascii="Calibri" w:cs="Calibri" w:eastAsia="Calibri" w:hAnsi="Calibri"/>
          <w:b w:val="false"/>
          <w:bCs w:val="false"/>
          <w:i w:val="false"/>
          <w:iCs w:val="false"/>
          <w:color w:val="1A1A2E"/>
          <w:sz w:val="22"/>
          <w:szCs w:val="22"/>
        </w:rPr>
        <w:t xml:space="preserve"/>
      </w:r>
    </w:p>
    <w:p>
      <w:pPr>
        <w:pStyle w:val="Heading2"/>
        <w:spacing w:after="140" w:before="280"/>
      </w:pPr>
      <w:r>
        <w:rPr>
          <w:rFonts w:ascii="Calibri" w:cs="Calibri" w:eastAsia="Calibri" w:hAnsi="Calibri"/>
          <w:b/>
          <w:bCs/>
          <w:i w:val="false"/>
          <w:iCs w:val="false"/>
          <w:color w:val="1B3A6B"/>
          <w:sz w:val="30"/>
          <w:szCs w:val="30"/>
        </w:rPr>
        <w:t xml:space="preserve">1.2 Vision Produit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80"/>
            </w:tcMar>
          </w:tcPr>
          <w:p>
            <w:pPr>
              <w:spacing w:after="60" w:before="60"/>
              <w:jc w:val="left"/>
            </w:pPr>
            <w:r>
              <w:rPr>
                <w:rFonts w:ascii="Calibri" w:cs="Calibri" w:eastAsia="Calibri" w:hAnsi="Calibri"/>
                <w:b/>
                <w:bCs/>
                <w:i w:val="false"/>
                <w:iCs w:val="false"/>
                <w:color w:val="FFFFFF"/>
                <w:sz w:val="19"/>
                <w:szCs w:val="19"/>
              </w:rPr>
              <w:t xml:space="preserve">Ce que Academia Helm N'EST PAS</w:t>
            </w:r>
          </w:p>
        </w:tc>
        <w:tc>
          <w:tcPr>
            <w:tcW w:type="dxa" w:w="468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80"/>
            </w:tcMar>
          </w:tcPr>
          <w:p>
            <w:pPr>
              <w:spacing w:after="60" w:before="60"/>
              <w:jc w:val="left"/>
            </w:pPr>
            <w:r>
              <w:rPr>
                <w:rFonts w:ascii="Calibri" w:cs="Calibri" w:eastAsia="Calibri" w:hAnsi="Calibri"/>
                <w:b/>
                <w:bCs/>
                <w:i w:val="false"/>
                <w:iCs w:val="false"/>
                <w:color w:val="FFFFFF"/>
                <w:sz w:val="19"/>
                <w:szCs w:val="19"/>
              </w:rPr>
              <w:t xml:space="preserve">Ce que Academia Helm EST reellement</w:t>
            </w:r>
          </w:p>
        </w:tc>
      </w:tr>
      <w:tr>
        <w:tc>
          <w:tcPr>
            <w:tcW w:type="dxa" w:w="4680"/>
            <w:tcBorders>
              <w:top w:val="single" w:color="CDD8EA" w:sz="1"/>
              <w:left w:val="single" w:color="CDD8EA" w:sz="1"/>
              <w:bottom w:val="single" w:color="CDD8EA" w:sz="1"/>
              <w:right w:val="single" w:color="CDD8EA" w:sz="1"/>
            </w:tcBorders>
            <w:shd w:fill="F4F6F9"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Un simple logiciel scolaire</w:t>
            </w:r>
          </w:p>
        </w:tc>
        <w:tc>
          <w:tcPr>
            <w:tcW w:type="dxa" w:w="4680"/>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Un systeme d'exploitation educatif complet</w:t>
            </w:r>
          </w:p>
        </w:tc>
      </w:tr>
      <w:tr>
        <w:tc>
          <w:tcPr>
            <w:tcW w:type="dxa" w:w="4680"/>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Un outil de saisie administrative</w:t>
            </w:r>
          </w:p>
        </w:tc>
        <w:tc>
          <w:tcPr>
            <w:tcW w:type="dxa" w:w="4680"/>
            <w:tcBorders>
              <w:top w:val="single" w:color="CDD8EA" w:sz="1"/>
              <w:left w:val="single" w:color="CDD8EA" w:sz="1"/>
              <w:bottom w:val="single" w:color="CDD8EA" w:sz="1"/>
              <w:right w:val="single" w:color="CDD8EA" w:sz="1"/>
            </w:tcBorders>
            <w:shd w:fill="EAF1FB"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Une plateforme de pilotage educatif intelligent</w:t>
            </w:r>
          </w:p>
        </w:tc>
      </w:tr>
      <w:tr>
        <w:tc>
          <w:tcPr>
            <w:tcW w:type="dxa" w:w="4680"/>
            <w:tcBorders>
              <w:top w:val="single" w:color="CDD8EA" w:sz="1"/>
              <w:left w:val="single" w:color="CDD8EA" w:sz="1"/>
              <w:bottom w:val="single" w:color="CDD8EA" w:sz="1"/>
              <w:right w:val="single" w:color="CDD8EA" w:sz="1"/>
            </w:tcBorders>
            <w:shd w:fill="F4F6F9"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Un produit pour marches occidentaux</w:t>
            </w:r>
          </w:p>
        </w:tc>
        <w:tc>
          <w:tcPr>
            <w:tcW w:type="dxa" w:w="4680"/>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Une solution pensee pour les realites africaines (offline, Mobile Money, CNSS)</w:t>
            </w:r>
          </w:p>
        </w:tc>
      </w:tr>
    </w:tbl>
    <w:p>
      <w:pPr>
        <w:spacing w:after="60" w:before="0"/>
      </w:pPr>
      <w:r>
        <w:rPr>
          <w:rFonts w:ascii="Calibri" w:cs="Calibri" w:eastAsia="Calibri" w:hAnsi="Calibri"/>
          <w:b w:val="false"/>
          <w:bCs w:val="false"/>
          <w:i w:val="false"/>
          <w:iCs w:val="false"/>
          <w:color w:val="1A1A2E"/>
          <w:sz w:val="22"/>
          <w:szCs w:val="22"/>
        </w:rPr>
        <w:t xml:space="preserve"/>
      </w:r>
    </w:p>
    <w:p>
      <w:pPr>
        <w:pStyle w:val="Heading2"/>
        <w:spacing w:after="140" w:before="280"/>
      </w:pPr>
      <w:r>
        <w:rPr>
          <w:rFonts w:ascii="Calibri" w:cs="Calibri" w:eastAsia="Calibri" w:hAnsi="Calibri"/>
          <w:b/>
          <w:bCs/>
          <w:i w:val="false"/>
          <w:iCs w:val="false"/>
          <w:color w:val="1B3A6B"/>
          <w:sz w:val="30"/>
          <w:szCs w:val="30"/>
        </w:rPr>
        <w:t xml:space="preserve">1.3 Objectifs Strategiques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DD8EA" w:sz="1"/>
              <w:left w:val="single" w:color="CDD8EA" w:sz="1"/>
              <w:bottom w:val="single" w:color="CDD8EA" w:sz="1"/>
              <w:right w:val="single" w:color="CDD8EA" w:sz="1"/>
            </w:tcBorders>
            <w:shd w:fill="EAF1FB" w:val="clear"/>
            <w:tcMar>
              <w:top w:type="dxa" w:w="80"/>
              <w:left w:type="dxa" w:w="140"/>
              <w:bottom w:type="dxa" w:w="80"/>
              <w:right w:type="dxa" w:w="80"/>
            </w:tcMar>
          </w:tcPr>
          <w:p>
            <w:pPr>
              <w:spacing w:after="0" w:before="0"/>
            </w:pPr>
            <w:r>
              <w:rPr>
                <w:rFonts w:ascii="Calibri" w:cs="Calibri" w:eastAsia="Calibri" w:hAnsi="Calibri"/>
                <w:b/>
                <w:bCs/>
                <w:i w:val="false"/>
                <w:iCs w:val="false"/>
                <w:color w:val="2F80ED"/>
                <w:sz w:val="20"/>
                <w:szCs w:val="20"/>
              </w:rPr>
              <w:t xml:space="preserve">+ </w:t>
            </w:r>
            <w:r>
              <w:rPr>
                <w:rFonts w:ascii="Calibri" w:cs="Calibri" w:eastAsia="Calibri" w:hAnsi="Calibri"/>
                <w:b w:val="false"/>
                <w:bCs w:val="false"/>
                <w:i w:val="false"/>
                <w:iCs w:val="false"/>
                <w:color w:val="1A1A2E"/>
                <w:sz w:val="19"/>
                <w:szCs w:val="19"/>
              </w:rPr>
              <w:t xml:space="preserve">Centraliser toutes les operations en une seule plateforme</w:t>
            </w:r>
          </w:p>
        </w:tc>
        <w:tc>
          <w:tcPr>
            <w:tcW w:type="dxa" w:w="4680"/>
            <w:tcBorders>
              <w:top w:val="single" w:color="CDD8EA" w:sz="1"/>
              <w:left w:val="single" w:color="CDD8EA" w:sz="1"/>
              <w:bottom w:val="single" w:color="CDD8EA" w:sz="1"/>
              <w:right w:val="single" w:color="CDD8EA" w:sz="1"/>
            </w:tcBorders>
            <w:shd w:fill="FFFFFF" w:val="clear"/>
            <w:tcMar>
              <w:top w:type="dxa" w:w="80"/>
              <w:left w:type="dxa" w:w="140"/>
              <w:bottom w:type="dxa" w:w="80"/>
              <w:right w:type="dxa" w:w="80"/>
            </w:tcMar>
          </w:tcPr>
          <w:p>
            <w:pPr>
              <w:spacing w:after="0" w:before="0"/>
            </w:pPr>
            <w:r>
              <w:rPr>
                <w:rFonts w:ascii="Calibri" w:cs="Calibri" w:eastAsia="Calibri" w:hAnsi="Calibri"/>
                <w:b/>
                <w:bCs/>
                <w:i w:val="false"/>
                <w:iCs w:val="false"/>
                <w:color w:val="2F80ED"/>
                <w:sz w:val="20"/>
                <w:szCs w:val="20"/>
              </w:rPr>
              <w:t xml:space="preserve">+ </w:t>
            </w:r>
            <w:r>
              <w:rPr>
                <w:rFonts w:ascii="Calibri" w:cs="Calibri" w:eastAsia="Calibri" w:hAnsi="Calibri"/>
                <w:b w:val="false"/>
                <w:bCs w:val="false"/>
                <w:i w:val="false"/>
                <w:iCs w:val="false"/>
                <w:color w:val="1A1A2E"/>
                <w:sz w:val="19"/>
                <w:szCs w:val="19"/>
              </w:rPr>
              <w:t xml:space="preserve">Automatiser les processus repetitifs (paie, recouvrement, bulletins)</w:t>
            </w:r>
          </w:p>
        </w:tc>
      </w:tr>
      <w:tr>
        <w:tc>
          <w:tcPr>
            <w:tcW w:type="dxa" w:w="4680"/>
            <w:tcBorders>
              <w:top w:val="single" w:color="CDD8EA" w:sz="1"/>
              <w:left w:val="single" w:color="CDD8EA" w:sz="1"/>
              <w:bottom w:val="single" w:color="CDD8EA" w:sz="1"/>
              <w:right w:val="single" w:color="CDD8EA" w:sz="1"/>
            </w:tcBorders>
            <w:shd w:fill="EAF1FB" w:val="clear"/>
            <w:tcMar>
              <w:top w:type="dxa" w:w="80"/>
              <w:left w:type="dxa" w:w="140"/>
              <w:bottom w:type="dxa" w:w="80"/>
              <w:right w:type="dxa" w:w="80"/>
            </w:tcMar>
          </w:tcPr>
          <w:p>
            <w:pPr>
              <w:spacing w:after="0" w:before="0"/>
            </w:pPr>
            <w:r>
              <w:rPr>
                <w:rFonts w:ascii="Calibri" w:cs="Calibri" w:eastAsia="Calibri" w:hAnsi="Calibri"/>
                <w:b/>
                <w:bCs/>
                <w:i w:val="false"/>
                <w:iCs w:val="false"/>
                <w:color w:val="2F80ED"/>
                <w:sz w:val="20"/>
                <w:szCs w:val="20"/>
              </w:rPr>
              <w:t xml:space="preserve">+ </w:t>
            </w:r>
            <w:r>
              <w:rPr>
                <w:rFonts w:ascii="Calibri" w:cs="Calibri" w:eastAsia="Calibri" w:hAnsi="Calibri"/>
                <w:b w:val="false"/>
                <w:bCs w:val="false"/>
                <w:i w:val="false"/>
                <w:iCs w:val="false"/>
                <w:color w:val="1A1A2E"/>
                <w:sz w:val="19"/>
                <w:szCs w:val="19"/>
              </w:rPr>
              <w:t xml:space="preserve">Securiser les donnees et garantir une tracabilite totale et irreversible</w:t>
            </w:r>
          </w:p>
        </w:tc>
        <w:tc>
          <w:tcPr>
            <w:tcW w:type="dxa" w:w="4680"/>
            <w:tcBorders>
              <w:top w:val="single" w:color="CDD8EA" w:sz="1"/>
              <w:left w:val="single" w:color="CDD8EA" w:sz="1"/>
              <w:bottom w:val="single" w:color="CDD8EA" w:sz="1"/>
              <w:right w:val="single" w:color="CDD8EA" w:sz="1"/>
            </w:tcBorders>
            <w:shd w:fill="FFFFFF" w:val="clear"/>
            <w:tcMar>
              <w:top w:type="dxa" w:w="80"/>
              <w:left w:type="dxa" w:w="140"/>
              <w:bottom w:type="dxa" w:w="80"/>
              <w:right w:type="dxa" w:w="80"/>
            </w:tcMar>
          </w:tcPr>
          <w:p>
            <w:pPr>
              <w:spacing w:after="0" w:before="0"/>
            </w:pPr>
            <w:r>
              <w:rPr>
                <w:rFonts w:ascii="Calibri" w:cs="Calibri" w:eastAsia="Calibri" w:hAnsi="Calibri"/>
                <w:b/>
                <w:bCs/>
                <w:i w:val="false"/>
                <w:iCs w:val="false"/>
                <w:color w:val="2F80ED"/>
                <w:sz w:val="20"/>
                <w:szCs w:val="20"/>
              </w:rPr>
              <w:t xml:space="preserve">+ </w:t>
            </w:r>
            <w:r>
              <w:rPr>
                <w:rFonts w:ascii="Calibri" w:cs="Calibri" w:eastAsia="Calibri" w:hAnsi="Calibri"/>
                <w:b w:val="false"/>
                <w:bCs w:val="false"/>
                <w:i w:val="false"/>
                <w:iCs w:val="false"/>
                <w:color w:val="1A1A2E"/>
                <w:sz w:val="19"/>
                <w:szCs w:val="19"/>
              </w:rPr>
              <w:t xml:space="preserve">Ameliorer les performances academiques via l'IA ORION</w:t>
            </w:r>
          </w:p>
        </w:tc>
      </w:tr>
      <w:tr>
        <w:tc>
          <w:tcPr>
            <w:tcW w:type="dxa" w:w="4680"/>
            <w:tcBorders>
              <w:top w:val="single" w:color="CDD8EA" w:sz="1"/>
              <w:left w:val="single" w:color="CDD8EA" w:sz="1"/>
              <w:bottom w:val="single" w:color="CDD8EA" w:sz="1"/>
              <w:right w:val="single" w:color="CDD8EA" w:sz="1"/>
            </w:tcBorders>
            <w:shd w:fill="EAF1FB" w:val="clear"/>
            <w:tcMar>
              <w:top w:type="dxa" w:w="80"/>
              <w:left w:type="dxa" w:w="140"/>
              <w:bottom w:type="dxa" w:w="80"/>
              <w:right w:type="dxa" w:w="80"/>
            </w:tcMar>
          </w:tcPr>
          <w:p>
            <w:pPr>
              <w:spacing w:after="0" w:before="0"/>
            </w:pPr>
            <w:r>
              <w:rPr>
                <w:rFonts w:ascii="Calibri" w:cs="Calibri" w:eastAsia="Calibri" w:hAnsi="Calibri"/>
                <w:b/>
                <w:bCs/>
                <w:i w:val="false"/>
                <w:iCs w:val="false"/>
                <w:color w:val="2F80ED"/>
                <w:sz w:val="20"/>
                <w:szCs w:val="20"/>
              </w:rPr>
              <w:t xml:space="preserve">+ </w:t>
            </w:r>
            <w:r>
              <w:rPr>
                <w:rFonts w:ascii="Calibri" w:cs="Calibri" w:eastAsia="Calibri" w:hAnsi="Calibri"/>
                <w:b w:val="false"/>
                <w:bCs w:val="false"/>
                <w:i w:val="false"/>
                <w:iCs w:val="false"/>
                <w:color w:val="1A1A2E"/>
                <w:sz w:val="19"/>
                <w:szCs w:val="19"/>
              </w:rPr>
              <w:t xml:space="preserve">Permettre aux decideurs des decisions en temps reel</w:t>
            </w:r>
          </w:p>
        </w:tc>
        <w:tc>
          <w:tcPr>
            <w:tcW w:type="dxa" w:w="4680"/>
            <w:tcBorders>
              <w:top w:val="single" w:color="CDD8EA" w:sz="1"/>
              <w:left w:val="single" w:color="CDD8EA" w:sz="1"/>
              <w:bottom w:val="single" w:color="CDD8EA" w:sz="1"/>
              <w:right w:val="single" w:color="CDD8EA" w:sz="1"/>
            </w:tcBorders>
            <w:shd w:fill="FFFFFF" w:val="clear"/>
            <w:tcMar>
              <w:top w:type="dxa" w:w="80"/>
              <w:left w:type="dxa" w:w="140"/>
              <w:bottom w:type="dxa" w:w="80"/>
              <w:right w:type="dxa" w:w="80"/>
            </w:tcMar>
          </w:tcPr>
          <w:p>
            <w:pPr>
              <w:spacing w:after="0" w:before="0"/>
            </w:pPr>
            <w:r>
              <w:rPr>
                <w:rFonts w:ascii="Calibri" w:cs="Calibri" w:eastAsia="Calibri" w:hAnsi="Calibri"/>
                <w:b/>
                <w:bCs/>
                <w:i w:val="false"/>
                <w:iCs w:val="false"/>
                <w:color w:val="2F80ED"/>
                <w:sz w:val="20"/>
                <w:szCs w:val="20"/>
              </w:rPr>
              <w:t xml:space="preserve">+ </w:t>
            </w:r>
            <w:r>
              <w:rPr>
                <w:rFonts w:ascii="Calibri" w:cs="Calibri" w:eastAsia="Calibri" w:hAnsi="Calibri"/>
                <w:b w:val="false"/>
                <w:bCs w:val="false"/>
                <w:i w:val="false"/>
                <w:iCs w:val="false"/>
                <w:color w:val="1A1A2E"/>
                <w:sz w:val="19"/>
                <w:szCs w:val="19"/>
              </w:rPr>
              <w:t xml:space="preserve">Devenir le standard numerique des ecoles privees en Afrique francophone</w:t>
            </w:r>
          </w:p>
        </w:tc>
      </w:tr>
    </w:tbl>
    <w:p>
      <w:pPr>
        <w:spacing w:after="60" w:before="0"/>
      </w:pPr>
      <w:r>
        <w:rPr>
          <w:rFonts w:ascii="Calibri" w:cs="Calibri" w:eastAsia="Calibri" w:hAnsi="Calibri"/>
          <w:b w:val="false"/>
          <w:bCs w:val="false"/>
          <w:i w:val="false"/>
          <w:iCs w:val="false"/>
          <w:color w:val="1A1A2E"/>
          <w:sz w:val="22"/>
          <w:szCs w:val="22"/>
        </w:rPr>
        <w:t xml:space="preserve"/>
      </w:r>
    </w:p>
    <w:p>
      <w:pPr>
        <w:pStyle w:val="Heading2"/>
        <w:spacing w:after="140" w:before="280"/>
      </w:pPr>
      <w:r>
        <w:rPr>
          <w:rFonts w:ascii="Calibri" w:cs="Calibri" w:eastAsia="Calibri" w:hAnsi="Calibri"/>
          <w:b/>
          <w:bCs/>
          <w:i w:val="false"/>
          <w:iCs w:val="false"/>
          <w:color w:val="1B3A6B"/>
          <w:sz w:val="30"/>
          <w:szCs w:val="30"/>
        </w:rPr>
        <w:t xml:space="preserve">1.4 Public Cible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980"/>
        <w:gridCol w:w="3780"/>
      </w:tblGrid>
      <w:tr>
        <w:tc>
          <w:tcPr>
            <w:tcW w:type="dxa" w:w="26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80"/>
            </w:tcMar>
          </w:tcPr>
          <w:p>
            <w:pPr>
              <w:spacing w:after="60" w:before="60"/>
              <w:jc w:val="left"/>
            </w:pPr>
            <w:r>
              <w:rPr>
                <w:rFonts w:ascii="Calibri" w:cs="Calibri" w:eastAsia="Calibri" w:hAnsi="Calibri"/>
                <w:b/>
                <w:bCs/>
                <w:i w:val="false"/>
                <w:iCs w:val="false"/>
                <w:color w:val="FFFFFF"/>
                <w:sz w:val="19"/>
                <w:szCs w:val="19"/>
              </w:rPr>
              <w:t xml:space="preserve">Profil</w:t>
            </w:r>
          </w:p>
        </w:tc>
        <w:tc>
          <w:tcPr>
            <w:tcW w:type="dxa" w:w="298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80"/>
            </w:tcMar>
          </w:tcPr>
          <w:p>
            <w:pPr>
              <w:spacing w:after="60" w:before="60"/>
              <w:jc w:val="left"/>
            </w:pPr>
            <w:r>
              <w:rPr>
                <w:rFonts w:ascii="Calibri" w:cs="Calibri" w:eastAsia="Calibri" w:hAnsi="Calibri"/>
                <w:b/>
                <w:bCs/>
                <w:i w:val="false"/>
                <w:iCs w:val="false"/>
                <w:color w:val="FFFFFF"/>
                <w:sz w:val="19"/>
                <w:szCs w:val="19"/>
              </w:rPr>
              <w:t xml:space="preserve">Role</w:t>
            </w:r>
          </w:p>
        </w:tc>
        <w:tc>
          <w:tcPr>
            <w:tcW w:type="dxa" w:w="378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80"/>
            </w:tcMar>
          </w:tcPr>
          <w:p>
            <w:pPr>
              <w:spacing w:after="60" w:before="60"/>
              <w:jc w:val="left"/>
            </w:pPr>
            <w:r>
              <w:rPr>
                <w:rFonts w:ascii="Calibri" w:cs="Calibri" w:eastAsia="Calibri" w:hAnsi="Calibri"/>
                <w:b/>
                <w:bCs/>
                <w:i w:val="false"/>
                <w:iCs w:val="false"/>
                <w:color w:val="FFFFFF"/>
                <w:sz w:val="19"/>
                <w:szCs w:val="19"/>
              </w:rPr>
              <w:t xml:space="preserve">Benefice principal</w:t>
            </w:r>
          </w:p>
        </w:tc>
      </w:tr>
      <w:tr>
        <w:tc>
          <w:tcPr>
            <w:tcW w:type="dxa" w:w="2600"/>
            <w:tcBorders>
              <w:top w:val="single" w:color="CDD8EA" w:sz="1"/>
              <w:left w:val="single" w:color="CDD8EA" w:sz="1"/>
              <w:bottom w:val="single" w:color="CDD8EA" w:sz="1"/>
              <w:right w:val="single" w:color="CDD8EA" w:sz="1"/>
            </w:tcBorders>
            <w:shd w:fill="F4F6F9"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Directeur / Promoteur</w:t>
            </w:r>
          </w:p>
        </w:tc>
        <w:tc>
          <w:tcPr>
            <w:tcW w:type="dxa" w:w="2980"/>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Pilotage global</w:t>
            </w:r>
          </w:p>
        </w:tc>
        <w:tc>
          <w:tcPr>
            <w:tcW w:type="dxa" w:w="3780"/>
            <w:tcBorders>
              <w:top w:val="single" w:color="CDD8EA" w:sz="1"/>
              <w:left w:val="single" w:color="CDD8EA" w:sz="1"/>
              <w:bottom w:val="single" w:color="CDD8EA" w:sz="1"/>
              <w:right w:val="single" w:color="CDD8EA" w:sz="1"/>
            </w:tcBorders>
            <w:shd w:fill="F4F6F9"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Decisions eclairees, controle total</w:t>
            </w:r>
          </w:p>
        </w:tc>
      </w:tr>
      <w:tr>
        <w:tc>
          <w:tcPr>
            <w:tcW w:type="dxa" w:w="2600"/>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Secretaire / Administration</w:t>
            </w:r>
          </w:p>
        </w:tc>
        <w:tc>
          <w:tcPr>
            <w:tcW w:type="dxa" w:w="2980"/>
            <w:tcBorders>
              <w:top w:val="single" w:color="CDD8EA" w:sz="1"/>
              <w:left w:val="single" w:color="CDD8EA" w:sz="1"/>
              <w:bottom w:val="single" w:color="CDD8EA" w:sz="1"/>
              <w:right w:val="single" w:color="CDD8EA" w:sz="1"/>
            </w:tcBorders>
            <w:shd w:fill="EAF1FB"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Gestion quotidienne</w:t>
            </w:r>
          </w:p>
        </w:tc>
        <w:tc>
          <w:tcPr>
            <w:tcW w:type="dxa" w:w="3780"/>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Gain de temps, reduction des erreurs</w:t>
            </w:r>
          </w:p>
        </w:tc>
      </w:tr>
      <w:tr>
        <w:tc>
          <w:tcPr>
            <w:tcW w:type="dxa" w:w="2600"/>
            <w:tcBorders>
              <w:top w:val="single" w:color="CDD8EA" w:sz="1"/>
              <w:left w:val="single" w:color="CDD8EA" w:sz="1"/>
              <w:bottom w:val="single" w:color="CDD8EA" w:sz="1"/>
              <w:right w:val="single" w:color="CDD8EA" w:sz="1"/>
            </w:tcBorders>
            <w:shd w:fill="F4F6F9"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Enseignants</w:t>
            </w:r>
          </w:p>
        </w:tc>
        <w:tc>
          <w:tcPr>
            <w:tcW w:type="dxa" w:w="2980"/>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Production pedagogique</w:t>
            </w:r>
          </w:p>
        </w:tc>
        <w:tc>
          <w:tcPr>
            <w:tcW w:type="dxa" w:w="3780"/>
            <w:tcBorders>
              <w:top w:val="single" w:color="CDD8EA" w:sz="1"/>
              <w:left w:val="single" w:color="CDD8EA" w:sz="1"/>
              <w:bottom w:val="single" w:color="CDD8EA" w:sz="1"/>
              <w:right w:val="single" w:color="CDD8EA" w:sz="1"/>
            </w:tcBorders>
            <w:shd w:fill="F4F6F9"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Espace structure, workflows clairs</w:t>
            </w:r>
          </w:p>
        </w:tc>
      </w:tr>
      <w:tr>
        <w:tc>
          <w:tcPr>
            <w:tcW w:type="dxa" w:w="2600"/>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Comptable / Economat</w:t>
            </w:r>
          </w:p>
        </w:tc>
        <w:tc>
          <w:tcPr>
            <w:tcW w:type="dxa" w:w="2980"/>
            <w:tcBorders>
              <w:top w:val="single" w:color="CDD8EA" w:sz="1"/>
              <w:left w:val="single" w:color="CDD8EA" w:sz="1"/>
              <w:bottom w:val="single" w:color="CDD8EA" w:sz="1"/>
              <w:right w:val="single" w:color="CDD8EA" w:sz="1"/>
            </w:tcBorders>
            <w:shd w:fill="EAF1FB"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Gestion financiere</w:t>
            </w:r>
          </w:p>
        </w:tc>
        <w:tc>
          <w:tcPr>
            <w:tcW w:type="dxa" w:w="3780"/>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Tracabilite, automatisation recouvrement</w:t>
            </w:r>
          </w:p>
        </w:tc>
      </w:tr>
      <w:tr>
        <w:tc>
          <w:tcPr>
            <w:tcW w:type="dxa" w:w="2600"/>
            <w:tcBorders>
              <w:top w:val="single" w:color="CDD8EA" w:sz="1"/>
              <w:left w:val="single" w:color="CDD8EA" w:sz="1"/>
              <w:bottom w:val="single" w:color="CDD8EA" w:sz="1"/>
              <w:right w:val="single" w:color="CDD8EA" w:sz="1"/>
            </w:tcBorders>
            <w:shd w:fill="F4F6F9"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Parents / Tuteurs</w:t>
            </w:r>
          </w:p>
        </w:tc>
        <w:tc>
          <w:tcPr>
            <w:tcW w:type="dxa" w:w="2980"/>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Suivi enfants</w:t>
            </w:r>
          </w:p>
        </w:tc>
        <w:tc>
          <w:tcPr>
            <w:tcW w:type="dxa" w:w="3780"/>
            <w:tcBorders>
              <w:top w:val="single" w:color="CDD8EA" w:sz="1"/>
              <w:left w:val="single" w:color="CDD8EA" w:sz="1"/>
              <w:bottom w:val="single" w:color="CDD8EA" w:sz="1"/>
              <w:right w:val="single" w:color="CDD8EA" w:sz="1"/>
            </w:tcBorders>
            <w:shd w:fill="F4F6F9"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Acces portail, notifications en temps reel</w:t>
            </w:r>
          </w:p>
        </w:tc>
      </w:tr>
      <w:tr>
        <w:tc>
          <w:tcPr>
            <w:tcW w:type="dxa" w:w="2600"/>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Eleves</w:t>
            </w:r>
          </w:p>
        </w:tc>
        <w:tc>
          <w:tcPr>
            <w:tcW w:type="dxa" w:w="2980"/>
            <w:tcBorders>
              <w:top w:val="single" w:color="CDD8EA" w:sz="1"/>
              <w:left w:val="single" w:color="CDD8EA" w:sz="1"/>
              <w:bottom w:val="single" w:color="CDD8EA" w:sz="1"/>
              <w:right w:val="single" w:color="CDD8EA" w:sz="1"/>
            </w:tcBorders>
            <w:shd w:fill="EAF1FB"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Acces resultats</w:t>
            </w:r>
          </w:p>
        </w:tc>
        <w:tc>
          <w:tcPr>
            <w:tcW w:type="dxa" w:w="3780"/>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Bulletins numeriques, cartes scolaires</w:t>
            </w:r>
          </w:p>
        </w:tc>
      </w:tr>
      <w:tr>
        <w:tc>
          <w:tcPr>
            <w:tcW w:type="dxa" w:w="2600"/>
            <w:tcBorders>
              <w:top w:val="single" w:color="CDD8EA" w:sz="1"/>
              <w:left w:val="single" w:color="CDD8EA" w:sz="1"/>
              <w:bottom w:val="single" w:color="CDD8EA" w:sz="1"/>
              <w:right w:val="single" w:color="CDD8EA" w:sz="1"/>
            </w:tcBorders>
            <w:shd w:fill="F4F6F9"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Patronats educatifs</w:t>
            </w:r>
          </w:p>
        </w:tc>
        <w:tc>
          <w:tcPr>
            <w:tcW w:type="dxa" w:w="2980"/>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Gouvernance multi-ecoles</w:t>
            </w:r>
          </w:p>
        </w:tc>
        <w:tc>
          <w:tcPr>
            <w:tcW w:type="dxa" w:w="3780"/>
            <w:tcBorders>
              <w:top w:val="single" w:color="CDD8EA" w:sz="1"/>
              <w:left w:val="single" w:color="CDD8EA" w:sz="1"/>
              <w:bottom w:val="single" w:color="CDD8EA" w:sz="1"/>
              <w:right w:val="single" w:color="CDD8EA" w:sz="1"/>
            </w:tcBorders>
            <w:shd w:fill="F4F6F9"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Supervision, examens institutionnels</w:t>
            </w:r>
          </w:p>
        </w:tc>
      </w:tr>
    </w:tbl>
    <w:p>
      <w:r>
        <w:br w:type="page"/>
      </w:r>
    </w:p>
    <w:tbl>
      <w:tblPr>
        <w:tblW w:type="dxa" w:w="9360"/>
        <w:tblBorders>
          <w:top/>
          <w:left/>
          <w:bottom w:val="single" w:color="2F80ED" w:sz="3"/>
          <w:right/>
          <w:insideH w:val="single" w:color="auto" w:sz="4"/>
          <w:insideV w:val="single" w:color="auto" w:sz="4"/>
        </w:tblBorders>
      </w:tblPr>
      <w:tblGrid>
        <w:gridCol w:w="720"/>
        <w:gridCol w:w="8640"/>
      </w:tblGrid>
      <w:tr>
        <w:tc>
          <w:tcPr>
            <w:tcBorders>
              <w:top w:val="none" w:color="FFFFFF" w:sz="0"/>
              <w:left w:val="none" w:color="FFFFFF" w:sz="0"/>
              <w:bottom w:val="none" w:color="FFFFFF" w:sz="0"/>
              <w:right w:val="none" w:color="FFFFFF" w:sz="0"/>
            </w:tcBorders>
            <w:shd w:fill="2F80ED" w:val="clear"/>
            <w:tcMar>
              <w:top w:type="dxa" w:w="80"/>
              <w:left w:type="dxa" w:w="120"/>
              <w:bottom w:type="dxa" w:w="80"/>
              <w:right w:type="dxa" w:w="80"/>
            </w:tcMar>
            <w:vAlign w:val="center"/>
          </w:tcPr>
          <w:p>
            <w:pPr>
              <w:spacing w:after="60" w:before="60"/>
              <w:jc w:val="center"/>
            </w:pPr>
            <w:r>
              <w:rPr>
                <w:rFonts w:ascii="Calibri" w:cs="Calibri" w:eastAsia="Calibri" w:hAnsi="Calibri"/>
                <w:b w:val="false"/>
                <w:bCs w:val="false"/>
                <w:i w:val="false"/>
                <w:iCs w:val="false"/>
                <w:color w:val="1A1A2E"/>
                <w:sz w:val="36"/>
                <w:szCs w:val="36"/>
              </w:rPr>
              <w:t xml:space="preserve">02</w:t>
            </w:r>
          </w:p>
        </w:tc>
        <w:tc>
          <w:tcPr>
            <w:tcBorders>
              <w:top w:val="none" w:color="FFFFFF" w:sz="0"/>
              <w:left w:val="none" w:color="FFFFFF" w:sz="0"/>
              <w:bottom w:val="none" w:color="FFFFFF" w:sz="0"/>
              <w:right w:val="none" w:color="FFFFFF" w:sz="0"/>
            </w:tcBorders>
            <w:shd w:fill="1B3A6B" w:val="clear"/>
            <w:tcMar>
              <w:top w:type="dxa" w:w="60"/>
              <w:left w:type="dxa" w:w="160"/>
              <w:bottom w:type="dxa" w:w="60"/>
              <w:right w:type="dxa" w:w="120"/>
            </w:tcMar>
          </w:tcPr>
          <w:p>
            <w:pPr>
              <w:spacing w:after="20" w:before="60"/>
              <w:jc w:val="left"/>
            </w:pPr>
            <w:r>
              <w:rPr>
                <w:rFonts w:ascii="Calibri" w:cs="Calibri" w:eastAsia="Calibri" w:hAnsi="Calibri"/>
                <w:b/>
                <w:bCs/>
                <w:i w:val="false"/>
                <w:iCs w:val="false"/>
                <w:color w:val="FFFFFF"/>
                <w:sz w:val="30"/>
                <w:szCs w:val="30"/>
              </w:rPr>
              <w:t xml:space="preserve">ECOSYSTEME &amp; ARCHITECTURE PRODUIT</w:t>
            </w:r>
          </w:p>
          <w:p>
            <w:pPr>
              <w:spacing w:after="60" w:before="60"/>
              <w:jc w:val="left"/>
            </w:pPr>
            <w:r>
              <w:rPr>
                <w:rFonts w:ascii="Calibri" w:cs="Calibri" w:eastAsia="Calibri" w:hAnsi="Calibri"/>
                <w:b w:val="false"/>
                <w:bCs w:val="false"/>
                <w:i/>
                <w:iCs/>
                <w:color w:val="B0C4DE"/>
                <w:sz w:val="18"/>
                <w:szCs w:val="18"/>
              </w:rPr>
              <w:t xml:space="preserve">Plateformes interconnectees et stack technique</w:t>
            </w:r>
          </w:p>
        </w:tc>
      </w:tr>
    </w:tbl>
    <w:p>
      <w:pPr>
        <w:spacing w:after="60" w:before="0"/>
      </w:pPr>
      <w:r>
        <w:rPr>
          <w:rFonts w:ascii="Calibri" w:cs="Calibri" w:eastAsia="Calibri" w:hAnsi="Calibri"/>
          <w:b w:val="false"/>
          <w:bCs w:val="false"/>
          <w:i w:val="false"/>
          <w:iCs w:val="false"/>
          <w:color w:val="1A1A2E"/>
          <w:sz w:val="22"/>
          <w:szCs w:val="22"/>
        </w:rPr>
        <w:t xml:space="preserve"/>
      </w:r>
    </w:p>
    <w:p>
      <w:pPr>
        <w:pStyle w:val="Heading2"/>
        <w:spacing w:after="140" w:before="280"/>
      </w:pPr>
      <w:r>
        <w:rPr>
          <w:rFonts w:ascii="Calibri" w:cs="Calibri" w:eastAsia="Calibri" w:hAnsi="Calibri"/>
          <w:b/>
          <w:bCs/>
          <w:i w:val="false"/>
          <w:iCs w:val="false"/>
          <w:color w:val="1B3A6B"/>
          <w:sz w:val="30"/>
          <w:szCs w:val="30"/>
        </w:rPr>
        <w:t xml:space="preserve">2.1 Structure de l'Ecosysteme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80"/>
            </w:tcMar>
          </w:tcPr>
          <w:p>
            <w:pPr>
              <w:spacing w:after="60" w:before="60"/>
              <w:jc w:val="left"/>
            </w:pPr>
            <w:r>
              <w:rPr>
                <w:rFonts w:ascii="Calibri" w:cs="Calibri" w:eastAsia="Calibri" w:hAnsi="Calibri"/>
                <w:b/>
                <w:bCs/>
                <w:i w:val="false"/>
                <w:iCs w:val="false"/>
                <w:color w:val="FFFFFF"/>
                <w:sz w:val="19"/>
                <w:szCs w:val="19"/>
              </w:rPr>
              <w:t xml:space="preserve">Plateforme</w:t>
            </w:r>
          </w:p>
        </w:tc>
        <w:tc>
          <w:tcPr>
            <w:tcW w:type="dxa" w:w="55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80"/>
            </w:tcMar>
          </w:tcPr>
          <w:p>
            <w:pPr>
              <w:spacing w:after="60" w:before="60"/>
              <w:jc w:val="left"/>
            </w:pPr>
            <w:r>
              <w:rPr>
                <w:rFonts w:ascii="Calibri" w:cs="Calibri" w:eastAsia="Calibri" w:hAnsi="Calibri"/>
                <w:b/>
                <w:bCs/>
                <w:i w:val="false"/>
                <w:iCs w:val="false"/>
                <w:color w:val="FFFFFF"/>
                <w:sz w:val="19"/>
                <w:szCs w:val="19"/>
              </w:rPr>
              <w:t xml:space="preserve">Role et Acces</w:t>
            </w:r>
          </w:p>
        </w:tc>
      </w:tr>
      <w:tr>
        <w:tc>
          <w:tcPr>
            <w:tcW w:type="dxa" w:w="3800"/>
            <w:tcBorders>
              <w:top w:val="single" w:color="CDD8EA" w:sz="1"/>
              <w:left w:val="single" w:color="CDD8EA" w:sz="1"/>
              <w:bottom w:val="single" w:color="CDD8EA" w:sz="1"/>
              <w:right w:val="single" w:color="CDD8EA" w:sz="1"/>
            </w:tcBorders>
            <w:shd w:fill="F4F6F9"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academiahelm.com</w:t>
            </w:r>
          </w:p>
        </w:tc>
        <w:tc>
          <w:tcPr>
            <w:tcW w:type="dxa" w:w="5560"/>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Site marketing, landing page, IA SARA (conversion)</w:t>
            </w:r>
          </w:p>
        </w:tc>
      </w:tr>
      <w:tr>
        <w:tc>
          <w:tcPr>
            <w:tcW w:type="dxa" w:w="3800"/>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portal.academiahelm.com</w:t>
            </w:r>
          </w:p>
        </w:tc>
        <w:tc>
          <w:tcPr>
            <w:tcW w:type="dxa" w:w="5560"/>
            <w:tcBorders>
              <w:top w:val="single" w:color="CDD8EA" w:sz="1"/>
              <w:left w:val="single" w:color="CDD8EA" w:sz="1"/>
              <w:bottom w:val="single" w:color="CDD8EA" w:sz="1"/>
              <w:right w:val="single" w:color="CDD8EA" w:sz="1"/>
            </w:tcBorders>
            <w:shd w:fill="EAF1FB"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Portail central -- selection ecole et role</w:t>
            </w:r>
          </w:p>
        </w:tc>
      </w:tr>
      <w:tr>
        <w:tc>
          <w:tcPr>
            <w:tcW w:type="dxa" w:w="3800"/>
            <w:tcBorders>
              <w:top w:val="single" w:color="CDD8EA" w:sz="1"/>
              <w:left w:val="single" w:color="CDD8EA" w:sz="1"/>
              <w:bottom w:val="single" w:color="CDD8EA" w:sz="1"/>
              <w:right w:val="single" w:color="CDD8EA" w:sz="1"/>
            </w:tcBorders>
            <w:shd w:fill="F4F6F9"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school.academiahelm.com</w:t>
            </w:r>
          </w:p>
        </w:tc>
        <w:tc>
          <w:tcPr>
            <w:tcW w:type="dxa" w:w="5560"/>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SaaS principal -- gestion interne etablissement</w:t>
            </w:r>
          </w:p>
        </w:tc>
      </w:tr>
      <w:tr>
        <w:tc>
          <w:tcPr>
            <w:tcW w:type="dxa" w:w="3800"/>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teacher.academiahelm.com</w:t>
            </w:r>
          </w:p>
        </w:tc>
        <w:tc>
          <w:tcPr>
            <w:tcW w:type="dxa" w:w="5560"/>
            <w:tcBorders>
              <w:top w:val="single" w:color="CDD8EA" w:sz="1"/>
              <w:left w:val="single" w:color="CDD8EA" w:sz="1"/>
              <w:bottom w:val="single" w:color="CDD8EA" w:sz="1"/>
              <w:right w:val="single" w:color="CDD8EA" w:sz="1"/>
            </w:tcBorders>
            <w:shd w:fill="EAF1FB"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Portail enseignants -- pedagogie &amp; emploi du temps</w:t>
            </w:r>
          </w:p>
        </w:tc>
      </w:tr>
      <w:tr>
        <w:tc>
          <w:tcPr>
            <w:tcW w:type="dxa" w:w="3800"/>
            <w:tcBorders>
              <w:top w:val="single" w:color="CDD8EA" w:sz="1"/>
              <w:left w:val="single" w:color="CDD8EA" w:sz="1"/>
              <w:bottom w:val="single" w:color="CDD8EA" w:sz="1"/>
              <w:right w:val="single" w:color="CDD8EA" w:sz="1"/>
            </w:tcBorders>
            <w:shd w:fill="F4F6F9"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parent.academiahelm.com</w:t>
            </w:r>
          </w:p>
        </w:tc>
        <w:tc>
          <w:tcPr>
            <w:tcW w:type="dxa" w:w="5560"/>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Portail parents &amp; eleves -- suivi, bulletins, paiements</w:t>
            </w:r>
          </w:p>
        </w:tc>
      </w:tr>
      <w:tr>
        <w:tc>
          <w:tcPr>
            <w:tcW w:type="dxa" w:w="3800"/>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patronat.academiahelm.com</w:t>
            </w:r>
          </w:p>
        </w:tc>
        <w:tc>
          <w:tcPr>
            <w:tcW w:type="dxa" w:w="5560"/>
            <w:tcBorders>
              <w:top w:val="single" w:color="CDD8EA" w:sz="1"/>
              <w:left w:val="single" w:color="CDD8EA" w:sz="1"/>
              <w:bottom w:val="single" w:color="CDD8EA" w:sz="1"/>
              <w:right w:val="single" w:color="CDD8EA" w:sz="1"/>
            </w:tcBorders>
            <w:shd w:fill="EAF1FB"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SaaS institutionnel -- gouvernance multi-ecoles, examens</w:t>
            </w:r>
          </w:p>
        </w:tc>
      </w:tr>
      <w:tr>
        <w:tc>
          <w:tcPr>
            <w:tcW w:type="dxa" w:w="3800"/>
            <w:tcBorders>
              <w:top w:val="single" w:color="CDD8EA" w:sz="1"/>
              <w:left w:val="single" w:color="CDD8EA" w:sz="1"/>
              <w:bottom w:val="single" w:color="CDD8EA" w:sz="1"/>
              <w:right w:val="single" w:color="CDD8EA" w:sz="1"/>
            </w:tcBorders>
            <w:shd w:fill="F4F6F9"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admin.academiahelm.com</w:t>
            </w:r>
          </w:p>
        </w:tc>
        <w:tc>
          <w:tcPr>
            <w:tcW w:type="dxa" w:w="5560"/>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Super administration -- gestion platform globale</w:t>
            </w:r>
          </w:p>
        </w:tc>
      </w:tr>
    </w:tbl>
    <w:p>
      <w:pPr>
        <w:spacing w:after="60" w:before="0"/>
      </w:pPr>
      <w:r>
        <w:rPr>
          <w:rFonts w:ascii="Calibri" w:cs="Calibri" w:eastAsia="Calibri" w:hAnsi="Calibri"/>
          <w:b w:val="false"/>
          <w:bCs w:val="false"/>
          <w:i w:val="false"/>
          <w:iCs w:val="false"/>
          <w:color w:val="1A1A2E"/>
          <w:sz w:val="22"/>
          <w:szCs w:val="22"/>
        </w:rPr>
        <w:t xml:space="preserve"/>
      </w:r>
    </w:p>
    <w:p>
      <w:pPr>
        <w:pStyle w:val="Heading2"/>
        <w:spacing w:after="140" w:before="280"/>
      </w:pPr>
      <w:r>
        <w:rPr>
          <w:rFonts w:ascii="Calibri" w:cs="Calibri" w:eastAsia="Calibri" w:hAnsi="Calibri"/>
          <w:b/>
          <w:bCs/>
          <w:i w:val="false"/>
          <w:iCs w:val="false"/>
          <w:color w:val="1B3A6B"/>
          <w:sz w:val="30"/>
          <w:szCs w:val="30"/>
        </w:rPr>
        <w:t xml:space="preserve">2.2 Clarification Strategique : Patronat</w:t>
      </w:r>
    </w:p>
    <w:p>
      <w:pPr>
        <w:spacing w:after="60" w:before="60"/>
        <w:jc w:val="left"/>
      </w:pPr>
      <w:r>
        <w:rPr>
          <w:rFonts w:ascii="Calibri" w:cs="Calibri" w:eastAsia="Calibri" w:hAnsi="Calibri"/>
          <w:b w:val="false"/>
          <w:bCs w:val="false"/>
          <w:i w:val="false"/>
          <w:iCs w:val="false"/>
          <w:color w:val="1A1A2E"/>
          <w:sz w:val="22"/>
          <w:szCs w:val="22"/>
        </w:rPr>
        <w:t xml:space="preserve">Le Patronat n'est pas un module du SaaS ecole -- c'est un produit SaaS distinct avec sa propre logique metier, son architecture de donnees, et son modele de monetisation independant. Il agit au-dessus des ecoles et permet aux structures institutionnelles (patronats, associations educatives, autorites regionales) de superviser plusieurs etablissements, organiser des examens nationaux (CEP, BEPC), et centraliser les donnees educatives a une echelle macro.</w:t>
      </w:r>
    </w:p>
    <w:p>
      <w:pPr>
        <w:spacing w:after="60" w:before="0"/>
      </w:pPr>
      <w:r>
        <w:rPr>
          <w:rFonts w:ascii="Calibri" w:cs="Calibri" w:eastAsia="Calibri" w:hAnsi="Calibri"/>
          <w:b w:val="false"/>
          <w:bCs w:val="false"/>
          <w:i w:val="false"/>
          <w:iCs w:val="false"/>
          <w:color w:val="1A1A2E"/>
          <w:sz w:val="22"/>
          <w:szCs w:val="22"/>
        </w:rPr>
        <w:t xml:space="preserve"/>
      </w:r>
    </w:p>
    <w:p>
      <w:pPr>
        <w:pStyle w:val="Heading2"/>
        <w:spacing w:after="140" w:before="280"/>
      </w:pPr>
      <w:r>
        <w:rPr>
          <w:rFonts w:ascii="Calibri" w:cs="Calibri" w:eastAsia="Calibri" w:hAnsi="Calibri"/>
          <w:b/>
          <w:bCs/>
          <w:i w:val="false"/>
          <w:iCs w:val="false"/>
          <w:color w:val="1B3A6B"/>
          <w:sz w:val="30"/>
          <w:szCs w:val="30"/>
        </w:rPr>
        <w:t xml:space="preserve">2.3 Stack Technologique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960"/>
        <w:gridCol w:w="4200"/>
      </w:tblGrid>
      <w:tr>
        <w:tc>
          <w:tcPr>
            <w:tcW w:type="dxa" w:w="22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80"/>
            </w:tcMar>
          </w:tcPr>
          <w:p>
            <w:pPr>
              <w:spacing w:after="60" w:before="60"/>
              <w:jc w:val="left"/>
            </w:pPr>
            <w:r>
              <w:rPr>
                <w:rFonts w:ascii="Calibri" w:cs="Calibri" w:eastAsia="Calibri" w:hAnsi="Calibri"/>
                <w:b/>
                <w:bCs/>
                <w:i w:val="false"/>
                <w:iCs w:val="false"/>
                <w:color w:val="FFFFFF"/>
                <w:sz w:val="19"/>
                <w:szCs w:val="19"/>
              </w:rPr>
              <w:t xml:space="preserve">Couche</w:t>
            </w:r>
          </w:p>
        </w:tc>
        <w:tc>
          <w:tcPr>
            <w:tcW w:type="dxa" w:w="29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80"/>
            </w:tcMar>
          </w:tcPr>
          <w:p>
            <w:pPr>
              <w:spacing w:after="60" w:before="60"/>
              <w:jc w:val="left"/>
            </w:pPr>
            <w:r>
              <w:rPr>
                <w:rFonts w:ascii="Calibri" w:cs="Calibri" w:eastAsia="Calibri" w:hAnsi="Calibri"/>
                <w:b/>
                <w:bCs/>
                <w:i w:val="false"/>
                <w:iCs w:val="false"/>
                <w:color w:val="FFFFFF"/>
                <w:sz w:val="19"/>
                <w:szCs w:val="19"/>
              </w:rPr>
              <w:t xml:space="preserve">Technologie</w:t>
            </w:r>
          </w:p>
        </w:tc>
        <w:tc>
          <w:tcPr>
            <w:tcW w:type="dxa" w:w="42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80"/>
            </w:tcMar>
          </w:tcPr>
          <w:p>
            <w:pPr>
              <w:spacing w:after="60" w:before="60"/>
              <w:jc w:val="left"/>
            </w:pPr>
            <w:r>
              <w:rPr>
                <w:rFonts w:ascii="Calibri" w:cs="Calibri" w:eastAsia="Calibri" w:hAnsi="Calibri"/>
                <w:b/>
                <w:bCs/>
                <w:i w:val="false"/>
                <w:iCs w:val="false"/>
                <w:color w:val="FFFFFF"/>
                <w:sz w:val="19"/>
                <w:szCs w:val="19"/>
              </w:rPr>
              <w:t xml:space="preserve">Justification / Contexte</w:t>
            </w:r>
          </w:p>
        </w:tc>
      </w:tr>
      <w:tr>
        <w:tc>
          <w:tcPr>
            <w:tcW w:type="dxa" w:w="2200"/>
            <w:tcBorders>
              <w:top w:val="single" w:color="CDD8EA" w:sz="1"/>
              <w:left w:val="single" w:color="CDD8EA" w:sz="1"/>
              <w:bottom w:val="single" w:color="CDD8EA" w:sz="1"/>
              <w:right w:val="single" w:color="CDD8EA" w:sz="1"/>
            </w:tcBorders>
            <w:shd w:fill="F4F6F9"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Frontend</w:t>
            </w:r>
          </w:p>
        </w:tc>
        <w:tc>
          <w:tcPr>
            <w:tcW w:type="dxa" w:w="2960"/>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React.js / Next.js 14+</w:t>
            </w:r>
          </w:p>
        </w:tc>
        <w:tc>
          <w:tcPr>
            <w:tcW w:type="dxa" w:w="4200"/>
            <w:tcBorders>
              <w:top w:val="single" w:color="CDD8EA" w:sz="1"/>
              <w:left w:val="single" w:color="CDD8EA" w:sz="1"/>
              <w:bottom w:val="single" w:color="CDD8EA" w:sz="1"/>
              <w:right w:val="single" w:color="CDD8EA" w:sz="1"/>
            </w:tcBorders>
            <w:shd w:fill="F4F6F9"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SSR natif, App Router, Edge Runtime, SEO</w:t>
            </w:r>
          </w:p>
        </w:tc>
      </w:tr>
      <w:tr>
        <w:tc>
          <w:tcPr>
            <w:tcW w:type="dxa" w:w="2200"/>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Backend API</w:t>
            </w:r>
          </w:p>
        </w:tc>
        <w:tc>
          <w:tcPr>
            <w:tcW w:type="dxa" w:w="2960"/>
            <w:tcBorders>
              <w:top w:val="single" w:color="CDD8EA" w:sz="1"/>
              <w:left w:val="single" w:color="CDD8EA" w:sz="1"/>
              <w:bottom w:val="single" w:color="CDD8EA" w:sz="1"/>
              <w:right w:val="single" w:color="CDD8EA" w:sz="1"/>
            </w:tcBorders>
            <w:shd w:fill="EAF1FB"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Node.js (NestJS)</w:t>
            </w:r>
          </w:p>
        </w:tc>
        <w:tc>
          <w:tcPr>
            <w:tcW w:type="dxa" w:w="4200"/>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Architecture modulaire, DI natif, RBAC middleware</w:t>
            </w:r>
          </w:p>
        </w:tc>
      </w:tr>
      <w:tr>
        <w:tc>
          <w:tcPr>
            <w:tcW w:type="dxa" w:w="2200"/>
            <w:tcBorders>
              <w:top w:val="single" w:color="CDD8EA" w:sz="1"/>
              <w:left w:val="single" w:color="CDD8EA" w:sz="1"/>
              <w:bottom w:val="single" w:color="CDD8EA" w:sz="1"/>
              <w:right w:val="single" w:color="CDD8EA" w:sz="1"/>
            </w:tcBorders>
            <w:shd w:fill="F4F6F9"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Base de donnees principale</w:t>
            </w:r>
          </w:p>
        </w:tc>
        <w:tc>
          <w:tcPr>
            <w:tcW w:type="dxa" w:w="2960"/>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PostgreSQL (Neon)</w:t>
            </w:r>
          </w:p>
        </w:tc>
        <w:tc>
          <w:tcPr>
            <w:tcW w:type="dxa" w:w="4200"/>
            <w:tcBorders>
              <w:top w:val="single" w:color="CDD8EA" w:sz="1"/>
              <w:left w:val="single" w:color="CDD8EA" w:sz="1"/>
              <w:bottom w:val="single" w:color="CDD8EA" w:sz="1"/>
              <w:right w:val="single" w:color="CDD8EA" w:sz="1"/>
            </w:tcBorders>
            <w:shd w:fill="F4F6F9"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Multi-tenant RLS, serverless, connection pooling</w:t>
            </w:r>
          </w:p>
        </w:tc>
      </w:tr>
      <w:tr>
        <w:tc>
          <w:tcPr>
            <w:tcW w:type="dxa" w:w="2200"/>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Base de donnees offline</w:t>
            </w:r>
          </w:p>
        </w:tc>
        <w:tc>
          <w:tcPr>
            <w:tcW w:type="dxa" w:w="2960"/>
            <w:tcBorders>
              <w:top w:val="single" w:color="CDD8EA" w:sz="1"/>
              <w:left w:val="single" w:color="CDD8EA" w:sz="1"/>
              <w:bottom w:val="single" w:color="CDD8EA" w:sz="1"/>
              <w:right w:val="single" w:color="CDD8EA" w:sz="1"/>
            </w:tcBorders>
            <w:shd w:fill="EAF1FB"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SQLite</w:t>
            </w:r>
          </w:p>
        </w:tc>
        <w:tc>
          <w:tcPr>
            <w:tcW w:type="dxa" w:w="4200"/>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Synchronisation locale -- realite africaine sans internet</w:t>
            </w:r>
          </w:p>
        </w:tc>
      </w:tr>
      <w:tr>
        <w:tc>
          <w:tcPr>
            <w:tcW w:type="dxa" w:w="2200"/>
            <w:tcBorders>
              <w:top w:val="single" w:color="CDD8EA" w:sz="1"/>
              <w:left w:val="single" w:color="CDD8EA" w:sz="1"/>
              <w:bottom w:val="single" w:color="CDD8EA" w:sz="1"/>
              <w:right w:val="single" w:color="CDD8EA" w:sz="1"/>
            </w:tcBorders>
            <w:shd w:fill="F4F6F9"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ORM</w:t>
            </w:r>
          </w:p>
        </w:tc>
        <w:tc>
          <w:tcPr>
            <w:tcW w:type="dxa" w:w="2960"/>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Prisma</w:t>
            </w:r>
          </w:p>
        </w:tc>
        <w:tc>
          <w:tcPr>
            <w:tcW w:type="dxa" w:w="4200"/>
            <w:tcBorders>
              <w:top w:val="single" w:color="CDD8EA" w:sz="1"/>
              <w:left w:val="single" w:color="CDD8EA" w:sz="1"/>
              <w:bottom w:val="single" w:color="CDD8EA" w:sz="1"/>
              <w:right w:val="single" w:color="CDD8EA" w:sz="1"/>
            </w:tcBorders>
            <w:shd w:fill="F4F6F9"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Type-safe, migrations versionnees, evite N+1</w:t>
            </w:r>
          </w:p>
        </w:tc>
      </w:tr>
      <w:tr>
        <w:tc>
          <w:tcPr>
            <w:tcW w:type="dxa" w:w="2200"/>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Authentification</w:t>
            </w:r>
          </w:p>
        </w:tc>
        <w:tc>
          <w:tcPr>
            <w:tcW w:type="dxa" w:w="2960"/>
            <w:tcBorders>
              <w:top w:val="single" w:color="CDD8EA" w:sz="1"/>
              <w:left w:val="single" w:color="CDD8EA" w:sz="1"/>
              <w:bottom w:val="single" w:color="CDD8EA" w:sz="1"/>
              <w:right w:val="single" w:color="CDD8EA" w:sz="1"/>
            </w:tcBorders>
            <w:shd w:fill="EAF1FB"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JWT + RBAC personnalise</w:t>
            </w:r>
          </w:p>
        </w:tc>
        <w:tc>
          <w:tcPr>
            <w:tcW w:type="dxa" w:w="4200"/>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Stateless, Edge compatible, granulaire</w:t>
            </w:r>
          </w:p>
        </w:tc>
      </w:tr>
      <w:tr>
        <w:tc>
          <w:tcPr>
            <w:tcW w:type="dxa" w:w="2200"/>
            <w:tcBorders>
              <w:top w:val="single" w:color="CDD8EA" w:sz="1"/>
              <w:left w:val="single" w:color="CDD8EA" w:sz="1"/>
              <w:bottom w:val="single" w:color="CDD8EA" w:sz="1"/>
              <w:right w:val="single" w:color="CDD8EA" w:sz="1"/>
            </w:tcBorders>
            <w:shd w:fill="F4F6F9"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Paiement</w:t>
            </w:r>
          </w:p>
        </w:tc>
        <w:tc>
          <w:tcPr>
            <w:tcW w:type="dxa" w:w="2960"/>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FedaPay (Mobile Money, carte)</w:t>
            </w:r>
          </w:p>
        </w:tc>
        <w:tc>
          <w:tcPr>
            <w:tcW w:type="dxa" w:w="4200"/>
            <w:tcBorders>
              <w:top w:val="single" w:color="CDD8EA" w:sz="1"/>
              <w:left w:val="single" w:color="CDD8EA" w:sz="1"/>
              <w:bottom w:val="single" w:color="CDD8EA" w:sz="1"/>
              <w:right w:val="single" w:color="CDD8EA" w:sz="1"/>
            </w:tcBorders>
            <w:shd w:fill="F4F6F9"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UEMOA natif, MTN/Moov, FCFA</w:t>
            </w:r>
          </w:p>
        </w:tc>
      </w:tr>
      <w:tr>
        <w:tc>
          <w:tcPr>
            <w:tcW w:type="dxa" w:w="2200"/>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IA</w:t>
            </w:r>
          </w:p>
        </w:tc>
        <w:tc>
          <w:tcPr>
            <w:tcW w:type="dxa" w:w="2960"/>
            <w:tcBorders>
              <w:top w:val="single" w:color="CDD8EA" w:sz="1"/>
              <w:left w:val="single" w:color="CDD8EA" w:sz="1"/>
              <w:bottom w:val="single" w:color="CDD8EA" w:sz="1"/>
              <w:right w:val="single" w:color="CDD8EA" w:sz="1"/>
            </w:tcBorders>
            <w:shd w:fill="EAF1FB"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Claude API (Anthropic)</w:t>
            </w:r>
          </w:p>
        </w:tc>
        <w:tc>
          <w:tcPr>
            <w:tcW w:type="dxa" w:w="4200"/>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ORION (analyse), ATLAS (assistant), SARA (closer)</w:t>
            </w:r>
          </w:p>
        </w:tc>
      </w:tr>
      <w:tr>
        <w:tc>
          <w:tcPr>
            <w:tcW w:type="dxa" w:w="2200"/>
            <w:tcBorders>
              <w:top w:val="single" w:color="CDD8EA" w:sz="1"/>
              <w:left w:val="single" w:color="CDD8EA" w:sz="1"/>
              <w:bottom w:val="single" w:color="CDD8EA" w:sz="1"/>
              <w:right w:val="single" w:color="CDD8EA" w:sz="1"/>
            </w:tcBorders>
            <w:shd w:fill="F4F6F9"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Communication</w:t>
            </w:r>
          </w:p>
        </w:tc>
        <w:tc>
          <w:tcPr>
            <w:tcW w:type="dxa" w:w="2960"/>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SMS Gateway + WhatsApp Business + SMTP</w:t>
            </w:r>
          </w:p>
        </w:tc>
        <w:tc>
          <w:tcPr>
            <w:tcW w:type="dxa" w:w="4200"/>
            <w:tcBorders>
              <w:top w:val="single" w:color="CDD8EA" w:sz="1"/>
              <w:left w:val="single" w:color="CDD8EA" w:sz="1"/>
              <w:bottom w:val="single" w:color="CDD8EA" w:sz="1"/>
              <w:right w:val="single" w:color="CDD8EA" w:sz="1"/>
            </w:tcBorders>
            <w:shd w:fill="F4F6F9"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Multi-canal, templates dynamiques</w:t>
            </w:r>
          </w:p>
        </w:tc>
      </w:tr>
      <w:tr>
        <w:tc>
          <w:tcPr>
            <w:tcW w:type="dxa" w:w="2200"/>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Hebergement</w:t>
            </w:r>
          </w:p>
        </w:tc>
        <w:tc>
          <w:tcPr>
            <w:tcW w:type="dxa" w:w="2960"/>
            <w:tcBorders>
              <w:top w:val="single" w:color="CDD8EA" w:sz="1"/>
              <w:left w:val="single" w:color="CDD8EA" w:sz="1"/>
              <w:bottom w:val="single" w:color="CDD8EA" w:sz="1"/>
              <w:right w:val="single" w:color="CDD8EA" w:sz="1"/>
            </w:tcBorders>
            <w:shd w:fill="EAF1FB"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Vercel (frontend) + Fly.io (backend)</w:t>
            </w:r>
          </w:p>
        </w:tc>
        <w:tc>
          <w:tcPr>
            <w:tcW w:type="dxa" w:w="4200"/>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CI/CD automatique, zero-downtime</w:t>
            </w:r>
          </w:p>
        </w:tc>
      </w:tr>
      <w:tr>
        <w:tc>
          <w:tcPr>
            <w:tcW w:type="dxa" w:w="2200"/>
            <w:tcBorders>
              <w:top w:val="single" w:color="CDD8EA" w:sz="1"/>
              <w:left w:val="single" w:color="CDD8EA" w:sz="1"/>
              <w:bottom w:val="single" w:color="CDD8EA" w:sz="1"/>
              <w:right w:val="single" w:color="CDD8EA" w:sz="1"/>
            </w:tcBorders>
            <w:shd w:fill="F4F6F9"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PWA</w:t>
            </w:r>
          </w:p>
        </w:tc>
        <w:tc>
          <w:tcPr>
            <w:tcW w:type="dxa" w:w="2960"/>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Progressive Web App</w:t>
            </w:r>
          </w:p>
        </w:tc>
        <w:tc>
          <w:tcPr>
            <w:tcW w:type="dxa" w:w="4200"/>
            <w:tcBorders>
              <w:top w:val="single" w:color="CDD8EA" w:sz="1"/>
              <w:left w:val="single" w:color="CDD8EA" w:sz="1"/>
              <w:bottom w:val="single" w:color="CDD8EA" w:sz="1"/>
              <w:right w:val="single" w:color="CDD8EA" w:sz="1"/>
            </w:tcBorders>
            <w:shd w:fill="F4F6F9"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Installable sans store, offline-first</w:t>
            </w:r>
          </w:p>
        </w:tc>
      </w:tr>
      <w:tr>
        <w:tc>
          <w:tcPr>
            <w:tcW w:type="dxa" w:w="2200"/>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Versioning</w:t>
            </w:r>
          </w:p>
        </w:tc>
        <w:tc>
          <w:tcPr>
            <w:tcW w:type="dxa" w:w="2960"/>
            <w:tcBorders>
              <w:top w:val="single" w:color="CDD8EA" w:sz="1"/>
              <w:left w:val="single" w:color="CDD8EA" w:sz="1"/>
              <w:bottom w:val="single" w:color="CDD8EA" w:sz="1"/>
              <w:right w:val="single" w:color="CDD8EA" w:sz="1"/>
            </w:tcBorders>
            <w:shd w:fill="EAF1FB"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Git (GitHub)</w:t>
            </w:r>
          </w:p>
        </w:tc>
        <w:tc>
          <w:tcPr>
            <w:tcW w:type="dxa" w:w="4200"/>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CI/CD integre, branches protegees</w:t>
            </w:r>
          </w:p>
        </w:tc>
      </w:tr>
    </w:tbl>
    <w:p>
      <w:pPr>
        <w:spacing w:after="60" w:before="0"/>
      </w:pPr>
      <w:r>
        <w:rPr>
          <w:rFonts w:ascii="Calibri" w:cs="Calibri" w:eastAsia="Calibri" w:hAnsi="Calibri"/>
          <w:b w:val="false"/>
          <w:bCs w:val="false"/>
          <w:i w:val="false"/>
          <w:iCs w:val="false"/>
          <w:color w:val="1A1A2E"/>
          <w:sz w:val="22"/>
          <w:szCs w:val="22"/>
        </w:rPr>
        <w:t xml:space="preserve"/>
      </w:r>
    </w:p>
    <w:p>
      <w:pPr>
        <w:pStyle w:val="Heading2"/>
        <w:spacing w:after="140" w:before="280"/>
      </w:pPr>
      <w:r>
        <w:rPr>
          <w:rFonts w:ascii="Calibri" w:cs="Calibri" w:eastAsia="Calibri" w:hAnsi="Calibri"/>
          <w:b/>
          <w:bCs/>
          <w:i w:val="false"/>
          <w:iCs w:val="false"/>
          <w:color w:val="1B3A6B"/>
          <w:sz w:val="30"/>
          <w:szCs w:val="30"/>
        </w:rPr>
        <w:t xml:space="preserve">2.4 Principes Architecturaux Fondamentaux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DD8EA" w:sz="1"/>
              <w:left w:val="single" w:color="CDD8EA" w:sz="1"/>
              <w:bottom w:val="single" w:color="CDD8EA" w:sz="1"/>
              <w:right w:val="single" w:color="CDD8EA" w:sz="1"/>
            </w:tcBorders>
            <w:shd w:fill="EAF1FB" w:val="clear"/>
            <w:tcMar>
              <w:top w:type="dxa" w:w="80"/>
              <w:left w:type="dxa" w:w="140"/>
              <w:bottom w:type="dxa" w:w="80"/>
              <w:right w:type="dxa" w:w="80"/>
            </w:tcMar>
          </w:tcPr>
          <w:p>
            <w:pPr>
              <w:spacing w:after="0" w:before="0"/>
            </w:pPr>
            <w:r>
              <w:rPr>
                <w:rFonts w:ascii="Calibri" w:cs="Calibri" w:eastAsia="Calibri" w:hAnsi="Calibri"/>
                <w:b/>
                <w:bCs/>
                <w:i w:val="false"/>
                <w:iCs w:val="false"/>
                <w:color w:val="2F80ED"/>
                <w:sz w:val="20"/>
                <w:szCs w:val="20"/>
              </w:rPr>
              <w:t xml:space="preserve">+ </w:t>
            </w:r>
            <w:r>
              <w:rPr>
                <w:rFonts w:ascii="Calibri" w:cs="Calibri" w:eastAsia="Calibri" w:hAnsi="Calibri"/>
                <w:b w:val="false"/>
                <w:bCs w:val="false"/>
                <w:i w:val="false"/>
                <w:iCs w:val="false"/>
                <w:color w:val="1A1A2E"/>
                <w:sz w:val="19"/>
                <w:szCs w:val="19"/>
              </w:rPr>
              <w:t xml:space="preserve">Multi-tenant strict : tenant_id sur toutes les tables</w:t>
            </w:r>
          </w:p>
        </w:tc>
        <w:tc>
          <w:tcPr>
            <w:tcW w:type="dxa" w:w="4680"/>
            <w:tcBorders>
              <w:top w:val="single" w:color="CDD8EA" w:sz="1"/>
              <w:left w:val="single" w:color="CDD8EA" w:sz="1"/>
              <w:bottom w:val="single" w:color="CDD8EA" w:sz="1"/>
              <w:right w:val="single" w:color="CDD8EA" w:sz="1"/>
            </w:tcBorders>
            <w:shd w:fill="FFFFFF" w:val="clear"/>
            <w:tcMar>
              <w:top w:type="dxa" w:w="80"/>
              <w:left w:type="dxa" w:w="140"/>
              <w:bottom w:type="dxa" w:w="80"/>
              <w:right w:type="dxa" w:w="80"/>
            </w:tcMar>
          </w:tcPr>
          <w:p>
            <w:pPr>
              <w:spacing w:after="0" w:before="0"/>
            </w:pPr>
            <w:r>
              <w:rPr>
                <w:rFonts w:ascii="Calibri" w:cs="Calibri" w:eastAsia="Calibri" w:hAnsi="Calibri"/>
                <w:b/>
                <w:bCs/>
                <w:i w:val="false"/>
                <w:iCs w:val="false"/>
                <w:color w:val="2F80ED"/>
                <w:sz w:val="20"/>
                <w:szCs w:val="20"/>
              </w:rPr>
              <w:t xml:space="preserve">+ </w:t>
            </w:r>
            <w:r>
              <w:rPr>
                <w:rFonts w:ascii="Calibri" w:cs="Calibri" w:eastAsia="Calibri" w:hAnsi="Calibri"/>
                <w:b w:val="false"/>
                <w:bCs w:val="false"/>
                <w:i w:val="false"/>
                <w:iCs w:val="false"/>
                <w:color w:val="1A1A2E"/>
                <w:sz w:val="19"/>
                <w:szCs w:val="19"/>
              </w:rPr>
              <w:t xml:space="preserve">Offline-first : SQLite local, sync auto a la reconnexion</w:t>
            </w:r>
          </w:p>
        </w:tc>
      </w:tr>
      <w:tr>
        <w:tc>
          <w:tcPr>
            <w:tcW w:type="dxa" w:w="4680"/>
            <w:tcBorders>
              <w:top w:val="single" w:color="CDD8EA" w:sz="1"/>
              <w:left w:val="single" w:color="CDD8EA" w:sz="1"/>
              <w:bottom w:val="single" w:color="CDD8EA" w:sz="1"/>
              <w:right w:val="single" w:color="CDD8EA" w:sz="1"/>
            </w:tcBorders>
            <w:shd w:fill="EAF1FB" w:val="clear"/>
            <w:tcMar>
              <w:top w:type="dxa" w:w="80"/>
              <w:left w:type="dxa" w:w="140"/>
              <w:bottom w:type="dxa" w:w="80"/>
              <w:right w:type="dxa" w:w="80"/>
            </w:tcMar>
          </w:tcPr>
          <w:p>
            <w:pPr>
              <w:spacing w:after="0" w:before="0"/>
            </w:pPr>
            <w:r>
              <w:rPr>
                <w:rFonts w:ascii="Calibri" w:cs="Calibri" w:eastAsia="Calibri" w:hAnsi="Calibri"/>
                <w:b/>
                <w:bCs/>
                <w:i w:val="false"/>
                <w:iCs w:val="false"/>
                <w:color w:val="2F80ED"/>
                <w:sz w:val="20"/>
                <w:szCs w:val="20"/>
              </w:rPr>
              <w:t xml:space="preserve">+ </w:t>
            </w:r>
            <w:r>
              <w:rPr>
                <w:rFonts w:ascii="Calibri" w:cs="Calibri" w:eastAsia="Calibri" w:hAnsi="Calibri"/>
                <w:b w:val="false"/>
                <w:bCs w:val="false"/>
                <w:i w:val="false"/>
                <w:iCs w:val="false"/>
                <w:color w:val="1A1A2E"/>
                <w:sz w:val="19"/>
                <w:szCs w:val="19"/>
              </w:rPr>
              <w:t xml:space="preserve">Immutabilite : aucune suppression physique -- soft delete uniquement</w:t>
            </w:r>
          </w:p>
        </w:tc>
        <w:tc>
          <w:tcPr>
            <w:tcW w:type="dxa" w:w="4680"/>
            <w:tcBorders>
              <w:top w:val="single" w:color="CDD8EA" w:sz="1"/>
              <w:left w:val="single" w:color="CDD8EA" w:sz="1"/>
              <w:bottom w:val="single" w:color="CDD8EA" w:sz="1"/>
              <w:right w:val="single" w:color="CDD8EA" w:sz="1"/>
            </w:tcBorders>
            <w:shd w:fill="FFFFFF" w:val="clear"/>
            <w:tcMar>
              <w:top w:type="dxa" w:w="80"/>
              <w:left w:type="dxa" w:w="140"/>
              <w:bottom w:type="dxa" w:w="80"/>
              <w:right w:type="dxa" w:w="80"/>
            </w:tcMar>
          </w:tcPr>
          <w:p>
            <w:pPr>
              <w:spacing w:after="0" w:before="0"/>
            </w:pPr>
            <w:r>
              <w:rPr>
                <w:rFonts w:ascii="Calibri" w:cs="Calibri" w:eastAsia="Calibri" w:hAnsi="Calibri"/>
                <w:b/>
                <w:bCs/>
                <w:i w:val="false"/>
                <w:iCs w:val="false"/>
                <w:color w:val="2F80ED"/>
                <w:sz w:val="20"/>
                <w:szCs w:val="20"/>
              </w:rPr>
              <w:t xml:space="preserve">+ </w:t>
            </w:r>
            <w:r>
              <w:rPr>
                <w:rFonts w:ascii="Calibri" w:cs="Calibri" w:eastAsia="Calibri" w:hAnsi="Calibri"/>
                <w:b w:val="false"/>
                <w:bCs w:val="false"/>
                <w:i w:val="false"/>
                <w:iCs w:val="false"/>
                <w:color w:val="1A1A2E"/>
                <w:sz w:val="19"/>
                <w:szCs w:val="19"/>
              </w:rPr>
              <w:t xml:space="preserve">Audit total : chaque action horodatee, identifiee, attribuee</w:t>
            </w:r>
          </w:p>
        </w:tc>
      </w:tr>
      <w:tr>
        <w:tc>
          <w:tcPr>
            <w:tcW w:type="dxa" w:w="4680"/>
            <w:tcBorders>
              <w:top w:val="single" w:color="CDD8EA" w:sz="1"/>
              <w:left w:val="single" w:color="CDD8EA" w:sz="1"/>
              <w:bottom w:val="single" w:color="CDD8EA" w:sz="1"/>
              <w:right w:val="single" w:color="CDD8EA" w:sz="1"/>
            </w:tcBorders>
            <w:shd w:fill="EAF1FB" w:val="clear"/>
            <w:tcMar>
              <w:top w:type="dxa" w:w="80"/>
              <w:left w:type="dxa" w:w="140"/>
              <w:bottom w:type="dxa" w:w="80"/>
              <w:right w:type="dxa" w:w="80"/>
            </w:tcMar>
          </w:tcPr>
          <w:p>
            <w:pPr>
              <w:spacing w:after="0" w:before="0"/>
            </w:pPr>
            <w:r>
              <w:rPr>
                <w:rFonts w:ascii="Calibri" w:cs="Calibri" w:eastAsia="Calibri" w:hAnsi="Calibri"/>
                <w:b/>
                <w:bCs/>
                <w:i w:val="false"/>
                <w:iCs w:val="false"/>
                <w:color w:val="2F80ED"/>
                <w:sz w:val="20"/>
                <w:szCs w:val="20"/>
              </w:rPr>
              <w:t xml:space="preserve">+ </w:t>
            </w:r>
            <w:r>
              <w:rPr>
                <w:rFonts w:ascii="Calibri" w:cs="Calibri" w:eastAsia="Calibri" w:hAnsi="Calibri"/>
                <w:b w:val="false"/>
                <w:bCs w:val="false"/>
                <w:i w:val="false"/>
                <w:iCs w:val="false"/>
                <w:color w:val="1A1A2E"/>
                <w:sz w:val="19"/>
                <w:szCs w:val="19"/>
              </w:rPr>
              <w:t xml:space="preserve">RBAC : permissions granulaires par role et par module</w:t>
            </w:r>
          </w:p>
        </w:tc>
        <w:tc>
          <w:tcPr>
            <w:tcW w:type="dxa" w:w="4680"/>
            <w:tcBorders>
              <w:top w:val="single" w:color="CDD8EA" w:sz="1"/>
              <w:left w:val="single" w:color="CDD8EA" w:sz="1"/>
              <w:bottom w:val="single" w:color="CDD8EA" w:sz="1"/>
              <w:right w:val="single" w:color="CDD8EA" w:sz="1"/>
            </w:tcBorders>
            <w:shd w:fill="FFFFFF" w:val="clear"/>
            <w:tcMar>
              <w:top w:type="dxa" w:w="80"/>
              <w:left w:type="dxa" w:w="140"/>
              <w:bottom w:type="dxa" w:w="80"/>
              <w:right w:type="dxa" w:w="80"/>
            </w:tcMar>
          </w:tcPr>
          <w:p>
            <w:pPr>
              <w:spacing w:after="0" w:before="0"/>
            </w:pPr>
            <w:r>
              <w:rPr>
                <w:rFonts w:ascii="Calibri" w:cs="Calibri" w:eastAsia="Calibri" w:hAnsi="Calibri"/>
                <w:b/>
                <w:bCs/>
                <w:i w:val="false"/>
                <w:iCs w:val="false"/>
                <w:color w:val="2F80ED"/>
                <w:sz w:val="20"/>
                <w:szCs w:val="20"/>
              </w:rPr>
              <w:t xml:space="preserve">+ </w:t>
            </w:r>
            <w:r>
              <w:rPr>
                <w:rFonts w:ascii="Calibri" w:cs="Calibri" w:eastAsia="Calibri" w:hAnsi="Calibri"/>
                <w:b w:val="false"/>
                <w:bCs w:val="false"/>
                <w:i w:val="false"/>
                <w:iCs w:val="false"/>
                <w:color w:val="1A1A2E"/>
                <w:sz w:val="19"/>
                <w:szCs w:val="19"/>
              </w:rPr>
              <w:t xml:space="preserve">Pipeline data : Modules -&gt; Agregation -&gt; ORION -&gt; Decision</w:t>
            </w:r>
          </w:p>
        </w:tc>
      </w:tr>
      <w:tr>
        <w:tc>
          <w:tcPr>
            <w:tcW w:type="dxa" w:w="4680"/>
            <w:tcBorders>
              <w:top w:val="single" w:color="CDD8EA" w:sz="1"/>
              <w:left w:val="single" w:color="CDD8EA" w:sz="1"/>
              <w:bottom w:val="single" w:color="CDD8EA" w:sz="1"/>
              <w:right w:val="single" w:color="CDD8EA" w:sz="1"/>
            </w:tcBorders>
            <w:shd w:fill="EAF1FB" w:val="clear"/>
            <w:tcMar>
              <w:top w:type="dxa" w:w="80"/>
              <w:left w:type="dxa" w:w="140"/>
              <w:bottom w:type="dxa" w:w="80"/>
              <w:right w:type="dxa" w:w="80"/>
            </w:tcMar>
          </w:tcPr>
          <w:p>
            <w:pPr>
              <w:spacing w:after="0" w:before="0"/>
            </w:pPr>
            <w:r>
              <w:rPr>
                <w:rFonts w:ascii="Calibri" w:cs="Calibri" w:eastAsia="Calibri" w:hAnsi="Calibri"/>
                <w:b/>
                <w:bCs/>
                <w:i w:val="false"/>
                <w:iCs w:val="false"/>
                <w:color w:val="2F80ED"/>
                <w:sz w:val="20"/>
                <w:szCs w:val="20"/>
              </w:rPr>
              <w:t xml:space="preserve">+ </w:t>
            </w:r>
            <w:r>
              <w:rPr>
                <w:rFonts w:ascii="Calibri" w:cs="Calibri" w:eastAsia="Calibri" w:hAnsi="Calibri"/>
                <w:b w:val="false"/>
                <w:bCs w:val="false"/>
                <w:i w:val="false"/>
                <w:iCs w:val="false"/>
                <w:color w:val="1A1A2E"/>
                <w:sz w:val="19"/>
                <w:szCs w:val="19"/>
              </w:rPr>
              <w:t xml:space="preserve">Row Level Security PostgreSQL active sur tables critiques</w:t>
            </w:r>
          </w:p>
        </w:tc>
        <w:tc>
          <w:tcPr>
            <w:tcW w:type="dxa" w:w="4680"/>
            <w:tcBorders>
              <w:top w:val="single" w:color="CDD8EA" w:sz="1"/>
              <w:left w:val="single" w:color="CDD8EA" w:sz="1"/>
              <w:bottom w:val="single" w:color="CDD8EA" w:sz="1"/>
              <w:right w:val="single" w:color="CDD8EA" w:sz="1"/>
            </w:tcBorders>
            <w:shd w:fill="FFFFFF" w:val="clear"/>
            <w:tcMar>
              <w:top w:type="dxa" w:w="80"/>
              <w:left w:type="dxa" w:w="140"/>
              <w:bottom w:type="dxa" w:w="80"/>
              <w:right w:type="dxa" w:w="80"/>
            </w:tcMar>
          </w:tcPr>
          <w:p>
            <w:pPr>
              <w:spacing w:after="0" w:before="0"/>
            </w:pPr>
            <w:r>
              <w:rPr>
                <w:rFonts w:ascii="Calibri" w:cs="Calibri" w:eastAsia="Calibri" w:hAnsi="Calibri"/>
                <w:b/>
                <w:bCs/>
                <w:i w:val="false"/>
                <w:iCs w:val="false"/>
                <w:color w:val="2F80ED"/>
                <w:sz w:val="20"/>
                <w:szCs w:val="20"/>
              </w:rPr>
              <w:t xml:space="preserve">+ </w:t>
            </w:r>
            <w:r>
              <w:rPr>
                <w:rFonts w:ascii="Calibri" w:cs="Calibri" w:eastAsia="Calibri" w:hAnsi="Calibri"/>
                <w:b w:val="false"/>
                <w:bCs w:val="false"/>
                <w:i w:val="false"/>
                <w:iCs w:val="false"/>
                <w:color w:val="1A1A2E"/>
                <w:sz w:val="19"/>
                <w:szCs w:val="19"/>
              </w:rPr>
              <w:t xml:space="preserve">Versionnement obligatoire des documents et configurations sensibles</w:t>
            </w:r>
          </w:p>
        </w:tc>
      </w:tr>
    </w:tbl>
    <w:p>
      <w:r>
        <w:br w:type="page"/>
      </w:r>
    </w:p>
    <w:tbl>
      <w:tblPr>
        <w:tblW w:type="dxa" w:w="9360"/>
        <w:tblBorders>
          <w:top/>
          <w:left/>
          <w:bottom w:val="single" w:color="2F80ED" w:sz="3"/>
          <w:right/>
          <w:insideH w:val="single" w:color="auto" w:sz="4"/>
          <w:insideV w:val="single" w:color="auto" w:sz="4"/>
        </w:tblBorders>
      </w:tblPr>
      <w:tblGrid>
        <w:gridCol w:w="720"/>
        <w:gridCol w:w="8640"/>
      </w:tblGrid>
      <w:tr>
        <w:tc>
          <w:tcPr>
            <w:tcBorders>
              <w:top w:val="none" w:color="FFFFFF" w:sz="0"/>
              <w:left w:val="none" w:color="FFFFFF" w:sz="0"/>
              <w:bottom w:val="none" w:color="FFFFFF" w:sz="0"/>
              <w:right w:val="none" w:color="FFFFFF" w:sz="0"/>
            </w:tcBorders>
            <w:shd w:fill="2F80ED" w:val="clear"/>
            <w:tcMar>
              <w:top w:type="dxa" w:w="80"/>
              <w:left w:type="dxa" w:w="120"/>
              <w:bottom w:type="dxa" w:w="80"/>
              <w:right w:type="dxa" w:w="80"/>
            </w:tcMar>
            <w:vAlign w:val="center"/>
          </w:tcPr>
          <w:p>
            <w:pPr>
              <w:spacing w:after="60" w:before="60"/>
              <w:jc w:val="center"/>
            </w:pPr>
            <w:r>
              <w:rPr>
                <w:rFonts w:ascii="Calibri" w:cs="Calibri" w:eastAsia="Calibri" w:hAnsi="Calibri"/>
                <w:b w:val="false"/>
                <w:bCs w:val="false"/>
                <w:i w:val="false"/>
                <w:iCs w:val="false"/>
                <w:color w:val="1A1A2E"/>
                <w:sz w:val="36"/>
                <w:szCs w:val="36"/>
              </w:rPr>
              <w:t xml:space="preserve">03</w:t>
            </w:r>
          </w:p>
        </w:tc>
        <w:tc>
          <w:tcPr>
            <w:tcBorders>
              <w:top w:val="none" w:color="FFFFFF" w:sz="0"/>
              <w:left w:val="none" w:color="FFFFFF" w:sz="0"/>
              <w:bottom w:val="none" w:color="FFFFFF" w:sz="0"/>
              <w:right w:val="none" w:color="FFFFFF" w:sz="0"/>
            </w:tcBorders>
            <w:shd w:fill="1B3A6B" w:val="clear"/>
            <w:tcMar>
              <w:top w:type="dxa" w:w="60"/>
              <w:left w:type="dxa" w:w="160"/>
              <w:bottom w:type="dxa" w:w="60"/>
              <w:right w:type="dxa" w:w="120"/>
            </w:tcMar>
          </w:tcPr>
          <w:p>
            <w:pPr>
              <w:spacing w:after="20" w:before="60"/>
              <w:jc w:val="left"/>
            </w:pPr>
            <w:r>
              <w:rPr>
                <w:rFonts w:ascii="Calibri" w:cs="Calibri" w:eastAsia="Calibri" w:hAnsi="Calibri"/>
                <w:b/>
                <w:bCs/>
                <w:i w:val="false"/>
                <w:iCs w:val="false"/>
                <w:color w:val="FFFFFF"/>
                <w:sz w:val="30"/>
                <w:szCs w:val="30"/>
              </w:rPr>
              <w:t xml:space="preserve">MODELE ECONOMIQUE &amp; TARIFICATION</w:t>
            </w:r>
          </w:p>
          <w:p>
            <w:pPr>
              <w:spacing w:after="60" w:before="60"/>
              <w:jc w:val="left"/>
            </w:pPr>
            <w:r>
              <w:rPr>
                <w:rFonts w:ascii="Calibri" w:cs="Calibri" w:eastAsia="Calibri" w:hAnsi="Calibri"/>
                <w:b w:val="false"/>
                <w:bCs w:val="false"/>
                <w:i/>
                <w:iCs/>
                <w:color w:val="B0C4DE"/>
                <w:sz w:val="18"/>
                <w:szCs w:val="18"/>
              </w:rPr>
              <w:t xml:space="preserve">Plans, abonnements et add-ons</w:t>
            </w:r>
          </w:p>
        </w:tc>
      </w:tr>
    </w:tbl>
    <w:p>
      <w:pPr>
        <w:spacing w:after="60" w:before="0"/>
      </w:pPr>
      <w:r>
        <w:rPr>
          <w:rFonts w:ascii="Calibri" w:cs="Calibri" w:eastAsia="Calibri" w:hAnsi="Calibri"/>
          <w:b w:val="false"/>
          <w:bCs w:val="false"/>
          <w:i w:val="false"/>
          <w:iCs w:val="false"/>
          <w:color w:val="1A1A2E"/>
          <w:sz w:val="22"/>
          <w:szCs w:val="22"/>
        </w:rPr>
        <w:t xml:space="preserve"/>
      </w:r>
    </w:p>
    <w:p>
      <w:pPr>
        <w:pStyle w:val="Heading2"/>
        <w:spacing w:after="140" w:before="280"/>
      </w:pPr>
      <w:r>
        <w:rPr>
          <w:rFonts w:ascii="Calibri" w:cs="Calibri" w:eastAsia="Calibri" w:hAnsi="Calibri"/>
          <w:b/>
          <w:bCs/>
          <w:i w:val="false"/>
          <w:iCs w:val="false"/>
          <w:color w:val="1B3A6B"/>
          <w:sz w:val="30"/>
          <w:szCs w:val="30"/>
        </w:rPr>
        <w:t xml:space="preserve">3.1 Philosophie de Tarification</w:t>
      </w:r>
    </w:p>
    <w:p>
      <w:pPr>
        <w:spacing w:after="60" w:before="60"/>
        <w:jc w:val="left"/>
      </w:pPr>
      <w:r>
        <w:rPr>
          <w:rFonts w:ascii="Calibri" w:cs="Calibri" w:eastAsia="Calibri" w:hAnsi="Calibri"/>
          <w:b w:val="false"/>
          <w:bCs w:val="false"/>
          <w:i w:val="false"/>
          <w:iCs w:val="false"/>
          <w:color w:val="1A1A2E"/>
          <w:sz w:val="22"/>
          <w:szCs w:val="22"/>
        </w:rPr>
        <w:t xml:space="preserve">Deux principes cles : accessibilite complete (100% des modules inclus dans tous les plans, sans fonctionnalites cachees) et scalabilite proportionnelle a la croissance reelle de l'ecole. Plus une ecole grandit, plus elle paie -- automatiquement.</w:t>
      </w:r>
    </w:p>
    <w:p>
      <w:pPr>
        <w:spacing w:after="60" w:before="0"/>
      </w:pPr>
      <w:r>
        <w:rPr>
          <w:rFonts w:ascii="Calibri" w:cs="Calibri" w:eastAsia="Calibri" w:hAnsi="Calibri"/>
          <w:b w:val="false"/>
          <w:bCs w:val="false"/>
          <w:i w:val="false"/>
          <w:iCs w:val="false"/>
          <w:color w:val="1A1A2E"/>
          <w:sz w:val="22"/>
          <w:szCs w:val="22"/>
        </w:rPr>
        <w:t xml:space="preserve"/>
      </w:r>
    </w:p>
    <w:p>
      <w:pPr>
        <w:pStyle w:val="Heading2"/>
        <w:spacing w:after="140" w:before="280"/>
      </w:pPr>
      <w:r>
        <w:rPr>
          <w:rFonts w:ascii="Calibri" w:cs="Calibri" w:eastAsia="Calibri" w:hAnsi="Calibri"/>
          <w:b/>
          <w:bCs/>
          <w:i w:val="false"/>
          <w:iCs w:val="false"/>
          <w:color w:val="1B3A6B"/>
          <w:sz w:val="30"/>
          <w:szCs w:val="30"/>
        </w:rPr>
        <w:t xml:space="preserve">3.2 Frais de Souscription Initiale (One-Time)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560"/>
      </w:tblGrid>
      <w:tr>
        <w:tc>
          <w:tcPr>
            <w:tcW w:type="dxa" w:w="20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80"/>
            </w:tcMar>
          </w:tcPr>
          <w:p>
            <w:pPr>
              <w:spacing w:after="60" w:before="60"/>
              <w:jc w:val="left"/>
            </w:pPr>
            <w:r>
              <w:rPr>
                <w:rFonts w:ascii="Calibri" w:cs="Calibri" w:eastAsia="Calibri" w:hAnsi="Calibri"/>
                <w:b/>
                <w:bCs/>
                <w:i w:val="false"/>
                <w:iCs w:val="false"/>
                <w:color w:val="FFFFFF"/>
                <w:sz w:val="19"/>
                <w:szCs w:val="19"/>
              </w:rPr>
              <w:t xml:space="preserve">Plan</w:t>
            </w:r>
          </w:p>
        </w:tc>
        <w:tc>
          <w:tcPr>
            <w:tcW w:type="dxa" w:w="38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80"/>
            </w:tcMar>
          </w:tcPr>
          <w:p>
            <w:pPr>
              <w:spacing w:after="60" w:before="60"/>
              <w:jc w:val="left"/>
            </w:pPr>
            <w:r>
              <w:rPr>
                <w:rFonts w:ascii="Calibri" w:cs="Calibri" w:eastAsia="Calibri" w:hAnsi="Calibri"/>
                <w:b/>
                <w:bCs/>
                <w:i w:val="false"/>
                <w:iCs w:val="false"/>
                <w:color w:val="FFFFFF"/>
                <w:sz w:val="19"/>
                <w:szCs w:val="19"/>
              </w:rPr>
              <w:t xml:space="preserve">Tranche d'eleves</w:t>
            </w:r>
          </w:p>
        </w:tc>
        <w:tc>
          <w:tcPr>
            <w:tcW w:type="dxa" w:w="35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80"/>
            </w:tcMar>
          </w:tcPr>
          <w:p>
            <w:pPr>
              <w:spacing w:after="60" w:before="60"/>
              <w:jc w:val="left"/>
            </w:pPr>
            <w:r>
              <w:rPr>
                <w:rFonts w:ascii="Calibri" w:cs="Calibri" w:eastAsia="Calibri" w:hAnsi="Calibri"/>
                <w:b/>
                <w:bCs/>
                <w:i w:val="false"/>
                <w:iCs w:val="false"/>
                <w:color w:val="FFFFFF"/>
                <w:sz w:val="19"/>
                <w:szCs w:val="19"/>
              </w:rPr>
              <w:t xml:space="preserve">Frais de souscription (FCFA)</w:t>
            </w:r>
          </w:p>
        </w:tc>
      </w:tr>
      <w:tr>
        <w:tc>
          <w:tcPr>
            <w:tcW w:type="dxa" w:w="2000"/>
            <w:tcBorders>
              <w:top w:val="single" w:color="CDD8EA" w:sz="1"/>
              <w:left w:val="single" w:color="CDD8EA" w:sz="1"/>
              <w:bottom w:val="single" w:color="CDD8EA" w:sz="1"/>
              <w:right w:val="single" w:color="CDD8EA" w:sz="1"/>
            </w:tcBorders>
            <w:shd w:fill="F4F6F9"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SEED</w:t>
            </w:r>
          </w:p>
        </w:tc>
        <w:tc>
          <w:tcPr>
            <w:tcW w:type="dxa" w:w="3800"/>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1 -- 150 eleves</w:t>
            </w:r>
          </w:p>
        </w:tc>
        <w:tc>
          <w:tcPr>
            <w:tcW w:type="dxa" w:w="3560"/>
            <w:tcBorders>
              <w:top w:val="single" w:color="CDD8EA" w:sz="1"/>
              <w:left w:val="single" w:color="CDD8EA" w:sz="1"/>
              <w:bottom w:val="single" w:color="CDD8EA" w:sz="1"/>
              <w:right w:val="single" w:color="CDD8EA" w:sz="1"/>
            </w:tcBorders>
            <w:shd w:fill="F4F6F9"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75 000 FCFA</w:t>
            </w:r>
          </w:p>
        </w:tc>
      </w:tr>
      <w:tr>
        <w:tc>
          <w:tcPr>
            <w:tcW w:type="dxa" w:w="2000"/>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GROW</w:t>
            </w:r>
          </w:p>
        </w:tc>
        <w:tc>
          <w:tcPr>
            <w:tcW w:type="dxa" w:w="3800"/>
            <w:tcBorders>
              <w:top w:val="single" w:color="CDD8EA" w:sz="1"/>
              <w:left w:val="single" w:color="CDD8EA" w:sz="1"/>
              <w:bottom w:val="single" w:color="CDD8EA" w:sz="1"/>
              <w:right w:val="single" w:color="CDD8EA" w:sz="1"/>
            </w:tcBorders>
            <w:shd w:fill="EAF1FB"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151 -- 400 eleves</w:t>
            </w:r>
          </w:p>
        </w:tc>
        <w:tc>
          <w:tcPr>
            <w:tcW w:type="dxa" w:w="3560"/>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100 000 FCFA</w:t>
            </w:r>
          </w:p>
        </w:tc>
      </w:tr>
      <w:tr>
        <w:tc>
          <w:tcPr>
            <w:tcW w:type="dxa" w:w="2000"/>
            <w:tcBorders>
              <w:top w:val="single" w:color="CDD8EA" w:sz="1"/>
              <w:left w:val="single" w:color="CDD8EA" w:sz="1"/>
              <w:bottom w:val="single" w:color="CDD8EA" w:sz="1"/>
              <w:right w:val="single" w:color="CDD8EA" w:sz="1"/>
            </w:tcBorders>
            <w:shd w:fill="F4F6F9"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LEAD</w:t>
            </w:r>
          </w:p>
        </w:tc>
        <w:tc>
          <w:tcPr>
            <w:tcW w:type="dxa" w:w="3800"/>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401 -- 800 eleves</w:t>
            </w:r>
          </w:p>
        </w:tc>
        <w:tc>
          <w:tcPr>
            <w:tcW w:type="dxa" w:w="3560"/>
            <w:tcBorders>
              <w:top w:val="single" w:color="CDD8EA" w:sz="1"/>
              <w:left w:val="single" w:color="CDD8EA" w:sz="1"/>
              <w:bottom w:val="single" w:color="CDD8EA" w:sz="1"/>
              <w:right w:val="single" w:color="CDD8EA" w:sz="1"/>
            </w:tcBorders>
            <w:shd w:fill="F4F6F9"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150 000 FCFA</w:t>
            </w:r>
          </w:p>
        </w:tc>
      </w:tr>
      <w:tr>
        <w:tc>
          <w:tcPr>
            <w:tcW w:type="dxa" w:w="2000"/>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NETWORK</w:t>
            </w:r>
          </w:p>
        </w:tc>
        <w:tc>
          <w:tcPr>
            <w:tcW w:type="dxa" w:w="3800"/>
            <w:tcBorders>
              <w:top w:val="single" w:color="CDD8EA" w:sz="1"/>
              <w:left w:val="single" w:color="CDD8EA" w:sz="1"/>
              <w:bottom w:val="single" w:color="CDD8EA" w:sz="1"/>
              <w:right w:val="single" w:color="CDD8EA" w:sz="1"/>
            </w:tcBorders>
            <w:shd w:fill="EAF1FB"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800+ eleves</w:t>
            </w:r>
          </w:p>
        </w:tc>
        <w:tc>
          <w:tcPr>
            <w:tcW w:type="dxa" w:w="3560"/>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200 000 FCFA</w:t>
            </w:r>
          </w:p>
        </w:tc>
      </w:tr>
    </w:tbl>
    <w:p>
      <w:pPr>
        <w:spacing w:after="60" w:before="0"/>
      </w:pPr>
      <w:r>
        <w:rPr>
          <w:rFonts w:ascii="Calibri" w:cs="Calibri" w:eastAsia="Calibri" w:hAnsi="Calibri"/>
          <w:b w:val="false"/>
          <w:bCs w:val="false"/>
          <w:i w:val="false"/>
          <w:iCs w:val="false"/>
          <w:color w:val="1A1A2E"/>
          <w:sz w:val="22"/>
          <w:szCs w:val="22"/>
        </w:rPr>
        <w:t xml:space="preserve"/>
      </w:r>
    </w:p>
    <w:p>
      <w:pPr>
        <w:pStyle w:val="Heading2"/>
        <w:spacing w:after="140" w:before="280"/>
      </w:pPr>
      <w:r>
        <w:rPr>
          <w:rFonts w:ascii="Calibri" w:cs="Calibri" w:eastAsia="Calibri" w:hAnsi="Calibri"/>
          <w:b/>
          <w:bCs/>
          <w:i w:val="false"/>
          <w:iCs w:val="false"/>
          <w:color w:val="1B3A6B"/>
          <w:sz w:val="30"/>
          <w:szCs w:val="30"/>
        </w:rPr>
        <w:t xml:space="preserve">3.3 Abonnement Mensuel Recurrent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560"/>
      </w:tblGrid>
      <w:tr>
        <w:tc>
          <w:tcPr>
            <w:tcW w:type="dxa" w:w="20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80"/>
            </w:tcMar>
          </w:tcPr>
          <w:p>
            <w:pPr>
              <w:spacing w:after="60" w:before="60"/>
              <w:jc w:val="left"/>
            </w:pPr>
            <w:r>
              <w:rPr>
                <w:rFonts w:ascii="Calibri" w:cs="Calibri" w:eastAsia="Calibri" w:hAnsi="Calibri"/>
                <w:b/>
                <w:bCs/>
                <w:i w:val="false"/>
                <w:iCs w:val="false"/>
                <w:color w:val="FFFFFF"/>
                <w:sz w:val="19"/>
                <w:szCs w:val="19"/>
              </w:rPr>
              <w:t xml:space="preserve">Plan</w:t>
            </w:r>
          </w:p>
        </w:tc>
        <w:tc>
          <w:tcPr>
            <w:tcW w:type="dxa" w:w="38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80"/>
            </w:tcMar>
          </w:tcPr>
          <w:p>
            <w:pPr>
              <w:spacing w:after="60" w:before="60"/>
              <w:jc w:val="left"/>
            </w:pPr>
            <w:r>
              <w:rPr>
                <w:rFonts w:ascii="Calibri" w:cs="Calibri" w:eastAsia="Calibri" w:hAnsi="Calibri"/>
                <w:b/>
                <w:bCs/>
                <w:i w:val="false"/>
                <w:iCs w:val="false"/>
                <w:color w:val="FFFFFF"/>
                <w:sz w:val="19"/>
                <w:szCs w:val="19"/>
              </w:rPr>
              <w:t xml:space="preserve">Tranche d'eleves</w:t>
            </w:r>
          </w:p>
        </w:tc>
        <w:tc>
          <w:tcPr>
            <w:tcW w:type="dxa" w:w="35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80"/>
            </w:tcMar>
          </w:tcPr>
          <w:p>
            <w:pPr>
              <w:spacing w:after="60" w:before="60"/>
              <w:jc w:val="left"/>
            </w:pPr>
            <w:r>
              <w:rPr>
                <w:rFonts w:ascii="Calibri" w:cs="Calibri" w:eastAsia="Calibri" w:hAnsi="Calibri"/>
                <w:b/>
                <w:bCs/>
                <w:i w:val="false"/>
                <w:iCs w:val="false"/>
                <w:color w:val="FFFFFF"/>
                <w:sz w:val="19"/>
                <w:szCs w:val="19"/>
              </w:rPr>
              <w:t xml:space="preserve">Abonnement mensuel (FCFA)</w:t>
            </w:r>
          </w:p>
        </w:tc>
      </w:tr>
      <w:tr>
        <w:tc>
          <w:tcPr>
            <w:tcW w:type="dxa" w:w="2000"/>
            <w:tcBorders>
              <w:top w:val="single" w:color="CDD8EA" w:sz="1"/>
              <w:left w:val="single" w:color="CDD8EA" w:sz="1"/>
              <w:bottom w:val="single" w:color="CDD8EA" w:sz="1"/>
              <w:right w:val="single" w:color="CDD8EA" w:sz="1"/>
            </w:tcBorders>
            <w:shd w:fill="F4F6F9"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SEED</w:t>
            </w:r>
          </w:p>
        </w:tc>
        <w:tc>
          <w:tcPr>
            <w:tcW w:type="dxa" w:w="3800"/>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1 a 150 eleves</w:t>
            </w:r>
          </w:p>
        </w:tc>
        <w:tc>
          <w:tcPr>
            <w:tcW w:type="dxa" w:w="3560"/>
            <w:tcBorders>
              <w:top w:val="single" w:color="CDD8EA" w:sz="1"/>
              <w:left w:val="single" w:color="CDD8EA" w:sz="1"/>
              <w:bottom w:val="single" w:color="CDD8EA" w:sz="1"/>
              <w:right w:val="single" w:color="CDD8EA" w:sz="1"/>
            </w:tcBorders>
            <w:shd w:fill="F4F6F9"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14 900 FCFA / mois</w:t>
            </w:r>
          </w:p>
        </w:tc>
      </w:tr>
      <w:tr>
        <w:tc>
          <w:tcPr>
            <w:tcW w:type="dxa" w:w="2000"/>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GROW</w:t>
            </w:r>
          </w:p>
        </w:tc>
        <w:tc>
          <w:tcPr>
            <w:tcW w:type="dxa" w:w="3800"/>
            <w:tcBorders>
              <w:top w:val="single" w:color="CDD8EA" w:sz="1"/>
              <w:left w:val="single" w:color="CDD8EA" w:sz="1"/>
              <w:bottom w:val="single" w:color="CDD8EA" w:sz="1"/>
              <w:right w:val="single" w:color="CDD8EA" w:sz="1"/>
            </w:tcBorders>
            <w:shd w:fill="EAF1FB"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151 a 400 eleves</w:t>
            </w:r>
          </w:p>
        </w:tc>
        <w:tc>
          <w:tcPr>
            <w:tcW w:type="dxa" w:w="3560"/>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24 900 FCFA / mois</w:t>
            </w:r>
          </w:p>
        </w:tc>
      </w:tr>
      <w:tr>
        <w:tc>
          <w:tcPr>
            <w:tcW w:type="dxa" w:w="2000"/>
            <w:tcBorders>
              <w:top w:val="single" w:color="CDD8EA" w:sz="1"/>
              <w:left w:val="single" w:color="CDD8EA" w:sz="1"/>
              <w:bottom w:val="single" w:color="CDD8EA" w:sz="1"/>
              <w:right w:val="single" w:color="CDD8EA" w:sz="1"/>
            </w:tcBorders>
            <w:shd w:fill="F4F6F9"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LEAD</w:t>
            </w:r>
          </w:p>
        </w:tc>
        <w:tc>
          <w:tcPr>
            <w:tcW w:type="dxa" w:w="3800"/>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401 a 800 eleves</w:t>
            </w:r>
          </w:p>
        </w:tc>
        <w:tc>
          <w:tcPr>
            <w:tcW w:type="dxa" w:w="3560"/>
            <w:tcBorders>
              <w:top w:val="single" w:color="CDD8EA" w:sz="1"/>
              <w:left w:val="single" w:color="CDD8EA" w:sz="1"/>
              <w:bottom w:val="single" w:color="CDD8EA" w:sz="1"/>
              <w:right w:val="single" w:color="CDD8EA" w:sz="1"/>
            </w:tcBorders>
            <w:shd w:fill="F4F6F9"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39 900 FCFA / mois</w:t>
            </w:r>
          </w:p>
        </w:tc>
      </w:tr>
      <w:tr>
        <w:tc>
          <w:tcPr>
            <w:tcW w:type="dxa" w:w="2000"/>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NETWORK</w:t>
            </w:r>
          </w:p>
        </w:tc>
        <w:tc>
          <w:tcPr>
            <w:tcW w:type="dxa" w:w="3800"/>
            <w:tcBorders>
              <w:top w:val="single" w:color="CDD8EA" w:sz="1"/>
              <w:left w:val="single" w:color="CDD8EA" w:sz="1"/>
              <w:bottom w:val="single" w:color="CDD8EA" w:sz="1"/>
              <w:right w:val="single" w:color="CDD8EA" w:sz="1"/>
            </w:tcBorders>
            <w:shd w:fill="EAF1FB"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Multi-ecoles (800+)</w:t>
            </w:r>
          </w:p>
        </w:tc>
        <w:tc>
          <w:tcPr>
            <w:tcW w:type="dxa" w:w="3560"/>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Sur devis</w:t>
            </w:r>
          </w:p>
        </w:tc>
      </w:tr>
    </w:tbl>
    <w:p>
      <w:pPr>
        <w:spacing w:after="60" w:before="0"/>
      </w:pPr>
      <w:r>
        <w:rPr>
          <w:rFonts w:ascii="Calibri" w:cs="Calibri" w:eastAsia="Calibri" w:hAnsi="Calibri"/>
          <w:b w:val="false"/>
          <w:bCs w:val="false"/>
          <w:i w:val="false"/>
          <w:iCs w:val="false"/>
          <w:color w:val="1A1A2E"/>
          <w:sz w:val="22"/>
          <w:szCs w:val="22"/>
        </w:rPr>
        <w:t xml:space="preserve"/>
      </w:r>
    </w:p>
    <w:p>
      <w:pPr>
        <w:pStyle w:val="Heading2"/>
        <w:spacing w:after="140" w:before="280"/>
      </w:pPr>
      <w:r>
        <w:rPr>
          <w:rFonts w:ascii="Calibri" w:cs="Calibri" w:eastAsia="Calibri" w:hAnsi="Calibri"/>
          <w:b/>
          <w:bCs/>
          <w:i w:val="false"/>
          <w:iCs w:val="false"/>
          <w:color w:val="1B3A6B"/>
          <w:sz w:val="30"/>
          <w:szCs w:val="30"/>
        </w:rPr>
        <w:t xml:space="preserve">3.4 Upgrade Automatique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Borders>
              <w:top w:val="none" w:color="FFFFFF" w:sz="0"/>
              <w:left w:val="none" w:color="FFFFFF" w:sz="0"/>
              <w:bottom w:val="none" w:color="FFFFFF" w:sz="0"/>
              <w:right w:val="none" w:color="FFFFFF" w:sz="0"/>
            </w:tcBorders>
            <w:shd w:fill="2F80ED" w:val="clear"/>
            <w:tcMar>
              <w:top w:type="dxa" w:w="80"/>
              <w:left w:type="dxa" w:w="80"/>
              <w:bottom w:type="dxa" w:w="80"/>
              <w:right w:type="dxa" w:w="80"/>
            </w:tcMar>
            <w:vAlign w:val="center"/>
          </w:tcPr>
          <w:p>
            <w:pPr>
              <w:spacing w:after="60" w:before="60"/>
              <w:jc w:val="center"/>
            </w:pPr>
            <w:r>
              <w:rPr>
                <w:rFonts w:ascii="Calibri" w:cs="Calibri" w:eastAsia="Calibri" w:hAnsi="Calibri"/>
                <w:b/>
                <w:bCs/>
                <w:i w:val="false"/>
                <w:iCs w:val="false"/>
                <w:color w:val="FFFFFF"/>
                <w:sz w:val="22"/>
                <w:szCs w:val="22"/>
              </w:rPr>
              <w:t xml:space="preserve">1</w:t>
            </w:r>
          </w:p>
        </w:tc>
        <w:tc>
          <w:tcPr>
            <w:tcBorders>
              <w:top/>
              <w:left/>
              <w:bottom w:val="single" w:color="CDD8EA" w:sz="1"/>
              <w:right/>
            </w:tcBorders>
            <w:tcMar>
              <w:top w:type="dxa" w:w="80"/>
              <w:left w:type="dxa" w:w="140"/>
              <w:bottom w:type="dxa" w:w="80"/>
              <w:right w:type="dxa" w:w="80"/>
            </w:tcMar>
          </w:tcPr>
          <w:p>
            <w:pPr>
              <w:spacing w:after="60" w:before="60"/>
              <w:jc w:val="left"/>
            </w:pPr>
            <w:r>
              <w:rPr>
                <w:rFonts w:ascii="Calibri" w:cs="Calibri" w:eastAsia="Calibri" w:hAnsi="Calibri"/>
                <w:b w:val="false"/>
                <w:bCs w:val="false"/>
                <w:i w:val="false"/>
                <w:iCs w:val="false"/>
                <w:color w:val="1A1A2E"/>
                <w:sz w:val="20"/>
                <w:szCs w:val="20"/>
              </w:rPr>
              <w:t xml:space="preserve">Detection automatique du depassement de seuil d'effectif</w:t>
            </w:r>
          </w:p>
        </w:tc>
      </w:tr>
      <w:tr>
        <w:tc>
          <w:tcPr>
            <w:tcBorders>
              <w:top w:val="none" w:color="FFFFFF" w:sz="0"/>
              <w:left w:val="none" w:color="FFFFFF" w:sz="0"/>
              <w:bottom w:val="none" w:color="FFFFFF" w:sz="0"/>
              <w:right w:val="none" w:color="FFFFFF" w:sz="0"/>
            </w:tcBorders>
            <w:shd w:fill="2F80ED" w:val="clear"/>
            <w:tcMar>
              <w:top w:type="dxa" w:w="80"/>
              <w:left w:type="dxa" w:w="80"/>
              <w:bottom w:type="dxa" w:w="80"/>
              <w:right w:type="dxa" w:w="80"/>
            </w:tcMar>
            <w:vAlign w:val="center"/>
          </w:tcPr>
          <w:p>
            <w:pPr>
              <w:spacing w:after="60" w:before="60"/>
              <w:jc w:val="center"/>
            </w:pPr>
            <w:r>
              <w:rPr>
                <w:rFonts w:ascii="Calibri" w:cs="Calibri" w:eastAsia="Calibri" w:hAnsi="Calibri"/>
                <w:b/>
                <w:bCs/>
                <w:i w:val="false"/>
                <w:iCs w:val="false"/>
                <w:color w:val="FFFFFF"/>
                <w:sz w:val="22"/>
                <w:szCs w:val="22"/>
              </w:rPr>
              <w:t xml:space="preserve">2</w:t>
            </w:r>
          </w:p>
        </w:tc>
        <w:tc>
          <w:tcPr>
            <w:tcBorders>
              <w:top/>
              <w:left/>
              <w:bottom w:val="single" w:color="CDD8EA" w:sz="1"/>
              <w:right/>
            </w:tcBorders>
            <w:tcMar>
              <w:top w:type="dxa" w:w="80"/>
              <w:left w:type="dxa" w:w="140"/>
              <w:bottom w:type="dxa" w:w="80"/>
              <w:right w:type="dxa" w:w="80"/>
            </w:tcMar>
          </w:tcPr>
          <w:p>
            <w:pPr>
              <w:spacing w:after="60" w:before="60"/>
              <w:jc w:val="left"/>
            </w:pPr>
            <w:r>
              <w:rPr>
                <w:rFonts w:ascii="Calibri" w:cs="Calibri" w:eastAsia="Calibri" w:hAnsi="Calibri"/>
                <w:b w:val="false"/>
                <w:bCs w:val="false"/>
                <w:i w:val="false"/>
                <w:iCs w:val="false"/>
                <w:color w:val="1A1A2E"/>
                <w:sz w:val="20"/>
                <w:szCs w:val="20"/>
              </w:rPr>
              <w:t xml:space="preserve">Notification envoyee a l'administration de l'ecole</w:t>
            </w:r>
          </w:p>
        </w:tc>
      </w:tr>
      <w:tr>
        <w:tc>
          <w:tcPr>
            <w:tcBorders>
              <w:top w:val="none" w:color="FFFFFF" w:sz="0"/>
              <w:left w:val="none" w:color="FFFFFF" w:sz="0"/>
              <w:bottom w:val="none" w:color="FFFFFF" w:sz="0"/>
              <w:right w:val="none" w:color="FFFFFF" w:sz="0"/>
            </w:tcBorders>
            <w:shd w:fill="2F80ED" w:val="clear"/>
            <w:tcMar>
              <w:top w:type="dxa" w:w="80"/>
              <w:left w:type="dxa" w:w="80"/>
              <w:bottom w:type="dxa" w:w="80"/>
              <w:right w:type="dxa" w:w="80"/>
            </w:tcMar>
            <w:vAlign w:val="center"/>
          </w:tcPr>
          <w:p>
            <w:pPr>
              <w:spacing w:after="60" w:before="60"/>
              <w:jc w:val="center"/>
            </w:pPr>
            <w:r>
              <w:rPr>
                <w:rFonts w:ascii="Calibri" w:cs="Calibri" w:eastAsia="Calibri" w:hAnsi="Calibri"/>
                <w:b/>
                <w:bCs/>
                <w:i w:val="false"/>
                <w:iCs w:val="false"/>
                <w:color w:val="FFFFFF"/>
                <w:sz w:val="22"/>
                <w:szCs w:val="22"/>
              </w:rPr>
              <w:t xml:space="preserve">3</w:t>
            </w:r>
          </w:p>
        </w:tc>
        <w:tc>
          <w:tcPr>
            <w:tcBorders>
              <w:top/>
              <w:left/>
              <w:bottom w:val="single" w:color="CDD8EA" w:sz="1"/>
              <w:right/>
            </w:tcBorders>
            <w:tcMar>
              <w:top w:type="dxa" w:w="80"/>
              <w:left w:type="dxa" w:w="140"/>
              <w:bottom w:type="dxa" w:w="80"/>
              <w:right w:type="dxa" w:w="80"/>
            </w:tcMar>
          </w:tcPr>
          <w:p>
            <w:pPr>
              <w:spacing w:after="60" w:before="60"/>
              <w:jc w:val="left"/>
            </w:pPr>
            <w:r>
              <w:rPr>
                <w:rFonts w:ascii="Calibri" w:cs="Calibri" w:eastAsia="Calibri" w:hAnsi="Calibri"/>
                <w:b w:val="false"/>
                <w:bCs w:val="false"/>
                <w:i w:val="false"/>
                <w:iCs w:val="false"/>
                <w:color w:val="1A1A2E"/>
                <w:sz w:val="20"/>
                <w:szCs w:val="20"/>
              </w:rPr>
              <w:t xml:space="preserve">Delai de grace de 15 jours pour regulariser</w:t>
            </w:r>
          </w:p>
        </w:tc>
      </w:tr>
      <w:tr>
        <w:tc>
          <w:tcPr>
            <w:tcBorders>
              <w:top w:val="none" w:color="FFFFFF" w:sz="0"/>
              <w:left w:val="none" w:color="FFFFFF" w:sz="0"/>
              <w:bottom w:val="none" w:color="FFFFFF" w:sz="0"/>
              <w:right w:val="none" w:color="FFFFFF" w:sz="0"/>
            </w:tcBorders>
            <w:shd w:fill="2F80ED" w:val="clear"/>
            <w:tcMar>
              <w:top w:type="dxa" w:w="80"/>
              <w:left w:type="dxa" w:w="80"/>
              <w:bottom w:type="dxa" w:w="80"/>
              <w:right w:type="dxa" w:w="80"/>
            </w:tcMar>
            <w:vAlign w:val="center"/>
          </w:tcPr>
          <w:p>
            <w:pPr>
              <w:spacing w:after="60" w:before="60"/>
              <w:jc w:val="center"/>
            </w:pPr>
            <w:r>
              <w:rPr>
                <w:rFonts w:ascii="Calibri" w:cs="Calibri" w:eastAsia="Calibri" w:hAnsi="Calibri"/>
                <w:b/>
                <w:bCs/>
                <w:i w:val="false"/>
                <w:iCs w:val="false"/>
                <w:color w:val="FFFFFF"/>
                <w:sz w:val="22"/>
                <w:szCs w:val="22"/>
              </w:rPr>
              <w:t xml:space="preserve">4</w:t>
            </w:r>
          </w:p>
        </w:tc>
        <w:tc>
          <w:tcPr>
            <w:tcBorders>
              <w:top/>
              <w:left/>
              <w:bottom w:val="single" w:color="CDD8EA" w:sz="1"/>
              <w:right/>
            </w:tcBorders>
            <w:tcMar>
              <w:top w:type="dxa" w:w="80"/>
              <w:left w:type="dxa" w:w="140"/>
              <w:bottom w:type="dxa" w:w="80"/>
              <w:right w:type="dxa" w:w="80"/>
            </w:tcMar>
          </w:tcPr>
          <w:p>
            <w:pPr>
              <w:spacing w:after="60" w:before="60"/>
              <w:jc w:val="left"/>
            </w:pPr>
            <w:r>
              <w:rPr>
                <w:rFonts w:ascii="Calibri" w:cs="Calibri" w:eastAsia="Calibri" w:hAnsi="Calibri"/>
                <w:b w:val="false"/>
                <w:bCs w:val="false"/>
                <w:i w:val="false"/>
                <w:iCs w:val="false"/>
                <w:color w:val="1A1A2E"/>
                <w:sz w:val="20"/>
                <w:szCs w:val="20"/>
              </w:rPr>
              <w:t xml:space="preserve">Restriction d'acces au-dela du delai si non regularise (mecanisme non contournable)</w:t>
            </w:r>
          </w:p>
        </w:tc>
      </w:tr>
    </w:tbl>
    <w:p>
      <w:pPr>
        <w:spacing w:after="60" w:before="0"/>
      </w:pPr>
      <w:r>
        <w:rPr>
          <w:rFonts w:ascii="Calibri" w:cs="Calibri" w:eastAsia="Calibri" w:hAnsi="Calibri"/>
          <w:b w:val="false"/>
          <w:bCs w:val="false"/>
          <w:i w:val="false"/>
          <w:iCs w:val="false"/>
          <w:color w:val="1A1A2E"/>
          <w:sz w:val="22"/>
          <w:szCs w:val="22"/>
        </w:rPr>
        <w:t xml:space="preserve"/>
      </w:r>
    </w:p>
    <w:p>
      <w:pPr>
        <w:pStyle w:val="Heading2"/>
        <w:spacing w:after="140" w:before="280"/>
      </w:pPr>
      <w:r>
        <w:rPr>
          <w:rFonts w:ascii="Calibri" w:cs="Calibri" w:eastAsia="Calibri" w:hAnsi="Calibri"/>
          <w:b/>
          <w:bCs/>
          <w:i w:val="false"/>
          <w:iCs w:val="false"/>
          <w:color w:val="1B3A6B"/>
          <w:sz w:val="30"/>
          <w:szCs w:val="30"/>
        </w:rPr>
        <w:t xml:space="preserve">3.5 Add-ons Optionnels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80"/>
            </w:tcMar>
          </w:tcPr>
          <w:p>
            <w:pPr>
              <w:spacing w:after="60" w:before="60"/>
              <w:jc w:val="left"/>
            </w:pPr>
            <w:r>
              <w:rPr>
                <w:rFonts w:ascii="Calibri" w:cs="Calibri" w:eastAsia="Calibri" w:hAnsi="Calibri"/>
                <w:b/>
                <w:bCs/>
                <w:i w:val="false"/>
                <w:iCs w:val="false"/>
                <w:color w:val="FFFFFF"/>
                <w:sz w:val="19"/>
                <w:szCs w:val="19"/>
              </w:rPr>
              <w:t xml:space="preserve">Add-on</w:t>
            </w:r>
          </w:p>
        </w:tc>
        <w:tc>
          <w:tcPr>
            <w:tcW w:type="dxa" w:w="61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80"/>
            </w:tcMar>
          </w:tcPr>
          <w:p>
            <w:pPr>
              <w:spacing w:after="60" w:before="60"/>
              <w:jc w:val="left"/>
            </w:pPr>
            <w:r>
              <w:rPr>
                <w:rFonts w:ascii="Calibri" w:cs="Calibri" w:eastAsia="Calibri" w:hAnsi="Calibri"/>
                <w:b/>
                <w:bCs/>
                <w:i w:val="false"/>
                <w:iCs w:val="false"/>
                <w:color w:val="FFFFFF"/>
                <w:sz w:val="19"/>
                <w:szCs w:val="19"/>
              </w:rPr>
              <w:t xml:space="preserve">Description</w:t>
            </w:r>
          </w:p>
        </w:tc>
      </w:tr>
      <w:tr>
        <w:tc>
          <w:tcPr>
            <w:tcW w:type="dxa" w:w="3200"/>
            <w:tcBorders>
              <w:top w:val="single" w:color="CDD8EA" w:sz="1"/>
              <w:left w:val="single" w:color="CDD8EA" w:sz="1"/>
              <w:bottom w:val="single" w:color="CDD8EA" w:sz="1"/>
              <w:right w:val="single" w:color="CDD8EA" w:sz="1"/>
            </w:tcBorders>
            <w:shd w:fill="F4F6F9"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Pack SMS Premium</w:t>
            </w:r>
          </w:p>
        </w:tc>
        <w:tc>
          <w:tcPr>
            <w:tcW w:type="dxa" w:w="6160"/>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Volume SMS augmente + expediteur personnalise</w:t>
            </w:r>
          </w:p>
        </w:tc>
      </w:tr>
      <w:tr>
        <w:tc>
          <w:tcPr>
            <w:tcW w:type="dxa" w:w="3200"/>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Option Bilingue (FR/EN)</w:t>
            </w:r>
          </w:p>
        </w:tc>
        <w:tc>
          <w:tcPr>
            <w:tcW w:type="dxa" w:w="6160"/>
            <w:tcBorders>
              <w:top w:val="single" w:color="CDD8EA" w:sz="1"/>
              <w:left w:val="single" w:color="CDD8EA" w:sz="1"/>
              <w:bottom w:val="single" w:color="CDD8EA" w:sz="1"/>
              <w:right w:val="single" w:color="CDD8EA" w:sz="1"/>
            </w:tcBorders>
            <w:shd w:fill="EAF1FB"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Activation interface, bulletins et matieres bilingues</w:t>
            </w:r>
          </w:p>
        </w:tc>
      </w:tr>
      <w:tr>
        <w:tc>
          <w:tcPr>
            <w:tcW w:type="dxa" w:w="3200"/>
            <w:tcBorders>
              <w:top w:val="single" w:color="CDD8EA" w:sz="1"/>
              <w:left w:val="single" w:color="CDD8EA" w:sz="1"/>
              <w:bottom w:val="single" w:color="CDD8EA" w:sz="1"/>
              <w:right w:val="single" w:color="CDD8EA" w:sz="1"/>
            </w:tcBorders>
            <w:shd w:fill="F4F6F9"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Support Premium</w:t>
            </w:r>
          </w:p>
        </w:tc>
        <w:tc>
          <w:tcPr>
            <w:tcW w:type="dxa" w:w="6160"/>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Accompagnement prioritaire, SLA renforce</w:t>
            </w:r>
          </w:p>
        </w:tc>
      </w:tr>
      <w:tr>
        <w:tc>
          <w:tcPr>
            <w:tcW w:type="dxa" w:w="3200"/>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Formation equipe</w:t>
            </w:r>
          </w:p>
        </w:tc>
        <w:tc>
          <w:tcPr>
            <w:tcW w:type="dxa" w:w="6160"/>
            <w:tcBorders>
              <w:top w:val="single" w:color="CDD8EA" w:sz="1"/>
              <w:left w:val="single" w:color="CDD8EA" w:sz="1"/>
              <w:bottom w:val="single" w:color="CDD8EA" w:sz="1"/>
              <w:right w:val="single" w:color="CDD8EA" w:sz="1"/>
            </w:tcBorders>
            <w:shd w:fill="EAF1FB"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Sessions de formation onboarding avance</w:t>
            </w:r>
          </w:p>
        </w:tc>
      </w:tr>
      <w:tr>
        <w:tc>
          <w:tcPr>
            <w:tcW w:type="dxa" w:w="3200"/>
            <w:tcBorders>
              <w:top w:val="single" w:color="CDD8EA" w:sz="1"/>
              <w:left w:val="single" w:color="CDD8EA" w:sz="1"/>
              <w:bottom w:val="single" w:color="CDD8EA" w:sz="1"/>
              <w:right w:val="single" w:color="CDD8EA" w:sz="1"/>
            </w:tcBorders>
            <w:shd w:fill="F4F6F9"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Module QHSE avance</w:t>
            </w:r>
          </w:p>
        </w:tc>
        <w:tc>
          <w:tcPr>
            <w:tcW w:type="dxa" w:w="6160"/>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Fonctionnalites etendues conformite et inspection</w:t>
            </w:r>
          </w:p>
        </w:tc>
      </w:tr>
    </w:tbl>
    <w:p>
      <w:r>
        <w:br w:type="page"/>
      </w:r>
    </w:p>
    <w:tbl>
      <w:tblPr>
        <w:tblW w:type="dxa" w:w="9360"/>
        <w:tblBorders>
          <w:top/>
          <w:left/>
          <w:bottom w:val="single" w:color="2F80ED" w:sz="3"/>
          <w:right/>
          <w:insideH w:val="single" w:color="auto" w:sz="4"/>
          <w:insideV w:val="single" w:color="auto" w:sz="4"/>
        </w:tblBorders>
      </w:tblPr>
      <w:tblGrid>
        <w:gridCol w:w="720"/>
        <w:gridCol w:w="8640"/>
      </w:tblGrid>
      <w:tr>
        <w:tc>
          <w:tcPr>
            <w:tcBorders>
              <w:top w:val="none" w:color="FFFFFF" w:sz="0"/>
              <w:left w:val="none" w:color="FFFFFF" w:sz="0"/>
              <w:bottom w:val="none" w:color="FFFFFF" w:sz="0"/>
              <w:right w:val="none" w:color="FFFFFF" w:sz="0"/>
            </w:tcBorders>
            <w:shd w:fill="2F80ED" w:val="clear"/>
            <w:tcMar>
              <w:top w:type="dxa" w:w="80"/>
              <w:left w:type="dxa" w:w="120"/>
              <w:bottom w:type="dxa" w:w="80"/>
              <w:right w:type="dxa" w:w="80"/>
            </w:tcMar>
            <w:vAlign w:val="center"/>
          </w:tcPr>
          <w:p>
            <w:pPr>
              <w:spacing w:after="60" w:before="60"/>
              <w:jc w:val="center"/>
            </w:pPr>
            <w:r>
              <w:rPr>
                <w:rFonts w:ascii="Calibri" w:cs="Calibri" w:eastAsia="Calibri" w:hAnsi="Calibri"/>
                <w:b w:val="false"/>
                <w:bCs w:val="false"/>
                <w:i w:val="false"/>
                <w:iCs w:val="false"/>
                <w:color w:val="1A1A2E"/>
                <w:sz w:val="36"/>
                <w:szCs w:val="36"/>
              </w:rPr>
              <w:t xml:space="preserve">04</w:t>
            </w:r>
          </w:p>
        </w:tc>
        <w:tc>
          <w:tcPr>
            <w:tcBorders>
              <w:top w:val="none" w:color="FFFFFF" w:sz="0"/>
              <w:left w:val="none" w:color="FFFFFF" w:sz="0"/>
              <w:bottom w:val="none" w:color="FFFFFF" w:sz="0"/>
              <w:right w:val="none" w:color="FFFFFF" w:sz="0"/>
            </w:tcBorders>
            <w:shd w:fill="1B3A6B" w:val="clear"/>
            <w:tcMar>
              <w:top w:type="dxa" w:w="60"/>
              <w:left w:type="dxa" w:w="160"/>
              <w:bottom w:type="dxa" w:w="60"/>
              <w:right w:type="dxa" w:w="120"/>
            </w:tcMar>
          </w:tcPr>
          <w:p>
            <w:pPr>
              <w:spacing w:after="20" w:before="60"/>
              <w:jc w:val="left"/>
            </w:pPr>
            <w:r>
              <w:rPr>
                <w:rFonts w:ascii="Calibri" w:cs="Calibri" w:eastAsia="Calibri" w:hAnsi="Calibri"/>
                <w:b/>
                <w:bCs/>
                <w:i w:val="false"/>
                <w:iCs w:val="false"/>
                <w:color w:val="FFFFFF"/>
                <w:sz w:val="30"/>
                <w:szCs w:val="30"/>
              </w:rPr>
              <w:t xml:space="preserve">MODULES FONCTIONNELS DETAILLES</w:t>
            </w:r>
          </w:p>
          <w:p>
            <w:pPr>
              <w:spacing w:after="60" w:before="60"/>
              <w:jc w:val="left"/>
            </w:pPr>
            <w:r>
              <w:rPr>
                <w:rFonts w:ascii="Calibri" w:cs="Calibri" w:eastAsia="Calibri" w:hAnsi="Calibri"/>
                <w:b w:val="false"/>
                <w:bCs w:val="false"/>
                <w:i/>
                <w:iCs/>
                <w:color w:val="B0C4DE"/>
                <w:sz w:val="18"/>
                <w:szCs w:val="18"/>
              </w:rPr>
              <w:t xml:space="preserve">10 modules couvrant l'integralite du cycle operationnel</w:t>
            </w:r>
          </w:p>
        </w:tc>
      </w:tr>
    </w:tbl>
    <w:p>
      <w:pPr>
        <w:spacing w:after="60" w:before="0"/>
      </w:pPr>
      <w:r>
        <w:rPr>
          <w:rFonts w:ascii="Calibri" w:cs="Calibri" w:eastAsia="Calibri" w:hAnsi="Calibri"/>
          <w:b w:val="false"/>
          <w:bCs w:val="false"/>
          <w:i w:val="false"/>
          <w:iCs w:val="false"/>
          <w:color w:val="1A1A2E"/>
          <w:sz w:val="22"/>
          <w:szCs w:val="22"/>
        </w:rPr>
        <w:t xml:space="preserve"/>
      </w:r>
    </w:p>
    <w:p>
      <w:pPr>
        <w:spacing w:after="60" w:before="60"/>
        <w:jc w:val="left"/>
      </w:pPr>
      <w:r>
        <w:rPr>
          <w:rFonts w:ascii="Calibri" w:cs="Calibri" w:eastAsia="Calibri" w:hAnsi="Calibri"/>
          <w:b w:val="false"/>
          <w:bCs w:val="false"/>
          <w:i/>
          <w:iCs/>
          <w:color w:val="4A5568"/>
          <w:sz w:val="22"/>
          <w:szCs w:val="22"/>
        </w:rPr>
        <w:t xml:space="preserve">Academia Helm est structure en 10 modules fonctionnels couvrant l'integralite du cycle de vie operationnel d'un etablissement scolaire. Chaque module est une unite coherente, interconnectee via une base de donnees centralisee et le moteur IA ORION.</w:t>
      </w:r>
    </w:p>
    <w:p>
      <w:pPr>
        <w:spacing w:after="60" w:before="0"/>
      </w:pPr>
      <w:r>
        <w:rPr>
          <w:rFonts w:ascii="Calibri" w:cs="Calibri" w:eastAsia="Calibri" w:hAnsi="Calibri"/>
          <w:b w:val="false"/>
          <w:bCs w:val="false"/>
          <w:i w:val="false"/>
          <w:iCs w:val="false"/>
          <w:color w:val="1A1A2E"/>
          <w:sz w:val="22"/>
          <w:szCs w:val="22"/>
        </w:rPr>
        <w:t xml:space="preserve"/>
      </w:r>
    </w:p>
    <w:p>
      <w:pPr>
        <w:pStyle w:val="Heading2"/>
        <w:spacing w:after="140" w:before="280"/>
      </w:pPr>
      <w:r>
        <w:rPr>
          <w:rFonts w:ascii="Calibri" w:cs="Calibri" w:eastAsia="Calibri" w:hAnsi="Calibri"/>
          <w:b/>
          <w:bCs/>
          <w:i w:val="false"/>
          <w:iCs w:val="false"/>
          <w:color w:val="1B3A6B"/>
          <w:sz w:val="30"/>
          <w:szCs w:val="30"/>
        </w:rPr>
        <w:t xml:space="preserve">MODULE 01 -- ELEVES &amp; SCOLARITE</w:t>
      </w:r>
    </w:p>
    <w:p>
      <w:pPr>
        <w:spacing w:after="60" w:before="60"/>
        <w:jc w:val="left"/>
      </w:pPr>
      <w:r>
        <w:rPr>
          <w:rFonts w:ascii="Calibri" w:cs="Calibri" w:eastAsia="Calibri" w:hAnsi="Calibri"/>
          <w:b w:val="false"/>
          <w:bCs w:val="false"/>
          <w:i/>
          <w:iCs/>
          <w:color w:val="2F80ED"/>
          <w:sz w:val="22"/>
          <w:szCs w:val="22"/>
        </w:rPr>
        <w:t xml:space="preserve">Module fondamental -- Base de toute la plateforme</w:t>
      </w:r>
    </w:p>
    <w:p>
      <w:pPr>
        <w:spacing w:after="60" w:before="0"/>
      </w:pPr>
      <w:r>
        <w:rPr>
          <w:rFonts w:ascii="Calibri" w:cs="Calibri" w:eastAsia="Calibri" w:hAnsi="Calibri"/>
          <w:b w:val="false"/>
          <w:bCs w:val="false"/>
          <w:i w:val="false"/>
          <w:iCs w:val="false"/>
          <w:color w:val="1A1A2E"/>
          <w:sz w:val="22"/>
          <w:szCs w:val="22"/>
        </w:rPr>
        <w:t xml:space="preserve"/>
      </w:r>
    </w:p>
    <w:p>
      <w:pPr>
        <w:pStyle w:val="Heading3"/>
        <w:spacing w:after="100" w:before="200"/>
      </w:pPr>
      <w:r>
        <w:rPr>
          <w:rFonts w:ascii="Calibri" w:cs="Calibri" w:eastAsia="Calibri" w:hAnsi="Calibri"/>
          <w:b/>
          <w:bCs/>
          <w:i w:val="false"/>
          <w:iCs w:val="false"/>
          <w:color w:val="2F80ED"/>
          <w:sz w:val="24"/>
          <w:szCs w:val="24"/>
        </w:rPr>
        <w:t xml:space="preserve">Cycle de Vie de l'Eleve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80"/>
            </w:tcMar>
          </w:tcPr>
          <w:p>
            <w:pPr>
              <w:spacing w:after="60" w:before="60"/>
              <w:jc w:val="left"/>
            </w:pPr>
            <w:r>
              <w:rPr>
                <w:rFonts w:ascii="Calibri" w:cs="Calibri" w:eastAsia="Calibri" w:hAnsi="Calibri"/>
                <w:b/>
                <w:bCs/>
                <w:i w:val="false"/>
                <w:iCs w:val="false"/>
                <w:color w:val="FFFFFF"/>
                <w:sz w:val="19"/>
                <w:szCs w:val="19"/>
              </w:rPr>
              <w:t xml:space="preserve">Statut</w:t>
            </w:r>
          </w:p>
        </w:tc>
        <w:tc>
          <w:tcPr>
            <w:tcW w:type="dxa" w:w="65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80"/>
            </w:tcMar>
          </w:tcPr>
          <w:p>
            <w:pPr>
              <w:spacing w:after="60" w:before="60"/>
              <w:jc w:val="left"/>
            </w:pPr>
            <w:r>
              <w:rPr>
                <w:rFonts w:ascii="Calibri" w:cs="Calibri" w:eastAsia="Calibri" w:hAnsi="Calibri"/>
                <w:b/>
                <w:bCs/>
                <w:i w:val="false"/>
                <w:iCs w:val="false"/>
                <w:color w:val="FFFFFF"/>
                <w:sz w:val="19"/>
                <w:szCs w:val="19"/>
              </w:rPr>
              <w:t xml:space="preserve">Description</w:t>
            </w:r>
          </w:p>
        </w:tc>
      </w:tr>
      <w:tr>
        <w:tc>
          <w:tcPr>
            <w:tcW w:type="dxa" w:w="2800"/>
            <w:tcBorders>
              <w:top w:val="single" w:color="CDD8EA" w:sz="1"/>
              <w:left w:val="single" w:color="CDD8EA" w:sz="1"/>
              <w:bottom w:val="single" w:color="CDD8EA" w:sz="1"/>
              <w:right w:val="single" w:color="CDD8EA" w:sz="1"/>
            </w:tcBorders>
            <w:shd w:fill="F4F6F9"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PRE_REGISTERED</w:t>
            </w:r>
          </w:p>
        </w:tc>
        <w:tc>
          <w:tcPr>
            <w:tcW w:type="dxa" w:w="6560"/>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Dossier depose, en attente de validation</w:t>
            </w:r>
          </w:p>
        </w:tc>
      </w:tr>
      <w:tr>
        <w:tc>
          <w:tcPr>
            <w:tcW w:type="dxa" w:w="2800"/>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ADMITTED</w:t>
            </w:r>
          </w:p>
        </w:tc>
        <w:tc>
          <w:tcPr>
            <w:tcW w:type="dxa" w:w="6560"/>
            <w:tcBorders>
              <w:top w:val="single" w:color="CDD8EA" w:sz="1"/>
              <w:left w:val="single" w:color="CDD8EA" w:sz="1"/>
              <w:bottom w:val="single" w:color="CDD8EA" w:sz="1"/>
              <w:right w:val="single" w:color="CDD8EA" w:sz="1"/>
            </w:tcBorders>
            <w:shd w:fill="EAF1FB"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Admission validee par l'administration</w:t>
            </w:r>
          </w:p>
        </w:tc>
      </w:tr>
      <w:tr>
        <w:tc>
          <w:tcPr>
            <w:tcW w:type="dxa" w:w="2800"/>
            <w:tcBorders>
              <w:top w:val="single" w:color="CDD8EA" w:sz="1"/>
              <w:left w:val="single" w:color="CDD8EA" w:sz="1"/>
              <w:bottom w:val="single" w:color="CDD8EA" w:sz="1"/>
              <w:right w:val="single" w:color="CDD8EA" w:sz="1"/>
            </w:tcBorders>
            <w:shd w:fill="F4F6F9"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ENROLLED</w:t>
            </w:r>
          </w:p>
        </w:tc>
        <w:tc>
          <w:tcPr>
            <w:tcW w:type="dxa" w:w="6560"/>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Inscrit, matricule genere, classe affectee</w:t>
            </w:r>
          </w:p>
        </w:tc>
      </w:tr>
      <w:tr>
        <w:tc>
          <w:tcPr>
            <w:tcW w:type="dxa" w:w="2800"/>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TRANSFERRED</w:t>
            </w:r>
          </w:p>
        </w:tc>
        <w:tc>
          <w:tcPr>
            <w:tcW w:type="dxa" w:w="6560"/>
            <w:tcBorders>
              <w:top w:val="single" w:color="CDD8EA" w:sz="1"/>
              <w:left w:val="single" w:color="CDD8EA" w:sz="1"/>
              <w:bottom w:val="single" w:color="CDD8EA" w:sz="1"/>
              <w:right w:val="single" w:color="CDD8EA" w:sz="1"/>
            </w:tcBorders>
            <w:shd w:fill="EAF1FB"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Transfere vers un autre etablissement</w:t>
            </w:r>
          </w:p>
        </w:tc>
      </w:tr>
      <w:tr>
        <w:tc>
          <w:tcPr>
            <w:tcW w:type="dxa" w:w="2800"/>
            <w:tcBorders>
              <w:top w:val="single" w:color="CDD8EA" w:sz="1"/>
              <w:left w:val="single" w:color="CDD8EA" w:sz="1"/>
              <w:bottom w:val="single" w:color="CDD8EA" w:sz="1"/>
              <w:right w:val="single" w:color="CDD8EA" w:sz="1"/>
            </w:tcBorders>
            <w:shd w:fill="F4F6F9"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SUSPENDED</w:t>
            </w:r>
          </w:p>
        </w:tc>
        <w:tc>
          <w:tcPr>
            <w:tcW w:type="dxa" w:w="6560"/>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Suspendu temporairement</w:t>
            </w:r>
          </w:p>
        </w:tc>
      </w:tr>
      <w:tr>
        <w:tc>
          <w:tcPr>
            <w:tcW w:type="dxa" w:w="2800"/>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LEFT</w:t>
            </w:r>
          </w:p>
        </w:tc>
        <w:tc>
          <w:tcPr>
            <w:tcW w:type="dxa" w:w="6560"/>
            <w:tcBorders>
              <w:top w:val="single" w:color="CDD8EA" w:sz="1"/>
              <w:left w:val="single" w:color="CDD8EA" w:sz="1"/>
              <w:bottom w:val="single" w:color="CDD8EA" w:sz="1"/>
              <w:right w:val="single" w:color="CDD8EA" w:sz="1"/>
            </w:tcBorders>
            <w:shd w:fill="EAF1FB"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Sorti definitivement de l'etablissement</w:t>
            </w:r>
          </w:p>
        </w:tc>
      </w:tr>
    </w:tbl>
    <w:p>
      <w:pPr>
        <w:spacing w:after="60" w:before="0"/>
      </w:pPr>
      <w:r>
        <w:rPr>
          <w:rFonts w:ascii="Calibri" w:cs="Calibri" w:eastAsia="Calibri" w:hAnsi="Calibri"/>
          <w:b w:val="false"/>
          <w:bCs w:val="false"/>
          <w:i w:val="false"/>
          <w:iCs w:val="false"/>
          <w:color w:val="1A1A2E"/>
          <w:sz w:val="22"/>
          <w:szCs w:val="22"/>
        </w:rPr>
        <w:t xml:space="preserve"/>
      </w:r>
    </w:p>
    <w:p>
      <w:pPr>
        <w:pStyle w:val="Heading3"/>
        <w:spacing w:after="100" w:before="200"/>
      </w:pPr>
      <w:r>
        <w:rPr>
          <w:rFonts w:ascii="Calibri" w:cs="Calibri" w:eastAsia="Calibri" w:hAnsi="Calibri"/>
          <w:b/>
          <w:bCs/>
          <w:i w:val="false"/>
          <w:iCs w:val="false"/>
          <w:color w:val="2F80ED"/>
          <w:sz w:val="24"/>
          <w:szCs w:val="24"/>
        </w:rPr>
        <w:t xml:space="preserve">Sous-modules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Borders>
              <w:top w:val="none" w:color="FFFFFF" w:sz="0"/>
              <w:left w:val="none" w:color="FFFFFF" w:sz="0"/>
              <w:bottom w:val="none" w:color="FFFFFF" w:sz="0"/>
              <w:right w:val="none" w:color="FFFFFF" w:sz="0"/>
            </w:tcBorders>
            <w:shd w:fill="2F80ED" w:val="clear"/>
            <w:tcMar>
              <w:top w:type="dxa" w:w="80"/>
              <w:left w:type="dxa" w:w="100"/>
              <w:bottom w:type="dxa" w:w="80"/>
              <w:right w:type="dxa" w:w="80"/>
            </w:tcMar>
            <w:vAlign w:val="center"/>
          </w:tcPr>
          <w:p>
            <w:pPr>
              <w:spacing w:after="60" w:before="60"/>
              <w:jc w:val="center"/>
            </w:pPr>
            <w:r>
              <w:rPr>
                <w:rFonts w:ascii="Calibri" w:cs="Calibri" w:eastAsia="Calibri" w:hAnsi="Calibri"/>
                <w:b/>
                <w:bCs/>
                <w:i w:val="false"/>
                <w:iCs w:val="false"/>
                <w:color w:val="FFFFFF"/>
                <w:sz w:val="22"/>
                <w:szCs w:val="22"/>
              </w:rPr>
              <w:t xml:space="preserve">1.1</w:t>
            </w:r>
          </w:p>
        </w:tc>
        <w:tc>
          <w:tcPr>
            <w:tcBorders>
              <w:top/>
              <w:left w:val="single" w:color="2F80ED" w:sz="1"/>
              <w:bottom/>
              <w:right/>
            </w:tcBorders>
            <w:shd w:fill="EAF1FB" w:val="clear"/>
            <w:tcMar>
              <w:top w:type="dxa" w:w="80"/>
              <w:left w:type="dxa" w:w="160"/>
              <w:bottom w:type="dxa" w:w="80"/>
              <w:right w:type="dxa" w:w="120"/>
            </w:tcMar>
          </w:tcPr>
          <w:p>
            <w:pPr>
              <w:spacing w:after="60" w:before="60"/>
              <w:jc w:val="left"/>
            </w:pPr>
            <w:r>
              <w:rPr>
                <w:rFonts w:ascii="Calibri" w:cs="Calibri" w:eastAsia="Calibri" w:hAnsi="Calibri"/>
                <w:b/>
                <w:bCs/>
                <w:i w:val="false"/>
                <w:iCs w:val="false"/>
                <w:color w:val="1B3A6B"/>
                <w:sz w:val="23"/>
                <w:szCs w:val="23"/>
              </w:rPr>
              <w:t xml:space="preserve">Admission &amp; Cycle de Vie</w:t>
            </w:r>
          </w:p>
        </w:tc>
      </w:tr>
    </w:tbl>
    <w:p>
      <w:pPr>
        <w:spacing w:after="60" w:before="0"/>
      </w:pPr>
      <w:r>
        <w:rPr>
          <w:rFonts w:ascii="Calibri" w:cs="Calibri" w:eastAsia="Calibri" w:hAnsi="Calibri"/>
          <w:b w:val="false"/>
          <w:bCs w:val="false"/>
          <w:i w:val="false"/>
          <w:iCs w:val="false"/>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DD8EA" w:sz="1"/>
              <w:left w:val="single" w:color="CDD8EA" w:sz="1"/>
              <w:bottom w:val="single" w:color="CDD8EA" w:sz="1"/>
              <w:right w:val="single" w:color="CDD8EA" w:sz="1"/>
            </w:tcBorders>
            <w:shd w:fill="EAF1FB" w:val="clear"/>
            <w:tcMar>
              <w:top w:type="dxa" w:w="80"/>
              <w:left w:type="dxa" w:w="140"/>
              <w:bottom w:type="dxa" w:w="80"/>
              <w:right w:type="dxa" w:w="80"/>
            </w:tcMar>
          </w:tcPr>
          <w:p>
            <w:pPr>
              <w:spacing w:after="0" w:before="0"/>
            </w:pPr>
            <w:r>
              <w:rPr>
                <w:rFonts w:ascii="Calibri" w:cs="Calibri" w:eastAsia="Calibri" w:hAnsi="Calibri"/>
                <w:b/>
                <w:bCs/>
                <w:i w:val="false"/>
                <w:iCs w:val="false"/>
                <w:color w:val="2F80ED"/>
                <w:sz w:val="20"/>
                <w:szCs w:val="20"/>
              </w:rPr>
              <w:t xml:space="preserve">+ </w:t>
            </w:r>
            <w:r>
              <w:rPr>
                <w:rFonts w:ascii="Calibri" w:cs="Calibri" w:eastAsia="Calibri" w:hAnsi="Calibri"/>
                <w:b w:val="false"/>
                <w:bCs w:val="false"/>
                <w:i w:val="false"/>
                <w:iCs w:val="false"/>
                <w:color w:val="1A1A2E"/>
                <w:sz w:val="19"/>
                <w:szCs w:val="19"/>
              </w:rPr>
              <w:t xml:space="preserve">Formulaire de pre-inscription complet</w:t>
            </w:r>
          </w:p>
        </w:tc>
        <w:tc>
          <w:tcPr>
            <w:tcW w:type="dxa" w:w="4680"/>
            <w:tcBorders>
              <w:top w:val="single" w:color="CDD8EA" w:sz="1"/>
              <w:left w:val="single" w:color="CDD8EA" w:sz="1"/>
              <w:bottom w:val="single" w:color="CDD8EA" w:sz="1"/>
              <w:right w:val="single" w:color="CDD8EA" w:sz="1"/>
            </w:tcBorders>
            <w:shd w:fill="FFFFFF" w:val="clear"/>
            <w:tcMar>
              <w:top w:type="dxa" w:w="80"/>
              <w:left w:type="dxa" w:w="140"/>
              <w:bottom w:type="dxa" w:w="80"/>
              <w:right w:type="dxa" w:w="80"/>
            </w:tcMar>
          </w:tcPr>
          <w:p>
            <w:pPr>
              <w:spacing w:after="0" w:before="0"/>
            </w:pPr>
            <w:r>
              <w:rPr>
                <w:rFonts w:ascii="Calibri" w:cs="Calibri" w:eastAsia="Calibri" w:hAnsi="Calibri"/>
                <w:b/>
                <w:bCs/>
                <w:i w:val="false"/>
                <w:iCs w:val="false"/>
                <w:color w:val="2F80ED"/>
                <w:sz w:val="20"/>
                <w:szCs w:val="20"/>
              </w:rPr>
              <w:t xml:space="preserve">+ </w:t>
            </w:r>
            <w:r>
              <w:rPr>
                <w:rFonts w:ascii="Calibri" w:cs="Calibri" w:eastAsia="Calibri" w:hAnsi="Calibri"/>
                <w:b w:val="false"/>
                <w:bCs w:val="false"/>
                <w:i w:val="false"/>
                <w:iCs w:val="false"/>
                <w:color w:val="1A1A2E"/>
                <w:sz w:val="19"/>
                <w:szCs w:val="19"/>
              </w:rPr>
              <w:t xml:space="preserve">Validation admission par role autorise</w:t>
            </w:r>
          </w:p>
        </w:tc>
      </w:tr>
      <w:tr>
        <w:tc>
          <w:tcPr>
            <w:tcW w:type="dxa" w:w="4680"/>
            <w:tcBorders>
              <w:top w:val="single" w:color="CDD8EA" w:sz="1"/>
              <w:left w:val="single" w:color="CDD8EA" w:sz="1"/>
              <w:bottom w:val="single" w:color="CDD8EA" w:sz="1"/>
              <w:right w:val="single" w:color="CDD8EA" w:sz="1"/>
            </w:tcBorders>
            <w:shd w:fill="EAF1FB" w:val="clear"/>
            <w:tcMar>
              <w:top w:type="dxa" w:w="80"/>
              <w:left w:type="dxa" w:w="140"/>
              <w:bottom w:type="dxa" w:w="80"/>
              <w:right w:type="dxa" w:w="80"/>
            </w:tcMar>
          </w:tcPr>
          <w:p>
            <w:pPr>
              <w:spacing w:after="0" w:before="0"/>
            </w:pPr>
            <w:r>
              <w:rPr>
                <w:rFonts w:ascii="Calibri" w:cs="Calibri" w:eastAsia="Calibri" w:hAnsi="Calibri"/>
                <w:b/>
                <w:bCs/>
                <w:i w:val="false"/>
                <w:iCs w:val="false"/>
                <w:color w:val="2F80ED"/>
                <w:sz w:val="20"/>
                <w:szCs w:val="20"/>
              </w:rPr>
              <w:t xml:space="preserve">+ </w:t>
            </w:r>
            <w:r>
              <w:rPr>
                <w:rFonts w:ascii="Calibri" w:cs="Calibri" w:eastAsia="Calibri" w:hAnsi="Calibri"/>
                <w:b w:val="false"/>
                <w:bCs w:val="false"/>
                <w:i w:val="false"/>
                <w:iCs w:val="false"/>
                <w:color w:val="1A1A2E"/>
                <w:sz w:val="19"/>
                <w:szCs w:val="19"/>
              </w:rPr>
              <w:t xml:space="preserve">Generation matricule automatique (backend uniquement)</w:t>
            </w:r>
          </w:p>
        </w:tc>
        <w:tc>
          <w:tcPr>
            <w:tcW w:type="dxa" w:w="4680"/>
            <w:tcBorders>
              <w:top w:val="single" w:color="CDD8EA" w:sz="1"/>
              <w:left w:val="single" w:color="CDD8EA" w:sz="1"/>
              <w:bottom w:val="single" w:color="CDD8EA" w:sz="1"/>
              <w:right w:val="single" w:color="CDD8EA" w:sz="1"/>
            </w:tcBorders>
            <w:shd w:fill="FFFFFF" w:val="clear"/>
            <w:tcMar>
              <w:top w:type="dxa" w:w="80"/>
              <w:left w:type="dxa" w:w="140"/>
              <w:bottom w:type="dxa" w:w="80"/>
              <w:right w:type="dxa" w:w="80"/>
            </w:tcMar>
          </w:tcPr>
          <w:p>
            <w:pPr>
              <w:spacing w:after="0" w:before="0"/>
            </w:pPr>
            <w:r>
              <w:rPr>
                <w:rFonts w:ascii="Calibri" w:cs="Calibri" w:eastAsia="Calibri" w:hAnsi="Calibri"/>
                <w:b/>
                <w:bCs/>
                <w:i w:val="false"/>
                <w:iCs w:val="false"/>
                <w:color w:val="2F80ED"/>
                <w:sz w:val="20"/>
                <w:szCs w:val="20"/>
              </w:rPr>
              <w:t xml:space="preserve">+ </w:t>
            </w:r>
            <w:r>
              <w:rPr>
                <w:rFonts w:ascii="Calibri" w:cs="Calibri" w:eastAsia="Calibri" w:hAnsi="Calibri"/>
                <w:b w:val="false"/>
                <w:bCs w:val="false"/>
                <w:i w:val="false"/>
                <w:iCs w:val="false"/>
                <w:color w:val="1A1A2E"/>
                <w:sz w:val="19"/>
                <w:szCs w:val="19"/>
              </w:rPr>
              <w:t xml:space="preserve">Affectation classe obligatoire pour statut ENROLLED</w:t>
            </w:r>
          </w:p>
        </w:tc>
      </w:tr>
      <w:tr>
        <w:tc>
          <w:tcPr>
            <w:tcW w:type="dxa" w:w="4680"/>
            <w:tcBorders>
              <w:top w:val="single" w:color="CDD8EA" w:sz="1"/>
              <w:left w:val="single" w:color="CDD8EA" w:sz="1"/>
              <w:bottom w:val="single" w:color="CDD8EA" w:sz="1"/>
              <w:right w:val="single" w:color="CDD8EA" w:sz="1"/>
            </w:tcBorders>
            <w:shd w:fill="EAF1FB" w:val="clear"/>
            <w:tcMar>
              <w:top w:type="dxa" w:w="80"/>
              <w:left w:type="dxa" w:w="140"/>
              <w:bottom w:type="dxa" w:w="80"/>
              <w:right w:type="dxa" w:w="80"/>
            </w:tcMar>
          </w:tcPr>
          <w:p>
            <w:pPr>
              <w:spacing w:after="0" w:before="0"/>
            </w:pPr>
            <w:r>
              <w:rPr>
                <w:rFonts w:ascii="Calibri" w:cs="Calibri" w:eastAsia="Calibri" w:hAnsi="Calibri"/>
                <w:b/>
                <w:bCs/>
                <w:i w:val="false"/>
                <w:iCs w:val="false"/>
                <w:color w:val="2F80ED"/>
                <w:sz w:val="20"/>
                <w:szCs w:val="20"/>
              </w:rPr>
              <w:t xml:space="preserve">+ </w:t>
            </w:r>
            <w:r>
              <w:rPr>
                <w:rFonts w:ascii="Calibri" w:cs="Calibri" w:eastAsia="Calibri" w:hAnsi="Calibri"/>
                <w:b w:val="false"/>
                <w:bCs w:val="false"/>
                <w:i w:val="false"/>
                <w:iCs w:val="false"/>
                <w:color w:val="1A1A2E"/>
                <w:sz w:val="19"/>
                <w:szCs w:val="19"/>
              </w:rPr>
              <w:t xml:space="preserve">Changement de classe trace</w:t>
            </w:r>
          </w:p>
        </w:tc>
        <w:tc>
          <w:tcPr>
            <w:tcW w:type="dxa" w:w="4680"/>
            <w:tcBorders>
              <w:top w:val="single" w:color="CDD8EA" w:sz="1"/>
              <w:left w:val="single" w:color="CDD8EA" w:sz="1"/>
              <w:bottom w:val="single" w:color="CDD8EA" w:sz="1"/>
              <w:right w:val="single" w:color="CDD8EA" w:sz="1"/>
            </w:tcBorders>
            <w:shd w:fill="FFFFFF" w:val="clear"/>
            <w:tcMar>
              <w:top w:type="dxa" w:w="80"/>
              <w:left w:type="dxa" w:w="140"/>
              <w:bottom w:type="dxa" w:w="80"/>
              <w:right w:type="dxa" w:w="80"/>
            </w:tcMar>
          </w:tcPr>
          <w:p>
            <w:pPr>
              <w:spacing w:after="0" w:before="0"/>
            </w:pPr>
            <w:r>
              <w:rPr>
                <w:rFonts w:ascii="Calibri" w:cs="Calibri" w:eastAsia="Calibri" w:hAnsi="Calibri"/>
                <w:b/>
                <w:bCs/>
                <w:i w:val="false"/>
                <w:iCs w:val="false"/>
                <w:color w:val="2F80ED"/>
                <w:sz w:val="20"/>
                <w:szCs w:val="20"/>
              </w:rPr>
              <w:t xml:space="preserve">+ </w:t>
            </w:r>
            <w:r>
              <w:rPr>
                <w:rFonts w:ascii="Calibri" w:cs="Calibri" w:eastAsia="Calibri" w:hAnsi="Calibri"/>
                <w:b w:val="false"/>
                <w:bCs w:val="false"/>
                <w:i w:val="false"/>
                <w:iCs w:val="false"/>
                <w:color w:val="1A1A2E"/>
                <w:sz w:val="19"/>
                <w:szCs w:val="19"/>
              </w:rPr>
              <w:t xml:space="preserve">Transfert inter-ecoles avec dossier</w:t>
            </w:r>
          </w:p>
        </w:tc>
      </w:tr>
      <w:tr>
        <w:tc>
          <w:tcPr>
            <w:tcW w:type="dxa" w:w="4680"/>
            <w:tcBorders>
              <w:top w:val="single" w:color="CDD8EA" w:sz="1"/>
              <w:left w:val="single" w:color="CDD8EA" w:sz="1"/>
              <w:bottom w:val="single" w:color="CDD8EA" w:sz="1"/>
              <w:right w:val="single" w:color="CDD8EA" w:sz="1"/>
            </w:tcBorders>
            <w:shd w:fill="EAF1FB" w:val="clear"/>
            <w:tcMar>
              <w:top w:type="dxa" w:w="80"/>
              <w:left w:type="dxa" w:w="140"/>
              <w:bottom w:type="dxa" w:w="80"/>
              <w:right w:type="dxa" w:w="80"/>
            </w:tcMar>
          </w:tcPr>
          <w:p>
            <w:pPr>
              <w:spacing w:after="0" w:before="0"/>
            </w:pPr>
            <w:r>
              <w:rPr>
                <w:rFonts w:ascii="Calibri" w:cs="Calibri" w:eastAsia="Calibri" w:hAnsi="Calibri"/>
                <w:b/>
                <w:bCs/>
                <w:i w:val="false"/>
                <w:iCs w:val="false"/>
                <w:color w:val="2F80ED"/>
                <w:sz w:val="20"/>
                <w:szCs w:val="20"/>
              </w:rPr>
              <w:t xml:space="preserve">+ </w:t>
            </w:r>
            <w:r>
              <w:rPr>
                <w:rFonts w:ascii="Calibri" w:cs="Calibri" w:eastAsia="Calibri" w:hAnsi="Calibri"/>
                <w:b w:val="false"/>
                <w:bCs w:val="false"/>
                <w:i w:val="false"/>
                <w:iCs w:val="false"/>
                <w:color w:val="1A1A2E"/>
                <w:sz w:val="19"/>
                <w:szCs w:val="19"/>
              </w:rPr>
              <w:t xml:space="preserve">Historique immuable des statuts</w:t>
            </w:r>
          </w:p>
        </w:tc>
        <w:tc>
          <w:tcPr>
            <w:tcW w:type="dxa" w:w="4680"/>
            <w:tcBorders>
              <w:top w:val="single" w:color="CDD8EA" w:sz="1"/>
              <w:left w:val="single" w:color="CDD8EA" w:sz="1"/>
              <w:bottom w:val="single" w:color="CDD8EA" w:sz="1"/>
              <w:right w:val="single" w:color="CDD8EA" w:sz="1"/>
            </w:tcBorders>
            <w:shd w:fill="FFFFFF" w:val="clear"/>
            <w:tcMar>
              <w:top w:type="dxa" w:w="80"/>
              <w:left w:type="dxa" w:w="140"/>
              <w:bottom w:type="dxa" w:w="80"/>
              <w:right w:type="dxa" w:w="80"/>
            </w:tcMar>
          </w:tcPr>
          <w:p>
            <w:pPr>
              <w:spacing w:after="0" w:before="0"/>
            </w:pPr>
            <w:r>
              <w:rPr>
                <w:rFonts w:ascii="Calibri" w:cs="Calibri" w:eastAsia="Calibri" w:hAnsi="Calibri"/>
                <w:b/>
                <w:bCs/>
                <w:i w:val="false"/>
                <w:iCs w:val="false"/>
                <w:color w:val="2F80ED"/>
                <w:sz w:val="20"/>
                <w:szCs w:val="20"/>
              </w:rPr>
              <w:t xml:space="preserve">+ </w:t>
            </w:r>
            <w:r>
              <w:rPr>
                <w:rFonts w:ascii="Calibri" w:cs="Calibri" w:eastAsia="Calibri" w:hAnsi="Calibri"/>
                <w:b w:val="false"/>
                <w:bCs w:val="false"/>
                <w:i w:val="false"/>
                <w:iCs w:val="false"/>
                <w:color w:val="1A1A2E"/>
                <w:sz w:val="19"/>
                <w:szCs w:val="19"/>
              </w:rPr>
              <w:t xml:space="preserve">Soft delete uniquement (jamais DELETE physique)</w:t>
            </w:r>
          </w:p>
        </w:tc>
      </w:tr>
    </w:tbl>
    <w:p>
      <w:pPr>
        <w:spacing w:after="60" w:before="0"/>
      </w:pPr>
      <w:r>
        <w:rPr>
          <w:rFonts w:ascii="Calibri" w:cs="Calibri" w:eastAsia="Calibri" w:hAnsi="Calibri"/>
          <w:b w:val="false"/>
          <w:bCs w:val="false"/>
          <w:i w:val="false"/>
          <w:iCs w:val="false"/>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Borders>
              <w:top w:val="none" w:color="FFFFFF" w:sz="0"/>
              <w:left w:val="none" w:color="FFFFFF" w:sz="0"/>
              <w:bottom w:val="none" w:color="FFFFFF" w:sz="0"/>
              <w:right w:val="none" w:color="FFFFFF" w:sz="0"/>
            </w:tcBorders>
            <w:shd w:fill="2F80ED" w:val="clear"/>
            <w:tcMar>
              <w:top w:type="dxa" w:w="80"/>
              <w:left w:type="dxa" w:w="100"/>
              <w:bottom w:type="dxa" w:w="80"/>
              <w:right w:type="dxa" w:w="80"/>
            </w:tcMar>
            <w:vAlign w:val="center"/>
          </w:tcPr>
          <w:p>
            <w:pPr>
              <w:spacing w:after="60" w:before="60"/>
              <w:jc w:val="center"/>
            </w:pPr>
            <w:r>
              <w:rPr>
                <w:rFonts w:ascii="Calibri" w:cs="Calibri" w:eastAsia="Calibri" w:hAnsi="Calibri"/>
                <w:b/>
                <w:bCs/>
                <w:i w:val="false"/>
                <w:iCs w:val="false"/>
                <w:color w:val="FFFFFF"/>
                <w:sz w:val="22"/>
                <w:szCs w:val="22"/>
              </w:rPr>
              <w:t xml:space="preserve">1.2</w:t>
            </w:r>
          </w:p>
        </w:tc>
        <w:tc>
          <w:tcPr>
            <w:tcBorders>
              <w:top/>
              <w:left w:val="single" w:color="2F80ED" w:sz="1"/>
              <w:bottom/>
              <w:right/>
            </w:tcBorders>
            <w:shd w:fill="EAF1FB" w:val="clear"/>
            <w:tcMar>
              <w:top w:type="dxa" w:w="80"/>
              <w:left w:type="dxa" w:w="160"/>
              <w:bottom w:type="dxa" w:w="80"/>
              <w:right w:type="dxa" w:w="120"/>
            </w:tcMar>
          </w:tcPr>
          <w:p>
            <w:pPr>
              <w:spacing w:after="60" w:before="60"/>
              <w:jc w:val="left"/>
            </w:pPr>
            <w:r>
              <w:rPr>
                <w:rFonts w:ascii="Calibri" w:cs="Calibri" w:eastAsia="Calibri" w:hAnsi="Calibri"/>
                <w:b/>
                <w:bCs/>
                <w:i w:val="false"/>
                <w:iCs w:val="false"/>
                <w:color w:val="1B3A6B"/>
                <w:sz w:val="23"/>
                <w:szCs w:val="23"/>
              </w:rPr>
              <w:t xml:space="preserve">Relations Parents</w:t>
            </w:r>
          </w:p>
        </w:tc>
      </w:tr>
    </w:tbl>
    <w:p>
      <w:pPr>
        <w:spacing w:after="60" w:before="0"/>
      </w:pPr>
      <w:r>
        <w:rPr>
          <w:rFonts w:ascii="Calibri" w:cs="Calibri" w:eastAsia="Calibri" w:hAnsi="Calibri"/>
          <w:b w:val="false"/>
          <w:bCs w:val="false"/>
          <w:i w:val="false"/>
          <w:iCs w:val="false"/>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DD8EA" w:sz="1"/>
              <w:left w:val="single" w:color="CDD8EA" w:sz="1"/>
              <w:bottom w:val="single" w:color="CDD8EA" w:sz="1"/>
              <w:right w:val="single" w:color="CDD8EA" w:sz="1"/>
            </w:tcBorders>
            <w:shd w:fill="EAF1FB" w:val="clear"/>
            <w:tcMar>
              <w:top w:type="dxa" w:w="80"/>
              <w:left w:type="dxa" w:w="140"/>
              <w:bottom w:type="dxa" w:w="80"/>
              <w:right w:type="dxa" w:w="80"/>
            </w:tcMar>
          </w:tcPr>
          <w:p>
            <w:pPr>
              <w:spacing w:after="0" w:before="0"/>
            </w:pPr>
            <w:r>
              <w:rPr>
                <w:rFonts w:ascii="Calibri" w:cs="Calibri" w:eastAsia="Calibri" w:hAnsi="Calibri"/>
                <w:b/>
                <w:bCs/>
                <w:i w:val="false"/>
                <w:iCs w:val="false"/>
                <w:color w:val="2F80ED"/>
                <w:sz w:val="20"/>
                <w:szCs w:val="20"/>
              </w:rPr>
              <w:t xml:space="preserve">+ </w:t>
            </w:r>
            <w:r>
              <w:rPr>
                <w:rFonts w:ascii="Calibri" w:cs="Calibri" w:eastAsia="Calibri" w:hAnsi="Calibri"/>
                <w:b w:val="false"/>
                <w:bCs w:val="false"/>
                <w:i w:val="false"/>
                <w:iCs w:val="false"/>
                <w:color w:val="1A1A2E"/>
                <w:sz w:val="19"/>
                <w:szCs w:val="19"/>
              </w:rPr>
              <w:t xml:space="preserve">Parents multiples par eleve</w:t>
            </w:r>
          </w:p>
        </w:tc>
        <w:tc>
          <w:tcPr>
            <w:tcW w:type="dxa" w:w="4680"/>
            <w:tcBorders>
              <w:top w:val="single" w:color="CDD8EA" w:sz="1"/>
              <w:left w:val="single" w:color="CDD8EA" w:sz="1"/>
              <w:bottom w:val="single" w:color="CDD8EA" w:sz="1"/>
              <w:right w:val="single" w:color="CDD8EA" w:sz="1"/>
            </w:tcBorders>
            <w:shd w:fill="FFFFFF" w:val="clear"/>
            <w:tcMar>
              <w:top w:type="dxa" w:w="80"/>
              <w:left w:type="dxa" w:w="140"/>
              <w:bottom w:type="dxa" w:w="80"/>
              <w:right w:type="dxa" w:w="80"/>
            </w:tcMar>
          </w:tcPr>
          <w:p>
            <w:pPr>
              <w:spacing w:after="0" w:before="0"/>
            </w:pPr>
            <w:r>
              <w:rPr>
                <w:rFonts w:ascii="Calibri" w:cs="Calibri" w:eastAsia="Calibri" w:hAnsi="Calibri"/>
                <w:b/>
                <w:bCs/>
                <w:i w:val="false"/>
                <w:iCs w:val="false"/>
                <w:color w:val="2F80ED"/>
                <w:sz w:val="20"/>
                <w:szCs w:val="20"/>
              </w:rPr>
              <w:t xml:space="preserve">+ </w:t>
            </w:r>
            <w:r>
              <w:rPr>
                <w:rFonts w:ascii="Calibri" w:cs="Calibri" w:eastAsia="Calibri" w:hAnsi="Calibri"/>
                <w:b w:val="false"/>
                <w:bCs w:val="false"/>
                <w:i w:val="false"/>
                <w:iCs w:val="false"/>
                <w:color w:val="1A1A2E"/>
                <w:sz w:val="19"/>
                <w:szCs w:val="19"/>
              </w:rPr>
              <w:t xml:space="preserve">Designation parent principal</w:t>
            </w:r>
          </w:p>
        </w:tc>
      </w:tr>
      <w:tr>
        <w:tc>
          <w:tcPr>
            <w:tcW w:type="dxa" w:w="4680"/>
            <w:tcBorders>
              <w:top w:val="single" w:color="CDD8EA" w:sz="1"/>
              <w:left w:val="single" w:color="CDD8EA" w:sz="1"/>
              <w:bottom w:val="single" w:color="CDD8EA" w:sz="1"/>
              <w:right w:val="single" w:color="CDD8EA" w:sz="1"/>
            </w:tcBorders>
            <w:shd w:fill="EAF1FB" w:val="clear"/>
            <w:tcMar>
              <w:top w:type="dxa" w:w="80"/>
              <w:left w:type="dxa" w:w="140"/>
              <w:bottom w:type="dxa" w:w="80"/>
              <w:right w:type="dxa" w:w="80"/>
            </w:tcMar>
          </w:tcPr>
          <w:p>
            <w:pPr>
              <w:spacing w:after="0" w:before="0"/>
            </w:pPr>
            <w:r>
              <w:rPr>
                <w:rFonts w:ascii="Calibri" w:cs="Calibri" w:eastAsia="Calibri" w:hAnsi="Calibri"/>
                <w:b/>
                <w:bCs/>
                <w:i w:val="false"/>
                <w:iCs w:val="false"/>
                <w:color w:val="2F80ED"/>
                <w:sz w:val="20"/>
                <w:szCs w:val="20"/>
              </w:rPr>
              <w:t xml:space="preserve">+ </w:t>
            </w:r>
            <w:r>
              <w:rPr>
                <w:rFonts w:ascii="Calibri" w:cs="Calibri" w:eastAsia="Calibri" w:hAnsi="Calibri"/>
                <w:b w:val="false"/>
                <w:bCs w:val="false"/>
                <w:i w:val="false"/>
                <w:iCs w:val="false"/>
                <w:color w:val="1A1A2E"/>
                <w:sz w:val="19"/>
                <w:szCs w:val="19"/>
              </w:rPr>
              <w:t xml:space="preserve">Responsable financier designe</w:t>
            </w:r>
          </w:p>
        </w:tc>
        <w:tc>
          <w:tcPr>
            <w:tcW w:type="dxa" w:w="4680"/>
            <w:tcBorders>
              <w:top w:val="single" w:color="CDD8EA" w:sz="1"/>
              <w:left w:val="single" w:color="CDD8EA" w:sz="1"/>
              <w:bottom w:val="single" w:color="CDD8EA" w:sz="1"/>
              <w:right w:val="single" w:color="CDD8EA" w:sz="1"/>
            </w:tcBorders>
            <w:shd w:fill="FFFFFF" w:val="clear"/>
            <w:tcMar>
              <w:top w:type="dxa" w:w="80"/>
              <w:left w:type="dxa" w:w="140"/>
              <w:bottom w:type="dxa" w:w="80"/>
              <w:right w:type="dxa" w:w="80"/>
            </w:tcMar>
          </w:tcPr>
          <w:p>
            <w:pPr>
              <w:spacing w:after="0" w:before="0"/>
            </w:pPr>
            <w:r>
              <w:rPr>
                <w:rFonts w:ascii="Calibri" w:cs="Calibri" w:eastAsia="Calibri" w:hAnsi="Calibri"/>
                <w:b/>
                <w:bCs/>
                <w:i w:val="false"/>
                <w:iCs w:val="false"/>
                <w:color w:val="2F80ED"/>
                <w:sz w:val="20"/>
                <w:szCs w:val="20"/>
              </w:rPr>
              <w:t xml:space="preserve">+ </w:t>
            </w:r>
            <w:r>
              <w:rPr>
                <w:rFonts w:ascii="Calibri" w:cs="Calibri" w:eastAsia="Calibri" w:hAnsi="Calibri"/>
                <w:b w:val="false"/>
                <w:bCs w:val="false"/>
                <w:i w:val="false"/>
                <w:iCs w:val="false"/>
                <w:color w:val="1A1A2E"/>
                <w:sz w:val="19"/>
                <w:szCs w:val="19"/>
              </w:rPr>
              <w:t xml:space="preserve">Telephone requis pour OTP</w:t>
            </w:r>
          </w:p>
        </w:tc>
      </w:tr>
      <w:tr>
        <w:tc>
          <w:tcPr>
            <w:tcW w:type="dxa" w:w="4680"/>
            <w:tcBorders>
              <w:top w:val="single" w:color="CDD8EA" w:sz="1"/>
              <w:left w:val="single" w:color="CDD8EA" w:sz="1"/>
              <w:bottom w:val="single" w:color="CDD8EA" w:sz="1"/>
              <w:right w:val="single" w:color="CDD8EA" w:sz="1"/>
            </w:tcBorders>
            <w:shd w:fill="EAF1FB" w:val="clear"/>
            <w:tcMar>
              <w:top w:type="dxa" w:w="80"/>
              <w:left w:type="dxa" w:w="140"/>
              <w:bottom w:type="dxa" w:w="80"/>
              <w:right w:type="dxa" w:w="80"/>
            </w:tcMar>
          </w:tcPr>
          <w:p>
            <w:pPr>
              <w:spacing w:after="0" w:before="0"/>
            </w:pPr>
            <w:r>
              <w:rPr>
                <w:rFonts w:ascii="Calibri" w:cs="Calibri" w:eastAsia="Calibri" w:hAnsi="Calibri"/>
                <w:b/>
                <w:bCs/>
                <w:i w:val="false"/>
                <w:iCs w:val="false"/>
                <w:color w:val="2F80ED"/>
                <w:sz w:val="20"/>
                <w:szCs w:val="20"/>
              </w:rPr>
              <w:t xml:space="preserve">+ </w:t>
            </w:r>
            <w:r>
              <w:rPr>
                <w:rFonts w:ascii="Calibri" w:cs="Calibri" w:eastAsia="Calibri" w:hAnsi="Calibri"/>
                <w:b w:val="false"/>
                <w:bCs w:val="false"/>
                <w:i w:val="false"/>
                <w:iCs w:val="false"/>
                <w:color w:val="1A1A2E"/>
                <w:sz w:val="19"/>
                <w:szCs w:val="19"/>
              </w:rPr>
              <w:t xml:space="preserve">Un parent peut gerer plusieurs eleves</w:t>
            </w:r>
          </w:p>
        </w:tc>
        <w:tc>
          <w:tcPr>
            <w:tcW w:type="dxa" w:w="4680"/>
            <w:tcBorders>
              <w:top w:val="single" w:color="CDD8EA" w:sz="1"/>
              <w:left w:val="single" w:color="CDD8EA" w:sz="1"/>
              <w:bottom w:val="single" w:color="CDD8EA" w:sz="1"/>
              <w:right w:val="single" w:color="CDD8EA" w:sz="1"/>
            </w:tcBorders>
            <w:shd w:fill="FFFFFF" w:val="clear"/>
            <w:tcMar>
              <w:top w:type="dxa" w:w="80"/>
              <w:left w:type="dxa" w:w="140"/>
              <w:bottom w:type="dxa" w:w="80"/>
              <w:right w:type="dxa" w:w="80"/>
            </w:tcMar>
          </w:tcPr>
          <w:p>
            <w:pPr>
              <w:spacing w:after="0" w:before="0"/>
            </w:pPr>
            <w:r>
              <w:rPr>
                <w:rFonts w:ascii="Calibri" w:cs="Calibri" w:eastAsia="Calibri" w:hAnsi="Calibri"/>
                <w:b/>
                <w:bCs/>
                <w:i w:val="false"/>
                <w:iCs w:val="false"/>
                <w:color w:val="2F80ED"/>
                <w:sz w:val="20"/>
                <w:szCs w:val="20"/>
              </w:rPr>
              <w:t xml:space="preserve">+ </w:t>
            </w:r>
            <w:r>
              <w:rPr>
                <w:rFonts w:ascii="Calibri" w:cs="Calibri" w:eastAsia="Calibri" w:hAnsi="Calibri"/>
                <w:b w:val="false"/>
                <w:bCs w:val="false"/>
                <w:i w:val="false"/>
                <w:iCs w:val="false"/>
                <w:color w:val="1A1A2E"/>
                <w:sz w:val="19"/>
                <w:szCs w:val="19"/>
              </w:rPr>
              <w:t xml:space="preserve">Acces portail parent configurable</w:t>
            </w:r>
          </w:p>
        </w:tc>
      </w:tr>
      <w:tr>
        <w:tc>
          <w:tcPr>
            <w:tcW w:type="dxa" w:w="4680"/>
            <w:tcBorders>
              <w:top w:val="single" w:color="CDD8EA" w:sz="1"/>
              <w:left w:val="single" w:color="CDD8EA" w:sz="1"/>
              <w:bottom w:val="single" w:color="CDD8EA" w:sz="1"/>
              <w:right w:val="single" w:color="CDD8EA" w:sz="1"/>
            </w:tcBorders>
            <w:shd w:fill="EAF1FB" w:val="clear"/>
            <w:tcMar>
              <w:top w:type="dxa" w:w="80"/>
              <w:left w:type="dxa" w:w="140"/>
              <w:bottom w:type="dxa" w:w="80"/>
              <w:right w:type="dxa" w:w="80"/>
            </w:tcMar>
          </w:tcPr>
          <w:p>
            <w:pPr>
              <w:spacing w:after="0" w:before="0"/>
            </w:pPr>
            <w:r>
              <w:rPr>
                <w:rFonts w:ascii="Calibri" w:cs="Calibri" w:eastAsia="Calibri" w:hAnsi="Calibri"/>
                <w:b/>
                <w:bCs/>
                <w:i w:val="false"/>
                <w:iCs w:val="false"/>
                <w:color w:val="2F80ED"/>
                <w:sz w:val="20"/>
                <w:szCs w:val="20"/>
              </w:rPr>
              <w:t xml:space="preserve">+ </w:t>
            </w:r>
            <w:r>
              <w:rPr>
                <w:rFonts w:ascii="Calibri" w:cs="Calibri" w:eastAsia="Calibri" w:hAnsi="Calibri"/>
                <w:b w:val="false"/>
                <w:bCs w:val="false"/>
                <w:i w:val="false"/>
                <w:iCs w:val="false"/>
                <w:color w:val="1A1A2E"/>
                <w:sz w:val="19"/>
                <w:szCs w:val="19"/>
              </w:rPr>
              <w:t xml:space="preserve">Contacts d'urgence</w:t>
            </w:r>
          </w:p>
        </w:tc>
        <w:tc>
          <w:tcPr>
            <w:tcW w:type="dxa" w:w="4680"/>
            <w:tcBorders>
              <w:top w:val="single" w:color="CDD8EA" w:sz="1"/>
              <w:left w:val="single" w:color="CDD8EA" w:sz="1"/>
              <w:bottom w:val="single" w:color="CDD8EA" w:sz="1"/>
              <w:right w:val="single" w:color="CDD8EA" w:sz="1"/>
            </w:tcBorders>
            <w:shd w:fill="FFFFFF" w:val="clear"/>
            <w:tcMar>
              <w:top w:type="dxa" w:w="80"/>
              <w:left w:type="dxa" w:w="140"/>
              <w:bottom w:type="dxa" w:w="80"/>
              <w:right w:type="dxa" w:w="80"/>
            </w:tcMar>
          </w:tcPr>
          <w:p>
            <w:pPr>
              <w:spacing w:after="0" w:before="0"/>
            </w:pPr>
            <w:r>
              <w:rPr>
                <w:rFonts w:ascii="Calibri" w:cs="Calibri" w:eastAsia="Calibri" w:hAnsi="Calibri"/>
                <w:b/>
                <w:bCs/>
                <w:i w:val="false"/>
                <w:iCs w:val="false"/>
                <w:color w:val="2F80ED"/>
                <w:sz w:val="20"/>
                <w:szCs w:val="20"/>
              </w:rPr>
              <w:t xml:space="preserve">+ </w:t>
            </w:r>
            <w:r>
              <w:rPr>
                <w:rFonts w:ascii="Calibri" w:cs="Calibri" w:eastAsia="Calibri" w:hAnsi="Calibri"/>
                <w:b w:val="false"/>
                <w:bCs w:val="false"/>
                <w:i w:val="false"/>
                <w:iCs w:val="false"/>
                <w:color w:val="1A1A2E"/>
                <w:sz w:val="19"/>
                <w:szCs w:val="19"/>
              </w:rPr>
              <w:t xml:space="preserve">Historique des communications</w:t>
            </w:r>
          </w:p>
        </w:tc>
      </w:tr>
    </w:tbl>
    <w:p>
      <w:pPr>
        <w:spacing w:after="60" w:before="0"/>
      </w:pPr>
      <w:r>
        <w:rPr>
          <w:rFonts w:ascii="Calibri" w:cs="Calibri" w:eastAsia="Calibri" w:hAnsi="Calibri"/>
          <w:b w:val="false"/>
          <w:bCs w:val="false"/>
          <w:i w:val="false"/>
          <w:iCs w:val="false"/>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Borders>
              <w:top w:val="none" w:color="FFFFFF" w:sz="0"/>
              <w:left w:val="none" w:color="FFFFFF" w:sz="0"/>
              <w:bottom w:val="none" w:color="FFFFFF" w:sz="0"/>
              <w:right w:val="none" w:color="FFFFFF" w:sz="0"/>
            </w:tcBorders>
            <w:shd w:fill="2F80ED" w:val="clear"/>
            <w:tcMar>
              <w:top w:type="dxa" w:w="80"/>
              <w:left w:type="dxa" w:w="100"/>
              <w:bottom w:type="dxa" w:w="80"/>
              <w:right w:type="dxa" w:w="80"/>
            </w:tcMar>
            <w:vAlign w:val="center"/>
          </w:tcPr>
          <w:p>
            <w:pPr>
              <w:spacing w:after="60" w:before="60"/>
              <w:jc w:val="center"/>
            </w:pPr>
            <w:r>
              <w:rPr>
                <w:rFonts w:ascii="Calibri" w:cs="Calibri" w:eastAsia="Calibri" w:hAnsi="Calibri"/>
                <w:b/>
                <w:bCs/>
                <w:i w:val="false"/>
                <w:iCs w:val="false"/>
                <w:color w:val="FFFFFF"/>
                <w:sz w:val="22"/>
                <w:szCs w:val="22"/>
              </w:rPr>
              <w:t xml:space="preserve">1.3</w:t>
            </w:r>
          </w:p>
        </w:tc>
        <w:tc>
          <w:tcPr>
            <w:tcBorders>
              <w:top/>
              <w:left w:val="single" w:color="2F80ED" w:sz="1"/>
              <w:bottom/>
              <w:right/>
            </w:tcBorders>
            <w:shd w:fill="EAF1FB" w:val="clear"/>
            <w:tcMar>
              <w:top w:type="dxa" w:w="80"/>
              <w:left w:type="dxa" w:w="160"/>
              <w:bottom w:type="dxa" w:w="80"/>
              <w:right w:type="dxa" w:w="120"/>
            </w:tcMar>
          </w:tcPr>
          <w:p>
            <w:pPr>
              <w:spacing w:after="60" w:before="60"/>
              <w:jc w:val="left"/>
            </w:pPr>
            <w:r>
              <w:rPr>
                <w:rFonts w:ascii="Calibri" w:cs="Calibri" w:eastAsia="Calibri" w:hAnsi="Calibri"/>
                <w:b/>
                <w:bCs/>
                <w:i w:val="false"/>
                <w:iCs w:val="false"/>
                <w:color w:val="1B3A6B"/>
                <w:sz w:val="23"/>
                <w:szCs w:val="23"/>
              </w:rPr>
              <w:t xml:space="preserve">Dossier Scolaire Numerique</w:t>
            </w:r>
          </w:p>
        </w:tc>
      </w:tr>
    </w:tbl>
    <w:p>
      <w:pPr>
        <w:spacing w:after="60" w:before="0"/>
      </w:pPr>
      <w:r>
        <w:rPr>
          <w:rFonts w:ascii="Calibri" w:cs="Calibri" w:eastAsia="Calibri" w:hAnsi="Calibri"/>
          <w:b w:val="false"/>
          <w:bCs w:val="false"/>
          <w:i w:val="false"/>
          <w:iCs w:val="false"/>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DD8EA" w:sz="1"/>
              <w:left w:val="single" w:color="CDD8EA" w:sz="1"/>
              <w:bottom w:val="single" w:color="CDD8EA" w:sz="1"/>
              <w:right w:val="single" w:color="CDD8EA" w:sz="1"/>
            </w:tcBorders>
            <w:shd w:fill="EAF1FB" w:val="clear"/>
            <w:tcMar>
              <w:top w:type="dxa" w:w="80"/>
              <w:left w:type="dxa" w:w="140"/>
              <w:bottom w:type="dxa" w:w="80"/>
              <w:right w:type="dxa" w:w="80"/>
            </w:tcMar>
          </w:tcPr>
          <w:p>
            <w:pPr>
              <w:spacing w:after="0" w:before="0"/>
            </w:pPr>
            <w:r>
              <w:rPr>
                <w:rFonts w:ascii="Calibri" w:cs="Calibri" w:eastAsia="Calibri" w:hAnsi="Calibri"/>
                <w:b/>
                <w:bCs/>
                <w:i w:val="false"/>
                <w:iCs w:val="false"/>
                <w:color w:val="2F80ED"/>
                <w:sz w:val="20"/>
                <w:szCs w:val="20"/>
              </w:rPr>
              <w:t xml:space="preserve">+ </w:t>
            </w:r>
            <w:r>
              <w:rPr>
                <w:rFonts w:ascii="Calibri" w:cs="Calibri" w:eastAsia="Calibri" w:hAnsi="Calibri"/>
                <w:b w:val="false"/>
                <w:bCs w:val="false"/>
                <w:i w:val="false"/>
                <w:iCs w:val="false"/>
                <w:color w:val="1A1A2E"/>
                <w:sz w:val="19"/>
                <w:szCs w:val="19"/>
              </w:rPr>
              <w:t xml:space="preserve">Upload documents administratifs (versionnes)</w:t>
            </w:r>
          </w:p>
        </w:tc>
        <w:tc>
          <w:tcPr>
            <w:tcW w:type="dxa" w:w="4680"/>
            <w:tcBorders>
              <w:top w:val="single" w:color="CDD8EA" w:sz="1"/>
              <w:left w:val="single" w:color="CDD8EA" w:sz="1"/>
              <w:bottom w:val="single" w:color="CDD8EA" w:sz="1"/>
              <w:right w:val="single" w:color="CDD8EA" w:sz="1"/>
            </w:tcBorders>
            <w:shd w:fill="FFFFFF" w:val="clear"/>
            <w:tcMar>
              <w:top w:type="dxa" w:w="80"/>
              <w:left w:type="dxa" w:w="140"/>
              <w:bottom w:type="dxa" w:w="80"/>
              <w:right w:type="dxa" w:w="80"/>
            </w:tcMar>
          </w:tcPr>
          <w:p>
            <w:pPr>
              <w:spacing w:after="0" w:before="0"/>
            </w:pPr>
            <w:r>
              <w:rPr>
                <w:rFonts w:ascii="Calibri" w:cs="Calibri" w:eastAsia="Calibri" w:hAnsi="Calibri"/>
                <w:b/>
                <w:bCs/>
                <w:i w:val="false"/>
                <w:iCs w:val="false"/>
                <w:color w:val="2F80ED"/>
                <w:sz w:val="20"/>
                <w:szCs w:val="20"/>
              </w:rPr>
              <w:t xml:space="preserve">+ </w:t>
            </w:r>
            <w:r>
              <w:rPr>
                <w:rFonts w:ascii="Calibri" w:cs="Calibri" w:eastAsia="Calibri" w:hAnsi="Calibri"/>
                <w:b w:val="false"/>
                <w:bCs w:val="false"/>
                <w:i w:val="false"/>
                <w:iCs w:val="false"/>
                <w:color w:val="1A1A2E"/>
                <w:sz w:val="19"/>
                <w:szCs w:val="19"/>
              </w:rPr>
              <w:t xml:space="preserve">Historique academique par annee</w:t>
            </w:r>
          </w:p>
        </w:tc>
      </w:tr>
      <w:tr>
        <w:tc>
          <w:tcPr>
            <w:tcW w:type="dxa" w:w="4680"/>
            <w:tcBorders>
              <w:top w:val="single" w:color="CDD8EA" w:sz="1"/>
              <w:left w:val="single" w:color="CDD8EA" w:sz="1"/>
              <w:bottom w:val="single" w:color="CDD8EA" w:sz="1"/>
              <w:right w:val="single" w:color="CDD8EA" w:sz="1"/>
            </w:tcBorders>
            <w:shd w:fill="EAF1FB" w:val="clear"/>
            <w:tcMar>
              <w:top w:type="dxa" w:w="80"/>
              <w:left w:type="dxa" w:w="140"/>
              <w:bottom w:type="dxa" w:w="80"/>
              <w:right w:type="dxa" w:w="80"/>
            </w:tcMar>
          </w:tcPr>
          <w:p>
            <w:pPr>
              <w:spacing w:after="0" w:before="0"/>
            </w:pPr>
            <w:r>
              <w:rPr>
                <w:rFonts w:ascii="Calibri" w:cs="Calibri" w:eastAsia="Calibri" w:hAnsi="Calibri"/>
                <w:b/>
                <w:bCs/>
                <w:i w:val="false"/>
                <w:iCs w:val="false"/>
                <w:color w:val="2F80ED"/>
                <w:sz w:val="20"/>
                <w:szCs w:val="20"/>
              </w:rPr>
              <w:t xml:space="preserve">+ </w:t>
            </w:r>
            <w:r>
              <w:rPr>
                <w:rFonts w:ascii="Calibri" w:cs="Calibri" w:eastAsia="Calibri" w:hAnsi="Calibri"/>
                <w:b w:val="false"/>
                <w:bCs w:val="false"/>
                <w:i w:val="false"/>
                <w:iCs w:val="false"/>
                <w:color w:val="1A1A2E"/>
                <w:sz w:val="19"/>
                <w:szCs w:val="19"/>
              </w:rPr>
              <w:t xml:space="preserve">Historique disciplinaire trace</w:t>
            </w:r>
          </w:p>
        </w:tc>
        <w:tc>
          <w:tcPr>
            <w:tcW w:type="dxa" w:w="4680"/>
            <w:tcBorders>
              <w:top w:val="single" w:color="CDD8EA" w:sz="1"/>
              <w:left w:val="single" w:color="CDD8EA" w:sz="1"/>
              <w:bottom w:val="single" w:color="CDD8EA" w:sz="1"/>
              <w:right w:val="single" w:color="CDD8EA" w:sz="1"/>
            </w:tcBorders>
            <w:shd w:fill="FFFFFF" w:val="clear"/>
            <w:tcMar>
              <w:top w:type="dxa" w:w="80"/>
              <w:left w:type="dxa" w:w="140"/>
              <w:bottom w:type="dxa" w:w="80"/>
              <w:right w:type="dxa" w:w="80"/>
            </w:tcMar>
          </w:tcPr>
          <w:p>
            <w:pPr>
              <w:spacing w:after="0" w:before="0"/>
            </w:pPr>
            <w:r>
              <w:rPr>
                <w:rFonts w:ascii="Calibri" w:cs="Calibri" w:eastAsia="Calibri" w:hAnsi="Calibri"/>
                <w:b/>
                <w:bCs/>
                <w:i w:val="false"/>
                <w:iCs w:val="false"/>
                <w:color w:val="2F80ED"/>
                <w:sz w:val="20"/>
                <w:szCs w:val="20"/>
              </w:rPr>
              <w:t xml:space="preserve">+ </w:t>
            </w:r>
            <w:r>
              <w:rPr>
                <w:rFonts w:ascii="Calibri" w:cs="Calibri" w:eastAsia="Calibri" w:hAnsi="Calibri"/>
                <w:b w:val="false"/>
                <w:bCs w:val="false"/>
                <w:i w:val="false"/>
                <w:iCs w:val="false"/>
                <w:color w:val="1A1A2E"/>
                <w:sz w:val="19"/>
                <w:szCs w:val="19"/>
              </w:rPr>
              <w:t xml:space="preserve">Historique des transferts</w:t>
            </w:r>
          </w:p>
        </w:tc>
      </w:tr>
      <w:tr>
        <w:tc>
          <w:tcPr>
            <w:tcW w:type="dxa" w:w="4680"/>
            <w:tcBorders>
              <w:top w:val="single" w:color="CDD8EA" w:sz="1"/>
              <w:left w:val="single" w:color="CDD8EA" w:sz="1"/>
              <w:bottom w:val="single" w:color="CDD8EA" w:sz="1"/>
              <w:right w:val="single" w:color="CDD8EA" w:sz="1"/>
            </w:tcBorders>
            <w:shd w:fill="EAF1FB" w:val="clear"/>
            <w:tcMar>
              <w:top w:type="dxa" w:w="80"/>
              <w:left w:type="dxa" w:w="140"/>
              <w:bottom w:type="dxa" w:w="80"/>
              <w:right w:type="dxa" w:w="80"/>
            </w:tcMar>
          </w:tcPr>
          <w:p>
            <w:pPr>
              <w:spacing w:after="0" w:before="0"/>
            </w:pPr>
            <w:r>
              <w:rPr>
                <w:rFonts w:ascii="Calibri" w:cs="Calibri" w:eastAsia="Calibri" w:hAnsi="Calibri"/>
                <w:b/>
                <w:bCs/>
                <w:i w:val="false"/>
                <w:iCs w:val="false"/>
                <w:color w:val="2F80ED"/>
                <w:sz w:val="20"/>
                <w:szCs w:val="20"/>
              </w:rPr>
              <w:t xml:space="preserve">+ </w:t>
            </w:r>
            <w:r>
              <w:rPr>
                <w:rFonts w:ascii="Calibri" w:cs="Calibri" w:eastAsia="Calibri" w:hAnsi="Calibri"/>
                <w:b w:val="false"/>
                <w:bCs w:val="false"/>
                <w:i w:val="false"/>
                <w:iCs w:val="false"/>
                <w:color w:val="1A1A2E"/>
                <w:sz w:val="19"/>
                <w:szCs w:val="19"/>
              </w:rPr>
              <w:t xml:space="preserve">Historique financier consolide</w:t>
            </w:r>
          </w:p>
        </w:tc>
        <w:tc>
          <w:tcPr>
            <w:tcW w:type="dxa" w:w="4680"/>
            <w:tcBorders>
              <w:top w:val="single" w:color="CDD8EA" w:sz="1"/>
              <w:left w:val="single" w:color="CDD8EA" w:sz="1"/>
              <w:bottom w:val="single" w:color="CDD8EA" w:sz="1"/>
              <w:right w:val="single" w:color="CDD8EA" w:sz="1"/>
            </w:tcBorders>
            <w:shd w:fill="FFFFFF" w:val="clear"/>
            <w:tcMar>
              <w:top w:type="dxa" w:w="80"/>
              <w:left w:type="dxa" w:w="140"/>
              <w:bottom w:type="dxa" w:w="80"/>
              <w:right w:type="dxa" w:w="80"/>
            </w:tcMar>
          </w:tcPr>
          <w:p>
            <w:pPr>
              <w:spacing w:after="0" w:before="0"/>
            </w:pPr>
            <w:r>
              <w:rPr>
                <w:rFonts w:ascii="Calibri" w:cs="Calibri" w:eastAsia="Calibri" w:hAnsi="Calibri"/>
                <w:b/>
                <w:bCs/>
                <w:i w:val="false"/>
                <w:iCs w:val="false"/>
                <w:color w:val="2F80ED"/>
                <w:sz w:val="20"/>
                <w:szCs w:val="20"/>
              </w:rPr>
              <w:t xml:space="preserve">+ </w:t>
            </w:r>
            <w:r>
              <w:rPr>
                <w:rFonts w:ascii="Calibri" w:cs="Calibri" w:eastAsia="Calibri" w:hAnsi="Calibri"/>
                <w:b w:val="false"/>
                <w:bCs w:val="false"/>
                <w:i w:val="false"/>
                <w:iCs w:val="false"/>
                <w:color w:val="1A1A2E"/>
                <w:sz w:val="19"/>
                <w:szCs w:val="19"/>
              </w:rPr>
              <w:t xml:space="preserve">Aucune suppression physique</w:t>
            </w:r>
          </w:p>
        </w:tc>
      </w:tr>
      <w:tr>
        <w:tc>
          <w:tcPr>
            <w:tcW w:type="dxa" w:w="4680"/>
            <w:tcBorders>
              <w:top w:val="single" w:color="CDD8EA" w:sz="1"/>
              <w:left w:val="single" w:color="CDD8EA" w:sz="1"/>
              <w:bottom w:val="single" w:color="CDD8EA" w:sz="1"/>
              <w:right w:val="single" w:color="CDD8EA" w:sz="1"/>
            </w:tcBorders>
            <w:shd w:fill="EAF1FB" w:val="clear"/>
            <w:tcMar>
              <w:top w:type="dxa" w:w="80"/>
              <w:left w:type="dxa" w:w="140"/>
              <w:bottom w:type="dxa" w:w="80"/>
              <w:right w:type="dxa" w:w="80"/>
            </w:tcMar>
          </w:tcPr>
          <w:p>
            <w:pPr>
              <w:spacing w:after="0" w:before="0"/>
            </w:pPr>
            <w:r>
              <w:rPr>
                <w:rFonts w:ascii="Calibri" w:cs="Calibri" w:eastAsia="Calibri" w:hAnsi="Calibri"/>
                <w:b/>
                <w:bCs/>
                <w:i w:val="false"/>
                <w:iCs w:val="false"/>
                <w:color w:val="2F80ED"/>
                <w:sz w:val="20"/>
                <w:szCs w:val="20"/>
              </w:rPr>
              <w:t xml:space="preserve">+ </w:t>
            </w:r>
            <w:r>
              <w:rPr>
                <w:rFonts w:ascii="Calibri" w:cs="Calibri" w:eastAsia="Calibri" w:hAnsi="Calibri"/>
                <w:b w:val="false"/>
                <w:bCs w:val="false"/>
                <w:i w:val="false"/>
                <w:iCs w:val="false"/>
                <w:color w:val="1A1A2E"/>
                <w:sz w:val="19"/>
                <w:szCs w:val="19"/>
              </w:rPr>
              <w:t xml:space="preserve">Archivage automatique</w:t>
            </w:r>
          </w:p>
        </w:tc>
        <w:tc>
          <w:tcPr>
            <w:tcW w:type="dxa" w:w="4680"/>
            <w:tcBorders>
              <w:top w:val="single" w:color="CDD8EA" w:sz="1"/>
              <w:left w:val="single" w:color="CDD8EA" w:sz="1"/>
              <w:bottom w:val="single" w:color="CDD8EA" w:sz="1"/>
              <w:right w:val="single" w:color="CDD8EA" w:sz="1"/>
            </w:tcBorders>
            <w:shd w:fill="FFFFFF" w:val="clear"/>
            <w:tcMar>
              <w:top w:type="dxa" w:w="80"/>
              <w:left w:type="dxa" w:w="140"/>
              <w:bottom w:type="dxa" w:w="80"/>
              <w:right w:type="dxa" w:w="80"/>
            </w:tcMar>
          </w:tcPr>
          <w:p>
            <w:pPr>
              <w:spacing w:after="0" w:before="0"/>
            </w:pPr>
            <w:r>
              <w:rPr>
                <w:rFonts w:ascii="Calibri" w:cs="Calibri" w:eastAsia="Calibri" w:hAnsi="Calibri"/>
                <w:b/>
                <w:bCs/>
                <w:i w:val="false"/>
                <w:iCs w:val="false"/>
                <w:color w:val="2F80ED"/>
                <w:sz w:val="20"/>
                <w:szCs w:val="20"/>
              </w:rPr>
              <w:t xml:space="preserve">+ </w:t>
            </w:r>
            <w:r>
              <w:rPr>
                <w:rFonts w:ascii="Calibri" w:cs="Calibri" w:eastAsia="Calibri" w:hAnsi="Calibri"/>
                <w:b w:val="false"/>
                <w:bCs w:val="false"/>
                <w:i w:val="false"/>
                <w:iCs w:val="false"/>
                <w:color w:val="1A1A2E"/>
                <w:sz w:val="19"/>
                <w:szCs w:val="19"/>
              </w:rPr>
              <w:t xml:space="preserve">Consultation par role autorise</w:t>
            </w:r>
          </w:p>
        </w:tc>
      </w:tr>
    </w:tbl>
    <w:p>
      <w:pPr>
        <w:spacing w:after="60" w:before="0"/>
      </w:pPr>
      <w:r>
        <w:rPr>
          <w:rFonts w:ascii="Calibri" w:cs="Calibri" w:eastAsia="Calibri" w:hAnsi="Calibri"/>
          <w:b w:val="false"/>
          <w:bCs w:val="false"/>
          <w:i w:val="false"/>
          <w:iCs w:val="false"/>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Borders>
              <w:top w:val="none" w:color="FFFFFF" w:sz="0"/>
              <w:left w:val="none" w:color="FFFFFF" w:sz="0"/>
              <w:bottom w:val="none" w:color="FFFFFF" w:sz="0"/>
              <w:right w:val="none" w:color="FFFFFF" w:sz="0"/>
            </w:tcBorders>
            <w:shd w:fill="2F80ED" w:val="clear"/>
            <w:tcMar>
              <w:top w:type="dxa" w:w="80"/>
              <w:left w:type="dxa" w:w="100"/>
              <w:bottom w:type="dxa" w:w="80"/>
              <w:right w:type="dxa" w:w="80"/>
            </w:tcMar>
            <w:vAlign w:val="center"/>
          </w:tcPr>
          <w:p>
            <w:pPr>
              <w:spacing w:after="60" w:before="60"/>
              <w:jc w:val="center"/>
            </w:pPr>
            <w:r>
              <w:rPr>
                <w:rFonts w:ascii="Calibri" w:cs="Calibri" w:eastAsia="Calibri" w:hAnsi="Calibri"/>
                <w:b/>
                <w:bCs/>
                <w:i w:val="false"/>
                <w:iCs w:val="false"/>
                <w:color w:val="FFFFFF"/>
                <w:sz w:val="22"/>
                <w:szCs w:val="22"/>
              </w:rPr>
              <w:t xml:space="preserve">1.4</w:t>
            </w:r>
          </w:p>
        </w:tc>
        <w:tc>
          <w:tcPr>
            <w:tcBorders>
              <w:top/>
              <w:left w:val="single" w:color="2F80ED" w:sz="1"/>
              <w:bottom/>
              <w:right/>
            </w:tcBorders>
            <w:shd w:fill="EAF1FB" w:val="clear"/>
            <w:tcMar>
              <w:top w:type="dxa" w:w="80"/>
              <w:left w:type="dxa" w:w="160"/>
              <w:bottom w:type="dxa" w:w="80"/>
              <w:right w:type="dxa" w:w="120"/>
            </w:tcMar>
          </w:tcPr>
          <w:p>
            <w:pPr>
              <w:spacing w:after="60" w:before="60"/>
              <w:jc w:val="left"/>
            </w:pPr>
            <w:r>
              <w:rPr>
                <w:rFonts w:ascii="Calibri" w:cs="Calibri" w:eastAsia="Calibri" w:hAnsi="Calibri"/>
                <w:b/>
                <w:bCs/>
                <w:i w:val="false"/>
                <w:iCs w:val="false"/>
                <w:color w:val="1B3A6B"/>
                <w:sz w:val="23"/>
                <w:szCs w:val="23"/>
              </w:rPr>
              <w:t xml:space="preserve">Situation Financiere &amp; Regimes</w:t>
            </w:r>
          </w:p>
        </w:tc>
      </w:tr>
    </w:tbl>
    <w:p>
      <w:pPr>
        <w:spacing w:after="60" w:before="0"/>
      </w:pPr>
      <w:r>
        <w:rPr>
          <w:rFonts w:ascii="Calibri" w:cs="Calibri" w:eastAsia="Calibri" w:hAnsi="Calibri"/>
          <w:b w:val="false"/>
          <w:bCs w:val="false"/>
          <w:i w:val="false"/>
          <w:iCs w:val="false"/>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DD8EA" w:sz="1"/>
              <w:left w:val="single" w:color="CDD8EA" w:sz="1"/>
              <w:bottom w:val="single" w:color="CDD8EA" w:sz="1"/>
              <w:right w:val="single" w:color="CDD8EA" w:sz="1"/>
            </w:tcBorders>
            <w:shd w:fill="EAF1FB" w:val="clear"/>
            <w:tcMar>
              <w:top w:type="dxa" w:w="80"/>
              <w:left w:type="dxa" w:w="140"/>
              <w:bottom w:type="dxa" w:w="80"/>
              <w:right w:type="dxa" w:w="80"/>
            </w:tcMar>
          </w:tcPr>
          <w:p>
            <w:pPr>
              <w:spacing w:after="0" w:before="0"/>
            </w:pPr>
            <w:r>
              <w:rPr>
                <w:rFonts w:ascii="Calibri" w:cs="Calibri" w:eastAsia="Calibri" w:hAnsi="Calibri"/>
                <w:b/>
                <w:bCs/>
                <w:i w:val="false"/>
                <w:iCs w:val="false"/>
                <w:color w:val="2F80ED"/>
                <w:sz w:val="20"/>
                <w:szCs w:val="20"/>
              </w:rPr>
              <w:t xml:space="preserve">+ </w:t>
            </w:r>
            <w:r>
              <w:rPr>
                <w:rFonts w:ascii="Calibri" w:cs="Calibri" w:eastAsia="Calibri" w:hAnsi="Calibri"/>
                <w:b w:val="false"/>
                <w:bCs w:val="false"/>
                <w:i w:val="false"/>
                <w:iCs w:val="false"/>
                <w:color w:val="1A1A2E"/>
                <w:sz w:val="19"/>
                <w:szCs w:val="19"/>
              </w:rPr>
              <w:t xml:space="preserve">Profil financier individuel</w:t>
            </w:r>
          </w:p>
        </w:tc>
        <w:tc>
          <w:tcPr>
            <w:tcW w:type="dxa" w:w="4680"/>
            <w:tcBorders>
              <w:top w:val="single" w:color="CDD8EA" w:sz="1"/>
              <w:left w:val="single" w:color="CDD8EA" w:sz="1"/>
              <w:bottom w:val="single" w:color="CDD8EA" w:sz="1"/>
              <w:right w:val="single" w:color="CDD8EA" w:sz="1"/>
            </w:tcBorders>
            <w:shd w:fill="FFFFFF" w:val="clear"/>
            <w:tcMar>
              <w:top w:type="dxa" w:w="80"/>
              <w:left w:type="dxa" w:w="140"/>
              <w:bottom w:type="dxa" w:w="80"/>
              <w:right w:type="dxa" w:w="80"/>
            </w:tcMar>
          </w:tcPr>
          <w:p>
            <w:pPr>
              <w:spacing w:after="0" w:before="0"/>
            </w:pPr>
            <w:r>
              <w:rPr>
                <w:rFonts w:ascii="Calibri" w:cs="Calibri" w:eastAsia="Calibri" w:hAnsi="Calibri"/>
                <w:b/>
                <w:bCs/>
                <w:i w:val="false"/>
                <w:iCs w:val="false"/>
                <w:color w:val="2F80ED"/>
                <w:sz w:val="20"/>
                <w:szCs w:val="20"/>
              </w:rPr>
              <w:t xml:space="preserve">+ </w:t>
            </w:r>
            <w:r>
              <w:rPr>
                <w:rFonts w:ascii="Calibri" w:cs="Calibri" w:eastAsia="Calibri" w:hAnsi="Calibri"/>
                <w:b w:val="false"/>
                <w:bCs w:val="false"/>
                <w:i w:val="false"/>
                <w:iCs w:val="false"/>
                <w:color w:val="1A1A2E"/>
                <w:sz w:val="19"/>
                <w:szCs w:val="19"/>
              </w:rPr>
              <w:t xml:space="preserve">Report automatique des arrierés annee precedente</w:t>
            </w:r>
          </w:p>
        </w:tc>
      </w:tr>
      <w:tr>
        <w:tc>
          <w:tcPr>
            <w:tcW w:type="dxa" w:w="4680"/>
            <w:tcBorders>
              <w:top w:val="single" w:color="CDD8EA" w:sz="1"/>
              <w:left w:val="single" w:color="CDD8EA" w:sz="1"/>
              <w:bottom w:val="single" w:color="CDD8EA" w:sz="1"/>
              <w:right w:val="single" w:color="CDD8EA" w:sz="1"/>
            </w:tcBorders>
            <w:shd w:fill="EAF1FB" w:val="clear"/>
            <w:tcMar>
              <w:top w:type="dxa" w:w="80"/>
              <w:left w:type="dxa" w:w="140"/>
              <w:bottom w:type="dxa" w:w="80"/>
              <w:right w:type="dxa" w:w="80"/>
            </w:tcMar>
          </w:tcPr>
          <w:p>
            <w:pPr>
              <w:spacing w:after="0" w:before="0"/>
            </w:pPr>
            <w:r>
              <w:rPr>
                <w:rFonts w:ascii="Calibri" w:cs="Calibri" w:eastAsia="Calibri" w:hAnsi="Calibri"/>
                <w:b/>
                <w:bCs/>
                <w:i w:val="false"/>
                <w:iCs w:val="false"/>
                <w:color w:val="2F80ED"/>
                <w:sz w:val="20"/>
                <w:szCs w:val="20"/>
              </w:rPr>
              <w:t xml:space="preserve">+ </w:t>
            </w:r>
            <w:r>
              <w:rPr>
                <w:rFonts w:ascii="Calibri" w:cs="Calibri" w:eastAsia="Calibri" w:hAnsi="Calibri"/>
                <w:b w:val="false"/>
                <w:bCs w:val="false"/>
                <w:i w:val="false"/>
                <w:iCs w:val="false"/>
                <w:color w:val="1A1A2E"/>
                <w:sz w:val="19"/>
                <w:szCs w:val="19"/>
              </w:rPr>
              <w:t xml:space="preserve">Reductions personnalisees par eleve</w:t>
            </w:r>
          </w:p>
        </w:tc>
        <w:tc>
          <w:tcPr>
            <w:tcW w:type="dxa" w:w="4680"/>
            <w:tcBorders>
              <w:top w:val="single" w:color="CDD8EA" w:sz="1"/>
              <w:left w:val="single" w:color="CDD8EA" w:sz="1"/>
              <w:bottom w:val="single" w:color="CDD8EA" w:sz="1"/>
              <w:right w:val="single" w:color="CDD8EA" w:sz="1"/>
            </w:tcBorders>
            <w:shd w:fill="FFFFFF" w:val="clear"/>
            <w:tcMar>
              <w:top w:type="dxa" w:w="80"/>
              <w:left w:type="dxa" w:w="140"/>
              <w:bottom w:type="dxa" w:w="80"/>
              <w:right w:type="dxa" w:w="80"/>
            </w:tcMar>
          </w:tcPr>
          <w:p>
            <w:pPr>
              <w:spacing w:after="0" w:before="0"/>
            </w:pPr>
            <w:r>
              <w:rPr>
                <w:rFonts w:ascii="Calibri" w:cs="Calibri" w:eastAsia="Calibri" w:hAnsi="Calibri"/>
                <w:b/>
                <w:bCs/>
                <w:i w:val="false"/>
                <w:iCs w:val="false"/>
                <w:color w:val="2F80ED"/>
                <w:sz w:val="20"/>
                <w:szCs w:val="20"/>
              </w:rPr>
              <w:t xml:space="preserve">+ </w:t>
            </w:r>
            <w:r>
              <w:rPr>
                <w:rFonts w:ascii="Calibri" w:cs="Calibri" w:eastAsia="Calibri" w:hAnsi="Calibri"/>
                <w:b w:val="false"/>
                <w:bCs w:val="false"/>
                <w:i w:val="false"/>
                <w:iCs w:val="false"/>
                <w:color w:val="1A1A2E"/>
                <w:sz w:val="19"/>
                <w:szCs w:val="19"/>
              </w:rPr>
              <w:t xml:space="preserve">Regime special enfant enseignant</w:t>
            </w:r>
          </w:p>
        </w:tc>
      </w:tr>
      <w:tr>
        <w:tc>
          <w:tcPr>
            <w:tcW w:type="dxa" w:w="4680"/>
            <w:tcBorders>
              <w:top w:val="single" w:color="CDD8EA" w:sz="1"/>
              <w:left w:val="single" w:color="CDD8EA" w:sz="1"/>
              <w:bottom w:val="single" w:color="CDD8EA" w:sz="1"/>
              <w:right w:val="single" w:color="CDD8EA" w:sz="1"/>
            </w:tcBorders>
            <w:shd w:fill="EAF1FB" w:val="clear"/>
            <w:tcMar>
              <w:top w:type="dxa" w:w="80"/>
              <w:left w:type="dxa" w:w="140"/>
              <w:bottom w:type="dxa" w:w="80"/>
              <w:right w:type="dxa" w:w="80"/>
            </w:tcMar>
          </w:tcPr>
          <w:p>
            <w:pPr>
              <w:spacing w:after="0" w:before="0"/>
            </w:pPr>
            <w:r>
              <w:rPr>
                <w:rFonts w:ascii="Calibri" w:cs="Calibri" w:eastAsia="Calibri" w:hAnsi="Calibri"/>
                <w:b/>
                <w:bCs/>
                <w:i w:val="false"/>
                <w:iCs w:val="false"/>
                <w:color w:val="2F80ED"/>
                <w:sz w:val="20"/>
                <w:szCs w:val="20"/>
              </w:rPr>
              <w:t xml:space="preserve">+ </w:t>
            </w:r>
            <w:r>
              <w:rPr>
                <w:rFonts w:ascii="Calibri" w:cs="Calibri" w:eastAsia="Calibri" w:hAnsi="Calibri"/>
                <w:b w:val="false"/>
                <w:bCs w:val="false"/>
                <w:i w:val="false"/>
                <w:iCs w:val="false"/>
                <w:color w:val="1A1A2E"/>
                <w:sz w:val="19"/>
                <w:szCs w:val="19"/>
              </w:rPr>
              <w:t xml:space="preserve">Liaison directe module Finance</w:t>
            </w:r>
          </w:p>
        </w:tc>
        <w:tc>
          <w:tcPr>
            <w:tcW w:type="dxa" w:w="4680"/>
            <w:tcBorders>
              <w:top w:val="single" w:color="CDD8EA" w:sz="1"/>
              <w:left w:val="single" w:color="CDD8EA" w:sz="1"/>
              <w:bottom w:val="single" w:color="CDD8EA" w:sz="1"/>
              <w:right w:val="single" w:color="CDD8EA" w:sz="1"/>
            </w:tcBorders>
            <w:shd w:fill="FFFFFF" w:val="clear"/>
            <w:tcMar>
              <w:top w:type="dxa" w:w="80"/>
              <w:left w:type="dxa" w:w="140"/>
              <w:bottom w:type="dxa" w:w="80"/>
              <w:right w:type="dxa" w:w="80"/>
            </w:tcMar>
          </w:tcPr>
          <w:p>
            <w:pPr>
              <w:spacing w:after="0" w:before="0"/>
            </w:pPr>
            <w:r>
              <w:rPr>
                <w:rFonts w:ascii="Calibri" w:cs="Calibri" w:eastAsia="Calibri" w:hAnsi="Calibri"/>
                <w:b/>
                <w:bCs/>
                <w:i w:val="false"/>
                <w:iCs w:val="false"/>
                <w:color w:val="2F80ED"/>
                <w:sz w:val="20"/>
                <w:szCs w:val="20"/>
              </w:rPr>
              <w:t xml:space="preserve">+ </w:t>
            </w:r>
            <w:r>
              <w:rPr>
                <w:rFonts w:ascii="Calibri" w:cs="Calibri" w:eastAsia="Calibri" w:hAnsi="Calibri"/>
                <w:b w:val="false"/>
                <w:bCs w:val="false"/>
                <w:i w:val="false"/>
                <w:iCs w:val="false"/>
                <w:color w:val="1A1A2E"/>
                <w:sz w:val="19"/>
                <w:szCs w:val="19"/>
              </w:rPr>
              <w:t xml:space="preserve">Solde en temps reel</w:t>
            </w:r>
          </w:p>
        </w:tc>
      </w:tr>
      <w:tr>
        <w:tc>
          <w:tcPr>
            <w:tcW w:type="dxa" w:w="4680"/>
            <w:tcBorders>
              <w:top w:val="single" w:color="CDD8EA" w:sz="1"/>
              <w:left w:val="single" w:color="CDD8EA" w:sz="1"/>
              <w:bottom w:val="single" w:color="CDD8EA" w:sz="1"/>
              <w:right w:val="single" w:color="CDD8EA" w:sz="1"/>
            </w:tcBorders>
            <w:shd w:fill="EAF1FB" w:val="clear"/>
            <w:tcMar>
              <w:top w:type="dxa" w:w="80"/>
              <w:left w:type="dxa" w:w="140"/>
              <w:bottom w:type="dxa" w:w="80"/>
              <w:right w:type="dxa" w:w="80"/>
            </w:tcMar>
          </w:tcPr>
          <w:p>
            <w:pPr>
              <w:spacing w:after="0" w:before="0"/>
            </w:pPr>
            <w:r>
              <w:rPr>
                <w:rFonts w:ascii="Calibri" w:cs="Calibri" w:eastAsia="Calibri" w:hAnsi="Calibri"/>
                <w:b/>
                <w:bCs/>
                <w:i w:val="false"/>
                <w:iCs w:val="false"/>
                <w:color w:val="2F80ED"/>
                <w:sz w:val="20"/>
                <w:szCs w:val="20"/>
              </w:rPr>
              <w:t xml:space="preserve">+ </w:t>
            </w:r>
            <w:r>
              <w:rPr>
                <w:rFonts w:ascii="Calibri" w:cs="Calibri" w:eastAsia="Calibri" w:hAnsi="Calibri"/>
                <w:b w:val="false"/>
                <w:bCs w:val="false"/>
                <w:i w:val="false"/>
                <w:iCs w:val="false"/>
                <w:color w:val="1A1A2E"/>
                <w:sz w:val="19"/>
                <w:szCs w:val="19"/>
              </w:rPr>
              <w:t xml:space="preserve">Alertes impayes configurable</w:t>
            </w:r>
          </w:p>
        </w:tc>
        <w:tc>
          <w:tcPr>
            <w:tcW w:type="dxa" w:w="4680"/>
            <w:tcBorders>
              <w:top w:val="single" w:color="CDD8EA" w:sz="1"/>
              <w:left w:val="single" w:color="CDD8EA" w:sz="1"/>
              <w:bottom w:val="single" w:color="CDD8EA" w:sz="1"/>
              <w:right w:val="single" w:color="CDD8EA" w:sz="1"/>
            </w:tcBorders>
            <w:shd w:fill="FFFFFF" w:val="clear"/>
            <w:tcMar>
              <w:top w:type="dxa" w:w="80"/>
              <w:left w:type="dxa" w:w="140"/>
              <w:bottom w:type="dxa" w:w="80"/>
              <w:right w:type="dxa" w:w="80"/>
            </w:tcMar>
          </w:tcPr>
          <w:p>
            <w:pPr>
              <w:spacing w:after="0" w:before="0"/>
            </w:pPr>
            <w:r>
              <w:rPr>
                <w:rFonts w:ascii="Calibri" w:cs="Calibri" w:eastAsia="Calibri" w:hAnsi="Calibri"/>
                <w:b/>
                <w:bCs/>
                <w:i w:val="false"/>
                <w:iCs w:val="false"/>
                <w:color w:val="2F80ED"/>
                <w:sz w:val="20"/>
                <w:szCs w:val="20"/>
              </w:rPr>
              <w:t xml:space="preserve">+ </w:t>
            </w:r>
            <w:r>
              <w:rPr>
                <w:rFonts w:ascii="Calibri" w:cs="Calibri" w:eastAsia="Calibri" w:hAnsi="Calibri"/>
                <w:b w:val="false"/>
                <w:bCs w:val="false"/>
                <w:i w:val="false"/>
                <w:iCs w:val="false"/>
                <w:color w:val="1A1A2E"/>
                <w:sz w:val="19"/>
                <w:szCs w:val="19"/>
              </w:rPr>
              <w:t xml:space="preserve">Historique paiements centralise</w:t>
            </w:r>
          </w:p>
        </w:tc>
      </w:tr>
    </w:tbl>
    <w:p>
      <w:pPr>
        <w:spacing w:after="60" w:before="0"/>
      </w:pPr>
      <w:r>
        <w:rPr>
          <w:rFonts w:ascii="Calibri" w:cs="Calibri" w:eastAsia="Calibri" w:hAnsi="Calibri"/>
          <w:b w:val="false"/>
          <w:bCs w:val="false"/>
          <w:i w:val="false"/>
          <w:iCs w:val="false"/>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Borders>
              <w:top w:val="none" w:color="FFFFFF" w:sz="0"/>
              <w:left w:val="none" w:color="FFFFFF" w:sz="0"/>
              <w:bottom w:val="none" w:color="FFFFFF" w:sz="0"/>
              <w:right w:val="none" w:color="FFFFFF" w:sz="0"/>
            </w:tcBorders>
            <w:shd w:fill="2F80ED" w:val="clear"/>
            <w:tcMar>
              <w:top w:type="dxa" w:w="80"/>
              <w:left w:type="dxa" w:w="100"/>
              <w:bottom w:type="dxa" w:w="80"/>
              <w:right w:type="dxa" w:w="80"/>
            </w:tcMar>
            <w:vAlign w:val="center"/>
          </w:tcPr>
          <w:p>
            <w:pPr>
              <w:spacing w:after="60" w:before="60"/>
              <w:jc w:val="center"/>
            </w:pPr>
            <w:r>
              <w:rPr>
                <w:rFonts w:ascii="Calibri" w:cs="Calibri" w:eastAsia="Calibri" w:hAnsi="Calibri"/>
                <w:b/>
                <w:bCs/>
                <w:i w:val="false"/>
                <w:iCs w:val="false"/>
                <w:color w:val="FFFFFF"/>
                <w:sz w:val="22"/>
                <w:szCs w:val="22"/>
              </w:rPr>
              <w:t xml:space="preserve">1.5</w:t>
            </w:r>
          </w:p>
        </w:tc>
        <w:tc>
          <w:tcPr>
            <w:tcBorders>
              <w:top/>
              <w:left w:val="single" w:color="2F80ED" w:sz="1"/>
              <w:bottom/>
              <w:right/>
            </w:tcBorders>
            <w:shd w:fill="EAF1FB" w:val="clear"/>
            <w:tcMar>
              <w:top w:type="dxa" w:w="80"/>
              <w:left w:type="dxa" w:w="160"/>
              <w:bottom w:type="dxa" w:w="80"/>
              <w:right w:type="dxa" w:w="120"/>
            </w:tcMar>
          </w:tcPr>
          <w:p>
            <w:pPr>
              <w:spacing w:after="60" w:before="60"/>
              <w:jc w:val="left"/>
            </w:pPr>
            <w:r>
              <w:rPr>
                <w:rFonts w:ascii="Calibri" w:cs="Calibri" w:eastAsia="Calibri" w:hAnsi="Calibri"/>
                <w:b/>
                <w:bCs/>
                <w:i w:val="false"/>
                <w:iCs w:val="false"/>
                <w:color w:val="1B3A6B"/>
                <w:sz w:val="23"/>
                <w:szCs w:val="23"/>
              </w:rPr>
              <w:t xml:space="preserve">Documents &amp; Identite</w:t>
            </w:r>
          </w:p>
        </w:tc>
      </w:tr>
    </w:tbl>
    <w:p>
      <w:pPr>
        <w:spacing w:after="60" w:before="0"/>
      </w:pPr>
      <w:r>
        <w:rPr>
          <w:rFonts w:ascii="Calibri" w:cs="Calibri" w:eastAsia="Calibri" w:hAnsi="Calibri"/>
          <w:b w:val="false"/>
          <w:bCs w:val="false"/>
          <w:i w:val="false"/>
          <w:iCs w:val="false"/>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DD8EA" w:sz="1"/>
              <w:left w:val="single" w:color="CDD8EA" w:sz="1"/>
              <w:bottom w:val="single" w:color="CDD8EA" w:sz="1"/>
              <w:right w:val="single" w:color="CDD8EA" w:sz="1"/>
            </w:tcBorders>
            <w:shd w:fill="EAF1FB" w:val="clear"/>
            <w:tcMar>
              <w:top w:type="dxa" w:w="80"/>
              <w:left w:type="dxa" w:w="140"/>
              <w:bottom w:type="dxa" w:w="80"/>
              <w:right w:type="dxa" w:w="80"/>
            </w:tcMar>
          </w:tcPr>
          <w:p>
            <w:pPr>
              <w:spacing w:after="0" w:before="0"/>
            </w:pPr>
            <w:r>
              <w:rPr>
                <w:rFonts w:ascii="Calibri" w:cs="Calibri" w:eastAsia="Calibri" w:hAnsi="Calibri"/>
                <w:b/>
                <w:bCs/>
                <w:i w:val="false"/>
                <w:iCs w:val="false"/>
                <w:color w:val="2F80ED"/>
                <w:sz w:val="20"/>
                <w:szCs w:val="20"/>
              </w:rPr>
              <w:t xml:space="preserve">+ </w:t>
            </w:r>
            <w:r>
              <w:rPr>
                <w:rFonts w:ascii="Calibri" w:cs="Calibri" w:eastAsia="Calibri" w:hAnsi="Calibri"/>
                <w:b w:val="false"/>
                <w:bCs w:val="false"/>
                <w:i w:val="false"/>
                <w:iCs w:val="false"/>
                <w:color w:val="1A1A2E"/>
                <w:sz w:val="19"/>
                <w:szCs w:val="19"/>
              </w:rPr>
              <w:t xml:space="preserve">Generation carte scolaire PDF</w:t>
            </w:r>
          </w:p>
        </w:tc>
        <w:tc>
          <w:tcPr>
            <w:tcW w:type="dxa" w:w="4680"/>
            <w:tcBorders>
              <w:top w:val="single" w:color="CDD8EA" w:sz="1"/>
              <w:left w:val="single" w:color="CDD8EA" w:sz="1"/>
              <w:bottom w:val="single" w:color="CDD8EA" w:sz="1"/>
              <w:right w:val="single" w:color="CDD8EA" w:sz="1"/>
            </w:tcBorders>
            <w:shd w:fill="FFFFFF" w:val="clear"/>
            <w:tcMar>
              <w:top w:type="dxa" w:w="80"/>
              <w:left w:type="dxa" w:w="140"/>
              <w:bottom w:type="dxa" w:w="80"/>
              <w:right w:type="dxa" w:w="80"/>
            </w:tcMar>
          </w:tcPr>
          <w:p>
            <w:pPr>
              <w:spacing w:after="0" w:before="0"/>
            </w:pPr>
            <w:r>
              <w:rPr>
                <w:rFonts w:ascii="Calibri" w:cs="Calibri" w:eastAsia="Calibri" w:hAnsi="Calibri"/>
                <w:b/>
                <w:bCs/>
                <w:i w:val="false"/>
                <w:iCs w:val="false"/>
                <w:color w:val="2F80ED"/>
                <w:sz w:val="20"/>
                <w:szCs w:val="20"/>
              </w:rPr>
              <w:t xml:space="preserve">+ </w:t>
            </w:r>
            <w:r>
              <w:rPr>
                <w:rFonts w:ascii="Calibri" w:cs="Calibri" w:eastAsia="Calibri" w:hAnsi="Calibri"/>
                <w:b w:val="false"/>
                <w:bCs w:val="false"/>
                <w:i w:val="false"/>
                <w:iCs w:val="false"/>
                <w:color w:val="1A1A2E"/>
                <w:sz w:val="19"/>
                <w:szCs w:val="19"/>
              </w:rPr>
              <w:t xml:space="preserve">QR code verifiable publiquement</w:t>
            </w:r>
          </w:p>
        </w:tc>
      </w:tr>
      <w:tr>
        <w:tc>
          <w:tcPr>
            <w:tcW w:type="dxa" w:w="4680"/>
            <w:tcBorders>
              <w:top w:val="single" w:color="CDD8EA" w:sz="1"/>
              <w:left w:val="single" w:color="CDD8EA" w:sz="1"/>
              <w:bottom w:val="single" w:color="CDD8EA" w:sz="1"/>
              <w:right w:val="single" w:color="CDD8EA" w:sz="1"/>
            </w:tcBorders>
            <w:shd w:fill="EAF1FB" w:val="clear"/>
            <w:tcMar>
              <w:top w:type="dxa" w:w="80"/>
              <w:left w:type="dxa" w:w="140"/>
              <w:bottom w:type="dxa" w:w="80"/>
              <w:right w:type="dxa" w:w="80"/>
            </w:tcMar>
          </w:tcPr>
          <w:p>
            <w:pPr>
              <w:spacing w:after="0" w:before="0"/>
            </w:pPr>
            <w:r>
              <w:rPr>
                <w:rFonts w:ascii="Calibri" w:cs="Calibri" w:eastAsia="Calibri" w:hAnsi="Calibri"/>
                <w:b/>
                <w:bCs/>
                <w:i w:val="false"/>
                <w:iCs w:val="false"/>
                <w:color w:val="2F80ED"/>
                <w:sz w:val="20"/>
                <w:szCs w:val="20"/>
              </w:rPr>
              <w:t xml:space="preserve">+ </w:t>
            </w:r>
            <w:r>
              <w:rPr>
                <w:rFonts w:ascii="Calibri" w:cs="Calibri" w:eastAsia="Calibri" w:hAnsi="Calibri"/>
                <w:b w:val="false"/>
                <w:bCs w:val="false"/>
                <w:i w:val="false"/>
                <w:iCs w:val="false"/>
                <w:color w:val="1A1A2E"/>
                <w:sz w:val="19"/>
                <w:szCs w:val="19"/>
              </w:rPr>
              <w:t xml:space="preserve">Certificats de scolarite</w:t>
            </w:r>
          </w:p>
        </w:tc>
        <w:tc>
          <w:tcPr>
            <w:tcW w:type="dxa" w:w="4680"/>
            <w:tcBorders>
              <w:top w:val="single" w:color="CDD8EA" w:sz="1"/>
              <w:left w:val="single" w:color="CDD8EA" w:sz="1"/>
              <w:bottom w:val="single" w:color="CDD8EA" w:sz="1"/>
              <w:right w:val="single" w:color="CDD8EA" w:sz="1"/>
            </w:tcBorders>
            <w:shd w:fill="FFFFFF" w:val="clear"/>
            <w:tcMar>
              <w:top w:type="dxa" w:w="80"/>
              <w:left w:type="dxa" w:w="140"/>
              <w:bottom w:type="dxa" w:w="80"/>
              <w:right w:type="dxa" w:w="80"/>
            </w:tcMar>
          </w:tcPr>
          <w:p>
            <w:pPr>
              <w:spacing w:after="0" w:before="0"/>
            </w:pPr>
            <w:r>
              <w:rPr>
                <w:rFonts w:ascii="Calibri" w:cs="Calibri" w:eastAsia="Calibri" w:hAnsi="Calibri"/>
                <w:b/>
                <w:bCs/>
                <w:i w:val="false"/>
                <w:iCs w:val="false"/>
                <w:color w:val="2F80ED"/>
                <w:sz w:val="20"/>
                <w:szCs w:val="20"/>
              </w:rPr>
              <w:t xml:space="preserve">+ </w:t>
            </w:r>
            <w:r>
              <w:rPr>
                <w:rFonts w:ascii="Calibri" w:cs="Calibri" w:eastAsia="Calibri" w:hAnsi="Calibri"/>
                <w:b w:val="false"/>
                <w:bCs w:val="false"/>
                <w:i w:val="false"/>
                <w:iCs w:val="false"/>
                <w:color w:val="1A1A2E"/>
                <w:sz w:val="19"/>
                <w:szCs w:val="19"/>
              </w:rPr>
              <w:t xml:space="preserve">Attestations administratives officielles</w:t>
            </w:r>
          </w:p>
        </w:tc>
      </w:tr>
      <w:tr>
        <w:tc>
          <w:tcPr>
            <w:tcW w:type="dxa" w:w="4680"/>
            <w:tcBorders>
              <w:top w:val="single" w:color="CDD8EA" w:sz="1"/>
              <w:left w:val="single" w:color="CDD8EA" w:sz="1"/>
              <w:bottom w:val="single" w:color="CDD8EA" w:sz="1"/>
              <w:right w:val="single" w:color="CDD8EA" w:sz="1"/>
            </w:tcBorders>
            <w:shd w:fill="EAF1FB" w:val="clear"/>
            <w:tcMar>
              <w:top w:type="dxa" w:w="80"/>
              <w:left w:type="dxa" w:w="140"/>
              <w:bottom w:type="dxa" w:w="80"/>
              <w:right w:type="dxa" w:w="80"/>
            </w:tcMar>
          </w:tcPr>
          <w:p>
            <w:pPr>
              <w:spacing w:after="0" w:before="0"/>
            </w:pPr>
            <w:r>
              <w:rPr>
                <w:rFonts w:ascii="Calibri" w:cs="Calibri" w:eastAsia="Calibri" w:hAnsi="Calibri"/>
                <w:b/>
                <w:bCs/>
                <w:i w:val="false"/>
                <w:iCs w:val="false"/>
                <w:color w:val="2F80ED"/>
                <w:sz w:val="20"/>
                <w:szCs w:val="20"/>
              </w:rPr>
              <w:t xml:space="preserve">+ </w:t>
            </w:r>
            <w:r>
              <w:rPr>
                <w:rFonts w:ascii="Calibri" w:cs="Calibri" w:eastAsia="Calibri" w:hAnsi="Calibri"/>
                <w:b w:val="false"/>
                <w:bCs w:val="false"/>
                <w:i w:val="false"/>
                <w:iCs w:val="false"/>
                <w:color w:val="1A1A2E"/>
                <w:sz w:val="19"/>
                <w:szCs w:val="19"/>
              </w:rPr>
              <w:t xml:space="preserve">Templates personnalisables par ecole</w:t>
            </w:r>
          </w:p>
        </w:tc>
        <w:tc>
          <w:tcPr>
            <w:tcW w:type="dxa" w:w="4680"/>
            <w:tcBorders>
              <w:top w:val="single" w:color="CDD8EA" w:sz="1"/>
              <w:left w:val="single" w:color="CDD8EA" w:sz="1"/>
              <w:bottom w:val="single" w:color="CDD8EA" w:sz="1"/>
              <w:right w:val="single" w:color="CDD8EA" w:sz="1"/>
            </w:tcBorders>
            <w:shd w:fill="FFFFFF" w:val="clear"/>
            <w:tcMar>
              <w:top w:type="dxa" w:w="80"/>
              <w:left w:type="dxa" w:w="140"/>
              <w:bottom w:type="dxa" w:w="80"/>
              <w:right w:type="dxa" w:w="80"/>
            </w:tcMar>
          </w:tcPr>
          <w:p>
            <w:pPr>
              <w:spacing w:after="0" w:before="0"/>
            </w:pPr>
            <w:r>
              <w:rPr>
                <w:rFonts w:ascii="Calibri" w:cs="Calibri" w:eastAsia="Calibri" w:hAnsi="Calibri"/>
                <w:b/>
                <w:bCs/>
                <w:i w:val="false"/>
                <w:iCs w:val="false"/>
                <w:color w:val="2F80ED"/>
                <w:sz w:val="20"/>
                <w:szCs w:val="20"/>
              </w:rPr>
              <w:t xml:space="preserve">+ </w:t>
            </w:r>
            <w:r>
              <w:rPr>
                <w:rFonts w:ascii="Calibri" w:cs="Calibri" w:eastAsia="Calibri" w:hAnsi="Calibri"/>
                <w:b w:val="false"/>
                <w:bCs w:val="false"/>
                <w:i w:val="false"/>
                <w:iCs w:val="false"/>
                <w:color w:val="1A1A2E"/>
                <w:sz w:val="19"/>
                <w:szCs w:val="19"/>
              </w:rPr>
              <w:t xml:space="preserve">Signature numerique</w:t>
            </w:r>
          </w:p>
        </w:tc>
      </w:tr>
      <w:tr>
        <w:tc>
          <w:tcPr>
            <w:tcW w:type="dxa" w:w="4680"/>
            <w:tcBorders>
              <w:top w:val="single" w:color="CDD8EA" w:sz="1"/>
              <w:left w:val="single" w:color="CDD8EA" w:sz="1"/>
              <w:bottom w:val="single" w:color="CDD8EA" w:sz="1"/>
              <w:right w:val="single" w:color="CDD8EA" w:sz="1"/>
            </w:tcBorders>
            <w:shd w:fill="EAF1FB" w:val="clear"/>
            <w:tcMar>
              <w:top w:type="dxa" w:w="80"/>
              <w:left w:type="dxa" w:w="140"/>
              <w:bottom w:type="dxa" w:w="80"/>
              <w:right w:type="dxa" w:w="80"/>
            </w:tcMar>
          </w:tcPr>
          <w:p>
            <w:pPr>
              <w:spacing w:after="0" w:before="0"/>
            </w:pPr>
            <w:r>
              <w:rPr>
                <w:rFonts w:ascii="Calibri" w:cs="Calibri" w:eastAsia="Calibri" w:hAnsi="Calibri"/>
                <w:b/>
                <w:bCs/>
                <w:i w:val="false"/>
                <w:iCs w:val="false"/>
                <w:color w:val="2F80ED"/>
                <w:sz w:val="20"/>
                <w:szCs w:val="20"/>
              </w:rPr>
              <w:t xml:space="preserve">+ </w:t>
            </w:r>
            <w:r>
              <w:rPr>
                <w:rFonts w:ascii="Calibri" w:cs="Calibri" w:eastAsia="Calibri" w:hAnsi="Calibri"/>
                <w:b w:val="false"/>
                <w:bCs w:val="false"/>
                <w:i w:val="false"/>
                <w:iCs w:val="false"/>
                <w:color w:val="1A1A2E"/>
                <w:sz w:val="19"/>
                <w:szCs w:val="19"/>
              </w:rPr>
              <w:t xml:space="preserve">Envoi par SMS / WhatsApp</w:t>
            </w:r>
          </w:p>
        </w:tc>
        <w:tc>
          <w:tcPr>
            <w:tcW w:type="dxa" w:w="4680"/>
            <w:tcBorders>
              <w:top w:val="single" w:color="CDD8EA" w:sz="1"/>
              <w:left w:val="single" w:color="CDD8EA" w:sz="1"/>
              <w:bottom w:val="single" w:color="CDD8EA" w:sz="1"/>
              <w:right w:val="single" w:color="CDD8EA" w:sz="1"/>
            </w:tcBorders>
            <w:shd w:fill="FFFFFF" w:val="clear"/>
            <w:tcMar>
              <w:top w:type="dxa" w:w="80"/>
              <w:left w:type="dxa" w:w="140"/>
              <w:bottom w:type="dxa" w:w="80"/>
              <w:right w:type="dxa" w:w="80"/>
            </w:tcMar>
          </w:tcPr>
          <w:p>
            <w:pPr>
              <w:spacing w:after="0" w:before="0"/>
            </w:pPr>
            <w:r>
              <w:rPr>
                <w:rFonts w:ascii="Calibri" w:cs="Calibri" w:eastAsia="Calibri" w:hAnsi="Calibri"/>
                <w:b/>
                <w:bCs/>
                <w:i w:val="false"/>
                <w:iCs w:val="false"/>
                <w:color w:val="2F80ED"/>
                <w:sz w:val="20"/>
                <w:szCs w:val="20"/>
              </w:rPr>
              <w:t xml:space="preserve">+ </w:t>
            </w:r>
            <w:r>
              <w:rPr>
                <w:rFonts w:ascii="Calibri" w:cs="Calibri" w:eastAsia="Calibri" w:hAnsi="Calibri"/>
                <w:b w:val="false"/>
                <w:bCs w:val="false"/>
                <w:i w:val="false"/>
                <w:iCs w:val="false"/>
                <w:color w:val="1A1A2E"/>
                <w:sz w:val="19"/>
                <w:szCs w:val="19"/>
              </w:rPr>
              <w:t xml:space="preserve">Archivage automatique</w:t>
            </w:r>
          </w:p>
        </w:tc>
      </w:tr>
    </w:tbl>
    <w:p>
      <w:pPr>
        <w:spacing w:after="60" w:before="0"/>
      </w:pPr>
      <w:r>
        <w:rPr>
          <w:rFonts w:ascii="Calibri" w:cs="Calibri" w:eastAsia="Calibri" w:hAnsi="Calibri"/>
          <w:b w:val="false"/>
          <w:bCs w:val="false"/>
          <w:i w:val="false"/>
          <w:iCs w:val="false"/>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Borders>
              <w:top w:val="none" w:color="FFFFFF" w:sz="0"/>
              <w:left w:val="none" w:color="FFFFFF" w:sz="0"/>
              <w:bottom w:val="none" w:color="FFFFFF" w:sz="0"/>
              <w:right w:val="none" w:color="FFFFFF" w:sz="0"/>
            </w:tcBorders>
            <w:shd w:fill="2F80ED" w:val="clear"/>
            <w:tcMar>
              <w:top w:type="dxa" w:w="80"/>
              <w:left w:type="dxa" w:w="100"/>
              <w:bottom w:type="dxa" w:w="80"/>
              <w:right w:type="dxa" w:w="80"/>
            </w:tcMar>
            <w:vAlign w:val="center"/>
          </w:tcPr>
          <w:p>
            <w:pPr>
              <w:spacing w:after="60" w:before="60"/>
              <w:jc w:val="center"/>
            </w:pPr>
            <w:r>
              <w:rPr>
                <w:rFonts w:ascii="Calibri" w:cs="Calibri" w:eastAsia="Calibri" w:hAnsi="Calibri"/>
                <w:b/>
                <w:bCs/>
                <w:i w:val="false"/>
                <w:iCs w:val="false"/>
                <w:color w:val="FFFFFF"/>
                <w:sz w:val="22"/>
                <w:szCs w:val="22"/>
              </w:rPr>
              <w:t xml:space="preserve">1.6</w:t>
            </w:r>
          </w:p>
        </w:tc>
        <w:tc>
          <w:tcPr>
            <w:tcBorders>
              <w:top/>
              <w:left w:val="single" w:color="2F80ED" w:sz="1"/>
              <w:bottom/>
              <w:right/>
            </w:tcBorders>
            <w:shd w:fill="EAF1FB" w:val="clear"/>
            <w:tcMar>
              <w:top w:type="dxa" w:w="80"/>
              <w:left w:type="dxa" w:w="160"/>
              <w:bottom w:type="dxa" w:w="80"/>
              <w:right w:type="dxa" w:w="120"/>
            </w:tcMar>
          </w:tcPr>
          <w:p>
            <w:pPr>
              <w:spacing w:after="60" w:before="60"/>
              <w:jc w:val="left"/>
            </w:pPr>
            <w:r>
              <w:rPr>
                <w:rFonts w:ascii="Calibri" w:cs="Calibri" w:eastAsia="Calibri" w:hAnsi="Calibri"/>
                <w:b/>
                <w:bCs/>
                <w:i w:val="false"/>
                <w:iCs w:val="false"/>
                <w:color w:val="1B3A6B"/>
                <w:sz w:val="23"/>
                <w:szCs w:val="23"/>
              </w:rPr>
              <w:t xml:space="preserve">Gouvernance &amp; Securite</w:t>
            </w:r>
          </w:p>
        </w:tc>
      </w:tr>
    </w:tbl>
    <w:p>
      <w:pPr>
        <w:spacing w:after="60" w:before="0"/>
      </w:pPr>
      <w:r>
        <w:rPr>
          <w:rFonts w:ascii="Calibri" w:cs="Calibri" w:eastAsia="Calibri" w:hAnsi="Calibri"/>
          <w:b w:val="false"/>
          <w:bCs w:val="false"/>
          <w:i w:val="false"/>
          <w:iCs w:val="false"/>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DD8EA" w:sz="1"/>
              <w:left w:val="single" w:color="CDD8EA" w:sz="1"/>
              <w:bottom w:val="single" w:color="CDD8EA" w:sz="1"/>
              <w:right w:val="single" w:color="CDD8EA" w:sz="1"/>
            </w:tcBorders>
            <w:shd w:fill="EAF1FB" w:val="clear"/>
            <w:tcMar>
              <w:top w:type="dxa" w:w="80"/>
              <w:left w:type="dxa" w:w="140"/>
              <w:bottom w:type="dxa" w:w="80"/>
              <w:right w:type="dxa" w:w="80"/>
            </w:tcMar>
          </w:tcPr>
          <w:p>
            <w:pPr>
              <w:spacing w:after="0" w:before="0"/>
            </w:pPr>
            <w:r>
              <w:rPr>
                <w:rFonts w:ascii="Calibri" w:cs="Calibri" w:eastAsia="Calibri" w:hAnsi="Calibri"/>
                <w:b/>
                <w:bCs/>
                <w:i w:val="false"/>
                <w:iCs w:val="false"/>
                <w:color w:val="2F80ED"/>
                <w:sz w:val="20"/>
                <w:szCs w:val="20"/>
              </w:rPr>
              <w:t xml:space="preserve">+ </w:t>
            </w:r>
            <w:r>
              <w:rPr>
                <w:rFonts w:ascii="Calibri" w:cs="Calibri" w:eastAsia="Calibri" w:hAnsi="Calibri"/>
                <w:b w:val="false"/>
                <w:bCs w:val="false"/>
                <w:i w:val="false"/>
                <w:iCs w:val="false"/>
                <w:color w:val="1A1A2E"/>
                <w:sz w:val="19"/>
                <w:szCs w:val="19"/>
              </w:rPr>
              <w:t xml:space="preserve">Audit logs complets (qui, quoi, quand)</w:t>
            </w:r>
          </w:p>
        </w:tc>
        <w:tc>
          <w:tcPr>
            <w:tcW w:type="dxa" w:w="4680"/>
            <w:tcBorders>
              <w:top w:val="single" w:color="CDD8EA" w:sz="1"/>
              <w:left w:val="single" w:color="CDD8EA" w:sz="1"/>
              <w:bottom w:val="single" w:color="CDD8EA" w:sz="1"/>
              <w:right w:val="single" w:color="CDD8EA" w:sz="1"/>
            </w:tcBorders>
            <w:shd w:fill="FFFFFF" w:val="clear"/>
            <w:tcMar>
              <w:top w:type="dxa" w:w="80"/>
              <w:left w:type="dxa" w:w="140"/>
              <w:bottom w:type="dxa" w:w="80"/>
              <w:right w:type="dxa" w:w="80"/>
            </w:tcMar>
          </w:tcPr>
          <w:p>
            <w:pPr>
              <w:spacing w:after="0" w:before="0"/>
            </w:pPr>
            <w:r>
              <w:rPr>
                <w:rFonts w:ascii="Calibri" w:cs="Calibri" w:eastAsia="Calibri" w:hAnsi="Calibri"/>
                <w:b/>
                <w:bCs/>
                <w:i w:val="false"/>
                <w:iCs w:val="false"/>
                <w:color w:val="2F80ED"/>
                <w:sz w:val="20"/>
                <w:szCs w:val="20"/>
              </w:rPr>
              <w:t xml:space="preserve">+ </w:t>
            </w:r>
            <w:r>
              <w:rPr>
                <w:rFonts w:ascii="Calibri" w:cs="Calibri" w:eastAsia="Calibri" w:hAnsi="Calibri"/>
                <w:b w:val="false"/>
                <w:bCs w:val="false"/>
                <w:i w:val="false"/>
                <w:iCs w:val="false"/>
                <w:color w:val="1A1A2E"/>
                <w:sz w:val="19"/>
                <w:szCs w:val="19"/>
              </w:rPr>
              <w:t xml:space="preserve">Historique de toutes les modifications</w:t>
            </w:r>
          </w:p>
        </w:tc>
      </w:tr>
      <w:tr>
        <w:tc>
          <w:tcPr>
            <w:tcW w:type="dxa" w:w="4680"/>
            <w:tcBorders>
              <w:top w:val="single" w:color="CDD8EA" w:sz="1"/>
              <w:left w:val="single" w:color="CDD8EA" w:sz="1"/>
              <w:bottom w:val="single" w:color="CDD8EA" w:sz="1"/>
              <w:right w:val="single" w:color="CDD8EA" w:sz="1"/>
            </w:tcBorders>
            <w:shd w:fill="EAF1FB" w:val="clear"/>
            <w:tcMar>
              <w:top w:type="dxa" w:w="80"/>
              <w:left w:type="dxa" w:w="140"/>
              <w:bottom w:type="dxa" w:w="80"/>
              <w:right w:type="dxa" w:w="80"/>
            </w:tcMar>
          </w:tcPr>
          <w:p>
            <w:pPr>
              <w:spacing w:after="0" w:before="0"/>
            </w:pPr>
            <w:r>
              <w:rPr>
                <w:rFonts w:ascii="Calibri" w:cs="Calibri" w:eastAsia="Calibri" w:hAnsi="Calibri"/>
                <w:b/>
                <w:bCs/>
                <w:i w:val="false"/>
                <w:iCs w:val="false"/>
                <w:color w:val="2F80ED"/>
                <w:sz w:val="20"/>
                <w:szCs w:val="20"/>
              </w:rPr>
              <w:t xml:space="preserve">+ </w:t>
            </w:r>
            <w:r>
              <w:rPr>
                <w:rFonts w:ascii="Calibri" w:cs="Calibri" w:eastAsia="Calibri" w:hAnsi="Calibri"/>
                <w:b w:val="false"/>
                <w:bCs w:val="false"/>
                <w:i w:val="false"/>
                <w:iCs w:val="false"/>
                <w:color w:val="1A1A2E"/>
                <w:sz w:val="19"/>
                <w:szCs w:val="19"/>
              </w:rPr>
              <w:t xml:space="preserve">Verrouillage dossier post-validation</w:t>
            </w:r>
          </w:p>
        </w:tc>
        <w:tc>
          <w:tcPr>
            <w:tcW w:type="dxa" w:w="4680"/>
            <w:tcBorders>
              <w:top w:val="single" w:color="CDD8EA" w:sz="1"/>
              <w:left w:val="single" w:color="CDD8EA" w:sz="1"/>
              <w:bottom w:val="single" w:color="CDD8EA" w:sz="1"/>
              <w:right w:val="single" w:color="CDD8EA" w:sz="1"/>
            </w:tcBorders>
            <w:shd w:fill="FFFFFF" w:val="clear"/>
            <w:tcMar>
              <w:top w:type="dxa" w:w="80"/>
              <w:left w:type="dxa" w:w="140"/>
              <w:bottom w:type="dxa" w:w="80"/>
              <w:right w:type="dxa" w:w="80"/>
            </w:tcMar>
          </w:tcPr>
          <w:p>
            <w:pPr>
              <w:spacing w:after="0" w:before="0"/>
            </w:pPr>
            <w:r>
              <w:rPr>
                <w:rFonts w:ascii="Calibri" w:cs="Calibri" w:eastAsia="Calibri" w:hAnsi="Calibri"/>
                <w:b/>
                <w:bCs/>
                <w:i w:val="false"/>
                <w:iCs w:val="false"/>
                <w:color w:val="2F80ED"/>
                <w:sz w:val="20"/>
                <w:szCs w:val="20"/>
              </w:rPr>
              <w:t xml:space="preserve">+ </w:t>
            </w:r>
            <w:r>
              <w:rPr>
                <w:rFonts w:ascii="Calibri" w:cs="Calibri" w:eastAsia="Calibri" w:hAnsi="Calibri"/>
                <w:b w:val="false"/>
                <w:bCs w:val="false"/>
                <w:i w:val="false"/>
                <w:iCs w:val="false"/>
                <w:color w:val="1A1A2E"/>
                <w:sz w:val="19"/>
                <w:szCs w:val="19"/>
              </w:rPr>
              <w:t xml:space="preserve">Journalisation des acces</w:t>
            </w:r>
          </w:p>
        </w:tc>
      </w:tr>
      <w:tr>
        <w:tc>
          <w:tcPr>
            <w:tcW w:type="dxa" w:w="4680"/>
            <w:tcBorders>
              <w:top w:val="single" w:color="CDD8EA" w:sz="1"/>
              <w:left w:val="single" w:color="CDD8EA" w:sz="1"/>
              <w:bottom w:val="single" w:color="CDD8EA" w:sz="1"/>
              <w:right w:val="single" w:color="CDD8EA" w:sz="1"/>
            </w:tcBorders>
            <w:shd w:fill="EAF1FB" w:val="clear"/>
            <w:tcMar>
              <w:top w:type="dxa" w:w="80"/>
              <w:left w:type="dxa" w:w="140"/>
              <w:bottom w:type="dxa" w:w="80"/>
              <w:right w:type="dxa" w:w="80"/>
            </w:tcMar>
          </w:tcPr>
          <w:p>
            <w:pPr>
              <w:spacing w:after="0" w:before="0"/>
            </w:pPr>
            <w:r>
              <w:rPr>
                <w:rFonts w:ascii="Calibri" w:cs="Calibri" w:eastAsia="Calibri" w:hAnsi="Calibri"/>
                <w:b/>
                <w:bCs/>
                <w:i w:val="false"/>
                <w:iCs w:val="false"/>
                <w:color w:val="2F80ED"/>
                <w:sz w:val="20"/>
                <w:szCs w:val="20"/>
              </w:rPr>
              <w:t xml:space="preserve">+ </w:t>
            </w:r>
            <w:r>
              <w:rPr>
                <w:rFonts w:ascii="Calibri" w:cs="Calibri" w:eastAsia="Calibri" w:hAnsi="Calibri"/>
                <w:b w:val="false"/>
                <w:bCs w:val="false"/>
                <w:i w:val="false"/>
                <w:iCs w:val="false"/>
                <w:color w:val="1A1A2E"/>
                <w:sz w:val="19"/>
                <w:szCs w:val="19"/>
              </w:rPr>
              <w:t xml:space="preserve">RBAC par action et module</w:t>
            </w:r>
          </w:p>
        </w:tc>
        <w:tc>
          <w:tcPr>
            <w:tcW w:type="dxa" w:w="4680"/>
            <w:tcBorders>
              <w:top w:val="single" w:color="CDD8EA" w:sz="1"/>
              <w:left w:val="single" w:color="CDD8EA" w:sz="1"/>
              <w:bottom w:val="single" w:color="CDD8EA" w:sz="1"/>
              <w:right w:val="single" w:color="CDD8EA" w:sz="1"/>
            </w:tcBorders>
            <w:shd w:fill="FFFFFF" w:val="clear"/>
            <w:tcMar>
              <w:top w:type="dxa" w:w="80"/>
              <w:left w:type="dxa" w:w="140"/>
              <w:bottom w:type="dxa" w:w="80"/>
              <w:right w:type="dxa" w:w="80"/>
            </w:tcMar>
          </w:tcPr>
          <w:p>
            <w:pPr>
              <w:spacing w:after="0" w:before="0"/>
            </w:pPr>
            <w:r>
              <w:rPr>
                <w:rFonts w:ascii="Calibri" w:cs="Calibri" w:eastAsia="Calibri" w:hAnsi="Calibri"/>
                <w:b/>
                <w:bCs/>
                <w:i w:val="false"/>
                <w:iCs w:val="false"/>
                <w:color w:val="2F80ED"/>
                <w:sz w:val="20"/>
                <w:szCs w:val="20"/>
              </w:rPr>
              <w:t xml:space="preserve">+ </w:t>
            </w:r>
            <w:r>
              <w:rPr>
                <w:rFonts w:ascii="Calibri" w:cs="Calibri" w:eastAsia="Calibri" w:hAnsi="Calibri"/>
                <w:b w:val="false"/>
                <w:bCs w:val="false"/>
                <w:i w:val="false"/>
                <w:iCs w:val="false"/>
                <w:color w:val="1A1A2E"/>
                <w:sz w:val="19"/>
                <w:szCs w:val="19"/>
              </w:rPr>
              <w:t xml:space="preserve">Alertes acces anormaux (ORION)</w:t>
            </w:r>
          </w:p>
        </w:tc>
      </w:tr>
      <w:tr>
        <w:tc>
          <w:tcPr>
            <w:tcW w:type="dxa" w:w="4680"/>
            <w:tcBorders>
              <w:top w:val="single" w:color="CDD8EA" w:sz="1"/>
              <w:left w:val="single" w:color="CDD8EA" w:sz="1"/>
              <w:bottom w:val="single" w:color="CDD8EA" w:sz="1"/>
              <w:right w:val="single" w:color="CDD8EA" w:sz="1"/>
            </w:tcBorders>
            <w:shd w:fill="EAF1FB" w:val="clear"/>
            <w:tcMar>
              <w:top w:type="dxa" w:w="80"/>
              <w:left w:type="dxa" w:w="140"/>
              <w:bottom w:type="dxa" w:w="80"/>
              <w:right w:type="dxa" w:w="80"/>
            </w:tcMar>
          </w:tcPr>
          <w:p>
            <w:pPr>
              <w:spacing w:after="0" w:before="0"/>
            </w:pPr>
            <w:r>
              <w:rPr>
                <w:rFonts w:ascii="Calibri" w:cs="Calibri" w:eastAsia="Calibri" w:hAnsi="Calibri"/>
                <w:b/>
                <w:bCs/>
                <w:i w:val="false"/>
                <w:iCs w:val="false"/>
                <w:color w:val="2F80ED"/>
                <w:sz w:val="20"/>
                <w:szCs w:val="20"/>
              </w:rPr>
              <w:t xml:space="preserve">+ </w:t>
            </w:r>
            <w:r>
              <w:rPr>
                <w:rFonts w:ascii="Calibri" w:cs="Calibri" w:eastAsia="Calibri" w:hAnsi="Calibri"/>
                <w:b w:val="false"/>
                <w:bCs w:val="false"/>
                <w:i w:val="false"/>
                <w:iCs w:val="false"/>
                <w:color w:val="1A1A2E"/>
                <w:sz w:val="19"/>
                <w:szCs w:val="19"/>
              </w:rPr>
              <w:t xml:space="preserve">Export logs pour conformite</w:t>
            </w:r>
          </w:p>
        </w:tc>
        <w:tc>
          <w:tcPr>
            <w:tcW w:type="dxa" w:w="4680"/>
            <w:tcBorders>
              <w:top w:val="single" w:color="CDD8EA" w:sz="1"/>
              <w:left w:val="single" w:color="CDD8EA" w:sz="1"/>
              <w:bottom w:val="single" w:color="CDD8EA" w:sz="1"/>
              <w:right w:val="single" w:color="CDD8EA" w:sz="1"/>
            </w:tcBorders>
            <w:shd w:fill="FFFFFF" w:val="clear"/>
            <w:tcMar>
              <w:top w:type="dxa" w:w="80"/>
              <w:left w:type="dxa" w:w="140"/>
              <w:bottom w:type="dxa" w:w="80"/>
              <w:right w:type="dxa" w:w="80"/>
            </w:tcMar>
          </w:tcPr>
          <w:p>
            <w:pPr>
              <w:spacing w:after="0" w:before="0"/>
            </w:pPr>
            <w:r>
              <w:rPr>
                <w:rFonts w:ascii="Calibri" w:cs="Calibri" w:eastAsia="Calibri" w:hAnsi="Calibri"/>
                <w:b/>
                <w:bCs/>
                <w:i w:val="false"/>
                <w:iCs w:val="false"/>
                <w:color w:val="2F80ED"/>
                <w:sz w:val="20"/>
                <w:szCs w:val="20"/>
              </w:rPr>
              <w:t xml:space="preserve">+ </w:t>
            </w:r>
            <w:r>
              <w:rPr>
                <w:rFonts w:ascii="Calibri" w:cs="Calibri" w:eastAsia="Calibri" w:hAnsi="Calibri"/>
                <w:b w:val="false"/>
                <w:bCs w:val="false"/>
                <w:i w:val="false"/>
                <w:iCs w:val="false"/>
                <w:color w:val="1A1A2E"/>
                <w:sz w:val="19"/>
                <w:szCs w:val="19"/>
              </w:rPr>
              <w:t xml:space="preserve">Aucune action silencieuse</w:t>
            </w:r>
          </w:p>
        </w:tc>
      </w:tr>
    </w:tbl>
    <w:p>
      <w:pPr>
        <w:spacing w:after="60" w:before="0"/>
      </w:pPr>
      <w:r>
        <w:rPr>
          <w:rFonts w:ascii="Calibri" w:cs="Calibri" w:eastAsia="Calibri" w:hAnsi="Calibri"/>
          <w:b w:val="false"/>
          <w:bCs w:val="false"/>
          <w:i w:val="false"/>
          <w:iCs w:val="false"/>
          <w:color w:val="1A1A2E"/>
          <w:sz w:val="22"/>
          <w:szCs w:val="22"/>
        </w:rPr>
        <w:t xml:space="preserve"/>
      </w:r>
    </w:p>
    <w:p>
      <w:pPr>
        <w:pStyle w:val="Heading3"/>
        <w:spacing w:after="100" w:before="200"/>
      </w:pPr>
      <w:r>
        <w:rPr>
          <w:rFonts w:ascii="Calibri" w:cs="Calibri" w:eastAsia="Calibri" w:hAnsi="Calibri"/>
          <w:b/>
          <w:bCs/>
          <w:i w:val="false"/>
          <w:iCs w:val="false"/>
          <w:color w:val="2F80ED"/>
          <w:sz w:val="24"/>
          <w:szCs w:val="24"/>
        </w:rPr>
        <w:t xml:space="preserve">Regles Metier Critiques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Borders>
              <w:top w:val="single" w:color="CDD8EA" w:sz="1"/>
              <w:left w:val="single" w:color="CDD8EA" w:sz="1"/>
              <w:bottom w:val="single" w:color="CDD8EA" w:sz="1"/>
              <w:right w:val="single" w:color="CDD8EA" w:sz="1"/>
            </w:tcBorders>
            <w:shd w:fill="EAF1FB" w:val="clear"/>
            <w:tcMar>
              <w:top w:type="dxa" w:w="80"/>
              <w:left w:type="dxa" w:w="120"/>
              <w:bottom w:type="dxa" w:w="80"/>
              <w:right w:type="dxa" w:w="80"/>
            </w:tcMar>
          </w:tcPr>
          <w:p>
            <w:pPr>
              <w:spacing w:after="60" w:before="60"/>
              <w:jc w:val="left"/>
            </w:pPr>
            <w:r>
              <w:rPr>
                <w:rFonts w:ascii="Calibri" w:cs="Calibri" w:eastAsia="Calibri" w:hAnsi="Calibri"/>
                <w:b/>
                <w:bCs/>
                <w:i w:val="false"/>
                <w:iCs w:val="false"/>
                <w:color w:val="1B3A6B"/>
                <w:sz w:val="20"/>
                <w:szCs w:val="20"/>
              </w:rPr>
              <w:t xml:space="preserve">Matricule</w:t>
            </w:r>
          </w:p>
        </w:tc>
        <w:tc>
          <w:tcPr>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Genere cote backend uniquement, a l'admission. Jamais modifiable.</w:t>
            </w:r>
          </w:p>
        </w:tc>
      </w:tr>
      <w:tr>
        <w:tc>
          <w:tcPr>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bCs/>
                <w:i w:val="false"/>
                <w:iCs w:val="false"/>
                <w:color w:val="1B3A6B"/>
                <w:sz w:val="20"/>
                <w:szCs w:val="20"/>
              </w:rPr>
              <w:t xml:space="preserve">Unicite</w:t>
            </w:r>
          </w:p>
        </w:tc>
        <w:tc>
          <w:tcPr>
            <w:tcBorders>
              <w:top w:val="single" w:color="CDD8EA" w:sz="1"/>
              <w:left w:val="single" w:color="CDD8EA" w:sz="1"/>
              <w:bottom w:val="single" w:color="CDD8EA" w:sz="1"/>
              <w:right w:val="single" w:color="CDD8EA" w:sz="1"/>
            </w:tcBorders>
            <w:shd w:fill="EAF1FB"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Un eleve ne peut etre inscrit qu'une seule fois par annee scolaire dans un tenant.</w:t>
            </w:r>
          </w:p>
        </w:tc>
      </w:tr>
      <w:tr>
        <w:tc>
          <w:tcPr>
            <w:tcBorders>
              <w:top w:val="single" w:color="CDD8EA" w:sz="1"/>
              <w:left w:val="single" w:color="CDD8EA" w:sz="1"/>
              <w:bottom w:val="single" w:color="CDD8EA" w:sz="1"/>
              <w:right w:val="single" w:color="CDD8EA" w:sz="1"/>
            </w:tcBorders>
            <w:shd w:fill="EAF1FB" w:val="clear"/>
            <w:tcMar>
              <w:top w:type="dxa" w:w="80"/>
              <w:left w:type="dxa" w:w="120"/>
              <w:bottom w:type="dxa" w:w="80"/>
              <w:right w:type="dxa" w:w="80"/>
            </w:tcMar>
          </w:tcPr>
          <w:p>
            <w:pPr>
              <w:spacing w:after="60" w:before="60"/>
              <w:jc w:val="left"/>
            </w:pPr>
            <w:r>
              <w:rPr>
                <w:rFonts w:ascii="Calibri" w:cs="Calibri" w:eastAsia="Calibri" w:hAnsi="Calibri"/>
                <w:b/>
                <w:bCs/>
                <w:i w:val="false"/>
                <w:iCs w:val="false"/>
                <w:color w:val="1B3A6B"/>
                <w:sz w:val="20"/>
                <w:szCs w:val="20"/>
              </w:rPr>
              <w:t xml:space="preserve">Affectation classe</w:t>
            </w:r>
          </w:p>
        </w:tc>
        <w:tc>
          <w:tcPr>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Obligatoire pour atteindre le statut ENROLLED.</w:t>
            </w:r>
          </w:p>
        </w:tc>
      </w:tr>
      <w:tr>
        <w:tc>
          <w:tcPr>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bCs/>
                <w:i w:val="false"/>
                <w:iCs w:val="false"/>
                <w:color w:val="1B3A6B"/>
                <w:sz w:val="20"/>
                <w:szCs w:val="20"/>
              </w:rPr>
              <w:t xml:space="preserve">Parent</w:t>
            </w:r>
          </w:p>
        </w:tc>
        <w:tc>
          <w:tcPr>
            <w:tcBorders>
              <w:top w:val="single" w:color="CDD8EA" w:sz="1"/>
              <w:left w:val="single" w:color="CDD8EA" w:sz="1"/>
              <w:bottom w:val="single" w:color="CDD8EA" w:sz="1"/>
              <w:right w:val="single" w:color="CDD8EA" w:sz="1"/>
            </w:tcBorders>
            <w:shd w:fill="EAF1FB"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Au moins un parent obligatoire. Telephone requis (OTP).</w:t>
            </w:r>
          </w:p>
        </w:tc>
      </w:tr>
      <w:tr>
        <w:tc>
          <w:tcPr>
            <w:tcBorders>
              <w:top w:val="single" w:color="CDD8EA" w:sz="1"/>
              <w:left w:val="single" w:color="CDD8EA" w:sz="1"/>
              <w:bottom w:val="single" w:color="CDD8EA" w:sz="1"/>
              <w:right w:val="single" w:color="CDD8EA" w:sz="1"/>
            </w:tcBorders>
            <w:shd w:fill="EAF1FB" w:val="clear"/>
            <w:tcMar>
              <w:top w:type="dxa" w:w="80"/>
              <w:left w:type="dxa" w:w="120"/>
              <w:bottom w:type="dxa" w:w="80"/>
              <w:right w:type="dxa" w:w="80"/>
            </w:tcMar>
          </w:tcPr>
          <w:p>
            <w:pPr>
              <w:spacing w:after="60" w:before="60"/>
              <w:jc w:val="left"/>
            </w:pPr>
            <w:r>
              <w:rPr>
                <w:rFonts w:ascii="Calibri" w:cs="Calibri" w:eastAsia="Calibri" w:hAnsi="Calibri"/>
                <w:b/>
                <w:bCs/>
                <w:i w:val="false"/>
                <w:iCs w:val="false"/>
                <w:color w:val="1B3A6B"/>
                <w:sz w:val="20"/>
                <w:szCs w:val="20"/>
              </w:rPr>
              <w:t xml:space="preserve">Suppression</w:t>
            </w:r>
          </w:p>
        </w:tc>
        <w:tc>
          <w:tcPr>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Interdite. Soft delete uniquement (deleted_at, is_active=false).</w:t>
            </w:r>
          </w:p>
        </w:tc>
      </w:tr>
      <w:tr>
        <w:tc>
          <w:tcPr>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bCs/>
                <w:i w:val="false"/>
                <w:iCs w:val="false"/>
                <w:color w:val="1B3A6B"/>
                <w:sz w:val="20"/>
                <w:szCs w:val="20"/>
              </w:rPr>
              <w:t xml:space="preserve">Arrierés</w:t>
            </w:r>
          </w:p>
        </w:tc>
        <w:tc>
          <w:tcPr>
            <w:tcBorders>
              <w:top w:val="single" w:color="CDD8EA" w:sz="1"/>
              <w:left w:val="single" w:color="CDD8EA" w:sz="1"/>
              <w:bottom w:val="single" w:color="CDD8EA" w:sz="1"/>
              <w:right w:val="single" w:color="CDD8EA" w:sz="1"/>
            </w:tcBorders>
            <w:shd w:fill="EAF1FB"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Automatiquement reportes d'une annee a l'autre.</w:t>
            </w:r>
          </w:p>
        </w:tc>
      </w:tr>
      <w:tr>
        <w:tc>
          <w:tcPr>
            <w:tcBorders>
              <w:top w:val="single" w:color="CDD8EA" w:sz="1"/>
              <w:left w:val="single" w:color="CDD8EA" w:sz="1"/>
              <w:bottom w:val="single" w:color="CDD8EA" w:sz="1"/>
              <w:right w:val="single" w:color="CDD8EA" w:sz="1"/>
            </w:tcBorders>
            <w:shd w:fill="EAF1FB" w:val="clear"/>
            <w:tcMar>
              <w:top w:type="dxa" w:w="80"/>
              <w:left w:type="dxa" w:w="120"/>
              <w:bottom w:type="dxa" w:w="80"/>
              <w:right w:type="dxa" w:w="80"/>
            </w:tcMar>
          </w:tcPr>
          <w:p>
            <w:pPr>
              <w:spacing w:after="60" w:before="60"/>
              <w:jc w:val="left"/>
            </w:pPr>
            <w:r>
              <w:rPr>
                <w:rFonts w:ascii="Calibri" w:cs="Calibri" w:eastAsia="Calibri" w:hAnsi="Calibri"/>
                <w:b/>
                <w:bCs/>
                <w:i w:val="false"/>
                <w:iCs w:val="false"/>
                <w:color w:val="1B3A6B"/>
                <w:sz w:val="20"/>
                <w:szCs w:val="20"/>
              </w:rPr>
              <w:t xml:space="preserve">Audit</w:t>
            </w:r>
          </w:p>
        </w:tc>
        <w:tc>
          <w:tcPr>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Toute ecriture declenche une entree dans student_audit_logs.</w:t>
            </w:r>
          </w:p>
        </w:tc>
      </w:tr>
      <w:tr>
        <w:tc>
          <w:tcPr>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bCs/>
                <w:i w:val="false"/>
                <w:iCs w:val="false"/>
                <w:color w:val="1B3A6B"/>
                <w:sz w:val="20"/>
                <w:szCs w:val="20"/>
              </w:rPr>
              <w:t xml:space="preserve">Cles</w:t>
            </w:r>
          </w:p>
        </w:tc>
        <w:tc>
          <w:tcPr>
            <w:tcBorders>
              <w:top w:val="single" w:color="CDD8EA" w:sz="1"/>
              <w:left w:val="single" w:color="CDD8EA" w:sz="1"/>
              <w:bottom w:val="single" w:color="CDD8EA" w:sz="1"/>
              <w:right w:val="single" w:color="CDD8EA" w:sz="1"/>
            </w:tcBorders>
            <w:shd w:fill="EAF1FB"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Chaque enregistrement porte tenant_id + academic_year_id.</w:t>
            </w:r>
          </w:p>
        </w:tc>
      </w:tr>
    </w:tbl>
    <w:p>
      <w:pPr>
        <w:spacing w:after="60" w:before="0"/>
      </w:pPr>
      <w:r>
        <w:rPr>
          <w:rFonts w:ascii="Calibri" w:cs="Calibri" w:eastAsia="Calibri" w:hAnsi="Calibri"/>
          <w:b w:val="false"/>
          <w:bCs w:val="false"/>
          <w:i w:val="false"/>
          <w:iCs w:val="false"/>
          <w:color w:val="1A1A2E"/>
          <w:sz w:val="22"/>
          <w:szCs w:val="22"/>
        </w:rPr>
        <w:t xml:space="preserve"/>
      </w:r>
    </w:p>
    <w:p>
      <w:pPr>
        <w:pStyle w:val="Heading2"/>
        <w:spacing w:after="140" w:before="280"/>
      </w:pPr>
      <w:r>
        <w:rPr>
          <w:rFonts w:ascii="Calibri" w:cs="Calibri" w:eastAsia="Calibri" w:hAnsi="Calibri"/>
          <w:b/>
          <w:bCs/>
          <w:i w:val="false"/>
          <w:iCs w:val="false"/>
          <w:color w:val="1B3A6B"/>
          <w:sz w:val="30"/>
          <w:szCs w:val="30"/>
        </w:rPr>
        <w:t xml:space="preserve">MODULE 02 -- ORGANISATION PEDAGOGIQUE &amp; ETUDES</w:t>
      </w:r>
    </w:p>
    <w:p>
      <w:pPr>
        <w:spacing w:after="60" w:before="60"/>
        <w:jc w:val="left"/>
      </w:pPr>
      <w:r>
        <w:rPr>
          <w:rFonts w:ascii="Calibri" w:cs="Calibri" w:eastAsia="Calibri" w:hAnsi="Calibri"/>
          <w:b w:val="false"/>
          <w:bCs w:val="false"/>
          <w:i/>
          <w:iCs/>
          <w:color w:val="2F80ED"/>
          <w:sz w:val="22"/>
          <w:szCs w:val="22"/>
        </w:rPr>
        <w:t xml:space="preserve">Moteur academique -- Ingenierie pedagogique complete</w:t>
      </w:r>
    </w:p>
    <w:p>
      <w:pPr>
        <w:spacing w:after="60" w:before="0"/>
      </w:pPr>
      <w:r>
        <w:rPr>
          <w:rFonts w:ascii="Calibri" w:cs="Calibri" w:eastAsia="Calibri" w:hAnsi="Calibri"/>
          <w:b w:val="false"/>
          <w:bCs w:val="false"/>
          <w:i w:val="false"/>
          <w:iCs w:val="false"/>
          <w:color w:val="1A1A2E"/>
          <w:sz w:val="22"/>
          <w:szCs w:val="22"/>
        </w:rPr>
        <w:t xml:space="preserve"/>
      </w:r>
    </w:p>
    <w:p>
      <w:pPr>
        <w:pStyle w:val="Heading3"/>
        <w:spacing w:after="100" w:before="200"/>
      </w:pPr>
      <w:r>
        <w:rPr>
          <w:rFonts w:ascii="Calibri" w:cs="Calibri" w:eastAsia="Calibri" w:hAnsi="Calibri"/>
          <w:b/>
          <w:bCs/>
          <w:i w:val="false"/>
          <w:iCs w:val="false"/>
          <w:color w:val="2F80ED"/>
          <w:sz w:val="24"/>
          <w:szCs w:val="24"/>
        </w:rPr>
        <w:t xml:space="preserve">Structure Academique par Niveau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c>
          <w:tcPr>
            <w:tcW w:type="dxa" w:w="24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80"/>
            </w:tcMar>
          </w:tcPr>
          <w:p>
            <w:pPr>
              <w:spacing w:after="60" w:before="60"/>
              <w:jc w:val="left"/>
            </w:pPr>
            <w:r>
              <w:rPr>
                <w:rFonts w:ascii="Calibri" w:cs="Calibri" w:eastAsia="Calibri" w:hAnsi="Calibri"/>
                <w:b/>
                <w:bCs/>
                <w:i w:val="false"/>
                <w:iCs w:val="false"/>
                <w:color w:val="FFFFFF"/>
                <w:sz w:val="19"/>
                <w:szCs w:val="19"/>
              </w:rPr>
              <w:t xml:space="preserve">Niveau</w:t>
            </w:r>
          </w:p>
        </w:tc>
        <w:tc>
          <w:tcPr>
            <w:tcW w:type="dxa" w:w="33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80"/>
            </w:tcMar>
          </w:tcPr>
          <w:p>
            <w:pPr>
              <w:spacing w:after="60" w:before="60"/>
              <w:jc w:val="left"/>
            </w:pPr>
            <w:r>
              <w:rPr>
                <w:rFonts w:ascii="Calibri" w:cs="Calibri" w:eastAsia="Calibri" w:hAnsi="Calibri"/>
                <w:b/>
                <w:bCs/>
                <w:i w:val="false"/>
                <w:iCs w:val="false"/>
                <w:color w:val="FFFFFF"/>
                <w:sz w:val="19"/>
                <w:szCs w:val="19"/>
              </w:rPr>
              <w:t xml:space="preserve">Cycles / Classes</w:t>
            </w:r>
          </w:p>
        </w:tc>
        <w:tc>
          <w:tcPr>
            <w:tcW w:type="dxa" w:w="36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80"/>
            </w:tcMar>
          </w:tcPr>
          <w:p>
            <w:pPr>
              <w:spacing w:after="60" w:before="60"/>
              <w:jc w:val="left"/>
            </w:pPr>
            <w:r>
              <w:rPr>
                <w:rFonts w:ascii="Calibri" w:cs="Calibri" w:eastAsia="Calibri" w:hAnsi="Calibri"/>
                <w:b/>
                <w:bCs/>
                <w:i w:val="false"/>
                <w:iCs w:val="false"/>
                <w:color w:val="FFFFFF"/>
                <w:sz w:val="19"/>
                <w:szCs w:val="19"/>
              </w:rPr>
              <w:t xml:space="preserve">Particularites</w:t>
            </w:r>
          </w:p>
        </w:tc>
      </w:tr>
      <w:tr>
        <w:tc>
          <w:tcPr>
            <w:tcW w:type="dxa" w:w="2400"/>
            <w:tcBorders>
              <w:top w:val="single" w:color="CDD8EA" w:sz="1"/>
              <w:left w:val="single" w:color="CDD8EA" w:sz="1"/>
              <w:bottom w:val="single" w:color="CDD8EA" w:sz="1"/>
              <w:right w:val="single" w:color="CDD8EA" w:sz="1"/>
            </w:tcBorders>
            <w:shd w:fill="F4F6F9"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Maternelle</w:t>
            </w:r>
          </w:p>
        </w:tc>
        <w:tc>
          <w:tcPr>
            <w:tcW w:type="dxa" w:w="3360"/>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Maternelle 1 et 2</w:t>
            </w:r>
          </w:p>
        </w:tc>
        <w:tc>
          <w:tcPr>
            <w:tcW w:type="dxa" w:w="3600"/>
            <w:tcBorders>
              <w:top w:val="single" w:color="CDD8EA" w:sz="1"/>
              <w:left w:val="single" w:color="CDD8EA" w:sz="1"/>
              <w:bottom w:val="single" w:color="CDD8EA" w:sz="1"/>
              <w:right w:val="single" w:color="CDD8EA" w:sz="1"/>
            </w:tcBorders>
            <w:shd w:fill="F4F6F9"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Pas de series, evaluation simplifiee</w:t>
            </w:r>
          </w:p>
        </w:tc>
      </w:tr>
      <w:tr>
        <w:tc>
          <w:tcPr>
            <w:tcW w:type="dxa" w:w="2400"/>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Primaire</w:t>
            </w:r>
          </w:p>
        </w:tc>
        <w:tc>
          <w:tcPr>
            <w:tcW w:type="dxa" w:w="3360"/>
            <w:tcBorders>
              <w:top w:val="single" w:color="CDD8EA" w:sz="1"/>
              <w:left w:val="single" w:color="CDD8EA" w:sz="1"/>
              <w:bottom w:val="single" w:color="CDD8EA" w:sz="1"/>
              <w:right w:val="single" w:color="CDD8EA" w:sz="1"/>
            </w:tcBorders>
            <w:shd w:fill="EAF1FB"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CI, CP, CE1, CE2, CM1, CM2</w:t>
            </w:r>
          </w:p>
        </w:tc>
        <w:tc>
          <w:tcPr>
            <w:tcW w:type="dxa" w:w="3600"/>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Structure nationale standard</w:t>
            </w:r>
          </w:p>
        </w:tc>
      </w:tr>
      <w:tr>
        <w:tc>
          <w:tcPr>
            <w:tcW w:type="dxa" w:w="2400"/>
            <w:tcBorders>
              <w:top w:val="single" w:color="CDD8EA" w:sz="1"/>
              <w:left w:val="single" w:color="CDD8EA" w:sz="1"/>
              <w:bottom w:val="single" w:color="CDD8EA" w:sz="1"/>
              <w:right w:val="single" w:color="CDD8EA" w:sz="1"/>
            </w:tcBorders>
            <w:shd w:fill="F4F6F9"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Secondaire 1er cycle</w:t>
            </w:r>
          </w:p>
        </w:tc>
        <w:tc>
          <w:tcPr>
            <w:tcW w:type="dxa" w:w="3360"/>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6eme, 5eme, 4eme, 3eme</w:t>
            </w:r>
          </w:p>
        </w:tc>
        <w:tc>
          <w:tcPr>
            <w:tcW w:type="dxa" w:w="3600"/>
            <w:tcBorders>
              <w:top w:val="single" w:color="CDD8EA" w:sz="1"/>
              <w:left w:val="single" w:color="CDD8EA" w:sz="1"/>
              <w:bottom w:val="single" w:color="CDD8EA" w:sz="1"/>
              <w:right w:val="single" w:color="CDD8EA" w:sz="1"/>
            </w:tcBorders>
            <w:shd w:fill="F4F6F9"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Preparation BEPC</w:t>
            </w:r>
          </w:p>
        </w:tc>
      </w:tr>
      <w:tr>
        <w:tc>
          <w:tcPr>
            <w:tcW w:type="dxa" w:w="2400"/>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Secondaire 2nd cycle</w:t>
            </w:r>
          </w:p>
        </w:tc>
        <w:tc>
          <w:tcPr>
            <w:tcW w:type="dxa" w:w="3360"/>
            <w:tcBorders>
              <w:top w:val="single" w:color="CDD8EA" w:sz="1"/>
              <w:left w:val="single" w:color="CDD8EA" w:sz="1"/>
              <w:bottom w:val="single" w:color="CDD8EA" w:sz="1"/>
              <w:right w:val="single" w:color="CDD8EA" w:sz="1"/>
            </w:tcBorders>
            <w:shd w:fill="EAF1FB"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2nde, 1ere, Terminale</w:t>
            </w:r>
          </w:p>
        </w:tc>
        <w:tc>
          <w:tcPr>
            <w:tcW w:type="dxa" w:w="3600"/>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Series : Scientifique, Litteraire, Technique</w:t>
            </w:r>
          </w:p>
        </w:tc>
      </w:tr>
    </w:tbl>
    <w:p>
      <w:pPr>
        <w:spacing w:after="60" w:before="0"/>
      </w:pPr>
      <w:r>
        <w:rPr>
          <w:rFonts w:ascii="Calibri" w:cs="Calibri" w:eastAsia="Calibri" w:hAnsi="Calibri"/>
          <w:b w:val="false"/>
          <w:bCs w:val="false"/>
          <w:i w:val="false"/>
          <w:iCs w:val="false"/>
          <w:color w:val="1A1A2E"/>
          <w:sz w:val="22"/>
          <w:szCs w:val="22"/>
        </w:rPr>
        <w:t xml:space="preserve"/>
      </w:r>
    </w:p>
    <w:p>
      <w:pPr>
        <w:pStyle w:val="Heading3"/>
        <w:spacing w:after="100" w:before="200"/>
      </w:pPr>
      <w:r>
        <w:rPr>
          <w:rFonts w:ascii="Calibri" w:cs="Calibri" w:eastAsia="Calibri" w:hAnsi="Calibri"/>
          <w:b/>
          <w:bCs/>
          <w:i w:val="false"/>
          <w:iCs w:val="false"/>
          <w:color w:val="2F80ED"/>
          <w:sz w:val="24"/>
          <w:szCs w:val="24"/>
        </w:rPr>
        <w:t xml:space="preserve">Sous-modules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Borders>
              <w:top w:val="none" w:color="FFFFFF" w:sz="0"/>
              <w:left w:val="none" w:color="FFFFFF" w:sz="0"/>
              <w:bottom w:val="none" w:color="FFFFFF" w:sz="0"/>
              <w:right w:val="none" w:color="FFFFFF" w:sz="0"/>
            </w:tcBorders>
            <w:shd w:fill="2F80ED" w:val="clear"/>
            <w:tcMar>
              <w:top w:type="dxa" w:w="80"/>
              <w:left w:type="dxa" w:w="100"/>
              <w:bottom w:type="dxa" w:w="80"/>
              <w:right w:type="dxa" w:w="80"/>
            </w:tcMar>
            <w:vAlign w:val="center"/>
          </w:tcPr>
          <w:p>
            <w:pPr>
              <w:spacing w:after="60" w:before="60"/>
              <w:jc w:val="center"/>
            </w:pPr>
            <w:r>
              <w:rPr>
                <w:rFonts w:ascii="Calibri" w:cs="Calibri" w:eastAsia="Calibri" w:hAnsi="Calibri"/>
                <w:b/>
                <w:bCs/>
                <w:i w:val="false"/>
                <w:iCs w:val="false"/>
                <w:color w:val="FFFFFF"/>
                <w:sz w:val="22"/>
                <w:szCs w:val="22"/>
              </w:rPr>
              <w:t xml:space="preserve">2.1</w:t>
            </w:r>
          </w:p>
        </w:tc>
        <w:tc>
          <w:tcPr>
            <w:tcBorders>
              <w:top/>
              <w:left w:val="single" w:color="2F80ED" w:sz="1"/>
              <w:bottom/>
              <w:right/>
            </w:tcBorders>
            <w:shd w:fill="EAF1FB" w:val="clear"/>
            <w:tcMar>
              <w:top w:type="dxa" w:w="80"/>
              <w:left w:type="dxa" w:w="160"/>
              <w:bottom w:type="dxa" w:w="80"/>
              <w:right w:type="dxa" w:w="120"/>
            </w:tcMar>
          </w:tcPr>
          <w:p>
            <w:pPr>
              <w:spacing w:after="60" w:before="60"/>
              <w:jc w:val="left"/>
            </w:pPr>
            <w:r>
              <w:rPr>
                <w:rFonts w:ascii="Calibri" w:cs="Calibri" w:eastAsia="Calibri" w:hAnsi="Calibri"/>
                <w:b/>
                <w:bCs/>
                <w:i w:val="false"/>
                <w:iCs w:val="false"/>
                <w:color w:val="1B3A6B"/>
                <w:sz w:val="23"/>
                <w:szCs w:val="23"/>
              </w:rPr>
              <w:t xml:space="preserve">Structure Academique</w:t>
            </w:r>
          </w:p>
        </w:tc>
      </w:tr>
    </w:tbl>
    <w:p>
      <w:pPr>
        <w:spacing w:after="60" w:before="0"/>
      </w:pPr>
      <w:r>
        <w:rPr>
          <w:rFonts w:ascii="Calibri" w:cs="Calibri" w:eastAsia="Calibri" w:hAnsi="Calibri"/>
          <w:b w:val="false"/>
          <w:bCs w:val="false"/>
          <w:i w:val="false"/>
          <w:iCs w:val="false"/>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DD8EA" w:sz="1"/>
              <w:left w:val="single" w:color="CDD8EA" w:sz="1"/>
              <w:bottom w:val="single" w:color="CDD8EA" w:sz="1"/>
              <w:right w:val="single" w:color="CDD8EA" w:sz="1"/>
            </w:tcBorders>
            <w:shd w:fill="EAF1FB" w:val="clear"/>
            <w:tcMar>
              <w:top w:type="dxa" w:w="80"/>
              <w:left w:type="dxa" w:w="140"/>
              <w:bottom w:type="dxa" w:w="80"/>
              <w:right w:type="dxa" w:w="80"/>
            </w:tcMar>
          </w:tcPr>
          <w:p>
            <w:pPr>
              <w:spacing w:after="0" w:before="0"/>
            </w:pPr>
            <w:r>
              <w:rPr>
                <w:rFonts w:ascii="Calibri" w:cs="Calibri" w:eastAsia="Calibri" w:hAnsi="Calibri"/>
                <w:b/>
                <w:bCs/>
                <w:i w:val="false"/>
                <w:iCs w:val="false"/>
                <w:color w:val="2F80ED"/>
                <w:sz w:val="20"/>
                <w:szCs w:val="20"/>
              </w:rPr>
              <w:t xml:space="preserve">+ </w:t>
            </w:r>
            <w:r>
              <w:rPr>
                <w:rFonts w:ascii="Calibri" w:cs="Calibri" w:eastAsia="Calibri" w:hAnsi="Calibri"/>
                <w:b w:val="false"/>
                <w:bCs w:val="false"/>
                <w:i w:val="false"/>
                <w:iCs w:val="false"/>
                <w:color w:val="1A1A2E"/>
                <w:sz w:val="19"/>
                <w:szCs w:val="19"/>
              </w:rPr>
              <w:t xml:space="preserve">Creation niveaux / cycles / classes</w:t>
            </w:r>
          </w:p>
        </w:tc>
        <w:tc>
          <w:tcPr>
            <w:tcW w:type="dxa" w:w="4680"/>
            <w:tcBorders>
              <w:top w:val="single" w:color="CDD8EA" w:sz="1"/>
              <w:left w:val="single" w:color="CDD8EA" w:sz="1"/>
              <w:bottom w:val="single" w:color="CDD8EA" w:sz="1"/>
              <w:right w:val="single" w:color="CDD8EA" w:sz="1"/>
            </w:tcBorders>
            <w:shd w:fill="FFFFFF" w:val="clear"/>
            <w:tcMar>
              <w:top w:type="dxa" w:w="80"/>
              <w:left w:type="dxa" w:w="140"/>
              <w:bottom w:type="dxa" w:w="80"/>
              <w:right w:type="dxa" w:w="80"/>
            </w:tcMar>
          </w:tcPr>
          <w:p>
            <w:pPr>
              <w:spacing w:after="0" w:before="0"/>
            </w:pPr>
            <w:r>
              <w:rPr>
                <w:rFonts w:ascii="Calibri" w:cs="Calibri" w:eastAsia="Calibri" w:hAnsi="Calibri"/>
                <w:b/>
                <w:bCs/>
                <w:i w:val="false"/>
                <w:iCs w:val="false"/>
                <w:color w:val="2F80ED"/>
                <w:sz w:val="20"/>
                <w:szCs w:val="20"/>
              </w:rPr>
              <w:t xml:space="preserve">+ </w:t>
            </w:r>
            <w:r>
              <w:rPr>
                <w:rFonts w:ascii="Calibri" w:cs="Calibri" w:eastAsia="Calibri" w:hAnsi="Calibri"/>
                <w:b w:val="false"/>
                <w:bCs w:val="false"/>
                <w:i w:val="false"/>
                <w:iCs w:val="false"/>
                <w:color w:val="1A1A2E"/>
                <w:sz w:val="19"/>
                <w:szCs w:val="19"/>
              </w:rPr>
              <w:t xml:space="preserve">Gestion des series (secondaire uniquement)</w:t>
            </w:r>
          </w:p>
        </w:tc>
      </w:tr>
      <w:tr>
        <w:tc>
          <w:tcPr>
            <w:tcW w:type="dxa" w:w="4680"/>
            <w:tcBorders>
              <w:top w:val="single" w:color="CDD8EA" w:sz="1"/>
              <w:left w:val="single" w:color="CDD8EA" w:sz="1"/>
              <w:bottom w:val="single" w:color="CDD8EA" w:sz="1"/>
              <w:right w:val="single" w:color="CDD8EA" w:sz="1"/>
            </w:tcBorders>
            <w:shd w:fill="EAF1FB" w:val="clear"/>
            <w:tcMar>
              <w:top w:type="dxa" w:w="80"/>
              <w:left w:type="dxa" w:w="140"/>
              <w:bottom w:type="dxa" w:w="80"/>
              <w:right w:type="dxa" w:w="80"/>
            </w:tcMar>
          </w:tcPr>
          <w:p>
            <w:pPr>
              <w:spacing w:after="0" w:before="0"/>
            </w:pPr>
            <w:r>
              <w:rPr>
                <w:rFonts w:ascii="Calibri" w:cs="Calibri" w:eastAsia="Calibri" w:hAnsi="Calibri"/>
                <w:b/>
                <w:bCs/>
                <w:i w:val="false"/>
                <w:iCs w:val="false"/>
                <w:color w:val="2F80ED"/>
                <w:sz w:val="20"/>
                <w:szCs w:val="20"/>
              </w:rPr>
              <w:t xml:space="preserve">+ </w:t>
            </w:r>
            <w:r>
              <w:rPr>
                <w:rFonts w:ascii="Calibri" w:cs="Calibri" w:eastAsia="Calibri" w:hAnsi="Calibri"/>
                <w:b w:val="false"/>
                <w:bCs w:val="false"/>
                <w:i w:val="false"/>
                <w:iCs w:val="false"/>
                <w:color w:val="1A1A2E"/>
                <w:sz w:val="19"/>
                <w:szCs w:val="19"/>
              </w:rPr>
              <w:t xml:space="preserve">Gestion des salles (type, capacite, disponibilite)</w:t>
            </w:r>
          </w:p>
        </w:tc>
        <w:tc>
          <w:tcPr>
            <w:tcW w:type="dxa" w:w="4680"/>
            <w:tcBorders>
              <w:top w:val="single" w:color="CDD8EA" w:sz="1"/>
              <w:left w:val="single" w:color="CDD8EA" w:sz="1"/>
              <w:bottom w:val="single" w:color="CDD8EA" w:sz="1"/>
              <w:right w:val="single" w:color="CDD8EA" w:sz="1"/>
            </w:tcBorders>
            <w:shd w:fill="FFFFFF" w:val="clear"/>
            <w:tcMar>
              <w:top w:type="dxa" w:w="80"/>
              <w:left w:type="dxa" w:w="140"/>
              <w:bottom w:type="dxa" w:w="80"/>
              <w:right w:type="dxa" w:w="80"/>
            </w:tcMar>
          </w:tcPr>
          <w:p>
            <w:pPr>
              <w:spacing w:after="0" w:before="0"/>
            </w:pPr>
            <w:r>
              <w:rPr>
                <w:rFonts w:ascii="Calibri" w:cs="Calibri" w:eastAsia="Calibri" w:hAnsi="Calibri"/>
                <w:b/>
                <w:bCs/>
                <w:i w:val="false"/>
                <w:iCs w:val="false"/>
                <w:color w:val="2F80ED"/>
                <w:sz w:val="20"/>
                <w:szCs w:val="20"/>
              </w:rPr>
              <w:t xml:space="preserve">+ </w:t>
            </w:r>
            <w:r>
              <w:rPr>
                <w:rFonts w:ascii="Calibri" w:cs="Calibri" w:eastAsia="Calibri" w:hAnsi="Calibri"/>
                <w:b w:val="false"/>
                <w:bCs w:val="false"/>
                <w:i w:val="false"/>
                <w:iCs w:val="false"/>
                <w:color w:val="1A1A2E"/>
                <w:sz w:val="19"/>
                <w:szCs w:val="19"/>
              </w:rPr>
              <w:t xml:space="preserve">Affectation salle / classe</w:t>
            </w:r>
          </w:p>
        </w:tc>
      </w:tr>
      <w:tr>
        <w:tc>
          <w:tcPr>
            <w:tcW w:type="dxa" w:w="4680"/>
            <w:tcBorders>
              <w:top w:val="single" w:color="CDD8EA" w:sz="1"/>
              <w:left w:val="single" w:color="CDD8EA" w:sz="1"/>
              <w:bottom w:val="single" w:color="CDD8EA" w:sz="1"/>
              <w:right w:val="single" w:color="CDD8EA" w:sz="1"/>
            </w:tcBorders>
            <w:shd w:fill="EAF1FB" w:val="clear"/>
            <w:tcMar>
              <w:top w:type="dxa" w:w="80"/>
              <w:left w:type="dxa" w:w="140"/>
              <w:bottom w:type="dxa" w:w="80"/>
              <w:right w:type="dxa" w:w="80"/>
            </w:tcMar>
          </w:tcPr>
          <w:p>
            <w:pPr>
              <w:spacing w:after="0" w:before="0"/>
            </w:pPr>
            <w:r>
              <w:rPr>
                <w:rFonts w:ascii="Calibri" w:cs="Calibri" w:eastAsia="Calibri" w:hAnsi="Calibri"/>
                <w:b/>
                <w:bCs/>
                <w:i w:val="false"/>
                <w:iCs w:val="false"/>
                <w:color w:val="2F80ED"/>
                <w:sz w:val="20"/>
                <w:szCs w:val="20"/>
              </w:rPr>
              <w:t xml:space="preserve">+ </w:t>
            </w:r>
            <w:r>
              <w:rPr>
                <w:rFonts w:ascii="Calibri" w:cs="Calibri" w:eastAsia="Calibri" w:hAnsi="Calibri"/>
                <w:b w:val="false"/>
                <w:bCs w:val="false"/>
                <w:i w:val="false"/>
                <w:iCs w:val="false"/>
                <w:color w:val="1A1A2E"/>
                <w:sz w:val="19"/>
                <w:szCs w:val="19"/>
              </w:rPr>
              <w:t xml:space="preserve">Detection conflits d'occupation</w:t>
            </w:r>
          </w:p>
        </w:tc>
        <w:tc>
          <w:tcPr>
            <w:tcW w:type="dxa" w:w="4680"/>
            <w:tcBorders>
              <w:top w:val="single" w:color="CDD8EA" w:sz="1"/>
              <w:left w:val="single" w:color="CDD8EA" w:sz="1"/>
              <w:bottom w:val="single" w:color="CDD8EA" w:sz="1"/>
              <w:right w:val="single" w:color="CDD8EA" w:sz="1"/>
            </w:tcBorders>
            <w:shd w:fill="FFFFFF" w:val="clear"/>
            <w:tcMar>
              <w:top w:type="dxa" w:w="80"/>
              <w:left w:type="dxa" w:w="140"/>
              <w:bottom w:type="dxa" w:w="80"/>
              <w:right w:type="dxa" w:w="80"/>
            </w:tcMar>
          </w:tcPr>
          <w:p>
            <w:pPr>
              <w:spacing w:after="0" w:before="0"/>
            </w:pPr>
            <w:r>
              <w:rPr>
                <w:rFonts w:ascii="Calibri" w:cs="Calibri" w:eastAsia="Calibri" w:hAnsi="Calibri"/>
                <w:b/>
                <w:bCs/>
                <w:i w:val="false"/>
                <w:iCs w:val="false"/>
                <w:color w:val="2F80ED"/>
                <w:sz w:val="20"/>
                <w:szCs w:val="20"/>
              </w:rPr>
              <w:t xml:space="preserve">+ </w:t>
            </w:r>
            <w:r>
              <w:rPr>
                <w:rFonts w:ascii="Calibri" w:cs="Calibri" w:eastAsia="Calibri" w:hAnsi="Calibri"/>
                <w:b w:val="false"/>
                <w:bCs w:val="false"/>
                <w:i w:val="false"/>
                <w:iCs w:val="false"/>
                <w:color w:val="1A1A2E"/>
                <w:sz w:val="19"/>
                <w:szCs w:val="19"/>
              </w:rPr>
              <w:t xml:space="preserve">Configuration par annee scolaire</w:t>
            </w:r>
          </w:p>
        </w:tc>
      </w:tr>
      <w:tr>
        <w:tc>
          <w:tcPr>
            <w:tcW w:type="dxa" w:w="4680"/>
            <w:tcBorders>
              <w:top w:val="single" w:color="CDD8EA" w:sz="1"/>
              <w:left w:val="single" w:color="CDD8EA" w:sz="1"/>
              <w:bottom w:val="single" w:color="CDD8EA" w:sz="1"/>
              <w:right w:val="single" w:color="CDD8EA" w:sz="1"/>
            </w:tcBorders>
            <w:shd w:fill="EAF1FB" w:val="clear"/>
            <w:tcMar>
              <w:top w:type="dxa" w:w="80"/>
              <w:left w:type="dxa" w:w="140"/>
              <w:bottom w:type="dxa" w:w="80"/>
              <w:right w:type="dxa" w:w="80"/>
            </w:tcMar>
          </w:tcPr>
          <w:p>
            <w:pPr>
              <w:spacing w:after="0" w:before="0"/>
            </w:pPr>
            <w:r>
              <w:rPr>
                <w:rFonts w:ascii="Calibri" w:cs="Calibri" w:eastAsia="Calibri" w:hAnsi="Calibri"/>
                <w:b/>
                <w:bCs/>
                <w:i w:val="false"/>
                <w:iCs w:val="false"/>
                <w:color w:val="2F80ED"/>
                <w:sz w:val="20"/>
                <w:szCs w:val="20"/>
              </w:rPr>
              <w:t xml:space="preserve">+ </w:t>
            </w:r>
            <w:r>
              <w:rPr>
                <w:rFonts w:ascii="Calibri" w:cs="Calibri" w:eastAsia="Calibri" w:hAnsi="Calibri"/>
                <w:b w:val="false"/>
                <w:bCs w:val="false"/>
                <w:i w:val="false"/>
                <w:iCs w:val="false"/>
                <w:color w:val="1A1A2E"/>
                <w:sz w:val="19"/>
                <w:szCs w:val="19"/>
              </w:rPr>
              <w:t xml:space="preserve">Parametrage bilingue FR / EN</w:t>
            </w:r>
          </w:p>
        </w:tc>
        <w:tc>
          <w:tcPr>
            <w:tcW w:type="dxa" w:w="4680"/>
            <w:tcBorders>
              <w:top w:val="single" w:color="CDD8EA" w:sz="1"/>
              <w:left w:val="single" w:color="CDD8EA" w:sz="1"/>
              <w:bottom w:val="single" w:color="CDD8EA" w:sz="1"/>
              <w:right w:val="single" w:color="CDD8EA" w:sz="1"/>
            </w:tcBorders>
            <w:shd w:fill="FFFFFF" w:val="clear"/>
            <w:tcMar>
              <w:top w:type="dxa" w:w="80"/>
              <w:left w:type="dxa" w:w="140"/>
              <w:bottom w:type="dxa" w:w="80"/>
              <w:right w:type="dxa" w:w="80"/>
            </w:tcMar>
          </w:tcPr>
          <w:p>
            <w:pPr>
              <w:spacing w:after="0" w:before="0"/>
            </w:pPr>
            <w:r>
              <w:rPr>
                <w:rFonts w:ascii="Calibri" w:cs="Calibri" w:eastAsia="Calibri" w:hAnsi="Calibri"/>
                <w:b/>
                <w:bCs/>
                <w:i w:val="false"/>
                <w:iCs w:val="false"/>
                <w:color w:val="2F80ED"/>
                <w:sz w:val="20"/>
                <w:szCs w:val="20"/>
              </w:rPr>
              <w:t xml:space="preserve">+ </w:t>
            </w:r>
            <w:r>
              <w:rPr>
                <w:rFonts w:ascii="Calibri" w:cs="Calibri" w:eastAsia="Calibri" w:hAnsi="Calibri"/>
                <w:b w:val="false"/>
                <w:bCs w:val="false"/>
                <w:i w:val="false"/>
                <w:iCs w:val="false"/>
                <w:color w:val="1A1A2E"/>
                <w:sz w:val="19"/>
                <w:szCs w:val="19"/>
              </w:rPr>
              <w:t xml:space="preserve">Archivage historique des structures</w:t>
            </w:r>
          </w:p>
        </w:tc>
      </w:tr>
    </w:tbl>
    <w:p>
      <w:pPr>
        <w:spacing w:after="60" w:before="0"/>
      </w:pPr>
      <w:r>
        <w:rPr>
          <w:rFonts w:ascii="Calibri" w:cs="Calibri" w:eastAsia="Calibri" w:hAnsi="Calibri"/>
          <w:b w:val="false"/>
          <w:bCs w:val="false"/>
          <w:i w:val="false"/>
          <w:iCs w:val="false"/>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Borders>
              <w:top w:val="none" w:color="FFFFFF" w:sz="0"/>
              <w:left w:val="none" w:color="FFFFFF" w:sz="0"/>
              <w:bottom w:val="none" w:color="FFFFFF" w:sz="0"/>
              <w:right w:val="none" w:color="FFFFFF" w:sz="0"/>
            </w:tcBorders>
            <w:shd w:fill="2F80ED" w:val="clear"/>
            <w:tcMar>
              <w:top w:type="dxa" w:w="80"/>
              <w:left w:type="dxa" w:w="100"/>
              <w:bottom w:type="dxa" w:w="80"/>
              <w:right w:type="dxa" w:w="80"/>
            </w:tcMar>
            <w:vAlign w:val="center"/>
          </w:tcPr>
          <w:p>
            <w:pPr>
              <w:spacing w:after="60" w:before="60"/>
              <w:jc w:val="center"/>
            </w:pPr>
            <w:r>
              <w:rPr>
                <w:rFonts w:ascii="Calibri" w:cs="Calibri" w:eastAsia="Calibri" w:hAnsi="Calibri"/>
                <w:b/>
                <w:bCs/>
                <w:i w:val="false"/>
                <w:iCs w:val="false"/>
                <w:color w:val="FFFFFF"/>
                <w:sz w:val="22"/>
                <w:szCs w:val="22"/>
              </w:rPr>
              <w:t xml:space="preserve">2.2</w:t>
            </w:r>
          </w:p>
        </w:tc>
        <w:tc>
          <w:tcPr>
            <w:tcBorders>
              <w:top/>
              <w:left w:val="single" w:color="2F80ED" w:sz="1"/>
              <w:bottom/>
              <w:right/>
            </w:tcBorders>
            <w:shd w:fill="EAF1FB" w:val="clear"/>
            <w:tcMar>
              <w:top w:type="dxa" w:w="80"/>
              <w:left w:type="dxa" w:w="160"/>
              <w:bottom w:type="dxa" w:w="80"/>
              <w:right w:type="dxa" w:w="120"/>
            </w:tcMar>
          </w:tcPr>
          <w:p>
            <w:pPr>
              <w:spacing w:after="60" w:before="60"/>
              <w:jc w:val="left"/>
            </w:pPr>
            <w:r>
              <w:rPr>
                <w:rFonts w:ascii="Calibri" w:cs="Calibri" w:eastAsia="Calibri" w:hAnsi="Calibri"/>
                <w:b/>
                <w:bCs/>
                <w:i w:val="false"/>
                <w:iCs w:val="false"/>
                <w:color w:val="1B3A6B"/>
                <w:sz w:val="23"/>
                <w:szCs w:val="23"/>
              </w:rPr>
              <w:t xml:space="preserve">Matieres &amp; Programmes</w:t>
            </w:r>
          </w:p>
        </w:tc>
      </w:tr>
    </w:tbl>
    <w:p>
      <w:pPr>
        <w:spacing w:after="60" w:before="0"/>
      </w:pPr>
      <w:r>
        <w:rPr>
          <w:rFonts w:ascii="Calibri" w:cs="Calibri" w:eastAsia="Calibri" w:hAnsi="Calibri"/>
          <w:b w:val="false"/>
          <w:bCs w:val="false"/>
          <w:i w:val="false"/>
          <w:iCs w:val="false"/>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DD8EA" w:sz="1"/>
              <w:left w:val="single" w:color="CDD8EA" w:sz="1"/>
              <w:bottom w:val="single" w:color="CDD8EA" w:sz="1"/>
              <w:right w:val="single" w:color="CDD8EA" w:sz="1"/>
            </w:tcBorders>
            <w:shd w:fill="EAF1FB" w:val="clear"/>
            <w:tcMar>
              <w:top w:type="dxa" w:w="80"/>
              <w:left w:type="dxa" w:w="140"/>
              <w:bottom w:type="dxa" w:w="80"/>
              <w:right w:type="dxa" w:w="80"/>
            </w:tcMar>
          </w:tcPr>
          <w:p>
            <w:pPr>
              <w:spacing w:after="0" w:before="0"/>
            </w:pPr>
            <w:r>
              <w:rPr>
                <w:rFonts w:ascii="Calibri" w:cs="Calibri" w:eastAsia="Calibri" w:hAnsi="Calibri"/>
                <w:b/>
                <w:bCs/>
                <w:i w:val="false"/>
                <w:iCs w:val="false"/>
                <w:color w:val="2F80ED"/>
                <w:sz w:val="20"/>
                <w:szCs w:val="20"/>
              </w:rPr>
              <w:t xml:space="preserve">+ </w:t>
            </w:r>
            <w:r>
              <w:rPr>
                <w:rFonts w:ascii="Calibri" w:cs="Calibri" w:eastAsia="Calibri" w:hAnsi="Calibri"/>
                <w:b w:val="false"/>
                <w:bCs w:val="false"/>
                <w:i w:val="false"/>
                <w:iCs w:val="false"/>
                <w:color w:val="1A1A2E"/>
                <w:sz w:val="19"/>
                <w:szCs w:val="19"/>
              </w:rPr>
              <w:t xml:space="preserve">Catalogue centralise des matieres</w:t>
            </w:r>
          </w:p>
        </w:tc>
        <w:tc>
          <w:tcPr>
            <w:tcW w:type="dxa" w:w="4680"/>
            <w:tcBorders>
              <w:top w:val="single" w:color="CDD8EA" w:sz="1"/>
              <w:left w:val="single" w:color="CDD8EA" w:sz="1"/>
              <w:bottom w:val="single" w:color="CDD8EA" w:sz="1"/>
              <w:right w:val="single" w:color="CDD8EA" w:sz="1"/>
            </w:tcBorders>
            <w:shd w:fill="FFFFFF" w:val="clear"/>
            <w:tcMar>
              <w:top w:type="dxa" w:w="80"/>
              <w:left w:type="dxa" w:w="140"/>
              <w:bottom w:type="dxa" w:w="80"/>
              <w:right w:type="dxa" w:w="80"/>
            </w:tcMar>
          </w:tcPr>
          <w:p>
            <w:pPr>
              <w:spacing w:after="0" w:before="0"/>
            </w:pPr>
            <w:r>
              <w:rPr>
                <w:rFonts w:ascii="Calibri" w:cs="Calibri" w:eastAsia="Calibri" w:hAnsi="Calibri"/>
                <w:b/>
                <w:bCs/>
                <w:i w:val="false"/>
                <w:iCs w:val="false"/>
                <w:color w:val="2F80ED"/>
                <w:sz w:val="20"/>
                <w:szCs w:val="20"/>
              </w:rPr>
              <w:t xml:space="preserve">+ </w:t>
            </w:r>
            <w:r>
              <w:rPr>
                <w:rFonts w:ascii="Calibri" w:cs="Calibri" w:eastAsia="Calibri" w:hAnsi="Calibri"/>
                <w:b w:val="false"/>
                <w:bCs w:val="false"/>
                <w:i w:val="false"/>
                <w:iCs w:val="false"/>
                <w:color w:val="1A1A2E"/>
                <w:sz w:val="19"/>
                <w:szCs w:val="19"/>
              </w:rPr>
              <w:t xml:space="preserve">Liaison matiere / classe / serie</w:t>
            </w:r>
          </w:p>
        </w:tc>
      </w:tr>
      <w:tr>
        <w:tc>
          <w:tcPr>
            <w:tcW w:type="dxa" w:w="4680"/>
            <w:tcBorders>
              <w:top w:val="single" w:color="CDD8EA" w:sz="1"/>
              <w:left w:val="single" w:color="CDD8EA" w:sz="1"/>
              <w:bottom w:val="single" w:color="CDD8EA" w:sz="1"/>
              <w:right w:val="single" w:color="CDD8EA" w:sz="1"/>
            </w:tcBorders>
            <w:shd w:fill="EAF1FB" w:val="clear"/>
            <w:tcMar>
              <w:top w:type="dxa" w:w="80"/>
              <w:left w:type="dxa" w:w="140"/>
              <w:bottom w:type="dxa" w:w="80"/>
              <w:right w:type="dxa" w:w="80"/>
            </w:tcMar>
          </w:tcPr>
          <w:p>
            <w:pPr>
              <w:spacing w:after="0" w:before="0"/>
            </w:pPr>
            <w:r>
              <w:rPr>
                <w:rFonts w:ascii="Calibri" w:cs="Calibri" w:eastAsia="Calibri" w:hAnsi="Calibri"/>
                <w:b/>
                <w:bCs/>
                <w:i w:val="false"/>
                <w:iCs w:val="false"/>
                <w:color w:val="2F80ED"/>
                <w:sz w:val="20"/>
                <w:szCs w:val="20"/>
              </w:rPr>
              <w:t xml:space="preserve">+ </w:t>
            </w:r>
            <w:r>
              <w:rPr>
                <w:rFonts w:ascii="Calibri" w:cs="Calibri" w:eastAsia="Calibri" w:hAnsi="Calibri"/>
                <w:b w:val="false"/>
                <w:bCs w:val="false"/>
                <w:i w:val="false"/>
                <w:iCs w:val="false"/>
                <w:color w:val="1A1A2E"/>
                <w:sz w:val="19"/>
                <w:szCs w:val="19"/>
              </w:rPr>
              <w:t xml:space="preserve">Volume horaire configurable</w:t>
            </w:r>
          </w:p>
        </w:tc>
        <w:tc>
          <w:tcPr>
            <w:tcW w:type="dxa" w:w="4680"/>
            <w:tcBorders>
              <w:top w:val="single" w:color="CDD8EA" w:sz="1"/>
              <w:left w:val="single" w:color="CDD8EA" w:sz="1"/>
              <w:bottom w:val="single" w:color="CDD8EA" w:sz="1"/>
              <w:right w:val="single" w:color="CDD8EA" w:sz="1"/>
            </w:tcBorders>
            <w:shd w:fill="FFFFFF" w:val="clear"/>
            <w:tcMar>
              <w:top w:type="dxa" w:w="80"/>
              <w:left w:type="dxa" w:w="140"/>
              <w:bottom w:type="dxa" w:w="80"/>
              <w:right w:type="dxa" w:w="80"/>
            </w:tcMar>
          </w:tcPr>
          <w:p>
            <w:pPr>
              <w:spacing w:after="0" w:before="0"/>
            </w:pPr>
            <w:r>
              <w:rPr>
                <w:rFonts w:ascii="Calibri" w:cs="Calibri" w:eastAsia="Calibri" w:hAnsi="Calibri"/>
                <w:b/>
                <w:bCs/>
                <w:i w:val="false"/>
                <w:iCs w:val="false"/>
                <w:color w:val="2F80ED"/>
                <w:sz w:val="20"/>
                <w:szCs w:val="20"/>
              </w:rPr>
              <w:t xml:space="preserve">+ </w:t>
            </w:r>
            <w:r>
              <w:rPr>
                <w:rFonts w:ascii="Calibri" w:cs="Calibri" w:eastAsia="Calibri" w:hAnsi="Calibri"/>
                <w:b w:val="false"/>
                <w:bCs w:val="false"/>
                <w:i w:val="false"/>
                <w:iCs w:val="false"/>
                <w:color w:val="1A1A2E"/>
                <w:sz w:val="19"/>
                <w:szCs w:val="19"/>
              </w:rPr>
              <w:t xml:space="preserve">Coefficient obligatoire par matiere</w:t>
            </w:r>
          </w:p>
        </w:tc>
      </w:tr>
      <w:tr>
        <w:tc>
          <w:tcPr>
            <w:tcW w:type="dxa" w:w="4680"/>
            <w:tcBorders>
              <w:top w:val="single" w:color="CDD8EA" w:sz="1"/>
              <w:left w:val="single" w:color="CDD8EA" w:sz="1"/>
              <w:bottom w:val="single" w:color="CDD8EA" w:sz="1"/>
              <w:right w:val="single" w:color="CDD8EA" w:sz="1"/>
            </w:tcBorders>
            <w:shd w:fill="EAF1FB" w:val="clear"/>
            <w:tcMar>
              <w:top w:type="dxa" w:w="80"/>
              <w:left w:type="dxa" w:w="140"/>
              <w:bottom w:type="dxa" w:w="80"/>
              <w:right w:type="dxa" w:w="80"/>
            </w:tcMar>
          </w:tcPr>
          <w:p>
            <w:pPr>
              <w:spacing w:after="0" w:before="0"/>
            </w:pPr>
            <w:r>
              <w:rPr>
                <w:rFonts w:ascii="Calibri" w:cs="Calibri" w:eastAsia="Calibri" w:hAnsi="Calibri"/>
                <w:b/>
                <w:bCs/>
                <w:i w:val="false"/>
                <w:iCs w:val="false"/>
                <w:color w:val="2F80ED"/>
                <w:sz w:val="20"/>
                <w:szCs w:val="20"/>
              </w:rPr>
              <w:t xml:space="preserve">+ </w:t>
            </w:r>
            <w:r>
              <w:rPr>
                <w:rFonts w:ascii="Calibri" w:cs="Calibri" w:eastAsia="Calibri" w:hAnsi="Calibri"/>
                <w:b w:val="false"/>
                <w:bCs w:val="false"/>
                <w:i w:val="false"/>
                <w:iCs w:val="false"/>
                <w:color w:val="1A1A2E"/>
                <w:sz w:val="19"/>
                <w:szCs w:val="19"/>
              </w:rPr>
              <w:t xml:space="preserve">Matiere en FR et EN (entites separees)</w:t>
            </w:r>
          </w:p>
        </w:tc>
        <w:tc>
          <w:tcPr>
            <w:tcW w:type="dxa" w:w="4680"/>
            <w:tcBorders>
              <w:top w:val="single" w:color="CDD8EA" w:sz="1"/>
              <w:left w:val="single" w:color="CDD8EA" w:sz="1"/>
              <w:bottom w:val="single" w:color="CDD8EA" w:sz="1"/>
              <w:right w:val="single" w:color="CDD8EA" w:sz="1"/>
            </w:tcBorders>
            <w:shd w:fill="FFFFFF" w:val="clear"/>
            <w:tcMar>
              <w:top w:type="dxa" w:w="80"/>
              <w:left w:type="dxa" w:w="140"/>
              <w:bottom w:type="dxa" w:w="80"/>
              <w:right w:type="dxa" w:w="80"/>
            </w:tcMar>
          </w:tcPr>
          <w:p>
            <w:pPr>
              <w:spacing w:after="0" w:before="0"/>
            </w:pPr>
            <w:r>
              <w:rPr>
                <w:rFonts w:ascii="Calibri" w:cs="Calibri" w:eastAsia="Calibri" w:hAnsi="Calibri"/>
                <w:b/>
                <w:bCs/>
                <w:i w:val="false"/>
                <w:iCs w:val="false"/>
                <w:color w:val="2F80ED"/>
                <w:sz w:val="20"/>
                <w:szCs w:val="20"/>
              </w:rPr>
              <w:t xml:space="preserve">+ </w:t>
            </w:r>
            <w:r>
              <w:rPr>
                <w:rFonts w:ascii="Calibri" w:cs="Calibri" w:eastAsia="Calibri" w:hAnsi="Calibri"/>
                <w:b w:val="false"/>
                <w:bCs w:val="false"/>
                <w:i w:val="false"/>
                <w:iCs w:val="false"/>
                <w:color w:val="1A1A2E"/>
                <w:sz w:val="19"/>
                <w:szCs w:val="19"/>
              </w:rPr>
              <w:t xml:space="preserve">Objectifs et contenu programme</w:t>
            </w:r>
          </w:p>
        </w:tc>
      </w:tr>
      <w:tr>
        <w:tc>
          <w:tcPr>
            <w:tcW w:type="dxa" w:w="4680"/>
            <w:tcBorders>
              <w:top w:val="single" w:color="CDD8EA" w:sz="1"/>
              <w:left w:val="single" w:color="CDD8EA" w:sz="1"/>
              <w:bottom w:val="single" w:color="CDD8EA" w:sz="1"/>
              <w:right w:val="single" w:color="CDD8EA" w:sz="1"/>
            </w:tcBorders>
            <w:shd w:fill="EAF1FB" w:val="clear"/>
            <w:tcMar>
              <w:top w:type="dxa" w:w="80"/>
              <w:left w:type="dxa" w:w="140"/>
              <w:bottom w:type="dxa" w:w="80"/>
              <w:right w:type="dxa" w:w="80"/>
            </w:tcMar>
          </w:tcPr>
          <w:p>
            <w:pPr>
              <w:spacing w:after="0" w:before="0"/>
            </w:pPr>
            <w:r>
              <w:rPr>
                <w:rFonts w:ascii="Calibri" w:cs="Calibri" w:eastAsia="Calibri" w:hAnsi="Calibri"/>
                <w:b/>
                <w:bCs/>
                <w:i w:val="false"/>
                <w:iCs w:val="false"/>
                <w:color w:val="2F80ED"/>
                <w:sz w:val="20"/>
                <w:szCs w:val="20"/>
              </w:rPr>
              <w:t xml:space="preserve">+ </w:t>
            </w:r>
            <w:r>
              <w:rPr>
                <w:rFonts w:ascii="Calibri" w:cs="Calibri" w:eastAsia="Calibri" w:hAnsi="Calibri"/>
                <w:b w:val="false"/>
                <w:bCs w:val="false"/>
                <w:i w:val="false"/>
                <w:iCs w:val="false"/>
                <w:color w:val="1A1A2E"/>
                <w:sz w:val="19"/>
                <w:szCs w:val="19"/>
              </w:rPr>
              <w:t xml:space="preserve">Progression pedagogique</w:t>
            </w:r>
          </w:p>
        </w:tc>
        <w:tc>
          <w:tcPr>
            <w:tcW w:type="dxa" w:w="4680"/>
            <w:tcBorders>
              <w:top w:val="single" w:color="CDD8EA" w:sz="1"/>
              <w:left w:val="single" w:color="CDD8EA" w:sz="1"/>
              <w:bottom w:val="single" w:color="CDD8EA" w:sz="1"/>
              <w:right w:val="single" w:color="CDD8EA" w:sz="1"/>
            </w:tcBorders>
            <w:shd w:fill="FFFFFF" w:val="clear"/>
            <w:tcMar>
              <w:top w:type="dxa" w:w="80"/>
              <w:left w:type="dxa" w:w="140"/>
              <w:bottom w:type="dxa" w:w="80"/>
              <w:right w:type="dxa" w:w="80"/>
            </w:tcMar>
          </w:tcPr>
          <w:p>
            <w:pPr>
              <w:spacing w:after="0" w:before="0"/>
            </w:pPr>
            <w:r>
              <w:rPr>
                <w:rFonts w:ascii="Calibri" w:cs="Calibri" w:eastAsia="Calibri" w:hAnsi="Calibri"/>
                <w:b/>
                <w:bCs/>
                <w:i w:val="false"/>
                <w:iCs w:val="false"/>
                <w:color w:val="2F80ED"/>
                <w:sz w:val="20"/>
                <w:szCs w:val="20"/>
              </w:rPr>
              <w:t xml:space="preserve">+ </w:t>
            </w:r>
            <w:r>
              <w:rPr>
                <w:rFonts w:ascii="Calibri" w:cs="Calibri" w:eastAsia="Calibri" w:hAnsi="Calibri"/>
                <w:b w:val="false"/>
                <w:bCs w:val="false"/>
                <w:i w:val="false"/>
                <w:iCs w:val="false"/>
                <w:color w:val="1A1A2E"/>
                <w:sz w:val="19"/>
                <w:szCs w:val="19"/>
              </w:rPr>
              <w:t xml:space="preserve">Versionnement annuel des programmes</w:t>
            </w:r>
          </w:p>
        </w:tc>
      </w:tr>
    </w:tbl>
    <w:p>
      <w:pPr>
        <w:spacing w:after="60" w:before="0"/>
      </w:pPr>
      <w:r>
        <w:rPr>
          <w:rFonts w:ascii="Calibri" w:cs="Calibri" w:eastAsia="Calibri" w:hAnsi="Calibri"/>
          <w:b w:val="false"/>
          <w:bCs w:val="false"/>
          <w:i w:val="false"/>
          <w:iCs w:val="false"/>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Borders>
              <w:top w:val="none" w:color="FFFFFF" w:sz="0"/>
              <w:left w:val="none" w:color="FFFFFF" w:sz="0"/>
              <w:bottom w:val="none" w:color="FFFFFF" w:sz="0"/>
              <w:right w:val="none" w:color="FFFFFF" w:sz="0"/>
            </w:tcBorders>
            <w:shd w:fill="2F80ED" w:val="clear"/>
            <w:tcMar>
              <w:top w:type="dxa" w:w="80"/>
              <w:left w:type="dxa" w:w="100"/>
              <w:bottom w:type="dxa" w:w="80"/>
              <w:right w:type="dxa" w:w="80"/>
            </w:tcMar>
            <w:vAlign w:val="center"/>
          </w:tcPr>
          <w:p>
            <w:pPr>
              <w:spacing w:after="60" w:before="60"/>
              <w:jc w:val="center"/>
            </w:pPr>
            <w:r>
              <w:rPr>
                <w:rFonts w:ascii="Calibri" w:cs="Calibri" w:eastAsia="Calibri" w:hAnsi="Calibri"/>
                <w:b/>
                <w:bCs/>
                <w:i w:val="false"/>
                <w:iCs w:val="false"/>
                <w:color w:val="FFFFFF"/>
                <w:sz w:val="22"/>
                <w:szCs w:val="22"/>
              </w:rPr>
              <w:t xml:space="preserve">2.3</w:t>
            </w:r>
          </w:p>
        </w:tc>
        <w:tc>
          <w:tcPr>
            <w:tcBorders>
              <w:top/>
              <w:left w:val="single" w:color="2F80ED" w:sz="1"/>
              <w:bottom/>
              <w:right/>
            </w:tcBorders>
            <w:shd w:fill="EAF1FB" w:val="clear"/>
            <w:tcMar>
              <w:top w:type="dxa" w:w="80"/>
              <w:left w:type="dxa" w:w="160"/>
              <w:bottom w:type="dxa" w:w="80"/>
              <w:right w:type="dxa" w:w="120"/>
            </w:tcMar>
          </w:tcPr>
          <w:p>
            <w:pPr>
              <w:spacing w:after="60" w:before="60"/>
              <w:jc w:val="left"/>
            </w:pPr>
            <w:r>
              <w:rPr>
                <w:rFonts w:ascii="Calibri" w:cs="Calibri" w:eastAsia="Calibri" w:hAnsi="Calibri"/>
                <w:b/>
                <w:bCs/>
                <w:i w:val="false"/>
                <w:iCs w:val="false"/>
                <w:color w:val="1B3A6B"/>
                <w:sz w:val="23"/>
                <w:szCs w:val="23"/>
              </w:rPr>
              <w:t xml:space="preserve">Enseignants (profil academique)</w:t>
            </w:r>
          </w:p>
        </w:tc>
      </w:tr>
    </w:tbl>
    <w:p>
      <w:pPr>
        <w:spacing w:after="60" w:before="0"/>
      </w:pPr>
      <w:r>
        <w:rPr>
          <w:rFonts w:ascii="Calibri" w:cs="Calibri" w:eastAsia="Calibri" w:hAnsi="Calibri"/>
          <w:b w:val="false"/>
          <w:bCs w:val="false"/>
          <w:i w:val="false"/>
          <w:iCs w:val="false"/>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DD8EA" w:sz="1"/>
              <w:left w:val="single" w:color="CDD8EA" w:sz="1"/>
              <w:bottom w:val="single" w:color="CDD8EA" w:sz="1"/>
              <w:right w:val="single" w:color="CDD8EA" w:sz="1"/>
            </w:tcBorders>
            <w:shd w:fill="EAF1FB" w:val="clear"/>
            <w:tcMar>
              <w:top w:type="dxa" w:w="80"/>
              <w:left w:type="dxa" w:w="140"/>
              <w:bottom w:type="dxa" w:w="80"/>
              <w:right w:type="dxa" w:w="80"/>
            </w:tcMar>
          </w:tcPr>
          <w:p>
            <w:pPr>
              <w:spacing w:after="0" w:before="0"/>
            </w:pPr>
            <w:r>
              <w:rPr>
                <w:rFonts w:ascii="Calibri" w:cs="Calibri" w:eastAsia="Calibri" w:hAnsi="Calibri"/>
                <w:b/>
                <w:bCs/>
                <w:i w:val="false"/>
                <w:iCs w:val="false"/>
                <w:color w:val="2F80ED"/>
                <w:sz w:val="20"/>
                <w:szCs w:val="20"/>
              </w:rPr>
              <w:t xml:space="preserve">+ </w:t>
            </w:r>
            <w:r>
              <w:rPr>
                <w:rFonts w:ascii="Calibri" w:cs="Calibri" w:eastAsia="Calibri" w:hAnsi="Calibri"/>
                <w:b w:val="false"/>
                <w:bCs w:val="false"/>
                <w:i w:val="false"/>
                <w:iCs w:val="false"/>
                <w:color w:val="1A1A2E"/>
                <w:sz w:val="19"/>
                <w:szCs w:val="19"/>
              </w:rPr>
              <w:t xml:space="preserve">Profil pedagogique complet</w:t>
            </w:r>
          </w:p>
        </w:tc>
        <w:tc>
          <w:tcPr>
            <w:tcW w:type="dxa" w:w="4680"/>
            <w:tcBorders>
              <w:top w:val="single" w:color="CDD8EA" w:sz="1"/>
              <w:left w:val="single" w:color="CDD8EA" w:sz="1"/>
              <w:bottom w:val="single" w:color="CDD8EA" w:sz="1"/>
              <w:right w:val="single" w:color="CDD8EA" w:sz="1"/>
            </w:tcBorders>
            <w:shd w:fill="FFFFFF" w:val="clear"/>
            <w:tcMar>
              <w:top w:type="dxa" w:w="80"/>
              <w:left w:type="dxa" w:w="140"/>
              <w:bottom w:type="dxa" w:w="80"/>
              <w:right w:type="dxa" w:w="80"/>
            </w:tcMar>
          </w:tcPr>
          <w:p>
            <w:pPr>
              <w:spacing w:after="0" w:before="0"/>
            </w:pPr>
            <w:r>
              <w:rPr>
                <w:rFonts w:ascii="Calibri" w:cs="Calibri" w:eastAsia="Calibri" w:hAnsi="Calibri"/>
                <w:b/>
                <w:bCs/>
                <w:i w:val="false"/>
                <w:iCs w:val="false"/>
                <w:color w:val="2F80ED"/>
                <w:sz w:val="20"/>
                <w:szCs w:val="20"/>
              </w:rPr>
              <w:t xml:space="preserve">+ </w:t>
            </w:r>
            <w:r>
              <w:rPr>
                <w:rFonts w:ascii="Calibri" w:cs="Calibri" w:eastAsia="Calibri" w:hAnsi="Calibri"/>
                <w:b w:val="false"/>
                <w:bCs w:val="false"/>
                <w:i w:val="false"/>
                <w:iCs w:val="false"/>
                <w:color w:val="1A1A2E"/>
                <w:sz w:val="19"/>
                <w:szCs w:val="19"/>
              </w:rPr>
              <w:t xml:space="preserve">Matieres enseignees (qualifications)</w:t>
            </w:r>
          </w:p>
        </w:tc>
      </w:tr>
      <w:tr>
        <w:tc>
          <w:tcPr>
            <w:tcW w:type="dxa" w:w="4680"/>
            <w:tcBorders>
              <w:top w:val="single" w:color="CDD8EA" w:sz="1"/>
              <w:left w:val="single" w:color="CDD8EA" w:sz="1"/>
              <w:bottom w:val="single" w:color="CDD8EA" w:sz="1"/>
              <w:right w:val="single" w:color="CDD8EA" w:sz="1"/>
            </w:tcBorders>
            <w:shd w:fill="EAF1FB" w:val="clear"/>
            <w:tcMar>
              <w:top w:type="dxa" w:w="80"/>
              <w:left w:type="dxa" w:w="140"/>
              <w:bottom w:type="dxa" w:w="80"/>
              <w:right w:type="dxa" w:w="80"/>
            </w:tcMar>
          </w:tcPr>
          <w:p>
            <w:pPr>
              <w:spacing w:after="0" w:before="0"/>
            </w:pPr>
            <w:r>
              <w:rPr>
                <w:rFonts w:ascii="Calibri" w:cs="Calibri" w:eastAsia="Calibri" w:hAnsi="Calibri"/>
                <w:b/>
                <w:bCs/>
                <w:i w:val="false"/>
                <w:iCs w:val="false"/>
                <w:color w:val="2F80ED"/>
                <w:sz w:val="20"/>
                <w:szCs w:val="20"/>
              </w:rPr>
              <w:t xml:space="preserve">+ </w:t>
            </w:r>
            <w:r>
              <w:rPr>
                <w:rFonts w:ascii="Calibri" w:cs="Calibri" w:eastAsia="Calibri" w:hAnsi="Calibri"/>
                <w:b w:val="false"/>
                <w:bCs w:val="false"/>
                <w:i w:val="false"/>
                <w:iCs w:val="false"/>
                <w:color w:val="1A1A2E"/>
                <w:sz w:val="19"/>
                <w:szCs w:val="19"/>
              </w:rPr>
              <w:t xml:space="preserve">Niveaux autorises</w:t>
            </w:r>
          </w:p>
        </w:tc>
        <w:tc>
          <w:tcPr>
            <w:tcW w:type="dxa" w:w="4680"/>
            <w:tcBorders>
              <w:top w:val="single" w:color="CDD8EA" w:sz="1"/>
              <w:left w:val="single" w:color="CDD8EA" w:sz="1"/>
              <w:bottom w:val="single" w:color="CDD8EA" w:sz="1"/>
              <w:right w:val="single" w:color="CDD8EA" w:sz="1"/>
            </w:tcBorders>
            <w:shd w:fill="FFFFFF" w:val="clear"/>
            <w:tcMar>
              <w:top w:type="dxa" w:w="80"/>
              <w:left w:type="dxa" w:w="140"/>
              <w:bottom w:type="dxa" w:w="80"/>
              <w:right w:type="dxa" w:w="80"/>
            </w:tcMar>
          </w:tcPr>
          <w:p>
            <w:pPr>
              <w:spacing w:after="0" w:before="0"/>
            </w:pPr>
            <w:r>
              <w:rPr>
                <w:rFonts w:ascii="Calibri" w:cs="Calibri" w:eastAsia="Calibri" w:hAnsi="Calibri"/>
                <w:b/>
                <w:bCs/>
                <w:i w:val="false"/>
                <w:iCs w:val="false"/>
                <w:color w:val="2F80ED"/>
                <w:sz w:val="20"/>
                <w:szCs w:val="20"/>
              </w:rPr>
              <w:t xml:space="preserve">+ </w:t>
            </w:r>
            <w:r>
              <w:rPr>
                <w:rFonts w:ascii="Calibri" w:cs="Calibri" w:eastAsia="Calibri" w:hAnsi="Calibri"/>
                <w:b w:val="false"/>
                <w:bCs w:val="false"/>
                <w:i w:val="false"/>
                <w:iCs w:val="false"/>
                <w:color w:val="1A1A2E"/>
                <w:sz w:val="19"/>
                <w:szCs w:val="19"/>
              </w:rPr>
              <w:t xml:space="preserve">Minimum une matiere requise</w:t>
            </w:r>
          </w:p>
        </w:tc>
      </w:tr>
      <w:tr>
        <w:tc>
          <w:tcPr>
            <w:tcW w:type="dxa" w:w="4680"/>
            <w:tcBorders>
              <w:top w:val="single" w:color="CDD8EA" w:sz="1"/>
              <w:left w:val="single" w:color="CDD8EA" w:sz="1"/>
              <w:bottom w:val="single" w:color="CDD8EA" w:sz="1"/>
              <w:right w:val="single" w:color="CDD8EA" w:sz="1"/>
            </w:tcBorders>
            <w:shd w:fill="EAF1FB" w:val="clear"/>
            <w:tcMar>
              <w:top w:type="dxa" w:w="80"/>
              <w:left w:type="dxa" w:w="140"/>
              <w:bottom w:type="dxa" w:w="80"/>
              <w:right w:type="dxa" w:w="80"/>
            </w:tcMar>
          </w:tcPr>
          <w:p>
            <w:pPr>
              <w:spacing w:after="0" w:before="0"/>
            </w:pPr>
            <w:r>
              <w:rPr>
                <w:rFonts w:ascii="Calibri" w:cs="Calibri" w:eastAsia="Calibri" w:hAnsi="Calibri"/>
                <w:b/>
                <w:bCs/>
                <w:i w:val="false"/>
                <w:iCs w:val="false"/>
                <w:color w:val="2F80ED"/>
                <w:sz w:val="20"/>
                <w:szCs w:val="20"/>
              </w:rPr>
              <w:t xml:space="preserve">+ </w:t>
            </w:r>
            <w:r>
              <w:rPr>
                <w:rFonts w:ascii="Calibri" w:cs="Calibri" w:eastAsia="Calibri" w:hAnsi="Calibri"/>
                <w:b w:val="false"/>
                <w:bCs w:val="false"/>
                <w:i w:val="false"/>
                <w:iCs w:val="false"/>
                <w:color w:val="1A1A2E"/>
                <w:sz w:val="19"/>
                <w:szCs w:val="19"/>
              </w:rPr>
              <w:t xml:space="preserve">Historique des affectations</w:t>
            </w:r>
          </w:p>
        </w:tc>
        <w:tc>
          <w:tcPr>
            <w:tcW w:type="dxa" w:w="4680"/>
            <w:tcBorders>
              <w:top w:val="single" w:color="CDD8EA" w:sz="1"/>
              <w:left w:val="single" w:color="CDD8EA" w:sz="1"/>
              <w:bottom w:val="single" w:color="CDD8EA" w:sz="1"/>
              <w:right w:val="single" w:color="CDD8EA" w:sz="1"/>
            </w:tcBorders>
            <w:shd w:fill="FFFFFF" w:val="clear"/>
            <w:tcMar>
              <w:top w:type="dxa" w:w="80"/>
              <w:left w:type="dxa" w:w="140"/>
              <w:bottom w:type="dxa" w:w="80"/>
              <w:right w:type="dxa" w:w="80"/>
            </w:tcMar>
          </w:tcPr>
          <w:p>
            <w:pPr>
              <w:spacing w:after="0" w:before="0"/>
            </w:pPr>
            <w:r>
              <w:rPr>
                <w:rFonts w:ascii="Calibri" w:cs="Calibri" w:eastAsia="Calibri" w:hAnsi="Calibri"/>
                <w:b/>
                <w:bCs/>
                <w:i w:val="false"/>
                <w:iCs w:val="false"/>
                <w:color w:val="2F80ED"/>
                <w:sz w:val="20"/>
                <w:szCs w:val="20"/>
              </w:rPr>
              <w:t xml:space="preserve">+ </w:t>
            </w:r>
            <w:r>
              <w:rPr>
                <w:rFonts w:ascii="Calibri" w:cs="Calibri" w:eastAsia="Calibri" w:hAnsi="Calibri"/>
                <w:b w:val="false"/>
                <w:bCs w:val="false"/>
                <w:i w:val="false"/>
                <w:iCs w:val="false"/>
                <w:color w:val="1A1A2E"/>
                <w:sz w:val="19"/>
                <w:szCs w:val="19"/>
              </w:rPr>
              <w:t xml:space="preserve">Lien profil RH (Module 5)</w:t>
            </w:r>
          </w:p>
        </w:tc>
      </w:tr>
      <w:tr>
        <w:tc>
          <w:tcPr>
            <w:tcW w:type="dxa" w:w="4680"/>
            <w:tcBorders>
              <w:top w:val="single" w:color="CDD8EA" w:sz="1"/>
              <w:left w:val="single" w:color="CDD8EA" w:sz="1"/>
              <w:bottom w:val="single" w:color="CDD8EA" w:sz="1"/>
              <w:right w:val="single" w:color="CDD8EA" w:sz="1"/>
            </w:tcBorders>
            <w:shd w:fill="EAF1FB" w:val="clear"/>
            <w:tcMar>
              <w:top w:type="dxa" w:w="80"/>
              <w:left w:type="dxa" w:w="140"/>
              <w:bottom w:type="dxa" w:w="80"/>
              <w:right w:type="dxa" w:w="80"/>
            </w:tcMar>
          </w:tcPr>
          <w:p>
            <w:pPr>
              <w:spacing w:after="0" w:before="0"/>
            </w:pPr>
            <w:r>
              <w:rPr>
                <w:rFonts w:ascii="Calibri" w:cs="Calibri" w:eastAsia="Calibri" w:hAnsi="Calibri"/>
                <w:b/>
                <w:bCs/>
                <w:i w:val="false"/>
                <w:iCs w:val="false"/>
                <w:color w:val="2F80ED"/>
                <w:sz w:val="20"/>
                <w:szCs w:val="20"/>
              </w:rPr>
              <w:t xml:space="preserve">+ </w:t>
            </w:r>
            <w:r>
              <w:rPr>
                <w:rFonts w:ascii="Calibri" w:cs="Calibri" w:eastAsia="Calibri" w:hAnsi="Calibri"/>
                <w:b w:val="false"/>
                <w:bCs w:val="false"/>
                <w:i w:val="false"/>
                <w:iCs w:val="false"/>
                <w:color w:val="1A1A2E"/>
                <w:sz w:val="19"/>
                <w:szCs w:val="19"/>
              </w:rPr>
              <w:t xml:space="preserve">Taux de couverture programme</w:t>
            </w:r>
          </w:p>
        </w:tc>
        <w:tc>
          <w:tcPr>
            <w:tcW w:type="dxa" w:w="4680"/>
            <w:tcBorders>
              <w:top w:val="single" w:color="CDD8EA" w:sz="1"/>
              <w:left w:val="single" w:color="CDD8EA" w:sz="1"/>
              <w:bottom w:val="single" w:color="CDD8EA" w:sz="1"/>
              <w:right w:val="single" w:color="CDD8EA" w:sz="1"/>
            </w:tcBorders>
            <w:shd w:fill="FFFFFF" w:val="clear"/>
            <w:tcMar>
              <w:top w:type="dxa" w:w="80"/>
              <w:left w:type="dxa" w:w="140"/>
              <w:bottom w:type="dxa" w:w="80"/>
              <w:right w:type="dxa" w:w="80"/>
            </w:tcMar>
          </w:tcPr>
          <w:p>
            <w:pPr>
              <w:spacing w:after="0" w:before="0"/>
            </w:pPr>
            <w:r>
              <w:rPr>
                <w:rFonts w:ascii="Calibri" w:cs="Calibri" w:eastAsia="Calibri" w:hAnsi="Calibri"/>
                <w:b/>
                <w:bCs/>
                <w:i w:val="false"/>
                <w:iCs w:val="false"/>
                <w:color w:val="2F80ED"/>
                <w:sz w:val="20"/>
                <w:szCs w:val="20"/>
              </w:rPr>
              <w:t xml:space="preserve">+ </w:t>
            </w:r>
            <w:r>
              <w:rPr>
                <w:rFonts w:ascii="Calibri" w:cs="Calibri" w:eastAsia="Calibri" w:hAnsi="Calibri"/>
                <w:b w:val="false"/>
                <w:bCs w:val="false"/>
                <w:i w:val="false"/>
                <w:iCs w:val="false"/>
                <w:color w:val="1A1A2E"/>
                <w:sz w:val="19"/>
                <w:szCs w:val="19"/>
              </w:rPr>
              <w:t xml:space="preserve">Evaluation ORION</w:t>
            </w:r>
          </w:p>
        </w:tc>
      </w:tr>
    </w:tbl>
    <w:p>
      <w:pPr>
        <w:spacing w:after="60" w:before="0"/>
      </w:pPr>
      <w:r>
        <w:rPr>
          <w:rFonts w:ascii="Calibri" w:cs="Calibri" w:eastAsia="Calibri" w:hAnsi="Calibri"/>
          <w:b w:val="false"/>
          <w:bCs w:val="false"/>
          <w:i w:val="false"/>
          <w:iCs w:val="false"/>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Borders>
              <w:top w:val="none" w:color="FFFFFF" w:sz="0"/>
              <w:left w:val="none" w:color="FFFFFF" w:sz="0"/>
              <w:bottom w:val="none" w:color="FFFFFF" w:sz="0"/>
              <w:right w:val="none" w:color="FFFFFF" w:sz="0"/>
            </w:tcBorders>
            <w:shd w:fill="2F80ED" w:val="clear"/>
            <w:tcMar>
              <w:top w:type="dxa" w:w="80"/>
              <w:left w:type="dxa" w:w="100"/>
              <w:bottom w:type="dxa" w:w="80"/>
              <w:right w:type="dxa" w:w="80"/>
            </w:tcMar>
            <w:vAlign w:val="center"/>
          </w:tcPr>
          <w:p>
            <w:pPr>
              <w:spacing w:after="60" w:before="60"/>
              <w:jc w:val="center"/>
            </w:pPr>
            <w:r>
              <w:rPr>
                <w:rFonts w:ascii="Calibri" w:cs="Calibri" w:eastAsia="Calibri" w:hAnsi="Calibri"/>
                <w:b/>
                <w:bCs/>
                <w:i w:val="false"/>
                <w:iCs w:val="false"/>
                <w:color w:val="FFFFFF"/>
                <w:sz w:val="22"/>
                <w:szCs w:val="22"/>
              </w:rPr>
              <w:t xml:space="preserve">2.4</w:t>
            </w:r>
          </w:p>
        </w:tc>
        <w:tc>
          <w:tcPr>
            <w:tcBorders>
              <w:top/>
              <w:left w:val="single" w:color="2F80ED" w:sz="1"/>
              <w:bottom/>
              <w:right/>
            </w:tcBorders>
            <w:shd w:fill="EAF1FB" w:val="clear"/>
            <w:tcMar>
              <w:top w:type="dxa" w:w="80"/>
              <w:left w:type="dxa" w:w="160"/>
              <w:bottom w:type="dxa" w:w="80"/>
              <w:right w:type="dxa" w:w="120"/>
            </w:tcMar>
          </w:tcPr>
          <w:p>
            <w:pPr>
              <w:spacing w:after="60" w:before="60"/>
              <w:jc w:val="left"/>
            </w:pPr>
            <w:r>
              <w:rPr>
                <w:rFonts w:ascii="Calibri" w:cs="Calibri" w:eastAsia="Calibri" w:hAnsi="Calibri"/>
                <w:b/>
                <w:bCs/>
                <w:i w:val="false"/>
                <w:iCs w:val="false"/>
                <w:color w:val="1B3A6B"/>
                <w:sz w:val="23"/>
                <w:szCs w:val="23"/>
              </w:rPr>
              <w:t xml:space="preserve">Affectations &amp; Charges</w:t>
            </w:r>
          </w:p>
        </w:tc>
      </w:tr>
    </w:tbl>
    <w:p>
      <w:pPr>
        <w:spacing w:after="60" w:before="0"/>
      </w:pPr>
      <w:r>
        <w:rPr>
          <w:rFonts w:ascii="Calibri" w:cs="Calibri" w:eastAsia="Calibri" w:hAnsi="Calibri"/>
          <w:b w:val="false"/>
          <w:bCs w:val="false"/>
          <w:i w:val="false"/>
          <w:iCs w:val="false"/>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DD8EA" w:sz="1"/>
              <w:left w:val="single" w:color="CDD8EA" w:sz="1"/>
              <w:bottom w:val="single" w:color="CDD8EA" w:sz="1"/>
              <w:right w:val="single" w:color="CDD8EA" w:sz="1"/>
            </w:tcBorders>
            <w:shd w:fill="EAF1FB" w:val="clear"/>
            <w:tcMar>
              <w:top w:type="dxa" w:w="80"/>
              <w:left w:type="dxa" w:w="140"/>
              <w:bottom w:type="dxa" w:w="80"/>
              <w:right w:type="dxa" w:w="80"/>
            </w:tcMar>
          </w:tcPr>
          <w:p>
            <w:pPr>
              <w:spacing w:after="0" w:before="0"/>
            </w:pPr>
            <w:r>
              <w:rPr>
                <w:rFonts w:ascii="Calibri" w:cs="Calibri" w:eastAsia="Calibri" w:hAnsi="Calibri"/>
                <w:b/>
                <w:bCs/>
                <w:i w:val="false"/>
                <w:iCs w:val="false"/>
                <w:color w:val="2F80ED"/>
                <w:sz w:val="20"/>
                <w:szCs w:val="20"/>
              </w:rPr>
              <w:t xml:space="preserve">+ </w:t>
            </w:r>
            <w:r>
              <w:rPr>
                <w:rFonts w:ascii="Calibri" w:cs="Calibri" w:eastAsia="Calibri" w:hAnsi="Calibri"/>
                <w:b w:val="false"/>
                <w:bCs w:val="false"/>
                <w:i w:val="false"/>
                <w:iCs w:val="false"/>
                <w:color w:val="1A1A2E"/>
                <w:sz w:val="19"/>
                <w:szCs w:val="19"/>
              </w:rPr>
              <w:t xml:space="preserve">Affectation enseignant -&gt; classe</w:t>
            </w:r>
          </w:p>
        </w:tc>
        <w:tc>
          <w:tcPr>
            <w:tcW w:type="dxa" w:w="4680"/>
            <w:tcBorders>
              <w:top w:val="single" w:color="CDD8EA" w:sz="1"/>
              <w:left w:val="single" w:color="CDD8EA" w:sz="1"/>
              <w:bottom w:val="single" w:color="CDD8EA" w:sz="1"/>
              <w:right w:val="single" w:color="CDD8EA" w:sz="1"/>
            </w:tcBorders>
            <w:shd w:fill="FFFFFF" w:val="clear"/>
            <w:tcMar>
              <w:top w:type="dxa" w:w="80"/>
              <w:left w:type="dxa" w:w="140"/>
              <w:bottom w:type="dxa" w:w="80"/>
              <w:right w:type="dxa" w:w="80"/>
            </w:tcMar>
          </w:tcPr>
          <w:p>
            <w:pPr>
              <w:spacing w:after="0" w:before="0"/>
            </w:pPr>
            <w:r>
              <w:rPr>
                <w:rFonts w:ascii="Calibri" w:cs="Calibri" w:eastAsia="Calibri" w:hAnsi="Calibri"/>
                <w:b/>
                <w:bCs/>
                <w:i w:val="false"/>
                <w:iCs w:val="false"/>
                <w:color w:val="2F80ED"/>
                <w:sz w:val="20"/>
                <w:szCs w:val="20"/>
              </w:rPr>
              <w:t xml:space="preserve">+ </w:t>
            </w:r>
            <w:r>
              <w:rPr>
                <w:rFonts w:ascii="Calibri" w:cs="Calibri" w:eastAsia="Calibri" w:hAnsi="Calibri"/>
                <w:b w:val="false"/>
                <w:bCs w:val="false"/>
                <w:i w:val="false"/>
                <w:iCs w:val="false"/>
                <w:color w:val="1A1A2E"/>
                <w:sz w:val="19"/>
                <w:szCs w:val="19"/>
              </w:rPr>
              <w:t xml:space="preserve">Affectation enseignant -&gt; matiere</w:t>
            </w:r>
          </w:p>
        </w:tc>
      </w:tr>
      <w:tr>
        <w:tc>
          <w:tcPr>
            <w:tcW w:type="dxa" w:w="4680"/>
            <w:tcBorders>
              <w:top w:val="single" w:color="CDD8EA" w:sz="1"/>
              <w:left w:val="single" w:color="CDD8EA" w:sz="1"/>
              <w:bottom w:val="single" w:color="CDD8EA" w:sz="1"/>
              <w:right w:val="single" w:color="CDD8EA" w:sz="1"/>
            </w:tcBorders>
            <w:shd w:fill="EAF1FB" w:val="clear"/>
            <w:tcMar>
              <w:top w:type="dxa" w:w="80"/>
              <w:left w:type="dxa" w:w="140"/>
              <w:bottom w:type="dxa" w:w="80"/>
              <w:right w:type="dxa" w:w="80"/>
            </w:tcMar>
          </w:tcPr>
          <w:p>
            <w:pPr>
              <w:spacing w:after="0" w:before="0"/>
            </w:pPr>
            <w:r>
              <w:rPr>
                <w:rFonts w:ascii="Calibri" w:cs="Calibri" w:eastAsia="Calibri" w:hAnsi="Calibri"/>
                <w:b/>
                <w:bCs/>
                <w:i w:val="false"/>
                <w:iCs w:val="false"/>
                <w:color w:val="2F80ED"/>
                <w:sz w:val="20"/>
                <w:szCs w:val="20"/>
              </w:rPr>
              <w:t xml:space="preserve">+ </w:t>
            </w:r>
            <w:r>
              <w:rPr>
                <w:rFonts w:ascii="Calibri" w:cs="Calibri" w:eastAsia="Calibri" w:hAnsi="Calibri"/>
                <w:b w:val="false"/>
                <w:bCs w:val="false"/>
                <w:i w:val="false"/>
                <w:iCs w:val="false"/>
                <w:color w:val="1A1A2E"/>
                <w:sz w:val="19"/>
                <w:szCs w:val="19"/>
              </w:rPr>
              <w:t xml:space="preserve">Calcul charge horaire automatique</w:t>
            </w:r>
          </w:p>
        </w:tc>
        <w:tc>
          <w:tcPr>
            <w:tcW w:type="dxa" w:w="4680"/>
            <w:tcBorders>
              <w:top w:val="single" w:color="CDD8EA" w:sz="1"/>
              <w:left w:val="single" w:color="CDD8EA" w:sz="1"/>
              <w:bottom w:val="single" w:color="CDD8EA" w:sz="1"/>
              <w:right w:val="single" w:color="CDD8EA" w:sz="1"/>
            </w:tcBorders>
            <w:shd w:fill="FFFFFF" w:val="clear"/>
            <w:tcMar>
              <w:top w:type="dxa" w:w="80"/>
              <w:left w:type="dxa" w:w="140"/>
              <w:bottom w:type="dxa" w:w="80"/>
              <w:right w:type="dxa" w:w="80"/>
            </w:tcMar>
          </w:tcPr>
          <w:p>
            <w:pPr>
              <w:spacing w:after="0" w:before="0"/>
            </w:pPr>
            <w:r>
              <w:rPr>
                <w:rFonts w:ascii="Calibri" w:cs="Calibri" w:eastAsia="Calibri" w:hAnsi="Calibri"/>
                <w:b/>
                <w:bCs/>
                <w:i w:val="false"/>
                <w:iCs w:val="false"/>
                <w:color w:val="2F80ED"/>
                <w:sz w:val="20"/>
                <w:szCs w:val="20"/>
              </w:rPr>
              <w:t xml:space="preserve">+ </w:t>
            </w:r>
            <w:r>
              <w:rPr>
                <w:rFonts w:ascii="Calibri" w:cs="Calibri" w:eastAsia="Calibri" w:hAnsi="Calibri"/>
                <w:b w:val="false"/>
                <w:bCs w:val="false"/>
                <w:i w:val="false"/>
                <w:iCs w:val="false"/>
                <w:color w:val="1A1A2E"/>
                <w:sz w:val="19"/>
                <w:szCs w:val="19"/>
              </w:rPr>
              <w:t xml:space="preserve">Alerte surcharge configurable</w:t>
            </w:r>
          </w:p>
        </w:tc>
      </w:tr>
      <w:tr>
        <w:tc>
          <w:tcPr>
            <w:tcW w:type="dxa" w:w="4680"/>
            <w:tcBorders>
              <w:top w:val="single" w:color="CDD8EA" w:sz="1"/>
              <w:left w:val="single" w:color="CDD8EA" w:sz="1"/>
              <w:bottom w:val="single" w:color="CDD8EA" w:sz="1"/>
              <w:right w:val="single" w:color="CDD8EA" w:sz="1"/>
            </w:tcBorders>
            <w:shd w:fill="EAF1FB" w:val="clear"/>
            <w:tcMar>
              <w:top w:type="dxa" w:w="80"/>
              <w:left w:type="dxa" w:w="140"/>
              <w:bottom w:type="dxa" w:w="80"/>
              <w:right w:type="dxa" w:w="80"/>
            </w:tcMar>
          </w:tcPr>
          <w:p>
            <w:pPr>
              <w:spacing w:after="0" w:before="0"/>
            </w:pPr>
            <w:r>
              <w:rPr>
                <w:rFonts w:ascii="Calibri" w:cs="Calibri" w:eastAsia="Calibri" w:hAnsi="Calibri"/>
                <w:b/>
                <w:bCs/>
                <w:i w:val="false"/>
                <w:iCs w:val="false"/>
                <w:color w:val="2F80ED"/>
                <w:sz w:val="20"/>
                <w:szCs w:val="20"/>
              </w:rPr>
              <w:t xml:space="preserve">+ </w:t>
            </w:r>
            <w:r>
              <w:rPr>
                <w:rFonts w:ascii="Calibri" w:cs="Calibri" w:eastAsia="Calibri" w:hAnsi="Calibri"/>
                <w:b w:val="false"/>
                <w:bCs w:val="false"/>
                <w:i w:val="false"/>
                <w:iCs w:val="false"/>
                <w:color w:val="1A1A2E"/>
                <w:sz w:val="19"/>
                <w:szCs w:val="19"/>
              </w:rPr>
              <w:t xml:space="preserve">Respect des heures contractuelles</w:t>
            </w:r>
          </w:p>
        </w:tc>
        <w:tc>
          <w:tcPr>
            <w:tcW w:type="dxa" w:w="4680"/>
            <w:tcBorders>
              <w:top w:val="single" w:color="CDD8EA" w:sz="1"/>
              <w:left w:val="single" w:color="CDD8EA" w:sz="1"/>
              <w:bottom w:val="single" w:color="CDD8EA" w:sz="1"/>
              <w:right w:val="single" w:color="CDD8EA" w:sz="1"/>
            </w:tcBorders>
            <w:shd w:fill="FFFFFF" w:val="clear"/>
            <w:tcMar>
              <w:top w:type="dxa" w:w="80"/>
              <w:left w:type="dxa" w:w="140"/>
              <w:bottom w:type="dxa" w:w="80"/>
              <w:right w:type="dxa" w:w="80"/>
            </w:tcMar>
          </w:tcPr>
          <w:p>
            <w:pPr>
              <w:spacing w:after="0" w:before="0"/>
            </w:pPr>
            <w:r>
              <w:rPr>
                <w:rFonts w:ascii="Calibri" w:cs="Calibri" w:eastAsia="Calibri" w:hAnsi="Calibri"/>
                <w:b/>
                <w:bCs/>
                <w:i w:val="false"/>
                <w:iCs w:val="false"/>
                <w:color w:val="2F80ED"/>
                <w:sz w:val="20"/>
                <w:szCs w:val="20"/>
              </w:rPr>
              <w:t xml:space="preserve">+ </w:t>
            </w:r>
            <w:r>
              <w:rPr>
                <w:rFonts w:ascii="Calibri" w:cs="Calibri" w:eastAsia="Calibri" w:hAnsi="Calibri"/>
                <w:b w:val="false"/>
                <w:bCs w:val="false"/>
                <w:i w:val="false"/>
                <w:iCs w:val="false"/>
                <w:color w:val="1A1A2E"/>
                <w:sz w:val="19"/>
                <w:szCs w:val="19"/>
              </w:rPr>
              <w:t xml:space="preserve">Validation par la direction</w:t>
            </w:r>
          </w:p>
        </w:tc>
      </w:tr>
      <w:tr>
        <w:tc>
          <w:tcPr>
            <w:tcW w:type="dxa" w:w="4680"/>
            <w:tcBorders>
              <w:top w:val="single" w:color="CDD8EA" w:sz="1"/>
              <w:left w:val="single" w:color="CDD8EA" w:sz="1"/>
              <w:bottom w:val="single" w:color="CDD8EA" w:sz="1"/>
              <w:right w:val="single" w:color="CDD8EA" w:sz="1"/>
            </w:tcBorders>
            <w:shd w:fill="EAF1FB" w:val="clear"/>
            <w:tcMar>
              <w:top w:type="dxa" w:w="80"/>
              <w:left w:type="dxa" w:w="140"/>
              <w:bottom w:type="dxa" w:w="80"/>
              <w:right w:type="dxa" w:w="80"/>
            </w:tcMar>
          </w:tcPr>
          <w:p>
            <w:pPr>
              <w:spacing w:after="0" w:before="0"/>
            </w:pPr>
            <w:r>
              <w:rPr>
                <w:rFonts w:ascii="Calibri" w:cs="Calibri" w:eastAsia="Calibri" w:hAnsi="Calibri"/>
                <w:b/>
                <w:bCs/>
                <w:i w:val="false"/>
                <w:iCs w:val="false"/>
                <w:color w:val="2F80ED"/>
                <w:sz w:val="20"/>
                <w:szCs w:val="20"/>
              </w:rPr>
              <w:t xml:space="preserve">+ </w:t>
            </w:r>
            <w:r>
              <w:rPr>
                <w:rFonts w:ascii="Calibri" w:cs="Calibri" w:eastAsia="Calibri" w:hAnsi="Calibri"/>
                <w:b w:val="false"/>
                <w:bCs w:val="false"/>
                <w:i w:val="false"/>
                <w:iCs w:val="false"/>
                <w:color w:val="1A1A2E"/>
                <w:sz w:val="19"/>
                <w:szCs w:val="19"/>
              </w:rPr>
              <w:t xml:space="preserve">Historique des affectations</w:t>
            </w:r>
          </w:p>
        </w:tc>
        <w:tc>
          <w:tcPr>
            <w:tcW w:type="dxa" w:w="4680"/>
            <w:tcBorders>
              <w:top w:val="single" w:color="CDD8EA" w:sz="1"/>
              <w:left w:val="single" w:color="CDD8EA" w:sz="1"/>
              <w:bottom w:val="single" w:color="CDD8EA" w:sz="1"/>
              <w:right w:val="single" w:color="CDD8EA" w:sz="1"/>
            </w:tcBorders>
            <w:shd w:fill="FFFFFF" w:val="clear"/>
            <w:tcMar>
              <w:top w:type="dxa" w:w="80"/>
              <w:left w:type="dxa" w:w="140"/>
              <w:bottom w:type="dxa" w:w="80"/>
              <w:right w:type="dxa" w:w="80"/>
            </w:tcMar>
          </w:tcPr>
          <w:p>
            <w:pPr>
              <w:spacing w:after="0" w:before="0"/>
            </w:pPr>
            <w:r>
              <w:rPr>
                <w:rFonts w:ascii="Calibri" w:cs="Calibri" w:eastAsia="Calibri" w:hAnsi="Calibri"/>
                <w:b/>
                <w:bCs/>
                <w:i w:val="false"/>
                <w:iCs w:val="false"/>
                <w:color w:val="2F80ED"/>
                <w:sz w:val="20"/>
                <w:szCs w:val="20"/>
              </w:rPr>
              <w:t xml:space="preserve">+ </w:t>
            </w:r>
            <w:r>
              <w:rPr>
                <w:rFonts w:ascii="Calibri" w:cs="Calibri" w:eastAsia="Calibri" w:hAnsi="Calibri"/>
                <w:b w:val="false"/>
                <w:bCs w:val="false"/>
                <w:i w:val="false"/>
                <w:iCs w:val="false"/>
                <w:color w:val="1A1A2E"/>
                <w:sz w:val="19"/>
                <w:szCs w:val="19"/>
              </w:rPr>
              <w:t xml:space="preserve">Export charge horaire</w:t>
            </w:r>
          </w:p>
        </w:tc>
      </w:tr>
    </w:tbl>
    <w:p>
      <w:pPr>
        <w:spacing w:after="60" w:before="0"/>
      </w:pPr>
      <w:r>
        <w:rPr>
          <w:rFonts w:ascii="Calibri" w:cs="Calibri" w:eastAsia="Calibri" w:hAnsi="Calibri"/>
          <w:b w:val="false"/>
          <w:bCs w:val="false"/>
          <w:i w:val="false"/>
          <w:iCs w:val="false"/>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Borders>
              <w:top w:val="none" w:color="FFFFFF" w:sz="0"/>
              <w:left w:val="none" w:color="FFFFFF" w:sz="0"/>
              <w:bottom w:val="none" w:color="FFFFFF" w:sz="0"/>
              <w:right w:val="none" w:color="FFFFFF" w:sz="0"/>
            </w:tcBorders>
            <w:shd w:fill="2F80ED" w:val="clear"/>
            <w:tcMar>
              <w:top w:type="dxa" w:w="80"/>
              <w:left w:type="dxa" w:w="100"/>
              <w:bottom w:type="dxa" w:w="80"/>
              <w:right w:type="dxa" w:w="80"/>
            </w:tcMar>
            <w:vAlign w:val="center"/>
          </w:tcPr>
          <w:p>
            <w:pPr>
              <w:spacing w:after="60" w:before="60"/>
              <w:jc w:val="center"/>
            </w:pPr>
            <w:r>
              <w:rPr>
                <w:rFonts w:ascii="Calibri" w:cs="Calibri" w:eastAsia="Calibri" w:hAnsi="Calibri"/>
                <w:b/>
                <w:bCs/>
                <w:i w:val="false"/>
                <w:iCs w:val="false"/>
                <w:color w:val="FFFFFF"/>
                <w:sz w:val="22"/>
                <w:szCs w:val="22"/>
              </w:rPr>
              <w:t xml:space="preserve">2.5</w:t>
            </w:r>
          </w:p>
        </w:tc>
        <w:tc>
          <w:tcPr>
            <w:tcBorders>
              <w:top/>
              <w:left w:val="single" w:color="2F80ED" w:sz="1"/>
              <w:bottom/>
              <w:right/>
            </w:tcBorders>
            <w:shd w:fill="EAF1FB" w:val="clear"/>
            <w:tcMar>
              <w:top w:type="dxa" w:w="80"/>
              <w:left w:type="dxa" w:w="160"/>
              <w:bottom w:type="dxa" w:w="80"/>
              <w:right w:type="dxa" w:w="120"/>
            </w:tcMar>
          </w:tcPr>
          <w:p>
            <w:pPr>
              <w:spacing w:after="60" w:before="60"/>
              <w:jc w:val="left"/>
            </w:pPr>
            <w:r>
              <w:rPr>
                <w:rFonts w:ascii="Calibri" w:cs="Calibri" w:eastAsia="Calibri" w:hAnsi="Calibri"/>
                <w:b/>
                <w:bCs/>
                <w:i w:val="false"/>
                <w:iCs w:val="false"/>
                <w:color w:val="1B3A6B"/>
                <w:sz w:val="23"/>
                <w:szCs w:val="23"/>
              </w:rPr>
              <w:t xml:space="preserve">Emploi du Temps Intelligent</w:t>
            </w:r>
          </w:p>
        </w:tc>
      </w:tr>
    </w:tbl>
    <w:p>
      <w:pPr>
        <w:spacing w:after="60" w:before="0"/>
      </w:pPr>
      <w:r>
        <w:rPr>
          <w:rFonts w:ascii="Calibri" w:cs="Calibri" w:eastAsia="Calibri" w:hAnsi="Calibri"/>
          <w:b w:val="false"/>
          <w:bCs w:val="false"/>
          <w:i w:val="false"/>
          <w:iCs w:val="false"/>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DD8EA" w:sz="1"/>
              <w:left w:val="single" w:color="CDD8EA" w:sz="1"/>
              <w:bottom w:val="single" w:color="CDD8EA" w:sz="1"/>
              <w:right w:val="single" w:color="CDD8EA" w:sz="1"/>
            </w:tcBorders>
            <w:shd w:fill="EAF1FB" w:val="clear"/>
            <w:tcMar>
              <w:top w:type="dxa" w:w="80"/>
              <w:left w:type="dxa" w:w="140"/>
              <w:bottom w:type="dxa" w:w="80"/>
              <w:right w:type="dxa" w:w="80"/>
            </w:tcMar>
          </w:tcPr>
          <w:p>
            <w:pPr>
              <w:spacing w:after="0" w:before="0"/>
            </w:pPr>
            <w:r>
              <w:rPr>
                <w:rFonts w:ascii="Calibri" w:cs="Calibri" w:eastAsia="Calibri" w:hAnsi="Calibri"/>
                <w:b/>
                <w:bCs/>
                <w:i w:val="false"/>
                <w:iCs w:val="false"/>
                <w:color w:val="2F80ED"/>
                <w:sz w:val="20"/>
                <w:szCs w:val="20"/>
              </w:rPr>
              <w:t xml:space="preserve">+ </w:t>
            </w:r>
            <w:r>
              <w:rPr>
                <w:rFonts w:ascii="Calibri" w:cs="Calibri" w:eastAsia="Calibri" w:hAnsi="Calibri"/>
                <w:b w:val="false"/>
                <w:bCs w:val="false"/>
                <w:i w:val="false"/>
                <w:iCs w:val="false"/>
                <w:color w:val="1A1A2E"/>
                <w:sz w:val="19"/>
                <w:szCs w:val="19"/>
              </w:rPr>
              <w:t xml:space="preserve">Generation automatique intelligente</w:t>
            </w:r>
          </w:p>
        </w:tc>
        <w:tc>
          <w:tcPr>
            <w:tcW w:type="dxa" w:w="4680"/>
            <w:tcBorders>
              <w:top w:val="single" w:color="CDD8EA" w:sz="1"/>
              <w:left w:val="single" w:color="CDD8EA" w:sz="1"/>
              <w:bottom w:val="single" w:color="CDD8EA" w:sz="1"/>
              <w:right w:val="single" w:color="CDD8EA" w:sz="1"/>
            </w:tcBorders>
            <w:shd w:fill="FFFFFF" w:val="clear"/>
            <w:tcMar>
              <w:top w:type="dxa" w:w="80"/>
              <w:left w:type="dxa" w:w="140"/>
              <w:bottom w:type="dxa" w:w="80"/>
              <w:right w:type="dxa" w:w="80"/>
            </w:tcMar>
          </w:tcPr>
          <w:p>
            <w:pPr>
              <w:spacing w:after="0" w:before="0"/>
            </w:pPr>
            <w:r>
              <w:rPr>
                <w:rFonts w:ascii="Calibri" w:cs="Calibri" w:eastAsia="Calibri" w:hAnsi="Calibri"/>
                <w:b/>
                <w:bCs/>
                <w:i w:val="false"/>
                <w:iCs w:val="false"/>
                <w:color w:val="2F80ED"/>
                <w:sz w:val="20"/>
                <w:szCs w:val="20"/>
              </w:rPr>
              <w:t xml:space="preserve">+ </w:t>
            </w:r>
            <w:r>
              <w:rPr>
                <w:rFonts w:ascii="Calibri" w:cs="Calibri" w:eastAsia="Calibri" w:hAnsi="Calibri"/>
                <w:b w:val="false"/>
                <w:bCs w:val="false"/>
                <w:i w:val="false"/>
                <w:iCs w:val="false"/>
                <w:color w:val="1A1A2E"/>
                <w:sz w:val="19"/>
                <w:szCs w:val="19"/>
              </w:rPr>
              <w:t xml:space="preserve">Gestion des creneaux hebdomadaires</w:t>
            </w:r>
          </w:p>
        </w:tc>
      </w:tr>
      <w:tr>
        <w:tc>
          <w:tcPr>
            <w:tcW w:type="dxa" w:w="4680"/>
            <w:tcBorders>
              <w:top w:val="single" w:color="CDD8EA" w:sz="1"/>
              <w:left w:val="single" w:color="CDD8EA" w:sz="1"/>
              <w:bottom w:val="single" w:color="CDD8EA" w:sz="1"/>
              <w:right w:val="single" w:color="CDD8EA" w:sz="1"/>
            </w:tcBorders>
            <w:shd w:fill="EAF1FB" w:val="clear"/>
            <w:tcMar>
              <w:top w:type="dxa" w:w="80"/>
              <w:left w:type="dxa" w:w="140"/>
              <w:bottom w:type="dxa" w:w="80"/>
              <w:right w:type="dxa" w:w="80"/>
            </w:tcMar>
          </w:tcPr>
          <w:p>
            <w:pPr>
              <w:spacing w:after="0" w:before="0"/>
            </w:pPr>
            <w:r>
              <w:rPr>
                <w:rFonts w:ascii="Calibri" w:cs="Calibri" w:eastAsia="Calibri" w:hAnsi="Calibri"/>
                <w:b/>
                <w:bCs/>
                <w:i w:val="false"/>
                <w:iCs w:val="false"/>
                <w:color w:val="2F80ED"/>
                <w:sz w:val="20"/>
                <w:szCs w:val="20"/>
              </w:rPr>
              <w:t xml:space="preserve">+ </w:t>
            </w:r>
            <w:r>
              <w:rPr>
                <w:rFonts w:ascii="Calibri" w:cs="Calibri" w:eastAsia="Calibri" w:hAnsi="Calibri"/>
                <w:b w:val="false"/>
                <w:bCs w:val="false"/>
                <w:i w:val="false"/>
                <w:iCs w:val="false"/>
                <w:color w:val="1A1A2E"/>
                <w:sz w:val="19"/>
                <w:szCs w:val="19"/>
              </w:rPr>
              <w:t xml:space="preserve">Assignation automatique des salles</w:t>
            </w:r>
          </w:p>
        </w:tc>
        <w:tc>
          <w:tcPr>
            <w:tcW w:type="dxa" w:w="4680"/>
            <w:tcBorders>
              <w:top w:val="single" w:color="CDD8EA" w:sz="1"/>
              <w:left w:val="single" w:color="CDD8EA" w:sz="1"/>
              <w:bottom w:val="single" w:color="CDD8EA" w:sz="1"/>
              <w:right w:val="single" w:color="CDD8EA" w:sz="1"/>
            </w:tcBorders>
            <w:shd w:fill="FFFFFF" w:val="clear"/>
            <w:tcMar>
              <w:top w:type="dxa" w:w="80"/>
              <w:left w:type="dxa" w:w="140"/>
              <w:bottom w:type="dxa" w:w="80"/>
              <w:right w:type="dxa" w:w="80"/>
            </w:tcMar>
          </w:tcPr>
          <w:p>
            <w:pPr>
              <w:spacing w:after="0" w:before="0"/>
            </w:pPr>
            <w:r>
              <w:rPr>
                <w:rFonts w:ascii="Calibri" w:cs="Calibri" w:eastAsia="Calibri" w:hAnsi="Calibri"/>
                <w:b/>
                <w:bCs/>
                <w:i w:val="false"/>
                <w:iCs w:val="false"/>
                <w:color w:val="2F80ED"/>
                <w:sz w:val="20"/>
                <w:szCs w:val="20"/>
              </w:rPr>
              <w:t xml:space="preserve">+ </w:t>
            </w:r>
            <w:r>
              <w:rPr>
                <w:rFonts w:ascii="Calibri" w:cs="Calibri" w:eastAsia="Calibri" w:hAnsi="Calibri"/>
                <w:b w:val="false"/>
                <w:bCs w:val="false"/>
                <w:i w:val="false"/>
                <w:iCs w:val="false"/>
                <w:color w:val="1A1A2E"/>
                <w:sz w:val="19"/>
                <w:szCs w:val="19"/>
              </w:rPr>
              <w:t xml:space="preserve">Detection et resolution de conflits</w:t>
            </w:r>
          </w:p>
        </w:tc>
      </w:tr>
      <w:tr>
        <w:tc>
          <w:tcPr>
            <w:tcW w:type="dxa" w:w="4680"/>
            <w:tcBorders>
              <w:top w:val="single" w:color="CDD8EA" w:sz="1"/>
              <w:left w:val="single" w:color="CDD8EA" w:sz="1"/>
              <w:bottom w:val="single" w:color="CDD8EA" w:sz="1"/>
              <w:right w:val="single" w:color="CDD8EA" w:sz="1"/>
            </w:tcBorders>
            <w:shd w:fill="EAF1FB" w:val="clear"/>
            <w:tcMar>
              <w:top w:type="dxa" w:w="80"/>
              <w:left w:type="dxa" w:w="140"/>
              <w:bottom w:type="dxa" w:w="80"/>
              <w:right w:type="dxa" w:w="80"/>
            </w:tcMar>
          </w:tcPr>
          <w:p>
            <w:pPr>
              <w:spacing w:after="0" w:before="0"/>
            </w:pPr>
            <w:r>
              <w:rPr>
                <w:rFonts w:ascii="Calibri" w:cs="Calibri" w:eastAsia="Calibri" w:hAnsi="Calibri"/>
                <w:b/>
                <w:bCs/>
                <w:i w:val="false"/>
                <w:iCs w:val="false"/>
                <w:color w:val="2F80ED"/>
                <w:sz w:val="20"/>
                <w:szCs w:val="20"/>
              </w:rPr>
              <w:t xml:space="preserve">+ </w:t>
            </w:r>
            <w:r>
              <w:rPr>
                <w:rFonts w:ascii="Calibri" w:cs="Calibri" w:eastAsia="Calibri" w:hAnsi="Calibri"/>
                <w:b w:val="false"/>
                <w:bCs w:val="false"/>
                <w:i w:val="false"/>
                <w:iCs w:val="false"/>
                <w:color w:val="1A1A2E"/>
                <w:sz w:val="19"/>
                <w:szCs w:val="19"/>
              </w:rPr>
              <w:t xml:space="preserve">Contraintes indisponibilite enseignant</w:t>
            </w:r>
          </w:p>
        </w:tc>
        <w:tc>
          <w:tcPr>
            <w:tcW w:type="dxa" w:w="4680"/>
            <w:tcBorders>
              <w:top w:val="single" w:color="CDD8EA" w:sz="1"/>
              <w:left w:val="single" w:color="CDD8EA" w:sz="1"/>
              <w:bottom w:val="single" w:color="CDD8EA" w:sz="1"/>
              <w:right w:val="single" w:color="CDD8EA" w:sz="1"/>
            </w:tcBorders>
            <w:shd w:fill="FFFFFF" w:val="clear"/>
            <w:tcMar>
              <w:top w:type="dxa" w:w="80"/>
              <w:left w:type="dxa" w:w="140"/>
              <w:bottom w:type="dxa" w:w="80"/>
              <w:right w:type="dxa" w:w="80"/>
            </w:tcMar>
          </w:tcPr>
          <w:p>
            <w:pPr>
              <w:spacing w:after="0" w:before="0"/>
            </w:pPr>
            <w:r>
              <w:rPr>
                <w:rFonts w:ascii="Calibri" w:cs="Calibri" w:eastAsia="Calibri" w:hAnsi="Calibri"/>
                <w:b/>
                <w:bCs/>
                <w:i w:val="false"/>
                <w:iCs w:val="false"/>
                <w:color w:val="2F80ED"/>
                <w:sz w:val="20"/>
                <w:szCs w:val="20"/>
              </w:rPr>
              <w:t xml:space="preserve">+ </w:t>
            </w:r>
            <w:r>
              <w:rPr>
                <w:rFonts w:ascii="Calibri" w:cs="Calibri" w:eastAsia="Calibri" w:hAnsi="Calibri"/>
                <w:b w:val="false"/>
                <w:bCs w:val="false"/>
                <w:i w:val="false"/>
                <w:iCs w:val="false"/>
                <w:color w:val="1A1A2E"/>
                <w:sz w:val="19"/>
                <w:szCs w:val="19"/>
              </w:rPr>
              <w:t xml:space="preserve">Vue grille hebdomadaire</w:t>
            </w:r>
          </w:p>
        </w:tc>
      </w:tr>
      <w:tr>
        <w:tc>
          <w:tcPr>
            <w:tcW w:type="dxa" w:w="4680"/>
            <w:tcBorders>
              <w:top w:val="single" w:color="CDD8EA" w:sz="1"/>
              <w:left w:val="single" w:color="CDD8EA" w:sz="1"/>
              <w:bottom w:val="single" w:color="CDD8EA" w:sz="1"/>
              <w:right w:val="single" w:color="CDD8EA" w:sz="1"/>
            </w:tcBorders>
            <w:shd w:fill="EAF1FB" w:val="clear"/>
            <w:tcMar>
              <w:top w:type="dxa" w:w="80"/>
              <w:left w:type="dxa" w:w="140"/>
              <w:bottom w:type="dxa" w:w="80"/>
              <w:right w:type="dxa" w:w="80"/>
            </w:tcMar>
          </w:tcPr>
          <w:p>
            <w:pPr>
              <w:spacing w:after="0" w:before="0"/>
            </w:pPr>
            <w:r>
              <w:rPr>
                <w:rFonts w:ascii="Calibri" w:cs="Calibri" w:eastAsia="Calibri" w:hAnsi="Calibri"/>
                <w:b/>
                <w:bCs/>
                <w:i w:val="false"/>
                <w:iCs w:val="false"/>
                <w:color w:val="2F80ED"/>
                <w:sz w:val="20"/>
                <w:szCs w:val="20"/>
              </w:rPr>
              <w:t xml:space="preserve">+ </w:t>
            </w:r>
            <w:r>
              <w:rPr>
                <w:rFonts w:ascii="Calibri" w:cs="Calibri" w:eastAsia="Calibri" w:hAnsi="Calibri"/>
                <w:b w:val="false"/>
                <w:bCs w:val="false"/>
                <w:i w:val="false"/>
                <w:iCs w:val="false"/>
                <w:color w:val="1A1A2E"/>
                <w:sz w:val="19"/>
                <w:szCs w:val="19"/>
              </w:rPr>
              <w:t xml:space="preserve">Validation obligatoire avant publication</w:t>
            </w:r>
          </w:p>
        </w:tc>
        <w:tc>
          <w:tcPr>
            <w:tcW w:type="dxa" w:w="4680"/>
            <w:tcBorders>
              <w:top w:val="single" w:color="CDD8EA" w:sz="1"/>
              <w:left w:val="single" w:color="CDD8EA" w:sz="1"/>
              <w:bottom w:val="single" w:color="CDD8EA" w:sz="1"/>
              <w:right w:val="single" w:color="CDD8EA" w:sz="1"/>
            </w:tcBorders>
            <w:shd w:fill="FFFFFF" w:val="clear"/>
            <w:tcMar>
              <w:top w:type="dxa" w:w="80"/>
              <w:left w:type="dxa" w:w="140"/>
              <w:bottom w:type="dxa" w:w="80"/>
              <w:right w:type="dxa" w:w="80"/>
            </w:tcMar>
          </w:tcPr>
          <w:p>
            <w:pPr>
              <w:spacing w:after="0" w:before="0"/>
            </w:pPr>
            <w:r>
              <w:rPr>
                <w:rFonts w:ascii="Calibri" w:cs="Calibri" w:eastAsia="Calibri" w:hAnsi="Calibri"/>
                <w:b/>
                <w:bCs/>
                <w:i w:val="false"/>
                <w:iCs w:val="false"/>
                <w:color w:val="2F80ED"/>
                <w:sz w:val="20"/>
                <w:szCs w:val="20"/>
              </w:rPr>
              <w:t xml:space="preserve">+ </w:t>
            </w:r>
            <w:r>
              <w:rPr>
                <w:rFonts w:ascii="Calibri" w:cs="Calibri" w:eastAsia="Calibri" w:hAnsi="Calibri"/>
                <w:b w:val="false"/>
                <w:bCs w:val="false"/>
                <w:i w:val="false"/>
                <w:iCs w:val="false"/>
                <w:color w:val="1A1A2E"/>
                <w:sz w:val="19"/>
                <w:szCs w:val="19"/>
              </w:rPr>
              <w:t xml:space="preserve">Export PDF / impression</w:t>
            </w:r>
          </w:p>
        </w:tc>
      </w:tr>
    </w:tbl>
    <w:p>
      <w:pPr>
        <w:spacing w:after="60" w:before="0"/>
      </w:pPr>
      <w:r>
        <w:rPr>
          <w:rFonts w:ascii="Calibri" w:cs="Calibri" w:eastAsia="Calibri" w:hAnsi="Calibri"/>
          <w:b w:val="false"/>
          <w:bCs w:val="false"/>
          <w:i w:val="false"/>
          <w:iCs w:val="false"/>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Borders>
              <w:top w:val="none" w:color="FFFFFF" w:sz="0"/>
              <w:left w:val="none" w:color="FFFFFF" w:sz="0"/>
              <w:bottom w:val="none" w:color="FFFFFF" w:sz="0"/>
              <w:right w:val="none" w:color="FFFFFF" w:sz="0"/>
            </w:tcBorders>
            <w:shd w:fill="2F80ED" w:val="clear"/>
            <w:tcMar>
              <w:top w:type="dxa" w:w="80"/>
              <w:left w:type="dxa" w:w="100"/>
              <w:bottom w:type="dxa" w:w="80"/>
              <w:right w:type="dxa" w:w="80"/>
            </w:tcMar>
            <w:vAlign w:val="center"/>
          </w:tcPr>
          <w:p>
            <w:pPr>
              <w:spacing w:after="60" w:before="60"/>
              <w:jc w:val="center"/>
            </w:pPr>
            <w:r>
              <w:rPr>
                <w:rFonts w:ascii="Calibri" w:cs="Calibri" w:eastAsia="Calibri" w:hAnsi="Calibri"/>
                <w:b/>
                <w:bCs/>
                <w:i w:val="false"/>
                <w:iCs w:val="false"/>
                <w:color w:val="FFFFFF"/>
                <w:sz w:val="22"/>
                <w:szCs w:val="22"/>
              </w:rPr>
              <w:t xml:space="preserve">2.6</w:t>
            </w:r>
          </w:p>
        </w:tc>
        <w:tc>
          <w:tcPr>
            <w:tcBorders>
              <w:top/>
              <w:left w:val="single" w:color="2F80ED" w:sz="1"/>
              <w:bottom/>
              <w:right/>
            </w:tcBorders>
            <w:shd w:fill="EAF1FB" w:val="clear"/>
            <w:tcMar>
              <w:top w:type="dxa" w:w="80"/>
              <w:left w:type="dxa" w:w="160"/>
              <w:bottom w:type="dxa" w:w="80"/>
              <w:right w:type="dxa" w:w="120"/>
            </w:tcMar>
          </w:tcPr>
          <w:p>
            <w:pPr>
              <w:spacing w:after="60" w:before="60"/>
              <w:jc w:val="left"/>
            </w:pPr>
            <w:r>
              <w:rPr>
                <w:rFonts w:ascii="Calibri" w:cs="Calibri" w:eastAsia="Calibri" w:hAnsi="Calibri"/>
                <w:b/>
                <w:bCs/>
                <w:i w:val="false"/>
                <w:iCs w:val="false"/>
                <w:color w:val="1B3A6B"/>
                <w:sz w:val="23"/>
                <w:szCs w:val="23"/>
              </w:rPr>
              <w:t xml:space="preserve">Espace Pedagogique Enseignant</w:t>
            </w:r>
          </w:p>
        </w:tc>
      </w:tr>
    </w:tbl>
    <w:p>
      <w:pPr>
        <w:spacing w:after="60" w:before="0"/>
      </w:pPr>
      <w:r>
        <w:rPr>
          <w:rFonts w:ascii="Calibri" w:cs="Calibri" w:eastAsia="Calibri" w:hAnsi="Calibri"/>
          <w:b w:val="false"/>
          <w:bCs w:val="false"/>
          <w:i w:val="false"/>
          <w:iCs w:val="false"/>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DD8EA" w:sz="1"/>
              <w:left w:val="single" w:color="CDD8EA" w:sz="1"/>
              <w:bottom w:val="single" w:color="CDD8EA" w:sz="1"/>
              <w:right w:val="single" w:color="CDD8EA" w:sz="1"/>
            </w:tcBorders>
            <w:shd w:fill="EAF1FB" w:val="clear"/>
            <w:tcMar>
              <w:top w:type="dxa" w:w="80"/>
              <w:left w:type="dxa" w:w="140"/>
              <w:bottom w:type="dxa" w:w="80"/>
              <w:right w:type="dxa" w:w="80"/>
            </w:tcMar>
          </w:tcPr>
          <w:p>
            <w:pPr>
              <w:spacing w:after="0" w:before="0"/>
            </w:pPr>
            <w:r>
              <w:rPr>
                <w:rFonts w:ascii="Calibri" w:cs="Calibri" w:eastAsia="Calibri" w:hAnsi="Calibri"/>
                <w:b/>
                <w:bCs/>
                <w:i w:val="false"/>
                <w:iCs w:val="false"/>
                <w:color w:val="2F80ED"/>
                <w:sz w:val="20"/>
                <w:szCs w:val="20"/>
              </w:rPr>
              <w:t xml:space="preserve">+ </w:t>
            </w:r>
            <w:r>
              <w:rPr>
                <w:rFonts w:ascii="Calibri" w:cs="Calibri" w:eastAsia="Calibri" w:hAnsi="Calibri"/>
                <w:b w:val="false"/>
                <w:bCs w:val="false"/>
                <w:i w:val="false"/>
                <w:iCs w:val="false"/>
                <w:color w:val="1A1A2E"/>
                <w:sz w:val="19"/>
                <w:szCs w:val="19"/>
              </w:rPr>
              <w:t xml:space="preserve">Fiches pedagogiques structurees</w:t>
            </w:r>
          </w:p>
        </w:tc>
        <w:tc>
          <w:tcPr>
            <w:tcW w:type="dxa" w:w="4680"/>
            <w:tcBorders>
              <w:top w:val="single" w:color="CDD8EA" w:sz="1"/>
              <w:left w:val="single" w:color="CDD8EA" w:sz="1"/>
              <w:bottom w:val="single" w:color="CDD8EA" w:sz="1"/>
              <w:right w:val="single" w:color="CDD8EA" w:sz="1"/>
            </w:tcBorders>
            <w:shd w:fill="FFFFFF" w:val="clear"/>
            <w:tcMar>
              <w:top w:type="dxa" w:w="80"/>
              <w:left w:type="dxa" w:w="140"/>
              <w:bottom w:type="dxa" w:w="80"/>
              <w:right w:type="dxa" w:w="80"/>
            </w:tcMar>
          </w:tcPr>
          <w:p>
            <w:pPr>
              <w:spacing w:after="0" w:before="0"/>
            </w:pPr>
            <w:r>
              <w:rPr>
                <w:rFonts w:ascii="Calibri" w:cs="Calibri" w:eastAsia="Calibri" w:hAnsi="Calibri"/>
                <w:b/>
                <w:bCs/>
                <w:i w:val="false"/>
                <w:iCs w:val="false"/>
                <w:color w:val="2F80ED"/>
                <w:sz w:val="20"/>
                <w:szCs w:val="20"/>
              </w:rPr>
              <w:t xml:space="preserve">+ </w:t>
            </w:r>
            <w:r>
              <w:rPr>
                <w:rFonts w:ascii="Calibri" w:cs="Calibri" w:eastAsia="Calibri" w:hAnsi="Calibri"/>
                <w:b w:val="false"/>
                <w:bCs w:val="false"/>
                <w:i w:val="false"/>
                <w:iCs w:val="false"/>
                <w:color w:val="1A1A2E"/>
                <w:sz w:val="19"/>
                <w:szCs w:val="19"/>
              </w:rPr>
              <w:t xml:space="preserve">Cahier journal numerique</w:t>
            </w:r>
          </w:p>
        </w:tc>
      </w:tr>
      <w:tr>
        <w:tc>
          <w:tcPr>
            <w:tcW w:type="dxa" w:w="4680"/>
            <w:tcBorders>
              <w:top w:val="single" w:color="CDD8EA" w:sz="1"/>
              <w:left w:val="single" w:color="CDD8EA" w:sz="1"/>
              <w:bottom w:val="single" w:color="CDD8EA" w:sz="1"/>
              <w:right w:val="single" w:color="CDD8EA" w:sz="1"/>
            </w:tcBorders>
            <w:shd w:fill="EAF1FB" w:val="clear"/>
            <w:tcMar>
              <w:top w:type="dxa" w:w="80"/>
              <w:left w:type="dxa" w:w="140"/>
              <w:bottom w:type="dxa" w:w="80"/>
              <w:right w:type="dxa" w:w="80"/>
            </w:tcMar>
          </w:tcPr>
          <w:p>
            <w:pPr>
              <w:spacing w:after="0" w:before="0"/>
            </w:pPr>
            <w:r>
              <w:rPr>
                <w:rFonts w:ascii="Calibri" w:cs="Calibri" w:eastAsia="Calibri" w:hAnsi="Calibri"/>
                <w:b/>
                <w:bCs/>
                <w:i w:val="false"/>
                <w:iCs w:val="false"/>
                <w:color w:val="2F80ED"/>
                <w:sz w:val="20"/>
                <w:szCs w:val="20"/>
              </w:rPr>
              <w:t xml:space="preserve">+ </w:t>
            </w:r>
            <w:r>
              <w:rPr>
                <w:rFonts w:ascii="Calibri" w:cs="Calibri" w:eastAsia="Calibri" w:hAnsi="Calibri"/>
                <w:b w:val="false"/>
                <w:bCs w:val="false"/>
                <w:i w:val="false"/>
                <w:iCs w:val="false"/>
                <w:color w:val="1A1A2E"/>
                <w:sz w:val="19"/>
                <w:szCs w:val="19"/>
              </w:rPr>
              <w:t xml:space="preserve">Cahier de texte en ligne</w:t>
            </w:r>
          </w:p>
        </w:tc>
        <w:tc>
          <w:tcPr>
            <w:tcW w:type="dxa" w:w="4680"/>
            <w:tcBorders>
              <w:top w:val="single" w:color="CDD8EA" w:sz="1"/>
              <w:left w:val="single" w:color="CDD8EA" w:sz="1"/>
              <w:bottom w:val="single" w:color="CDD8EA" w:sz="1"/>
              <w:right w:val="single" w:color="CDD8EA" w:sz="1"/>
            </w:tcBorders>
            <w:shd w:fill="FFFFFF" w:val="clear"/>
            <w:tcMar>
              <w:top w:type="dxa" w:w="80"/>
              <w:left w:type="dxa" w:w="140"/>
              <w:bottom w:type="dxa" w:w="80"/>
              <w:right w:type="dxa" w:w="80"/>
            </w:tcMar>
          </w:tcPr>
          <w:p>
            <w:pPr>
              <w:spacing w:after="0" w:before="0"/>
            </w:pPr>
            <w:r>
              <w:rPr>
                <w:rFonts w:ascii="Calibri" w:cs="Calibri" w:eastAsia="Calibri" w:hAnsi="Calibri"/>
                <w:b/>
                <w:bCs/>
                <w:i w:val="false"/>
                <w:iCs w:val="false"/>
                <w:color w:val="2F80ED"/>
                <w:sz w:val="20"/>
                <w:szCs w:val="20"/>
              </w:rPr>
              <w:t xml:space="preserve">+ </w:t>
            </w:r>
            <w:r>
              <w:rPr>
                <w:rFonts w:ascii="Calibri" w:cs="Calibri" w:eastAsia="Calibri" w:hAnsi="Calibri"/>
                <w:b w:val="false"/>
                <w:bCs w:val="false"/>
                <w:i w:val="false"/>
                <w:iCs w:val="false"/>
                <w:color w:val="1A1A2E"/>
                <w:sz w:val="19"/>
                <w:szCs w:val="19"/>
              </w:rPr>
              <w:t xml:space="preserve">Cahier semainier</w:t>
            </w:r>
          </w:p>
        </w:tc>
      </w:tr>
      <w:tr>
        <w:tc>
          <w:tcPr>
            <w:tcW w:type="dxa" w:w="4680"/>
            <w:tcBorders>
              <w:top w:val="single" w:color="CDD8EA" w:sz="1"/>
              <w:left w:val="single" w:color="CDD8EA" w:sz="1"/>
              <w:bottom w:val="single" w:color="CDD8EA" w:sz="1"/>
              <w:right w:val="single" w:color="CDD8EA" w:sz="1"/>
            </w:tcBorders>
            <w:shd w:fill="EAF1FB" w:val="clear"/>
            <w:tcMar>
              <w:top w:type="dxa" w:w="80"/>
              <w:left w:type="dxa" w:w="140"/>
              <w:bottom w:type="dxa" w:w="80"/>
              <w:right w:type="dxa" w:w="80"/>
            </w:tcMar>
          </w:tcPr>
          <w:p>
            <w:pPr>
              <w:spacing w:after="0" w:before="0"/>
            </w:pPr>
            <w:r>
              <w:rPr>
                <w:rFonts w:ascii="Calibri" w:cs="Calibri" w:eastAsia="Calibri" w:hAnsi="Calibri"/>
                <w:b/>
                <w:bCs/>
                <w:i w:val="false"/>
                <w:iCs w:val="false"/>
                <w:color w:val="2F80ED"/>
                <w:sz w:val="20"/>
                <w:szCs w:val="20"/>
              </w:rPr>
              <w:t xml:space="preserve">+ </w:t>
            </w:r>
            <w:r>
              <w:rPr>
                <w:rFonts w:ascii="Calibri" w:cs="Calibri" w:eastAsia="Calibri" w:hAnsi="Calibri"/>
                <w:b w:val="false"/>
                <w:bCs w:val="false"/>
                <w:i w:val="false"/>
                <w:iCs w:val="false"/>
                <w:color w:val="1A1A2E"/>
                <w:sz w:val="19"/>
                <w:szCs w:val="19"/>
              </w:rPr>
              <w:t xml:space="preserve">Workflow soumission -&gt; validation direction</w:t>
            </w:r>
          </w:p>
        </w:tc>
        <w:tc>
          <w:tcPr>
            <w:tcW w:type="dxa" w:w="4680"/>
            <w:tcBorders>
              <w:top w:val="single" w:color="CDD8EA" w:sz="1"/>
              <w:left w:val="single" w:color="CDD8EA" w:sz="1"/>
              <w:bottom w:val="single" w:color="CDD8EA" w:sz="1"/>
              <w:right w:val="single" w:color="CDD8EA" w:sz="1"/>
            </w:tcBorders>
            <w:shd w:fill="FFFFFF" w:val="clear"/>
            <w:tcMar>
              <w:top w:type="dxa" w:w="80"/>
              <w:left w:type="dxa" w:w="140"/>
              <w:bottom w:type="dxa" w:w="80"/>
              <w:right w:type="dxa" w:w="80"/>
            </w:tcMar>
          </w:tcPr>
          <w:p>
            <w:pPr>
              <w:spacing w:after="0" w:before="0"/>
            </w:pPr>
            <w:r>
              <w:rPr>
                <w:rFonts w:ascii="Calibri" w:cs="Calibri" w:eastAsia="Calibri" w:hAnsi="Calibri"/>
                <w:b/>
                <w:bCs/>
                <w:i w:val="false"/>
                <w:iCs w:val="false"/>
                <w:color w:val="2F80ED"/>
                <w:sz w:val="20"/>
                <w:szCs w:val="20"/>
              </w:rPr>
              <w:t xml:space="preserve">+ </w:t>
            </w:r>
            <w:r>
              <w:rPr>
                <w:rFonts w:ascii="Calibri" w:cs="Calibri" w:eastAsia="Calibri" w:hAnsi="Calibri"/>
                <w:b w:val="false"/>
                <w:bCs w:val="false"/>
                <w:i w:val="false"/>
                <w:iCs w:val="false"/>
                <w:color w:val="1A1A2E"/>
                <w:sz w:val="19"/>
                <w:szCs w:val="19"/>
              </w:rPr>
              <w:t xml:space="preserve">Notifications SMS / WhatsApp</w:t>
            </w:r>
          </w:p>
        </w:tc>
      </w:tr>
      <w:tr>
        <w:tc>
          <w:tcPr>
            <w:tcW w:type="dxa" w:w="4680"/>
            <w:tcBorders>
              <w:top w:val="single" w:color="CDD8EA" w:sz="1"/>
              <w:left w:val="single" w:color="CDD8EA" w:sz="1"/>
              <w:bottom w:val="single" w:color="CDD8EA" w:sz="1"/>
              <w:right w:val="single" w:color="CDD8EA" w:sz="1"/>
            </w:tcBorders>
            <w:shd w:fill="EAF1FB" w:val="clear"/>
            <w:tcMar>
              <w:top w:type="dxa" w:w="80"/>
              <w:left w:type="dxa" w:w="140"/>
              <w:bottom w:type="dxa" w:w="80"/>
              <w:right w:type="dxa" w:w="80"/>
            </w:tcMar>
          </w:tcPr>
          <w:p>
            <w:pPr>
              <w:spacing w:after="0" w:before="0"/>
            </w:pPr>
            <w:r>
              <w:rPr>
                <w:rFonts w:ascii="Calibri" w:cs="Calibri" w:eastAsia="Calibri" w:hAnsi="Calibri"/>
                <w:b/>
                <w:bCs/>
                <w:i w:val="false"/>
                <w:iCs w:val="false"/>
                <w:color w:val="2F80ED"/>
                <w:sz w:val="20"/>
                <w:szCs w:val="20"/>
              </w:rPr>
              <w:t xml:space="preserve">+ </w:t>
            </w:r>
            <w:r>
              <w:rPr>
                <w:rFonts w:ascii="Calibri" w:cs="Calibri" w:eastAsia="Calibri" w:hAnsi="Calibri"/>
                <w:b w:val="false"/>
                <w:bCs w:val="false"/>
                <w:i w:val="false"/>
                <w:iCs w:val="false"/>
                <w:color w:val="1A1A2E"/>
                <w:sz w:val="19"/>
                <w:szCs w:val="19"/>
              </w:rPr>
              <w:t xml:space="preserve">Acces lecture Promoteur / Directeur</w:t>
            </w:r>
          </w:p>
        </w:tc>
        <w:tc>
          <w:tcPr>
            <w:tcW w:type="dxa" w:w="4680"/>
            <w:tcBorders>
              <w:top w:val="single" w:color="CDD8EA" w:sz="1"/>
              <w:left w:val="single" w:color="CDD8EA" w:sz="1"/>
              <w:bottom w:val="single" w:color="CDD8EA" w:sz="1"/>
              <w:right w:val="single" w:color="CDD8EA" w:sz="1"/>
            </w:tcBorders>
            <w:shd w:fill="FFFFFF" w:val="clear"/>
            <w:tcMar>
              <w:top w:type="dxa" w:w="80"/>
              <w:left w:type="dxa" w:w="140"/>
              <w:bottom w:type="dxa" w:w="80"/>
              <w:right w:type="dxa" w:w="80"/>
            </w:tcMar>
          </w:tcPr>
          <w:p>
            <w:pPr>
              <w:spacing w:after="0" w:before="0"/>
            </w:pPr>
            <w:r>
              <w:rPr>
                <w:rFonts w:ascii="Calibri" w:cs="Calibri" w:eastAsia="Calibri" w:hAnsi="Calibri"/>
                <w:b/>
                <w:bCs/>
                <w:i w:val="false"/>
                <w:iCs w:val="false"/>
                <w:color w:val="2F80ED"/>
                <w:sz w:val="20"/>
                <w:szCs w:val="20"/>
              </w:rPr>
              <w:t xml:space="preserve">+ </w:t>
            </w:r>
            <w:r>
              <w:rPr>
                <w:rFonts w:ascii="Calibri" w:cs="Calibri" w:eastAsia="Calibri" w:hAnsi="Calibri"/>
                <w:b w:val="false"/>
                <w:bCs w:val="false"/>
                <w:i w:val="false"/>
                <w:iCs w:val="false"/>
                <w:color w:val="1A1A2E"/>
                <w:sz w:val="19"/>
                <w:szCs w:val="19"/>
              </w:rPr>
              <w:t xml:space="preserve">Historique des versions</w:t>
            </w:r>
          </w:p>
        </w:tc>
      </w:tr>
    </w:tbl>
    <w:p>
      <w:pPr>
        <w:spacing w:after="60" w:before="0"/>
      </w:pPr>
      <w:r>
        <w:rPr>
          <w:rFonts w:ascii="Calibri" w:cs="Calibri" w:eastAsia="Calibri" w:hAnsi="Calibri"/>
          <w:b w:val="false"/>
          <w:bCs w:val="false"/>
          <w:i w:val="false"/>
          <w:iCs w:val="false"/>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Borders>
              <w:top w:val="none" w:color="FFFFFF" w:sz="0"/>
              <w:left w:val="none" w:color="FFFFFF" w:sz="0"/>
              <w:bottom w:val="none" w:color="FFFFFF" w:sz="0"/>
              <w:right w:val="none" w:color="FFFFFF" w:sz="0"/>
            </w:tcBorders>
            <w:shd w:fill="2F80ED" w:val="clear"/>
            <w:tcMar>
              <w:top w:type="dxa" w:w="80"/>
              <w:left w:type="dxa" w:w="100"/>
              <w:bottom w:type="dxa" w:w="80"/>
              <w:right w:type="dxa" w:w="80"/>
            </w:tcMar>
            <w:vAlign w:val="center"/>
          </w:tcPr>
          <w:p>
            <w:pPr>
              <w:spacing w:after="60" w:before="60"/>
              <w:jc w:val="center"/>
            </w:pPr>
            <w:r>
              <w:rPr>
                <w:rFonts w:ascii="Calibri" w:cs="Calibri" w:eastAsia="Calibri" w:hAnsi="Calibri"/>
                <w:b/>
                <w:bCs/>
                <w:i w:val="false"/>
                <w:iCs w:val="false"/>
                <w:color w:val="FFFFFF"/>
                <w:sz w:val="22"/>
                <w:szCs w:val="22"/>
              </w:rPr>
              <w:t xml:space="preserve">2.7</w:t>
            </w:r>
          </w:p>
        </w:tc>
        <w:tc>
          <w:tcPr>
            <w:tcBorders>
              <w:top/>
              <w:left w:val="single" w:color="2F80ED" w:sz="1"/>
              <w:bottom/>
              <w:right/>
            </w:tcBorders>
            <w:shd w:fill="EAF1FB" w:val="clear"/>
            <w:tcMar>
              <w:top w:type="dxa" w:w="80"/>
              <w:left w:type="dxa" w:w="160"/>
              <w:bottom w:type="dxa" w:w="80"/>
              <w:right w:type="dxa" w:w="120"/>
            </w:tcMar>
          </w:tcPr>
          <w:p>
            <w:pPr>
              <w:spacing w:after="60" w:before="60"/>
              <w:jc w:val="left"/>
            </w:pPr>
            <w:r>
              <w:rPr>
                <w:rFonts w:ascii="Calibri" w:cs="Calibri" w:eastAsia="Calibri" w:hAnsi="Calibri"/>
                <w:b/>
                <w:bCs/>
                <w:i w:val="false"/>
                <w:iCs w:val="false"/>
                <w:color w:val="1B3A6B"/>
                <w:sz w:val="23"/>
                <w:szCs w:val="23"/>
              </w:rPr>
              <w:t xml:space="preserve">Supervision Direction</w:t>
            </w:r>
          </w:p>
        </w:tc>
      </w:tr>
    </w:tbl>
    <w:p>
      <w:pPr>
        <w:spacing w:after="60" w:before="0"/>
      </w:pPr>
      <w:r>
        <w:rPr>
          <w:rFonts w:ascii="Calibri" w:cs="Calibri" w:eastAsia="Calibri" w:hAnsi="Calibri"/>
          <w:b w:val="false"/>
          <w:bCs w:val="false"/>
          <w:i w:val="false"/>
          <w:iCs w:val="false"/>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DD8EA" w:sz="1"/>
              <w:left w:val="single" w:color="CDD8EA" w:sz="1"/>
              <w:bottom w:val="single" w:color="CDD8EA" w:sz="1"/>
              <w:right w:val="single" w:color="CDD8EA" w:sz="1"/>
            </w:tcBorders>
            <w:shd w:fill="EAF1FB" w:val="clear"/>
            <w:tcMar>
              <w:top w:type="dxa" w:w="80"/>
              <w:left w:type="dxa" w:w="140"/>
              <w:bottom w:type="dxa" w:w="80"/>
              <w:right w:type="dxa" w:w="80"/>
            </w:tcMar>
          </w:tcPr>
          <w:p>
            <w:pPr>
              <w:spacing w:after="0" w:before="0"/>
            </w:pPr>
            <w:r>
              <w:rPr>
                <w:rFonts w:ascii="Calibri" w:cs="Calibri" w:eastAsia="Calibri" w:hAnsi="Calibri"/>
                <w:b/>
                <w:bCs/>
                <w:i w:val="false"/>
                <w:iCs w:val="false"/>
                <w:color w:val="2F80ED"/>
                <w:sz w:val="20"/>
                <w:szCs w:val="20"/>
              </w:rPr>
              <w:t xml:space="preserve">+ </w:t>
            </w:r>
            <w:r>
              <w:rPr>
                <w:rFonts w:ascii="Calibri" w:cs="Calibri" w:eastAsia="Calibri" w:hAnsi="Calibri"/>
                <w:b w:val="false"/>
                <w:bCs w:val="false"/>
                <w:i w:val="false"/>
                <w:iCs w:val="false"/>
                <w:color w:val="1A1A2E"/>
                <w:sz w:val="19"/>
                <w:szCs w:val="19"/>
              </w:rPr>
              <w:t xml:space="preserve">Validation documents pedagogiques</w:t>
            </w:r>
          </w:p>
        </w:tc>
        <w:tc>
          <w:tcPr>
            <w:tcW w:type="dxa" w:w="4680"/>
            <w:tcBorders>
              <w:top w:val="single" w:color="CDD8EA" w:sz="1"/>
              <w:left w:val="single" w:color="CDD8EA" w:sz="1"/>
              <w:bottom w:val="single" w:color="CDD8EA" w:sz="1"/>
              <w:right w:val="single" w:color="CDD8EA" w:sz="1"/>
            </w:tcBorders>
            <w:shd w:fill="FFFFFF" w:val="clear"/>
            <w:tcMar>
              <w:top w:type="dxa" w:w="80"/>
              <w:left w:type="dxa" w:w="140"/>
              <w:bottom w:type="dxa" w:w="80"/>
              <w:right w:type="dxa" w:w="80"/>
            </w:tcMar>
          </w:tcPr>
          <w:p>
            <w:pPr>
              <w:spacing w:after="0" w:before="0"/>
            </w:pPr>
            <w:r>
              <w:rPr>
                <w:rFonts w:ascii="Calibri" w:cs="Calibri" w:eastAsia="Calibri" w:hAnsi="Calibri"/>
                <w:b/>
                <w:bCs/>
                <w:i w:val="false"/>
                <w:iCs w:val="false"/>
                <w:color w:val="2F80ED"/>
                <w:sz w:val="20"/>
                <w:szCs w:val="20"/>
              </w:rPr>
              <w:t xml:space="preserve">+ </w:t>
            </w:r>
            <w:r>
              <w:rPr>
                <w:rFonts w:ascii="Calibri" w:cs="Calibri" w:eastAsia="Calibri" w:hAnsi="Calibri"/>
                <w:b w:val="false"/>
                <w:bCs w:val="false"/>
                <w:i w:val="false"/>
                <w:iCs w:val="false"/>
                <w:color w:val="1A1A2E"/>
                <w:sz w:val="19"/>
                <w:szCs w:val="19"/>
              </w:rPr>
              <w:t xml:space="preserve">Suivi activite des enseignants</w:t>
            </w:r>
          </w:p>
        </w:tc>
      </w:tr>
      <w:tr>
        <w:tc>
          <w:tcPr>
            <w:tcW w:type="dxa" w:w="4680"/>
            <w:tcBorders>
              <w:top w:val="single" w:color="CDD8EA" w:sz="1"/>
              <w:left w:val="single" w:color="CDD8EA" w:sz="1"/>
              <w:bottom w:val="single" w:color="CDD8EA" w:sz="1"/>
              <w:right w:val="single" w:color="CDD8EA" w:sz="1"/>
            </w:tcBorders>
            <w:shd w:fill="EAF1FB" w:val="clear"/>
            <w:tcMar>
              <w:top w:type="dxa" w:w="80"/>
              <w:left w:type="dxa" w:w="140"/>
              <w:bottom w:type="dxa" w:w="80"/>
              <w:right w:type="dxa" w:w="80"/>
            </w:tcMar>
          </w:tcPr>
          <w:p>
            <w:pPr>
              <w:spacing w:after="0" w:before="0"/>
            </w:pPr>
            <w:r>
              <w:rPr>
                <w:rFonts w:ascii="Calibri" w:cs="Calibri" w:eastAsia="Calibri" w:hAnsi="Calibri"/>
                <w:b/>
                <w:bCs/>
                <w:i w:val="false"/>
                <w:iCs w:val="false"/>
                <w:color w:val="2F80ED"/>
                <w:sz w:val="20"/>
                <w:szCs w:val="20"/>
              </w:rPr>
              <w:t xml:space="preserve">+ </w:t>
            </w:r>
            <w:r>
              <w:rPr>
                <w:rFonts w:ascii="Calibri" w:cs="Calibri" w:eastAsia="Calibri" w:hAnsi="Calibri"/>
                <w:b w:val="false"/>
                <w:bCs w:val="false"/>
                <w:i w:val="false"/>
                <w:iCs w:val="false"/>
                <w:color w:val="1A1A2E"/>
                <w:sz w:val="19"/>
                <w:szCs w:val="19"/>
              </w:rPr>
              <w:t xml:space="preserve">Controle couverture programme</w:t>
            </w:r>
          </w:p>
        </w:tc>
        <w:tc>
          <w:tcPr>
            <w:tcW w:type="dxa" w:w="4680"/>
            <w:tcBorders>
              <w:top w:val="single" w:color="CDD8EA" w:sz="1"/>
              <w:left w:val="single" w:color="CDD8EA" w:sz="1"/>
              <w:bottom w:val="single" w:color="CDD8EA" w:sz="1"/>
              <w:right w:val="single" w:color="CDD8EA" w:sz="1"/>
            </w:tcBorders>
            <w:shd w:fill="FFFFFF" w:val="clear"/>
            <w:tcMar>
              <w:top w:type="dxa" w:w="80"/>
              <w:left w:type="dxa" w:w="140"/>
              <w:bottom w:type="dxa" w:w="80"/>
              <w:right w:type="dxa" w:w="80"/>
            </w:tcMar>
          </w:tcPr>
          <w:p>
            <w:pPr>
              <w:spacing w:after="0" w:before="0"/>
            </w:pPr>
            <w:r>
              <w:rPr>
                <w:rFonts w:ascii="Calibri" w:cs="Calibri" w:eastAsia="Calibri" w:hAnsi="Calibri"/>
                <w:b/>
                <w:bCs/>
                <w:i w:val="false"/>
                <w:iCs w:val="false"/>
                <w:color w:val="2F80ED"/>
                <w:sz w:val="20"/>
                <w:szCs w:val="20"/>
              </w:rPr>
              <w:t xml:space="preserve">+ </w:t>
            </w:r>
            <w:r>
              <w:rPr>
                <w:rFonts w:ascii="Calibri" w:cs="Calibri" w:eastAsia="Calibri" w:hAnsi="Calibri"/>
                <w:b w:val="false"/>
                <w:bCs w:val="false"/>
                <w:i w:val="false"/>
                <w:iCs w:val="false"/>
                <w:color w:val="1A1A2E"/>
                <w:sz w:val="19"/>
                <w:szCs w:val="19"/>
              </w:rPr>
              <w:t xml:space="preserve">Feedback formel aux enseignants</w:t>
            </w:r>
          </w:p>
        </w:tc>
      </w:tr>
      <w:tr>
        <w:tc>
          <w:tcPr>
            <w:tcW w:type="dxa" w:w="4680"/>
            <w:tcBorders>
              <w:top w:val="single" w:color="CDD8EA" w:sz="1"/>
              <w:left w:val="single" w:color="CDD8EA" w:sz="1"/>
              <w:bottom w:val="single" w:color="CDD8EA" w:sz="1"/>
              <w:right w:val="single" w:color="CDD8EA" w:sz="1"/>
            </w:tcBorders>
            <w:shd w:fill="EAF1FB" w:val="clear"/>
            <w:tcMar>
              <w:top w:type="dxa" w:w="80"/>
              <w:left w:type="dxa" w:w="140"/>
              <w:bottom w:type="dxa" w:w="80"/>
              <w:right w:type="dxa" w:w="80"/>
            </w:tcMar>
          </w:tcPr>
          <w:p>
            <w:pPr>
              <w:spacing w:after="0" w:before="0"/>
            </w:pPr>
            <w:r>
              <w:rPr>
                <w:rFonts w:ascii="Calibri" w:cs="Calibri" w:eastAsia="Calibri" w:hAnsi="Calibri"/>
                <w:b/>
                <w:bCs/>
                <w:i w:val="false"/>
                <w:iCs w:val="false"/>
                <w:color w:val="2F80ED"/>
                <w:sz w:val="20"/>
                <w:szCs w:val="20"/>
              </w:rPr>
              <w:t xml:space="preserve">+ </w:t>
            </w:r>
            <w:r>
              <w:rPr>
                <w:rFonts w:ascii="Calibri" w:cs="Calibri" w:eastAsia="Calibri" w:hAnsi="Calibri"/>
                <w:b w:val="false"/>
                <w:bCs w:val="false"/>
                <w:i w:val="false"/>
                <w:iCs w:val="false"/>
                <w:color w:val="1A1A2E"/>
                <w:sz w:val="19"/>
                <w:szCs w:val="19"/>
              </w:rPr>
              <w:t xml:space="preserve">Tracabilite de toutes les decisions</w:t>
            </w:r>
          </w:p>
        </w:tc>
        <w:tc>
          <w:tcPr>
            <w:tcW w:type="dxa" w:w="4680"/>
            <w:tcBorders>
              <w:top w:val="single" w:color="CDD8EA" w:sz="1"/>
              <w:left w:val="single" w:color="CDD8EA" w:sz="1"/>
              <w:bottom w:val="single" w:color="CDD8EA" w:sz="1"/>
              <w:right w:val="single" w:color="CDD8EA" w:sz="1"/>
            </w:tcBorders>
            <w:shd w:fill="FFFFFF" w:val="clear"/>
            <w:tcMar>
              <w:top w:type="dxa" w:w="80"/>
              <w:left w:type="dxa" w:w="140"/>
              <w:bottom w:type="dxa" w:w="80"/>
              <w:right w:type="dxa" w:w="80"/>
            </w:tcMar>
          </w:tcPr>
          <w:p>
            <w:pPr>
              <w:spacing w:after="0" w:before="0"/>
            </w:pPr>
            <w:r>
              <w:rPr>
                <w:rFonts w:ascii="Calibri" w:cs="Calibri" w:eastAsia="Calibri" w:hAnsi="Calibri"/>
                <w:b/>
                <w:bCs/>
                <w:i w:val="false"/>
                <w:iCs w:val="false"/>
                <w:color w:val="2F80ED"/>
                <w:sz w:val="20"/>
                <w:szCs w:val="20"/>
              </w:rPr>
              <w:t xml:space="preserve">+ </w:t>
            </w:r>
            <w:r>
              <w:rPr>
                <w:rFonts w:ascii="Calibri" w:cs="Calibri" w:eastAsia="Calibri" w:hAnsi="Calibri"/>
                <w:b w:val="false"/>
                <w:bCs w:val="false"/>
                <w:i w:val="false"/>
                <w:iCs w:val="false"/>
                <w:color w:val="1A1A2E"/>
                <w:sz w:val="19"/>
                <w:szCs w:val="19"/>
              </w:rPr>
              <w:t xml:space="preserve">Tableau de bord pedagogique</w:t>
            </w:r>
          </w:p>
        </w:tc>
      </w:tr>
      <w:tr>
        <w:tc>
          <w:tcPr>
            <w:tcW w:type="dxa" w:w="4680"/>
            <w:tcBorders>
              <w:top w:val="single" w:color="CDD8EA" w:sz="1"/>
              <w:left w:val="single" w:color="CDD8EA" w:sz="1"/>
              <w:bottom w:val="single" w:color="CDD8EA" w:sz="1"/>
              <w:right w:val="single" w:color="CDD8EA" w:sz="1"/>
            </w:tcBorders>
            <w:shd w:fill="EAF1FB" w:val="clear"/>
            <w:tcMar>
              <w:top w:type="dxa" w:w="80"/>
              <w:left w:type="dxa" w:w="140"/>
              <w:bottom w:type="dxa" w:w="80"/>
              <w:right w:type="dxa" w:w="80"/>
            </w:tcMar>
          </w:tcPr>
          <w:p>
            <w:pPr>
              <w:spacing w:after="0" w:before="0"/>
            </w:pPr>
            <w:r>
              <w:rPr>
                <w:rFonts w:ascii="Calibri" w:cs="Calibri" w:eastAsia="Calibri" w:hAnsi="Calibri"/>
                <w:b/>
                <w:bCs/>
                <w:i w:val="false"/>
                <w:iCs w:val="false"/>
                <w:color w:val="2F80ED"/>
                <w:sz w:val="20"/>
                <w:szCs w:val="20"/>
              </w:rPr>
              <w:t xml:space="preserve">+ </w:t>
            </w:r>
            <w:r>
              <w:rPr>
                <w:rFonts w:ascii="Calibri" w:cs="Calibri" w:eastAsia="Calibri" w:hAnsi="Calibri"/>
                <w:b w:val="false"/>
                <w:bCs w:val="false"/>
                <w:i w:val="false"/>
                <w:iCs w:val="false"/>
                <w:color w:val="1A1A2E"/>
                <w:sz w:val="19"/>
                <w:szCs w:val="19"/>
              </w:rPr>
              <w:t xml:space="preserve">Alertes anomalies (ORION)</w:t>
            </w:r>
          </w:p>
        </w:tc>
        <w:tc>
          <w:tcPr>
            <w:tcW w:type="dxa" w:w="4680"/>
            <w:tcBorders>
              <w:top w:val="single" w:color="CDD8EA" w:sz="1"/>
              <w:left w:val="single" w:color="CDD8EA" w:sz="1"/>
              <w:bottom w:val="single" w:color="CDD8EA" w:sz="1"/>
              <w:right w:val="single" w:color="CDD8EA" w:sz="1"/>
            </w:tcBorders>
            <w:shd w:fill="FFFFFF" w:val="clear"/>
            <w:tcMar>
              <w:top w:type="dxa" w:w="80"/>
              <w:left w:type="dxa" w:w="140"/>
              <w:bottom w:type="dxa" w:w="80"/>
              <w:right w:type="dxa" w:w="80"/>
            </w:tcMar>
          </w:tcPr>
          <w:p>
            <w:pPr>
              <w:spacing w:after="0" w:before="0"/>
            </w:pPr>
            <w:r>
              <w:rPr>
                <w:rFonts w:ascii="Calibri" w:cs="Calibri" w:eastAsia="Calibri" w:hAnsi="Calibri"/>
                <w:b/>
                <w:bCs/>
                <w:i w:val="false"/>
                <w:iCs w:val="false"/>
                <w:color w:val="2F80ED"/>
                <w:sz w:val="20"/>
                <w:szCs w:val="20"/>
              </w:rPr>
              <w:t xml:space="preserve">+ </w:t>
            </w:r>
            <w:r>
              <w:rPr>
                <w:rFonts w:ascii="Calibri" w:cs="Calibri" w:eastAsia="Calibri" w:hAnsi="Calibri"/>
                <w:b w:val="false"/>
                <w:bCs w:val="false"/>
                <w:i w:val="false"/>
                <w:iCs w:val="false"/>
                <w:color w:val="1A1A2E"/>
                <w:sz w:val="19"/>
                <w:szCs w:val="19"/>
              </w:rPr>
              <w:t xml:space="preserve">Export rapports periodiques</w:t>
            </w:r>
          </w:p>
        </w:tc>
      </w:tr>
    </w:tbl>
    <w:p>
      <w:pPr>
        <w:spacing w:after="60" w:before="0"/>
      </w:pPr>
      <w:r>
        <w:rPr>
          <w:rFonts w:ascii="Calibri" w:cs="Calibri" w:eastAsia="Calibri" w:hAnsi="Calibri"/>
          <w:b w:val="false"/>
          <w:bCs w:val="false"/>
          <w:i w:val="false"/>
          <w:iCs w:val="false"/>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Borders>
              <w:top w:val="none" w:color="FFFFFF" w:sz="0"/>
              <w:left w:val="none" w:color="FFFFFF" w:sz="0"/>
              <w:bottom w:val="none" w:color="FFFFFF" w:sz="0"/>
              <w:right w:val="none" w:color="FFFFFF" w:sz="0"/>
            </w:tcBorders>
            <w:shd w:fill="2F80ED" w:val="clear"/>
            <w:tcMar>
              <w:top w:type="dxa" w:w="80"/>
              <w:left w:type="dxa" w:w="100"/>
              <w:bottom w:type="dxa" w:w="80"/>
              <w:right w:type="dxa" w:w="80"/>
            </w:tcMar>
            <w:vAlign w:val="center"/>
          </w:tcPr>
          <w:p>
            <w:pPr>
              <w:spacing w:after="60" w:before="60"/>
              <w:jc w:val="center"/>
            </w:pPr>
            <w:r>
              <w:rPr>
                <w:rFonts w:ascii="Calibri" w:cs="Calibri" w:eastAsia="Calibri" w:hAnsi="Calibri"/>
                <w:b/>
                <w:bCs/>
                <w:i w:val="false"/>
                <w:iCs w:val="false"/>
                <w:color w:val="FFFFFF"/>
                <w:sz w:val="22"/>
                <w:szCs w:val="22"/>
              </w:rPr>
              <w:t xml:space="preserve">2.8</w:t>
            </w:r>
          </w:p>
        </w:tc>
        <w:tc>
          <w:tcPr>
            <w:tcBorders>
              <w:top/>
              <w:left w:val="single" w:color="2F80ED" w:sz="1"/>
              <w:bottom/>
              <w:right/>
            </w:tcBorders>
            <w:shd w:fill="EAF1FB" w:val="clear"/>
            <w:tcMar>
              <w:top w:type="dxa" w:w="80"/>
              <w:left w:type="dxa" w:w="160"/>
              <w:bottom w:type="dxa" w:w="80"/>
              <w:right w:type="dxa" w:w="120"/>
            </w:tcMar>
          </w:tcPr>
          <w:p>
            <w:pPr>
              <w:spacing w:after="60" w:before="60"/>
              <w:jc w:val="left"/>
            </w:pPr>
            <w:r>
              <w:rPr>
                <w:rFonts w:ascii="Calibri" w:cs="Calibri" w:eastAsia="Calibri" w:hAnsi="Calibri"/>
                <w:b/>
                <w:bCs/>
                <w:i w:val="false"/>
                <w:iCs w:val="false"/>
                <w:color w:val="1B3A6B"/>
                <w:sz w:val="23"/>
                <w:szCs w:val="23"/>
              </w:rPr>
              <w:t xml:space="preserve">Analytique ORION Pedagogique</w:t>
            </w:r>
          </w:p>
        </w:tc>
      </w:tr>
    </w:tbl>
    <w:p>
      <w:pPr>
        <w:spacing w:after="60" w:before="0"/>
      </w:pPr>
      <w:r>
        <w:rPr>
          <w:rFonts w:ascii="Calibri" w:cs="Calibri" w:eastAsia="Calibri" w:hAnsi="Calibri"/>
          <w:b w:val="false"/>
          <w:bCs w:val="false"/>
          <w:i w:val="false"/>
          <w:iCs w:val="false"/>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DD8EA" w:sz="1"/>
              <w:left w:val="single" w:color="CDD8EA" w:sz="1"/>
              <w:bottom w:val="single" w:color="CDD8EA" w:sz="1"/>
              <w:right w:val="single" w:color="CDD8EA" w:sz="1"/>
            </w:tcBorders>
            <w:shd w:fill="EAF1FB" w:val="clear"/>
            <w:tcMar>
              <w:top w:type="dxa" w:w="80"/>
              <w:left w:type="dxa" w:w="140"/>
              <w:bottom w:type="dxa" w:w="80"/>
              <w:right w:type="dxa" w:w="80"/>
            </w:tcMar>
          </w:tcPr>
          <w:p>
            <w:pPr>
              <w:spacing w:after="0" w:before="0"/>
            </w:pPr>
            <w:r>
              <w:rPr>
                <w:rFonts w:ascii="Calibri" w:cs="Calibri" w:eastAsia="Calibri" w:hAnsi="Calibri"/>
                <w:b/>
                <w:bCs/>
                <w:i w:val="false"/>
                <w:iCs w:val="false"/>
                <w:color w:val="2F80ED"/>
                <w:sz w:val="20"/>
                <w:szCs w:val="20"/>
              </w:rPr>
              <w:t xml:space="preserve">+ </w:t>
            </w:r>
            <w:r>
              <w:rPr>
                <w:rFonts w:ascii="Calibri" w:cs="Calibri" w:eastAsia="Calibri" w:hAnsi="Calibri"/>
                <w:b w:val="false"/>
                <w:bCs w:val="false"/>
                <w:i w:val="false"/>
                <w:iCs w:val="false"/>
                <w:color w:val="1A1A2E"/>
                <w:sz w:val="19"/>
                <w:szCs w:val="19"/>
              </w:rPr>
              <w:t xml:space="preserve">Taux de couverture programme par matiere</w:t>
            </w:r>
          </w:p>
        </w:tc>
        <w:tc>
          <w:tcPr>
            <w:tcW w:type="dxa" w:w="4680"/>
            <w:tcBorders>
              <w:top w:val="single" w:color="CDD8EA" w:sz="1"/>
              <w:left w:val="single" w:color="CDD8EA" w:sz="1"/>
              <w:bottom w:val="single" w:color="CDD8EA" w:sz="1"/>
              <w:right w:val="single" w:color="CDD8EA" w:sz="1"/>
            </w:tcBorders>
            <w:shd w:fill="FFFFFF" w:val="clear"/>
            <w:tcMar>
              <w:top w:type="dxa" w:w="80"/>
              <w:left w:type="dxa" w:w="140"/>
              <w:bottom w:type="dxa" w:w="80"/>
              <w:right w:type="dxa" w:w="80"/>
            </w:tcMar>
          </w:tcPr>
          <w:p>
            <w:pPr>
              <w:spacing w:after="0" w:before="0"/>
            </w:pPr>
            <w:r>
              <w:rPr>
                <w:rFonts w:ascii="Calibri" w:cs="Calibri" w:eastAsia="Calibri" w:hAnsi="Calibri"/>
                <w:b/>
                <w:bCs/>
                <w:i w:val="false"/>
                <w:iCs w:val="false"/>
                <w:color w:val="2F80ED"/>
                <w:sz w:val="20"/>
                <w:szCs w:val="20"/>
              </w:rPr>
              <w:t xml:space="preserve">+ </w:t>
            </w:r>
            <w:r>
              <w:rPr>
                <w:rFonts w:ascii="Calibri" w:cs="Calibri" w:eastAsia="Calibri" w:hAnsi="Calibri"/>
                <w:b w:val="false"/>
                <w:bCs w:val="false"/>
                <w:i w:val="false"/>
                <w:iCs w:val="false"/>
                <w:color w:val="1A1A2E"/>
                <w:sz w:val="19"/>
                <w:szCs w:val="19"/>
              </w:rPr>
              <w:t xml:space="preserve">Performance enseignants</w:t>
            </w:r>
          </w:p>
        </w:tc>
      </w:tr>
      <w:tr>
        <w:tc>
          <w:tcPr>
            <w:tcW w:type="dxa" w:w="4680"/>
            <w:tcBorders>
              <w:top w:val="single" w:color="CDD8EA" w:sz="1"/>
              <w:left w:val="single" w:color="CDD8EA" w:sz="1"/>
              <w:bottom w:val="single" w:color="CDD8EA" w:sz="1"/>
              <w:right w:val="single" w:color="CDD8EA" w:sz="1"/>
            </w:tcBorders>
            <w:shd w:fill="EAF1FB" w:val="clear"/>
            <w:tcMar>
              <w:top w:type="dxa" w:w="80"/>
              <w:left w:type="dxa" w:w="140"/>
              <w:bottom w:type="dxa" w:w="80"/>
              <w:right w:type="dxa" w:w="80"/>
            </w:tcMar>
          </w:tcPr>
          <w:p>
            <w:pPr>
              <w:spacing w:after="0" w:before="0"/>
            </w:pPr>
            <w:r>
              <w:rPr>
                <w:rFonts w:ascii="Calibri" w:cs="Calibri" w:eastAsia="Calibri" w:hAnsi="Calibri"/>
                <w:b/>
                <w:bCs/>
                <w:i w:val="false"/>
                <w:iCs w:val="false"/>
                <w:color w:val="2F80ED"/>
                <w:sz w:val="20"/>
                <w:szCs w:val="20"/>
              </w:rPr>
              <w:t xml:space="preserve">+ </w:t>
            </w:r>
            <w:r>
              <w:rPr>
                <w:rFonts w:ascii="Calibri" w:cs="Calibri" w:eastAsia="Calibri" w:hAnsi="Calibri"/>
                <w:b w:val="false"/>
                <w:bCs w:val="false"/>
                <w:i w:val="false"/>
                <w:iCs w:val="false"/>
                <w:color w:val="1A1A2E"/>
                <w:sz w:val="19"/>
                <w:szCs w:val="19"/>
              </w:rPr>
              <w:t xml:space="preserve">Retards pedagogiques detectes</w:t>
            </w:r>
          </w:p>
        </w:tc>
        <w:tc>
          <w:tcPr>
            <w:tcW w:type="dxa" w:w="4680"/>
            <w:tcBorders>
              <w:top w:val="single" w:color="CDD8EA" w:sz="1"/>
              <w:left w:val="single" w:color="CDD8EA" w:sz="1"/>
              <w:bottom w:val="single" w:color="CDD8EA" w:sz="1"/>
              <w:right w:val="single" w:color="CDD8EA" w:sz="1"/>
            </w:tcBorders>
            <w:shd w:fill="FFFFFF" w:val="clear"/>
            <w:tcMar>
              <w:top w:type="dxa" w:w="80"/>
              <w:left w:type="dxa" w:w="140"/>
              <w:bottom w:type="dxa" w:w="80"/>
              <w:right w:type="dxa" w:w="80"/>
            </w:tcMar>
          </w:tcPr>
          <w:p>
            <w:pPr>
              <w:spacing w:after="0" w:before="0"/>
            </w:pPr>
            <w:r>
              <w:rPr>
                <w:rFonts w:ascii="Calibri" w:cs="Calibri" w:eastAsia="Calibri" w:hAnsi="Calibri"/>
                <w:b/>
                <w:bCs/>
                <w:i w:val="false"/>
                <w:iCs w:val="false"/>
                <w:color w:val="2F80ED"/>
                <w:sz w:val="20"/>
                <w:szCs w:val="20"/>
              </w:rPr>
              <w:t xml:space="preserve">+ </w:t>
            </w:r>
            <w:r>
              <w:rPr>
                <w:rFonts w:ascii="Calibri" w:cs="Calibri" w:eastAsia="Calibri" w:hAnsi="Calibri"/>
                <w:b w:val="false"/>
                <w:bCs w:val="false"/>
                <w:i w:val="false"/>
                <w:iCs w:val="false"/>
                <w:color w:val="1A1A2E"/>
                <w:sz w:val="19"/>
                <w:szCs w:val="19"/>
              </w:rPr>
              <w:t xml:space="preserve">Anomalies et incoherences</w:t>
            </w:r>
          </w:p>
        </w:tc>
      </w:tr>
      <w:tr>
        <w:tc>
          <w:tcPr>
            <w:tcW w:type="dxa" w:w="4680"/>
            <w:tcBorders>
              <w:top w:val="single" w:color="CDD8EA" w:sz="1"/>
              <w:left w:val="single" w:color="CDD8EA" w:sz="1"/>
              <w:bottom w:val="single" w:color="CDD8EA" w:sz="1"/>
              <w:right w:val="single" w:color="CDD8EA" w:sz="1"/>
            </w:tcBorders>
            <w:shd w:fill="EAF1FB" w:val="clear"/>
            <w:tcMar>
              <w:top w:type="dxa" w:w="80"/>
              <w:left w:type="dxa" w:w="140"/>
              <w:bottom w:type="dxa" w:w="80"/>
              <w:right w:type="dxa" w:w="80"/>
            </w:tcMar>
          </w:tcPr>
          <w:p>
            <w:pPr>
              <w:spacing w:after="0" w:before="0"/>
            </w:pPr>
            <w:r>
              <w:rPr>
                <w:rFonts w:ascii="Calibri" w:cs="Calibri" w:eastAsia="Calibri" w:hAnsi="Calibri"/>
                <w:b/>
                <w:bCs/>
                <w:i w:val="false"/>
                <w:iCs w:val="false"/>
                <w:color w:val="2F80ED"/>
                <w:sz w:val="20"/>
                <w:szCs w:val="20"/>
              </w:rPr>
              <w:t xml:space="preserve">+ </w:t>
            </w:r>
            <w:r>
              <w:rPr>
                <w:rFonts w:ascii="Calibri" w:cs="Calibri" w:eastAsia="Calibri" w:hAnsi="Calibri"/>
                <w:b w:val="false"/>
                <w:bCs w:val="false"/>
                <w:i w:val="false"/>
                <w:iCs w:val="false"/>
                <w:color w:val="1A1A2E"/>
                <w:sz w:val="19"/>
                <w:szCs w:val="19"/>
              </w:rPr>
              <w:t xml:space="preserve">Alertes cours non dispenses</w:t>
            </w:r>
          </w:p>
        </w:tc>
        <w:tc>
          <w:tcPr>
            <w:tcW w:type="dxa" w:w="4680"/>
            <w:tcBorders>
              <w:top w:val="single" w:color="CDD8EA" w:sz="1"/>
              <w:left w:val="single" w:color="CDD8EA" w:sz="1"/>
              <w:bottom w:val="single" w:color="CDD8EA" w:sz="1"/>
              <w:right w:val="single" w:color="CDD8EA" w:sz="1"/>
            </w:tcBorders>
            <w:shd w:fill="FFFFFF" w:val="clear"/>
            <w:tcMar>
              <w:top w:type="dxa" w:w="80"/>
              <w:left w:type="dxa" w:w="140"/>
              <w:bottom w:type="dxa" w:w="80"/>
              <w:right w:type="dxa" w:w="80"/>
            </w:tcMar>
          </w:tcPr>
          <w:p>
            <w:pPr>
              <w:spacing w:after="0" w:before="0"/>
            </w:pPr>
            <w:r>
              <w:rPr>
                <w:rFonts w:ascii="Calibri" w:cs="Calibri" w:eastAsia="Calibri" w:hAnsi="Calibri"/>
                <w:b/>
                <w:bCs/>
                <w:i w:val="false"/>
                <w:iCs w:val="false"/>
                <w:color w:val="2F80ED"/>
                <w:sz w:val="20"/>
                <w:szCs w:val="20"/>
              </w:rPr>
              <w:t xml:space="preserve">+ </w:t>
            </w:r>
            <w:r>
              <w:rPr>
                <w:rFonts w:ascii="Calibri" w:cs="Calibri" w:eastAsia="Calibri" w:hAnsi="Calibri"/>
                <w:b w:val="false"/>
                <w:bCs w:val="false"/>
                <w:i w:val="false"/>
                <w:iCs w:val="false"/>
                <w:color w:val="1A1A2E"/>
                <w:sz w:val="19"/>
                <w:szCs w:val="19"/>
              </w:rPr>
              <w:t xml:space="preserve">Alertes programme incomplet</w:t>
            </w:r>
          </w:p>
        </w:tc>
      </w:tr>
      <w:tr>
        <w:tc>
          <w:tcPr>
            <w:tcW w:type="dxa" w:w="4680"/>
            <w:tcBorders>
              <w:top w:val="single" w:color="CDD8EA" w:sz="1"/>
              <w:left w:val="single" w:color="CDD8EA" w:sz="1"/>
              <w:bottom w:val="single" w:color="CDD8EA" w:sz="1"/>
              <w:right w:val="single" w:color="CDD8EA" w:sz="1"/>
            </w:tcBorders>
            <w:shd w:fill="EAF1FB" w:val="clear"/>
            <w:tcMar>
              <w:top w:type="dxa" w:w="80"/>
              <w:left w:type="dxa" w:w="140"/>
              <w:bottom w:type="dxa" w:w="80"/>
              <w:right w:type="dxa" w:w="80"/>
            </w:tcMar>
          </w:tcPr>
          <w:p>
            <w:pPr>
              <w:spacing w:after="0" w:before="0"/>
            </w:pPr>
            <w:r>
              <w:rPr>
                <w:rFonts w:ascii="Calibri" w:cs="Calibri" w:eastAsia="Calibri" w:hAnsi="Calibri"/>
                <w:b/>
                <w:bCs/>
                <w:i w:val="false"/>
                <w:iCs w:val="false"/>
                <w:color w:val="2F80ED"/>
                <w:sz w:val="20"/>
                <w:szCs w:val="20"/>
              </w:rPr>
              <w:t xml:space="preserve">+ </w:t>
            </w:r>
            <w:r>
              <w:rPr>
                <w:rFonts w:ascii="Calibri" w:cs="Calibri" w:eastAsia="Calibri" w:hAnsi="Calibri"/>
                <w:b w:val="false"/>
                <w:bCs w:val="false"/>
                <w:i w:val="false"/>
                <w:iCs w:val="false"/>
                <w:color w:val="1A1A2E"/>
                <w:sz w:val="19"/>
                <w:szCs w:val="19"/>
              </w:rPr>
              <w:t xml:space="preserve">Surcharge enseignant detectee</w:t>
            </w:r>
          </w:p>
        </w:tc>
        <w:tc>
          <w:tcPr>
            <w:tcW w:type="dxa" w:w="4680"/>
            <w:tcBorders>
              <w:top w:val="single" w:color="CDD8EA" w:sz="1"/>
              <w:left w:val="single" w:color="CDD8EA" w:sz="1"/>
              <w:bottom w:val="single" w:color="CDD8EA" w:sz="1"/>
              <w:right w:val="single" w:color="CDD8EA" w:sz="1"/>
            </w:tcBorders>
            <w:shd w:fill="FFFFFF" w:val="clear"/>
            <w:tcMar>
              <w:top w:type="dxa" w:w="80"/>
              <w:left w:type="dxa" w:w="140"/>
              <w:bottom w:type="dxa" w:w="80"/>
              <w:right w:type="dxa" w:w="80"/>
            </w:tcMar>
          </w:tcPr>
          <w:p>
            <w:pPr>
              <w:spacing w:after="0" w:before="0"/>
            </w:pPr>
            <w:r>
              <w:rPr>
                <w:rFonts w:ascii="Calibri" w:cs="Calibri" w:eastAsia="Calibri" w:hAnsi="Calibri"/>
                <w:b/>
                <w:bCs/>
                <w:i w:val="false"/>
                <w:iCs w:val="false"/>
                <w:color w:val="2F80ED"/>
                <w:sz w:val="20"/>
                <w:szCs w:val="20"/>
              </w:rPr>
              <w:t xml:space="preserve">+ </w:t>
            </w:r>
            <w:r>
              <w:rPr>
                <w:rFonts w:ascii="Calibri" w:cs="Calibri" w:eastAsia="Calibri" w:hAnsi="Calibri"/>
                <w:b w:val="false"/>
                <w:bCs w:val="false"/>
                <w:i w:val="false"/>
                <w:iCs w:val="false"/>
                <w:color w:val="1A1A2E"/>
                <w:sz w:val="19"/>
                <w:szCs w:val="19"/>
              </w:rPr>
              <w:t xml:space="preserve">Recommandations actionables</w:t>
            </w:r>
          </w:p>
        </w:tc>
      </w:tr>
    </w:tbl>
    <w:p>
      <w:pPr>
        <w:spacing w:after="60" w:before="0"/>
      </w:pPr>
      <w:r>
        <w:rPr>
          <w:rFonts w:ascii="Calibri" w:cs="Calibri" w:eastAsia="Calibri" w:hAnsi="Calibri"/>
          <w:b w:val="false"/>
          <w:bCs w:val="false"/>
          <w:i w:val="false"/>
          <w:iCs w:val="false"/>
          <w:color w:val="1A1A2E"/>
          <w:sz w:val="22"/>
          <w:szCs w:val="22"/>
        </w:rPr>
        <w:t xml:space="preserve"/>
      </w:r>
    </w:p>
    <w:p>
      <w:pPr>
        <w:spacing w:after="60" w:before="0"/>
      </w:pPr>
      <w:r>
        <w:rPr>
          <w:rFonts w:ascii="Calibri" w:cs="Calibri" w:eastAsia="Calibri" w:hAnsi="Calibri"/>
          <w:b w:val="false"/>
          <w:bCs w:val="false"/>
          <w:i w:val="false"/>
          <w:iCs w:val="false"/>
          <w:color w:val="1A1A2E"/>
          <w:sz w:val="22"/>
          <w:szCs w:val="22"/>
        </w:rPr>
        <w:t xml:space="preserve"/>
      </w:r>
    </w:p>
    <w:p>
      <w:pPr>
        <w:pStyle w:val="Heading2"/>
        <w:spacing w:after="140" w:before="280"/>
      </w:pPr>
      <w:r>
        <w:rPr>
          <w:rFonts w:ascii="Calibri" w:cs="Calibri" w:eastAsia="Calibri" w:hAnsi="Calibri"/>
          <w:b/>
          <w:bCs/>
          <w:i w:val="false"/>
          <w:iCs w:val="false"/>
          <w:color w:val="1B3A6B"/>
          <w:sz w:val="30"/>
          <w:szCs w:val="30"/>
        </w:rPr>
        <w:t xml:space="preserve">MODULE 03 -- EXAMENS, NOTES &amp; BULLETINS</w:t>
      </w:r>
    </w:p>
    <w:p>
      <w:pPr>
        <w:spacing w:after="60" w:before="60"/>
        <w:jc w:val="left"/>
      </w:pPr>
      <w:r>
        <w:rPr>
          <w:rFonts w:ascii="Calibri" w:cs="Calibri" w:eastAsia="Calibri" w:hAnsi="Calibri"/>
          <w:b w:val="false"/>
          <w:bCs w:val="false"/>
          <w:i/>
          <w:iCs/>
          <w:color w:val="EB5757"/>
          <w:sz w:val="22"/>
          <w:szCs w:val="22"/>
        </w:rPr>
        <w:t xml:space="preserve">Module hautement sensible -- Production des resultats officiels</w:t>
      </w:r>
    </w:p>
    <w:p>
      <w:pPr>
        <w:spacing w:after="60" w:before="0"/>
      </w:pPr>
      <w:r>
        <w:rPr>
          <w:rFonts w:ascii="Calibri" w:cs="Calibri" w:eastAsia="Calibri" w:hAnsi="Calibri"/>
          <w:b w:val="false"/>
          <w:bCs w:val="false"/>
          <w:i w:val="false"/>
          <w:iCs w:val="false"/>
          <w:color w:val="1A1A2E"/>
          <w:sz w:val="22"/>
          <w:szCs w:val="22"/>
        </w:rPr>
        <w:t xml:space="preserve"/>
      </w:r>
    </w:p>
    <w:p>
      <w:pPr>
        <w:pStyle w:val="Heading3"/>
        <w:spacing w:after="100" w:before="200"/>
      </w:pPr>
      <w:r>
        <w:rPr>
          <w:rFonts w:ascii="Calibri" w:cs="Calibri" w:eastAsia="Calibri" w:hAnsi="Calibri"/>
          <w:b/>
          <w:bCs/>
          <w:i w:val="false"/>
          <w:iCs w:val="false"/>
          <w:color w:val="2F80ED"/>
          <w:sz w:val="24"/>
          <w:szCs w:val="24"/>
        </w:rPr>
        <w:t xml:space="preserve">Cycle Complet d'Evaluation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Borders>
              <w:top w:val="none" w:color="FFFFFF" w:sz="0"/>
              <w:left w:val="none" w:color="FFFFFF" w:sz="0"/>
              <w:bottom w:val="none" w:color="FFFFFF" w:sz="0"/>
              <w:right w:val="none" w:color="FFFFFF" w:sz="0"/>
            </w:tcBorders>
            <w:shd w:fill="2F80ED" w:val="clear"/>
            <w:tcMar>
              <w:top w:type="dxa" w:w="80"/>
              <w:left w:type="dxa" w:w="80"/>
              <w:bottom w:type="dxa" w:w="80"/>
              <w:right w:type="dxa" w:w="80"/>
            </w:tcMar>
            <w:vAlign w:val="center"/>
          </w:tcPr>
          <w:p>
            <w:pPr>
              <w:spacing w:after="60" w:before="60"/>
              <w:jc w:val="center"/>
            </w:pPr>
            <w:r>
              <w:rPr>
                <w:rFonts w:ascii="Calibri" w:cs="Calibri" w:eastAsia="Calibri" w:hAnsi="Calibri"/>
                <w:b/>
                <w:bCs/>
                <w:i w:val="false"/>
                <w:iCs w:val="false"/>
                <w:color w:val="FFFFFF"/>
                <w:sz w:val="22"/>
                <w:szCs w:val="22"/>
              </w:rPr>
              <w:t xml:space="preserve">1</w:t>
            </w:r>
          </w:p>
        </w:tc>
        <w:tc>
          <w:tcPr>
            <w:tcBorders>
              <w:top/>
              <w:left/>
              <w:bottom w:val="single" w:color="CDD8EA" w:sz="1"/>
              <w:right/>
            </w:tcBorders>
            <w:tcMar>
              <w:top w:type="dxa" w:w="80"/>
              <w:left w:type="dxa" w:w="140"/>
              <w:bottom w:type="dxa" w:w="80"/>
              <w:right w:type="dxa" w:w="80"/>
            </w:tcMar>
          </w:tcPr>
          <w:p>
            <w:pPr>
              <w:spacing w:after="60" w:before="60"/>
              <w:jc w:val="left"/>
            </w:pPr>
            <w:r>
              <w:rPr>
                <w:rFonts w:ascii="Calibri" w:cs="Calibri" w:eastAsia="Calibri" w:hAnsi="Calibri"/>
                <w:b w:val="false"/>
                <w:bCs w:val="false"/>
                <w:i w:val="false"/>
                <w:iCs w:val="false"/>
                <w:color w:val="1A1A2E"/>
                <w:sz w:val="20"/>
                <w:szCs w:val="20"/>
              </w:rPr>
              <w:t xml:space="preserve">1. Configuration : types d'evaluations, coefficients, ponderations par periode et par langue</w:t>
            </w:r>
          </w:p>
        </w:tc>
      </w:tr>
      <w:tr>
        <w:tc>
          <w:tcPr>
            <w:tcBorders>
              <w:top w:val="none" w:color="FFFFFF" w:sz="0"/>
              <w:left w:val="none" w:color="FFFFFF" w:sz="0"/>
              <w:bottom w:val="none" w:color="FFFFFF" w:sz="0"/>
              <w:right w:val="none" w:color="FFFFFF" w:sz="0"/>
            </w:tcBorders>
            <w:shd w:fill="2F80ED" w:val="clear"/>
            <w:tcMar>
              <w:top w:type="dxa" w:w="80"/>
              <w:left w:type="dxa" w:w="80"/>
              <w:bottom w:type="dxa" w:w="80"/>
              <w:right w:type="dxa" w:w="80"/>
            </w:tcMar>
            <w:vAlign w:val="center"/>
          </w:tcPr>
          <w:p>
            <w:pPr>
              <w:spacing w:after="60" w:before="60"/>
              <w:jc w:val="center"/>
            </w:pPr>
            <w:r>
              <w:rPr>
                <w:rFonts w:ascii="Calibri" w:cs="Calibri" w:eastAsia="Calibri" w:hAnsi="Calibri"/>
                <w:b/>
                <w:bCs/>
                <w:i w:val="false"/>
                <w:iCs w:val="false"/>
                <w:color w:val="FFFFFF"/>
                <w:sz w:val="22"/>
                <w:szCs w:val="22"/>
              </w:rPr>
              <w:t xml:space="preserve">2</w:t>
            </w:r>
          </w:p>
        </w:tc>
        <w:tc>
          <w:tcPr>
            <w:tcBorders>
              <w:top/>
              <w:left/>
              <w:bottom w:val="single" w:color="CDD8EA" w:sz="1"/>
              <w:right/>
            </w:tcBorders>
            <w:tcMar>
              <w:top w:type="dxa" w:w="80"/>
              <w:left w:type="dxa" w:w="140"/>
              <w:bottom w:type="dxa" w:w="80"/>
              <w:right w:type="dxa" w:w="80"/>
            </w:tcMar>
          </w:tcPr>
          <w:p>
            <w:pPr>
              <w:spacing w:after="60" w:before="60"/>
              <w:jc w:val="left"/>
            </w:pPr>
            <w:r>
              <w:rPr>
                <w:rFonts w:ascii="Calibri" w:cs="Calibri" w:eastAsia="Calibri" w:hAnsi="Calibri"/>
                <w:b w:val="false"/>
                <w:bCs w:val="false"/>
                <w:i w:val="false"/>
                <w:iCs w:val="false"/>
                <w:color w:val="1A1A2E"/>
                <w:sz w:val="20"/>
                <w:szCs w:val="20"/>
              </w:rPr>
              <w:t xml:space="preserve">2. Saisie des notes : interface enseignant par classe/matiere/periode -- etats DRAFT -&gt; SUBMITTED -&gt; VALIDATED -&gt; LOCKED</w:t>
            </w:r>
          </w:p>
        </w:tc>
      </w:tr>
      <w:tr>
        <w:tc>
          <w:tcPr>
            <w:tcBorders>
              <w:top w:val="none" w:color="FFFFFF" w:sz="0"/>
              <w:left w:val="none" w:color="FFFFFF" w:sz="0"/>
              <w:bottom w:val="none" w:color="FFFFFF" w:sz="0"/>
              <w:right w:val="none" w:color="FFFFFF" w:sz="0"/>
            </w:tcBorders>
            <w:shd w:fill="2F80ED" w:val="clear"/>
            <w:tcMar>
              <w:top w:type="dxa" w:w="80"/>
              <w:left w:type="dxa" w:w="80"/>
              <w:bottom w:type="dxa" w:w="80"/>
              <w:right w:type="dxa" w:w="80"/>
            </w:tcMar>
            <w:vAlign w:val="center"/>
          </w:tcPr>
          <w:p>
            <w:pPr>
              <w:spacing w:after="60" w:before="60"/>
              <w:jc w:val="center"/>
            </w:pPr>
            <w:r>
              <w:rPr>
                <w:rFonts w:ascii="Calibri" w:cs="Calibri" w:eastAsia="Calibri" w:hAnsi="Calibri"/>
                <w:b/>
                <w:bCs/>
                <w:i w:val="false"/>
                <w:iCs w:val="false"/>
                <w:color w:val="FFFFFF"/>
                <w:sz w:val="22"/>
                <w:szCs w:val="22"/>
              </w:rPr>
              <w:t xml:space="preserve">3</w:t>
            </w:r>
          </w:p>
        </w:tc>
        <w:tc>
          <w:tcPr>
            <w:tcBorders>
              <w:top/>
              <w:left/>
              <w:bottom w:val="single" w:color="CDD8EA" w:sz="1"/>
              <w:right/>
            </w:tcBorders>
            <w:tcMar>
              <w:top w:type="dxa" w:w="80"/>
              <w:left w:type="dxa" w:w="140"/>
              <w:bottom w:type="dxa" w:w="80"/>
              <w:right w:type="dxa" w:w="80"/>
            </w:tcMar>
          </w:tcPr>
          <w:p>
            <w:pPr>
              <w:spacing w:after="60" w:before="60"/>
              <w:jc w:val="left"/>
            </w:pPr>
            <w:r>
              <w:rPr>
                <w:rFonts w:ascii="Calibri" w:cs="Calibri" w:eastAsia="Calibri" w:hAnsi="Calibri"/>
                <w:b w:val="false"/>
                <w:bCs w:val="false"/>
                <w:i w:val="false"/>
                <w:iCs w:val="false"/>
                <w:color w:val="1A1A2E"/>
                <w:sz w:val="20"/>
                <w:szCs w:val="20"/>
              </w:rPr>
              <w:t xml:space="preserve">3. Calcul automatique : moyennes matiere, generale, ponderee -- recalcul dynamique jusqu'au verrou</w:t>
            </w:r>
          </w:p>
        </w:tc>
      </w:tr>
      <w:tr>
        <w:tc>
          <w:tcPr>
            <w:tcBorders>
              <w:top w:val="none" w:color="FFFFFF" w:sz="0"/>
              <w:left w:val="none" w:color="FFFFFF" w:sz="0"/>
              <w:bottom w:val="none" w:color="FFFFFF" w:sz="0"/>
              <w:right w:val="none" w:color="FFFFFF" w:sz="0"/>
            </w:tcBorders>
            <w:shd w:fill="2F80ED" w:val="clear"/>
            <w:tcMar>
              <w:top w:type="dxa" w:w="80"/>
              <w:left w:type="dxa" w:w="80"/>
              <w:bottom w:type="dxa" w:w="80"/>
              <w:right w:type="dxa" w:w="80"/>
            </w:tcMar>
            <w:vAlign w:val="center"/>
          </w:tcPr>
          <w:p>
            <w:pPr>
              <w:spacing w:after="60" w:before="60"/>
              <w:jc w:val="center"/>
            </w:pPr>
            <w:r>
              <w:rPr>
                <w:rFonts w:ascii="Calibri" w:cs="Calibri" w:eastAsia="Calibri" w:hAnsi="Calibri"/>
                <w:b/>
                <w:bCs/>
                <w:i w:val="false"/>
                <w:iCs w:val="false"/>
                <w:color w:val="FFFFFF"/>
                <w:sz w:val="22"/>
                <w:szCs w:val="22"/>
              </w:rPr>
              <w:t xml:space="preserve">4</w:t>
            </w:r>
          </w:p>
        </w:tc>
        <w:tc>
          <w:tcPr>
            <w:tcBorders>
              <w:top/>
              <w:left/>
              <w:bottom w:val="single" w:color="CDD8EA" w:sz="1"/>
              <w:right/>
            </w:tcBorders>
            <w:tcMar>
              <w:top w:type="dxa" w:w="80"/>
              <w:left w:type="dxa" w:w="140"/>
              <w:bottom w:type="dxa" w:w="80"/>
              <w:right w:type="dxa" w:w="80"/>
            </w:tcMar>
          </w:tcPr>
          <w:p>
            <w:pPr>
              <w:spacing w:after="60" w:before="60"/>
              <w:jc w:val="left"/>
            </w:pPr>
            <w:r>
              <w:rPr>
                <w:rFonts w:ascii="Calibri" w:cs="Calibri" w:eastAsia="Calibri" w:hAnsi="Calibri"/>
                <w:b w:val="false"/>
                <w:bCs w:val="false"/>
                <w:i w:val="false"/>
                <w:iCs w:val="false"/>
                <w:color w:val="1A1A2E"/>
                <w:sz w:val="20"/>
                <w:szCs w:val="20"/>
              </w:rPr>
              <w:t xml:space="preserve">4. Classement : rang par classe et par matiere, attribution des mentions automatiques</w:t>
            </w:r>
          </w:p>
        </w:tc>
      </w:tr>
      <w:tr>
        <w:tc>
          <w:tcPr>
            <w:tcBorders>
              <w:top w:val="none" w:color="FFFFFF" w:sz="0"/>
              <w:left w:val="none" w:color="FFFFFF" w:sz="0"/>
              <w:bottom w:val="none" w:color="FFFFFF" w:sz="0"/>
              <w:right w:val="none" w:color="FFFFFF" w:sz="0"/>
            </w:tcBorders>
            <w:shd w:fill="2F80ED" w:val="clear"/>
            <w:tcMar>
              <w:top w:type="dxa" w:w="80"/>
              <w:left w:type="dxa" w:w="80"/>
              <w:bottom w:type="dxa" w:w="80"/>
              <w:right w:type="dxa" w:w="80"/>
            </w:tcMar>
            <w:vAlign w:val="center"/>
          </w:tcPr>
          <w:p>
            <w:pPr>
              <w:spacing w:after="60" w:before="60"/>
              <w:jc w:val="center"/>
            </w:pPr>
            <w:r>
              <w:rPr>
                <w:rFonts w:ascii="Calibri" w:cs="Calibri" w:eastAsia="Calibri" w:hAnsi="Calibri"/>
                <w:b/>
                <w:bCs/>
                <w:i w:val="false"/>
                <w:iCs w:val="false"/>
                <w:color w:val="FFFFFF"/>
                <w:sz w:val="22"/>
                <w:szCs w:val="22"/>
              </w:rPr>
              <w:t xml:space="preserve">5</w:t>
            </w:r>
          </w:p>
        </w:tc>
        <w:tc>
          <w:tcPr>
            <w:tcBorders>
              <w:top/>
              <w:left/>
              <w:bottom w:val="single" w:color="CDD8EA" w:sz="1"/>
              <w:right/>
            </w:tcBorders>
            <w:tcMar>
              <w:top w:type="dxa" w:w="80"/>
              <w:left w:type="dxa" w:w="140"/>
              <w:bottom w:type="dxa" w:w="80"/>
              <w:right w:type="dxa" w:w="80"/>
            </w:tcMar>
          </w:tcPr>
          <w:p>
            <w:pPr>
              <w:spacing w:after="60" w:before="60"/>
              <w:jc w:val="left"/>
            </w:pPr>
            <w:r>
              <w:rPr>
                <w:rFonts w:ascii="Calibri" w:cs="Calibri" w:eastAsia="Calibri" w:hAnsi="Calibri"/>
                <w:b w:val="false"/>
                <w:bCs w:val="false"/>
                <w:i w:val="false"/>
                <w:iCs w:val="false"/>
                <w:color w:val="1A1A2E"/>
                <w:sz w:val="20"/>
                <w:szCs w:val="20"/>
              </w:rPr>
              <w:t xml:space="preserve">5. Conseil de classe : decisions collectives tracees, proces-verbal genere automatiquement</w:t>
            </w:r>
          </w:p>
        </w:tc>
      </w:tr>
      <w:tr>
        <w:tc>
          <w:tcPr>
            <w:tcBorders>
              <w:top w:val="none" w:color="FFFFFF" w:sz="0"/>
              <w:left w:val="none" w:color="FFFFFF" w:sz="0"/>
              <w:bottom w:val="none" w:color="FFFFFF" w:sz="0"/>
              <w:right w:val="none" w:color="FFFFFF" w:sz="0"/>
            </w:tcBorders>
            <w:shd w:fill="2F80ED" w:val="clear"/>
            <w:tcMar>
              <w:top w:type="dxa" w:w="80"/>
              <w:left w:type="dxa" w:w="80"/>
              <w:bottom w:type="dxa" w:w="80"/>
              <w:right w:type="dxa" w:w="80"/>
            </w:tcMar>
            <w:vAlign w:val="center"/>
          </w:tcPr>
          <w:p>
            <w:pPr>
              <w:spacing w:after="60" w:before="60"/>
              <w:jc w:val="center"/>
            </w:pPr>
            <w:r>
              <w:rPr>
                <w:rFonts w:ascii="Calibri" w:cs="Calibri" w:eastAsia="Calibri" w:hAnsi="Calibri"/>
                <w:b/>
                <w:bCs/>
                <w:i w:val="false"/>
                <w:iCs w:val="false"/>
                <w:color w:val="FFFFFF"/>
                <w:sz w:val="22"/>
                <w:szCs w:val="22"/>
              </w:rPr>
              <w:t xml:space="preserve">6</w:t>
            </w:r>
          </w:p>
        </w:tc>
        <w:tc>
          <w:tcPr>
            <w:tcBorders>
              <w:top/>
              <w:left/>
              <w:bottom w:val="single" w:color="CDD8EA" w:sz="1"/>
              <w:right/>
            </w:tcBorders>
            <w:tcMar>
              <w:top w:type="dxa" w:w="80"/>
              <w:left w:type="dxa" w:w="140"/>
              <w:bottom w:type="dxa" w:w="80"/>
              <w:right w:type="dxa" w:w="80"/>
            </w:tcMar>
          </w:tcPr>
          <w:p>
            <w:pPr>
              <w:spacing w:after="60" w:before="60"/>
              <w:jc w:val="left"/>
            </w:pPr>
            <w:r>
              <w:rPr>
                <w:rFonts w:ascii="Calibri" w:cs="Calibri" w:eastAsia="Calibri" w:hAnsi="Calibri"/>
                <w:b w:val="false"/>
                <w:bCs w:val="false"/>
                <w:i w:val="false"/>
                <w:iCs w:val="false"/>
                <w:color w:val="1A1A2E"/>
                <w:sz w:val="20"/>
                <w:szCs w:val="20"/>
              </w:rPr>
              <w:t xml:space="preserve">6. Bulletin officiel : generation PDF avec signature numerique et QR code de verification</w:t>
            </w:r>
          </w:p>
        </w:tc>
      </w:tr>
    </w:tbl>
    <w:p>
      <w:pPr>
        <w:spacing w:after="60" w:before="0"/>
      </w:pPr>
      <w:r>
        <w:rPr>
          <w:rFonts w:ascii="Calibri" w:cs="Calibri" w:eastAsia="Calibri" w:hAnsi="Calibri"/>
          <w:b w:val="false"/>
          <w:bCs w:val="false"/>
          <w:i w:val="false"/>
          <w:iCs w:val="false"/>
          <w:color w:val="1A1A2E"/>
          <w:sz w:val="22"/>
          <w:szCs w:val="22"/>
        </w:rPr>
        <w:t xml:space="preserve"/>
      </w:r>
    </w:p>
    <w:p>
      <w:pPr>
        <w:pStyle w:val="Heading3"/>
        <w:spacing w:after="100" w:before="200"/>
      </w:pPr>
      <w:r>
        <w:rPr>
          <w:rFonts w:ascii="Calibri" w:cs="Calibri" w:eastAsia="Calibri" w:hAnsi="Calibri"/>
          <w:b/>
          <w:bCs/>
          <w:i w:val="false"/>
          <w:iCs w:val="false"/>
          <w:color w:val="2F80ED"/>
          <w:sz w:val="24"/>
          <w:szCs w:val="24"/>
        </w:rPr>
        <w:t xml:space="preserve">Mentions Academiques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80"/>
            </w:tcMar>
          </w:tcPr>
          <w:p>
            <w:pPr>
              <w:spacing w:after="60" w:before="60"/>
              <w:jc w:val="left"/>
            </w:pPr>
            <w:r>
              <w:rPr>
                <w:rFonts w:ascii="Calibri" w:cs="Calibri" w:eastAsia="Calibri" w:hAnsi="Calibri"/>
                <w:b/>
                <w:bCs/>
                <w:i w:val="false"/>
                <w:iCs w:val="false"/>
                <w:color w:val="FFFFFF"/>
                <w:sz w:val="19"/>
                <w:szCs w:val="19"/>
              </w:rPr>
              <w:t xml:space="preserve">Mention</w:t>
            </w:r>
          </w:p>
        </w:tc>
        <w:tc>
          <w:tcPr>
            <w:tcW w:type="dxa" w:w="53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80"/>
            </w:tcMar>
          </w:tcPr>
          <w:p>
            <w:pPr>
              <w:spacing w:after="60" w:before="60"/>
              <w:jc w:val="left"/>
            </w:pPr>
            <w:r>
              <w:rPr>
                <w:rFonts w:ascii="Calibri" w:cs="Calibri" w:eastAsia="Calibri" w:hAnsi="Calibri"/>
                <w:b/>
                <w:bCs/>
                <w:i w:val="false"/>
                <w:iCs w:val="false"/>
                <w:color w:val="FFFFFF"/>
                <w:sz w:val="19"/>
                <w:szCs w:val="19"/>
              </w:rPr>
              <w:t xml:space="preserve">Condition de moyenne</w:t>
            </w:r>
          </w:p>
        </w:tc>
      </w:tr>
      <w:tr>
        <w:tc>
          <w:tcPr>
            <w:tcW w:type="dxa" w:w="4000"/>
            <w:tcBorders>
              <w:top w:val="single" w:color="CDD8EA" w:sz="1"/>
              <w:left w:val="single" w:color="CDD8EA" w:sz="1"/>
              <w:bottom w:val="single" w:color="CDD8EA" w:sz="1"/>
              <w:right w:val="single" w:color="CDD8EA" w:sz="1"/>
            </w:tcBorders>
            <w:shd w:fill="F4F6F9"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Excellent</w:t>
            </w:r>
          </w:p>
        </w:tc>
        <w:tc>
          <w:tcPr>
            <w:tcW w:type="dxa" w:w="5360"/>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&gt;= 18/20</w:t>
            </w:r>
          </w:p>
        </w:tc>
      </w:tr>
      <w:tr>
        <w:tc>
          <w:tcPr>
            <w:tcW w:type="dxa" w:w="4000"/>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Tres Bien</w:t>
            </w:r>
          </w:p>
        </w:tc>
        <w:tc>
          <w:tcPr>
            <w:tcW w:type="dxa" w:w="5360"/>
            <w:tcBorders>
              <w:top w:val="single" w:color="CDD8EA" w:sz="1"/>
              <w:left w:val="single" w:color="CDD8EA" w:sz="1"/>
              <w:bottom w:val="single" w:color="CDD8EA" w:sz="1"/>
              <w:right w:val="single" w:color="CDD8EA" w:sz="1"/>
            </w:tcBorders>
            <w:shd w:fill="EAF1FB"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16 -- 17.99 / 20</w:t>
            </w:r>
          </w:p>
        </w:tc>
      </w:tr>
      <w:tr>
        <w:tc>
          <w:tcPr>
            <w:tcW w:type="dxa" w:w="4000"/>
            <w:tcBorders>
              <w:top w:val="single" w:color="CDD8EA" w:sz="1"/>
              <w:left w:val="single" w:color="CDD8EA" w:sz="1"/>
              <w:bottom w:val="single" w:color="CDD8EA" w:sz="1"/>
              <w:right w:val="single" w:color="CDD8EA" w:sz="1"/>
            </w:tcBorders>
            <w:shd w:fill="F4F6F9"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Bien</w:t>
            </w:r>
          </w:p>
        </w:tc>
        <w:tc>
          <w:tcPr>
            <w:tcW w:type="dxa" w:w="5360"/>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14 -- 15.99 / 20</w:t>
            </w:r>
          </w:p>
        </w:tc>
      </w:tr>
      <w:tr>
        <w:tc>
          <w:tcPr>
            <w:tcW w:type="dxa" w:w="4000"/>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Assez Bien</w:t>
            </w:r>
          </w:p>
        </w:tc>
        <w:tc>
          <w:tcPr>
            <w:tcW w:type="dxa" w:w="5360"/>
            <w:tcBorders>
              <w:top w:val="single" w:color="CDD8EA" w:sz="1"/>
              <w:left w:val="single" w:color="CDD8EA" w:sz="1"/>
              <w:bottom w:val="single" w:color="CDD8EA" w:sz="1"/>
              <w:right w:val="single" w:color="CDD8EA" w:sz="1"/>
            </w:tcBorders>
            <w:shd w:fill="EAF1FB"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12 -- 13.99 / 20</w:t>
            </w:r>
          </w:p>
        </w:tc>
      </w:tr>
      <w:tr>
        <w:tc>
          <w:tcPr>
            <w:tcW w:type="dxa" w:w="4000"/>
            <w:tcBorders>
              <w:top w:val="single" w:color="CDD8EA" w:sz="1"/>
              <w:left w:val="single" w:color="CDD8EA" w:sz="1"/>
              <w:bottom w:val="single" w:color="CDD8EA" w:sz="1"/>
              <w:right w:val="single" w:color="CDD8EA" w:sz="1"/>
            </w:tcBorders>
            <w:shd w:fill="F4F6F9"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Passable</w:t>
            </w:r>
          </w:p>
        </w:tc>
        <w:tc>
          <w:tcPr>
            <w:tcW w:type="dxa" w:w="5360"/>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10 -- 11.99 / 20</w:t>
            </w:r>
          </w:p>
        </w:tc>
      </w:tr>
      <w:tr>
        <w:tc>
          <w:tcPr>
            <w:tcW w:type="dxa" w:w="4000"/>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Insuffisant</w:t>
            </w:r>
          </w:p>
        </w:tc>
        <w:tc>
          <w:tcPr>
            <w:tcW w:type="dxa" w:w="5360"/>
            <w:tcBorders>
              <w:top w:val="single" w:color="CDD8EA" w:sz="1"/>
              <w:left w:val="single" w:color="CDD8EA" w:sz="1"/>
              <w:bottom w:val="single" w:color="CDD8EA" w:sz="1"/>
              <w:right w:val="single" w:color="CDD8EA" w:sz="1"/>
            </w:tcBorders>
            <w:shd w:fill="EAF1FB"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&lt; 10 / 20</w:t>
            </w:r>
          </w:p>
        </w:tc>
      </w:tr>
    </w:tbl>
    <w:p>
      <w:pPr>
        <w:spacing w:after="60" w:before="0"/>
      </w:pPr>
      <w:r>
        <w:rPr>
          <w:rFonts w:ascii="Calibri" w:cs="Calibri" w:eastAsia="Calibri" w:hAnsi="Calibri"/>
          <w:b w:val="false"/>
          <w:bCs w:val="false"/>
          <w:i w:val="false"/>
          <w:iCs w:val="false"/>
          <w:color w:val="1A1A2E"/>
          <w:sz w:val="22"/>
          <w:szCs w:val="22"/>
        </w:rPr>
        <w:t xml:space="preserve"/>
      </w:r>
    </w:p>
    <w:p>
      <w:pPr>
        <w:pStyle w:val="Heading3"/>
        <w:spacing w:after="100" w:before="200"/>
      </w:pPr>
      <w:r>
        <w:rPr>
          <w:rFonts w:ascii="Calibri" w:cs="Calibri" w:eastAsia="Calibri" w:hAnsi="Calibri"/>
          <w:b/>
          <w:bCs/>
          <w:i w:val="false"/>
          <w:iCs w:val="false"/>
          <w:color w:val="2F80ED"/>
          <w:sz w:val="24"/>
          <w:szCs w:val="24"/>
        </w:rPr>
        <w:t xml:space="preserve">Sous-modules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Borders>
              <w:top w:val="none" w:color="FFFFFF" w:sz="0"/>
              <w:left w:val="none" w:color="FFFFFF" w:sz="0"/>
              <w:bottom w:val="none" w:color="FFFFFF" w:sz="0"/>
              <w:right w:val="none" w:color="FFFFFF" w:sz="0"/>
            </w:tcBorders>
            <w:shd w:fill="2F80ED" w:val="clear"/>
            <w:tcMar>
              <w:top w:type="dxa" w:w="80"/>
              <w:left w:type="dxa" w:w="100"/>
              <w:bottom w:type="dxa" w:w="80"/>
              <w:right w:type="dxa" w:w="80"/>
            </w:tcMar>
            <w:vAlign w:val="center"/>
          </w:tcPr>
          <w:p>
            <w:pPr>
              <w:spacing w:after="60" w:before="60"/>
              <w:jc w:val="center"/>
            </w:pPr>
            <w:r>
              <w:rPr>
                <w:rFonts w:ascii="Calibri" w:cs="Calibri" w:eastAsia="Calibri" w:hAnsi="Calibri"/>
                <w:b/>
                <w:bCs/>
                <w:i w:val="false"/>
                <w:iCs w:val="false"/>
                <w:color w:val="FFFFFF"/>
                <w:sz w:val="22"/>
                <w:szCs w:val="22"/>
              </w:rPr>
              <w:t xml:space="preserve">3.1</w:t>
            </w:r>
          </w:p>
        </w:tc>
        <w:tc>
          <w:tcPr>
            <w:tcBorders>
              <w:top/>
              <w:left w:val="single" w:color="2F80ED" w:sz="1"/>
              <w:bottom/>
              <w:right/>
            </w:tcBorders>
            <w:shd w:fill="EAF1FB" w:val="clear"/>
            <w:tcMar>
              <w:top w:type="dxa" w:w="80"/>
              <w:left w:type="dxa" w:w="160"/>
              <w:bottom w:type="dxa" w:w="80"/>
              <w:right w:type="dxa" w:w="120"/>
            </w:tcMar>
          </w:tcPr>
          <w:p>
            <w:pPr>
              <w:spacing w:after="60" w:before="60"/>
              <w:jc w:val="left"/>
            </w:pPr>
            <w:r>
              <w:rPr>
                <w:rFonts w:ascii="Calibri" w:cs="Calibri" w:eastAsia="Calibri" w:hAnsi="Calibri"/>
                <w:b/>
                <w:bCs/>
                <w:i w:val="false"/>
                <w:iCs w:val="false"/>
                <w:color w:val="1B3A6B"/>
                <w:sz w:val="23"/>
                <w:szCs w:val="23"/>
              </w:rPr>
              <w:t xml:space="preserve">Configuration des Evaluations</w:t>
            </w:r>
          </w:p>
        </w:tc>
      </w:tr>
    </w:tbl>
    <w:p>
      <w:pPr>
        <w:spacing w:after="60" w:before="0"/>
      </w:pPr>
      <w:r>
        <w:rPr>
          <w:rFonts w:ascii="Calibri" w:cs="Calibri" w:eastAsia="Calibri" w:hAnsi="Calibri"/>
          <w:b w:val="false"/>
          <w:bCs w:val="false"/>
          <w:i w:val="false"/>
          <w:iCs w:val="false"/>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DD8EA" w:sz="1"/>
              <w:left w:val="single" w:color="CDD8EA" w:sz="1"/>
              <w:bottom w:val="single" w:color="CDD8EA" w:sz="1"/>
              <w:right w:val="single" w:color="CDD8EA" w:sz="1"/>
            </w:tcBorders>
            <w:shd w:fill="EAF1FB" w:val="clear"/>
            <w:tcMar>
              <w:top w:type="dxa" w:w="80"/>
              <w:left w:type="dxa" w:w="140"/>
              <w:bottom w:type="dxa" w:w="80"/>
              <w:right w:type="dxa" w:w="80"/>
            </w:tcMar>
          </w:tcPr>
          <w:p>
            <w:pPr>
              <w:spacing w:after="0" w:before="0"/>
            </w:pPr>
            <w:r>
              <w:rPr>
                <w:rFonts w:ascii="Calibri" w:cs="Calibri" w:eastAsia="Calibri" w:hAnsi="Calibri"/>
                <w:b/>
                <w:bCs/>
                <w:i w:val="false"/>
                <w:iCs w:val="false"/>
                <w:color w:val="2F80ED"/>
                <w:sz w:val="20"/>
                <w:szCs w:val="20"/>
              </w:rPr>
              <w:t xml:space="preserve">+ </w:t>
            </w:r>
            <w:r>
              <w:rPr>
                <w:rFonts w:ascii="Calibri" w:cs="Calibri" w:eastAsia="Calibri" w:hAnsi="Calibri"/>
                <w:b w:val="false"/>
                <w:bCs w:val="false"/>
                <w:i w:val="false"/>
                <w:iCs w:val="false"/>
                <w:color w:val="1A1A2E"/>
                <w:sz w:val="19"/>
                <w:szCs w:val="19"/>
              </w:rPr>
              <w:t xml:space="preserve">Types : Devoir, Composition, Oral, Pratique, Examen</w:t>
            </w:r>
          </w:p>
        </w:tc>
        <w:tc>
          <w:tcPr>
            <w:tcW w:type="dxa" w:w="4680"/>
            <w:tcBorders>
              <w:top w:val="single" w:color="CDD8EA" w:sz="1"/>
              <w:left w:val="single" w:color="CDD8EA" w:sz="1"/>
              <w:bottom w:val="single" w:color="CDD8EA" w:sz="1"/>
              <w:right w:val="single" w:color="CDD8EA" w:sz="1"/>
            </w:tcBorders>
            <w:shd w:fill="FFFFFF" w:val="clear"/>
            <w:tcMar>
              <w:top w:type="dxa" w:w="80"/>
              <w:left w:type="dxa" w:w="140"/>
              <w:bottom w:type="dxa" w:w="80"/>
              <w:right w:type="dxa" w:w="80"/>
            </w:tcMar>
          </w:tcPr>
          <w:p>
            <w:pPr>
              <w:spacing w:after="0" w:before="0"/>
            </w:pPr>
            <w:r>
              <w:rPr>
                <w:rFonts w:ascii="Calibri" w:cs="Calibri" w:eastAsia="Calibri" w:hAnsi="Calibri"/>
                <w:b/>
                <w:bCs/>
                <w:i w:val="false"/>
                <w:iCs w:val="false"/>
                <w:color w:val="2F80ED"/>
                <w:sz w:val="20"/>
                <w:szCs w:val="20"/>
              </w:rPr>
              <w:t xml:space="preserve">+ </w:t>
            </w:r>
            <w:r>
              <w:rPr>
                <w:rFonts w:ascii="Calibri" w:cs="Calibri" w:eastAsia="Calibri" w:hAnsi="Calibri"/>
                <w:b w:val="false"/>
                <w:bCs w:val="false"/>
                <w:i w:val="false"/>
                <w:iCs w:val="false"/>
                <w:color w:val="1A1A2E"/>
                <w:sz w:val="19"/>
                <w:szCs w:val="19"/>
              </w:rPr>
              <w:t xml:space="preserve">Coefficient et ponderation par matiere</w:t>
            </w:r>
          </w:p>
        </w:tc>
      </w:tr>
      <w:tr>
        <w:tc>
          <w:tcPr>
            <w:tcW w:type="dxa" w:w="4680"/>
            <w:tcBorders>
              <w:top w:val="single" w:color="CDD8EA" w:sz="1"/>
              <w:left w:val="single" w:color="CDD8EA" w:sz="1"/>
              <w:bottom w:val="single" w:color="CDD8EA" w:sz="1"/>
              <w:right w:val="single" w:color="CDD8EA" w:sz="1"/>
            </w:tcBorders>
            <w:shd w:fill="EAF1FB" w:val="clear"/>
            <w:tcMar>
              <w:top w:type="dxa" w:w="80"/>
              <w:left w:type="dxa" w:w="140"/>
              <w:bottom w:type="dxa" w:w="80"/>
              <w:right w:type="dxa" w:w="80"/>
            </w:tcMar>
          </w:tcPr>
          <w:p>
            <w:pPr>
              <w:spacing w:after="0" w:before="0"/>
            </w:pPr>
            <w:r>
              <w:rPr>
                <w:rFonts w:ascii="Calibri" w:cs="Calibri" w:eastAsia="Calibri" w:hAnsi="Calibri"/>
                <w:b/>
                <w:bCs/>
                <w:i w:val="false"/>
                <w:iCs w:val="false"/>
                <w:color w:val="2F80ED"/>
                <w:sz w:val="20"/>
                <w:szCs w:val="20"/>
              </w:rPr>
              <w:t xml:space="preserve">+ </w:t>
            </w:r>
            <w:r>
              <w:rPr>
                <w:rFonts w:ascii="Calibri" w:cs="Calibri" w:eastAsia="Calibri" w:hAnsi="Calibri"/>
                <w:b w:val="false"/>
                <w:bCs w:val="false"/>
                <w:i w:val="false"/>
                <w:iCs w:val="false"/>
                <w:color w:val="1A1A2E"/>
                <w:sz w:val="19"/>
                <w:szCs w:val="19"/>
              </w:rPr>
              <w:t xml:space="preserve">Note maximale configurable (20, 10, 100)</w:t>
            </w:r>
          </w:p>
        </w:tc>
        <w:tc>
          <w:tcPr>
            <w:tcW w:type="dxa" w:w="4680"/>
            <w:tcBorders>
              <w:top w:val="single" w:color="CDD8EA" w:sz="1"/>
              <w:left w:val="single" w:color="CDD8EA" w:sz="1"/>
              <w:bottom w:val="single" w:color="CDD8EA" w:sz="1"/>
              <w:right w:val="single" w:color="CDD8EA" w:sz="1"/>
            </w:tcBorders>
            <w:shd w:fill="FFFFFF" w:val="clear"/>
            <w:tcMar>
              <w:top w:type="dxa" w:w="80"/>
              <w:left w:type="dxa" w:w="140"/>
              <w:bottom w:type="dxa" w:w="80"/>
              <w:right w:type="dxa" w:w="80"/>
            </w:tcMar>
          </w:tcPr>
          <w:p>
            <w:pPr>
              <w:spacing w:after="0" w:before="0"/>
            </w:pPr>
            <w:r>
              <w:rPr>
                <w:rFonts w:ascii="Calibri" w:cs="Calibri" w:eastAsia="Calibri" w:hAnsi="Calibri"/>
                <w:b/>
                <w:bCs/>
                <w:i w:val="false"/>
                <w:iCs w:val="false"/>
                <w:color w:val="2F80ED"/>
                <w:sz w:val="20"/>
                <w:szCs w:val="20"/>
              </w:rPr>
              <w:t xml:space="preserve">+ </w:t>
            </w:r>
            <w:r>
              <w:rPr>
                <w:rFonts w:ascii="Calibri" w:cs="Calibri" w:eastAsia="Calibri" w:hAnsi="Calibri"/>
                <w:b w:val="false"/>
                <w:bCs w:val="false"/>
                <w:i w:val="false"/>
                <w:iCs w:val="false"/>
                <w:color w:val="1A1A2E"/>
                <w:sz w:val="19"/>
                <w:szCs w:val="19"/>
              </w:rPr>
              <w:t xml:space="preserve">Periode : trimestre ou semestre</w:t>
            </w:r>
          </w:p>
        </w:tc>
      </w:tr>
      <w:tr>
        <w:tc>
          <w:tcPr>
            <w:tcW w:type="dxa" w:w="4680"/>
            <w:tcBorders>
              <w:top w:val="single" w:color="CDD8EA" w:sz="1"/>
              <w:left w:val="single" w:color="CDD8EA" w:sz="1"/>
              <w:bottom w:val="single" w:color="CDD8EA" w:sz="1"/>
              <w:right w:val="single" w:color="CDD8EA" w:sz="1"/>
            </w:tcBorders>
            <w:shd w:fill="EAF1FB" w:val="clear"/>
            <w:tcMar>
              <w:top w:type="dxa" w:w="80"/>
              <w:left w:type="dxa" w:w="140"/>
              <w:bottom w:type="dxa" w:w="80"/>
              <w:right w:type="dxa" w:w="80"/>
            </w:tcMar>
          </w:tcPr>
          <w:p>
            <w:pPr>
              <w:spacing w:after="0" w:before="0"/>
            </w:pPr>
            <w:r>
              <w:rPr>
                <w:rFonts w:ascii="Calibri" w:cs="Calibri" w:eastAsia="Calibri" w:hAnsi="Calibri"/>
                <w:b/>
                <w:bCs/>
                <w:i w:val="false"/>
                <w:iCs w:val="false"/>
                <w:color w:val="2F80ED"/>
                <w:sz w:val="20"/>
                <w:szCs w:val="20"/>
              </w:rPr>
              <w:t xml:space="preserve">+ </w:t>
            </w:r>
            <w:r>
              <w:rPr>
                <w:rFonts w:ascii="Calibri" w:cs="Calibri" w:eastAsia="Calibri" w:hAnsi="Calibri"/>
                <w:b w:val="false"/>
                <w:bCs w:val="false"/>
                <w:i w:val="false"/>
                <w:iCs w:val="false"/>
                <w:color w:val="1A1A2E"/>
                <w:sz w:val="19"/>
                <w:szCs w:val="19"/>
              </w:rPr>
              <w:t xml:space="preserve">Langue : FR / EN (entites separees)</w:t>
            </w:r>
          </w:p>
        </w:tc>
        <w:tc>
          <w:tcPr>
            <w:tcW w:type="dxa" w:w="4680"/>
            <w:tcBorders>
              <w:top w:val="single" w:color="CDD8EA" w:sz="1"/>
              <w:left w:val="single" w:color="CDD8EA" w:sz="1"/>
              <w:bottom w:val="single" w:color="CDD8EA" w:sz="1"/>
              <w:right w:val="single" w:color="CDD8EA" w:sz="1"/>
            </w:tcBorders>
            <w:shd w:fill="FFFFFF" w:val="clear"/>
            <w:tcMar>
              <w:top w:type="dxa" w:w="80"/>
              <w:left w:type="dxa" w:w="140"/>
              <w:bottom w:type="dxa" w:w="80"/>
              <w:right w:type="dxa" w:w="80"/>
            </w:tcMar>
          </w:tcPr>
          <w:p>
            <w:pPr>
              <w:spacing w:after="0" w:before="0"/>
            </w:pPr>
            <w:r>
              <w:rPr>
                <w:rFonts w:ascii="Calibri" w:cs="Calibri" w:eastAsia="Calibri" w:hAnsi="Calibri"/>
                <w:b/>
                <w:bCs/>
                <w:i w:val="false"/>
                <w:iCs w:val="false"/>
                <w:color w:val="2F80ED"/>
                <w:sz w:val="20"/>
                <w:szCs w:val="20"/>
              </w:rPr>
              <w:t xml:space="preserve">+ </w:t>
            </w:r>
            <w:r>
              <w:rPr>
                <w:rFonts w:ascii="Calibri" w:cs="Calibri" w:eastAsia="Calibri" w:hAnsi="Calibri"/>
                <w:b w:val="false"/>
                <w:bCs w:val="false"/>
                <w:i w:val="false"/>
                <w:iCs w:val="false"/>
                <w:color w:val="1A1A2E"/>
                <w:sz w:val="19"/>
                <w:szCs w:val="19"/>
              </w:rPr>
              <w:t xml:space="preserve">Verrouillage apres debut de saisie</w:t>
            </w:r>
          </w:p>
        </w:tc>
      </w:tr>
      <w:tr>
        <w:tc>
          <w:tcPr>
            <w:tcW w:type="dxa" w:w="4680"/>
            <w:tcBorders>
              <w:top w:val="single" w:color="CDD8EA" w:sz="1"/>
              <w:left w:val="single" w:color="CDD8EA" w:sz="1"/>
              <w:bottom w:val="single" w:color="CDD8EA" w:sz="1"/>
              <w:right w:val="single" w:color="CDD8EA" w:sz="1"/>
            </w:tcBorders>
            <w:shd w:fill="EAF1FB" w:val="clear"/>
            <w:tcMar>
              <w:top w:type="dxa" w:w="80"/>
              <w:left w:type="dxa" w:w="140"/>
              <w:bottom w:type="dxa" w:w="80"/>
              <w:right w:type="dxa" w:w="80"/>
            </w:tcMar>
          </w:tcPr>
          <w:p>
            <w:pPr>
              <w:spacing w:after="0" w:before="0"/>
            </w:pPr>
            <w:r>
              <w:rPr>
                <w:rFonts w:ascii="Calibri" w:cs="Calibri" w:eastAsia="Calibri" w:hAnsi="Calibri"/>
                <w:b/>
                <w:bCs/>
                <w:i w:val="false"/>
                <w:iCs w:val="false"/>
                <w:color w:val="2F80ED"/>
                <w:sz w:val="20"/>
                <w:szCs w:val="20"/>
              </w:rPr>
              <w:t xml:space="preserve">+ </w:t>
            </w:r>
            <w:r>
              <w:rPr>
                <w:rFonts w:ascii="Calibri" w:cs="Calibri" w:eastAsia="Calibri" w:hAnsi="Calibri"/>
                <w:b w:val="false"/>
                <w:bCs w:val="false"/>
                <w:i w:val="false"/>
                <w:iCs w:val="false"/>
                <w:color w:val="1A1A2E"/>
                <w:sz w:val="19"/>
                <w:szCs w:val="19"/>
              </w:rPr>
              <w:t xml:space="preserve">Minimum une evaluation par matiere</w:t>
            </w:r>
          </w:p>
        </w:tc>
        <w:tc>
          <w:tcPr>
            <w:tcW w:type="dxa" w:w="4680"/>
            <w:tcBorders>
              <w:top w:val="single" w:color="CDD8EA" w:sz="1"/>
              <w:left w:val="single" w:color="CDD8EA" w:sz="1"/>
              <w:bottom w:val="single" w:color="CDD8EA" w:sz="1"/>
              <w:right w:val="single" w:color="CDD8EA" w:sz="1"/>
            </w:tcBorders>
            <w:shd w:fill="FFFFFF" w:val="clear"/>
            <w:tcMar>
              <w:top w:type="dxa" w:w="80"/>
              <w:left w:type="dxa" w:w="140"/>
              <w:bottom w:type="dxa" w:w="80"/>
              <w:right w:type="dxa" w:w="80"/>
            </w:tcMar>
          </w:tcPr>
          <w:p>
            <w:pPr>
              <w:spacing w:after="0" w:before="0"/>
            </w:pPr>
            <w:r>
              <w:rPr>
                <w:rFonts w:ascii="Calibri" w:cs="Calibri" w:eastAsia="Calibri" w:hAnsi="Calibri"/>
                <w:b/>
                <w:bCs/>
                <w:i w:val="false"/>
                <w:iCs w:val="false"/>
                <w:color w:val="2F80ED"/>
                <w:sz w:val="20"/>
                <w:szCs w:val="20"/>
              </w:rPr>
              <w:t xml:space="preserve">+ </w:t>
            </w:r>
            <w:r>
              <w:rPr>
                <w:rFonts w:ascii="Calibri" w:cs="Calibri" w:eastAsia="Calibri" w:hAnsi="Calibri"/>
                <w:b w:val="false"/>
                <w:bCs w:val="false"/>
                <w:i w:val="false"/>
                <w:iCs w:val="false"/>
                <w:color w:val="1A1A2E"/>
                <w:sz w:val="19"/>
                <w:szCs w:val="19"/>
              </w:rPr>
              <w:t xml:space="preserve">Versionnement annuel de la configuration</w:t>
            </w:r>
          </w:p>
        </w:tc>
      </w:tr>
    </w:tbl>
    <w:p>
      <w:pPr>
        <w:spacing w:after="60" w:before="0"/>
      </w:pPr>
      <w:r>
        <w:rPr>
          <w:rFonts w:ascii="Calibri" w:cs="Calibri" w:eastAsia="Calibri" w:hAnsi="Calibri"/>
          <w:b w:val="false"/>
          <w:bCs w:val="false"/>
          <w:i w:val="false"/>
          <w:iCs w:val="false"/>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Borders>
              <w:top w:val="none" w:color="FFFFFF" w:sz="0"/>
              <w:left w:val="none" w:color="FFFFFF" w:sz="0"/>
              <w:bottom w:val="none" w:color="FFFFFF" w:sz="0"/>
              <w:right w:val="none" w:color="FFFFFF" w:sz="0"/>
            </w:tcBorders>
            <w:shd w:fill="2F80ED" w:val="clear"/>
            <w:tcMar>
              <w:top w:type="dxa" w:w="80"/>
              <w:left w:type="dxa" w:w="100"/>
              <w:bottom w:type="dxa" w:w="80"/>
              <w:right w:type="dxa" w:w="80"/>
            </w:tcMar>
            <w:vAlign w:val="center"/>
          </w:tcPr>
          <w:p>
            <w:pPr>
              <w:spacing w:after="60" w:before="60"/>
              <w:jc w:val="center"/>
            </w:pPr>
            <w:r>
              <w:rPr>
                <w:rFonts w:ascii="Calibri" w:cs="Calibri" w:eastAsia="Calibri" w:hAnsi="Calibri"/>
                <w:b/>
                <w:bCs/>
                <w:i w:val="false"/>
                <w:iCs w:val="false"/>
                <w:color w:val="FFFFFF"/>
                <w:sz w:val="22"/>
                <w:szCs w:val="22"/>
              </w:rPr>
              <w:t xml:space="preserve">3.2</w:t>
            </w:r>
          </w:p>
        </w:tc>
        <w:tc>
          <w:tcPr>
            <w:tcBorders>
              <w:top/>
              <w:left w:val="single" w:color="2F80ED" w:sz="1"/>
              <w:bottom/>
              <w:right/>
            </w:tcBorders>
            <w:shd w:fill="EAF1FB" w:val="clear"/>
            <w:tcMar>
              <w:top w:type="dxa" w:w="80"/>
              <w:left w:type="dxa" w:w="160"/>
              <w:bottom w:type="dxa" w:w="80"/>
              <w:right w:type="dxa" w:w="120"/>
            </w:tcMar>
          </w:tcPr>
          <w:p>
            <w:pPr>
              <w:spacing w:after="60" w:before="60"/>
              <w:jc w:val="left"/>
            </w:pPr>
            <w:r>
              <w:rPr>
                <w:rFonts w:ascii="Calibri" w:cs="Calibri" w:eastAsia="Calibri" w:hAnsi="Calibri"/>
                <w:b/>
                <w:bCs/>
                <w:i w:val="false"/>
                <w:iCs w:val="false"/>
                <w:color w:val="1B3A6B"/>
                <w:sz w:val="23"/>
                <w:szCs w:val="23"/>
              </w:rPr>
              <w:t xml:space="preserve">Saisie des Notes</w:t>
            </w:r>
          </w:p>
        </w:tc>
      </w:tr>
    </w:tbl>
    <w:p>
      <w:pPr>
        <w:spacing w:after="60" w:before="0"/>
      </w:pPr>
      <w:r>
        <w:rPr>
          <w:rFonts w:ascii="Calibri" w:cs="Calibri" w:eastAsia="Calibri" w:hAnsi="Calibri"/>
          <w:b w:val="false"/>
          <w:bCs w:val="false"/>
          <w:i w:val="false"/>
          <w:iCs w:val="false"/>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DD8EA" w:sz="1"/>
              <w:left w:val="single" w:color="CDD8EA" w:sz="1"/>
              <w:bottom w:val="single" w:color="CDD8EA" w:sz="1"/>
              <w:right w:val="single" w:color="CDD8EA" w:sz="1"/>
            </w:tcBorders>
            <w:shd w:fill="EAF1FB" w:val="clear"/>
            <w:tcMar>
              <w:top w:type="dxa" w:w="80"/>
              <w:left w:type="dxa" w:w="140"/>
              <w:bottom w:type="dxa" w:w="80"/>
              <w:right w:type="dxa" w:w="80"/>
            </w:tcMar>
          </w:tcPr>
          <w:p>
            <w:pPr>
              <w:spacing w:after="0" w:before="0"/>
            </w:pPr>
            <w:r>
              <w:rPr>
                <w:rFonts w:ascii="Calibri" w:cs="Calibri" w:eastAsia="Calibri" w:hAnsi="Calibri"/>
                <w:b/>
                <w:bCs/>
                <w:i w:val="false"/>
                <w:iCs w:val="false"/>
                <w:color w:val="2F80ED"/>
                <w:sz w:val="20"/>
                <w:szCs w:val="20"/>
              </w:rPr>
              <w:t xml:space="preserve">+ </w:t>
            </w:r>
            <w:r>
              <w:rPr>
                <w:rFonts w:ascii="Calibri" w:cs="Calibri" w:eastAsia="Calibri" w:hAnsi="Calibri"/>
                <w:b w:val="false"/>
                <w:bCs w:val="false"/>
                <w:i w:val="false"/>
                <w:iCs w:val="false"/>
                <w:color w:val="1A1A2E"/>
                <w:sz w:val="19"/>
                <w:szCs w:val="19"/>
              </w:rPr>
              <w:t xml:space="preserve">Saisie par classe et par matiere</w:t>
            </w:r>
          </w:p>
        </w:tc>
        <w:tc>
          <w:tcPr>
            <w:tcW w:type="dxa" w:w="4680"/>
            <w:tcBorders>
              <w:top w:val="single" w:color="CDD8EA" w:sz="1"/>
              <w:left w:val="single" w:color="CDD8EA" w:sz="1"/>
              <w:bottom w:val="single" w:color="CDD8EA" w:sz="1"/>
              <w:right w:val="single" w:color="CDD8EA" w:sz="1"/>
            </w:tcBorders>
            <w:shd w:fill="FFFFFF" w:val="clear"/>
            <w:tcMar>
              <w:top w:type="dxa" w:w="80"/>
              <w:left w:type="dxa" w:w="140"/>
              <w:bottom w:type="dxa" w:w="80"/>
              <w:right w:type="dxa" w:w="80"/>
            </w:tcMar>
          </w:tcPr>
          <w:p>
            <w:pPr>
              <w:spacing w:after="0" w:before="0"/>
            </w:pPr>
            <w:r>
              <w:rPr>
                <w:rFonts w:ascii="Calibri" w:cs="Calibri" w:eastAsia="Calibri" w:hAnsi="Calibri"/>
                <w:b/>
                <w:bCs/>
                <w:i w:val="false"/>
                <w:iCs w:val="false"/>
                <w:color w:val="2F80ED"/>
                <w:sz w:val="20"/>
                <w:szCs w:val="20"/>
              </w:rPr>
              <w:t xml:space="preserve">+ </w:t>
            </w:r>
            <w:r>
              <w:rPr>
                <w:rFonts w:ascii="Calibri" w:cs="Calibri" w:eastAsia="Calibri" w:hAnsi="Calibri"/>
                <w:b w:val="false"/>
                <w:bCs w:val="false"/>
                <w:i w:val="false"/>
                <w:iCs w:val="false"/>
                <w:color w:val="1A1A2E"/>
                <w:sz w:val="19"/>
                <w:szCs w:val="19"/>
              </w:rPr>
              <w:t xml:space="preserve">Saisie par periode</w:t>
            </w:r>
          </w:p>
        </w:tc>
      </w:tr>
      <w:tr>
        <w:tc>
          <w:tcPr>
            <w:tcW w:type="dxa" w:w="4680"/>
            <w:tcBorders>
              <w:top w:val="single" w:color="CDD8EA" w:sz="1"/>
              <w:left w:val="single" w:color="CDD8EA" w:sz="1"/>
              <w:bottom w:val="single" w:color="CDD8EA" w:sz="1"/>
              <w:right w:val="single" w:color="CDD8EA" w:sz="1"/>
            </w:tcBorders>
            <w:shd w:fill="EAF1FB" w:val="clear"/>
            <w:tcMar>
              <w:top w:type="dxa" w:w="80"/>
              <w:left w:type="dxa" w:w="140"/>
              <w:bottom w:type="dxa" w:w="80"/>
              <w:right w:type="dxa" w:w="80"/>
            </w:tcMar>
          </w:tcPr>
          <w:p>
            <w:pPr>
              <w:spacing w:after="0" w:before="0"/>
            </w:pPr>
            <w:r>
              <w:rPr>
                <w:rFonts w:ascii="Calibri" w:cs="Calibri" w:eastAsia="Calibri" w:hAnsi="Calibri"/>
                <w:b/>
                <w:bCs/>
                <w:i w:val="false"/>
                <w:iCs w:val="false"/>
                <w:color w:val="2F80ED"/>
                <w:sz w:val="20"/>
                <w:szCs w:val="20"/>
              </w:rPr>
              <w:t xml:space="preserve">+ </w:t>
            </w:r>
            <w:r>
              <w:rPr>
                <w:rFonts w:ascii="Calibri" w:cs="Calibri" w:eastAsia="Calibri" w:hAnsi="Calibri"/>
                <w:b w:val="false"/>
                <w:bCs w:val="false"/>
                <w:i w:val="false"/>
                <w:iCs w:val="false"/>
                <w:color w:val="1A1A2E"/>
                <w:sz w:val="19"/>
                <w:szCs w:val="19"/>
              </w:rPr>
              <w:t xml:space="preserve">Import Excel optionnel</w:t>
            </w:r>
          </w:p>
        </w:tc>
        <w:tc>
          <w:tcPr>
            <w:tcW w:type="dxa" w:w="4680"/>
            <w:tcBorders>
              <w:top w:val="single" w:color="CDD8EA" w:sz="1"/>
              <w:left w:val="single" w:color="CDD8EA" w:sz="1"/>
              <w:bottom w:val="single" w:color="CDD8EA" w:sz="1"/>
              <w:right w:val="single" w:color="CDD8EA" w:sz="1"/>
            </w:tcBorders>
            <w:shd w:fill="FFFFFF" w:val="clear"/>
            <w:tcMar>
              <w:top w:type="dxa" w:w="80"/>
              <w:left w:type="dxa" w:w="140"/>
              <w:bottom w:type="dxa" w:w="80"/>
              <w:right w:type="dxa" w:w="80"/>
            </w:tcMar>
          </w:tcPr>
          <w:p>
            <w:pPr>
              <w:spacing w:after="0" w:before="0"/>
            </w:pPr>
            <w:r>
              <w:rPr>
                <w:rFonts w:ascii="Calibri" w:cs="Calibri" w:eastAsia="Calibri" w:hAnsi="Calibri"/>
                <w:b/>
                <w:bCs/>
                <w:i w:val="false"/>
                <w:iCs w:val="false"/>
                <w:color w:val="2F80ED"/>
                <w:sz w:val="20"/>
                <w:szCs w:val="20"/>
              </w:rPr>
              <w:t xml:space="preserve">+ </w:t>
            </w:r>
            <w:r>
              <w:rPr>
                <w:rFonts w:ascii="Calibri" w:cs="Calibri" w:eastAsia="Calibri" w:hAnsi="Calibri"/>
                <w:b w:val="false"/>
                <w:bCs w:val="false"/>
                <w:i w:val="false"/>
                <w:iCs w:val="false"/>
                <w:color w:val="1A1A2E"/>
                <w:sz w:val="19"/>
                <w:szCs w:val="19"/>
              </w:rPr>
              <w:t xml:space="preserve">Workflow validation notes</w:t>
            </w:r>
          </w:p>
        </w:tc>
      </w:tr>
      <w:tr>
        <w:tc>
          <w:tcPr>
            <w:tcW w:type="dxa" w:w="4680"/>
            <w:tcBorders>
              <w:top w:val="single" w:color="CDD8EA" w:sz="1"/>
              <w:left w:val="single" w:color="CDD8EA" w:sz="1"/>
              <w:bottom w:val="single" w:color="CDD8EA" w:sz="1"/>
              <w:right w:val="single" w:color="CDD8EA" w:sz="1"/>
            </w:tcBorders>
            <w:shd w:fill="EAF1FB" w:val="clear"/>
            <w:tcMar>
              <w:top w:type="dxa" w:w="80"/>
              <w:left w:type="dxa" w:w="140"/>
              <w:bottom w:type="dxa" w:w="80"/>
              <w:right w:type="dxa" w:w="80"/>
            </w:tcMar>
          </w:tcPr>
          <w:p>
            <w:pPr>
              <w:spacing w:after="0" w:before="0"/>
            </w:pPr>
            <w:r>
              <w:rPr>
                <w:rFonts w:ascii="Calibri" w:cs="Calibri" w:eastAsia="Calibri" w:hAnsi="Calibri"/>
                <w:b/>
                <w:bCs/>
                <w:i w:val="false"/>
                <w:iCs w:val="false"/>
                <w:color w:val="2F80ED"/>
                <w:sz w:val="20"/>
                <w:szCs w:val="20"/>
              </w:rPr>
              <w:t xml:space="preserve">+ </w:t>
            </w:r>
            <w:r>
              <w:rPr>
                <w:rFonts w:ascii="Calibri" w:cs="Calibri" w:eastAsia="Calibri" w:hAnsi="Calibri"/>
                <w:b w:val="false"/>
                <w:bCs w:val="false"/>
                <w:i w:val="false"/>
                <w:iCs w:val="false"/>
                <w:color w:val="1A1A2E"/>
                <w:sz w:val="19"/>
                <w:szCs w:val="19"/>
              </w:rPr>
              <w:t xml:space="preserve">Note &lt;= note maximale (controle automatique)</w:t>
            </w:r>
          </w:p>
        </w:tc>
        <w:tc>
          <w:tcPr>
            <w:tcW w:type="dxa" w:w="4680"/>
            <w:tcBorders>
              <w:top w:val="single" w:color="CDD8EA" w:sz="1"/>
              <w:left w:val="single" w:color="CDD8EA" w:sz="1"/>
              <w:bottom w:val="single" w:color="CDD8EA" w:sz="1"/>
              <w:right w:val="single" w:color="CDD8EA" w:sz="1"/>
            </w:tcBorders>
            <w:shd w:fill="FFFFFF" w:val="clear"/>
            <w:tcMar>
              <w:top w:type="dxa" w:w="80"/>
              <w:left w:type="dxa" w:w="140"/>
              <w:bottom w:type="dxa" w:w="80"/>
              <w:right w:type="dxa" w:w="80"/>
            </w:tcMar>
          </w:tcPr>
          <w:p>
            <w:pPr>
              <w:spacing w:after="0" w:before="0"/>
            </w:pPr>
            <w:r>
              <w:rPr>
                <w:rFonts w:ascii="Calibri" w:cs="Calibri" w:eastAsia="Calibri" w:hAnsi="Calibri"/>
                <w:b/>
                <w:bCs/>
                <w:i w:val="false"/>
                <w:iCs w:val="false"/>
                <w:color w:val="2F80ED"/>
                <w:sz w:val="20"/>
                <w:szCs w:val="20"/>
              </w:rPr>
              <w:t xml:space="preserve">+ </w:t>
            </w:r>
            <w:r>
              <w:rPr>
                <w:rFonts w:ascii="Calibri" w:cs="Calibri" w:eastAsia="Calibri" w:hAnsi="Calibri"/>
                <w:b w:val="false"/>
                <w:bCs w:val="false"/>
                <w:i w:val="false"/>
                <w:iCs w:val="false"/>
                <w:color w:val="1A1A2E"/>
                <w:sz w:val="19"/>
                <w:szCs w:val="19"/>
              </w:rPr>
              <w:t xml:space="preserve">Enseignant autorise uniquement</w:t>
            </w:r>
          </w:p>
        </w:tc>
      </w:tr>
      <w:tr>
        <w:tc>
          <w:tcPr>
            <w:tcW w:type="dxa" w:w="4680"/>
            <w:tcBorders>
              <w:top w:val="single" w:color="CDD8EA" w:sz="1"/>
              <w:left w:val="single" w:color="CDD8EA" w:sz="1"/>
              <w:bottom w:val="single" w:color="CDD8EA" w:sz="1"/>
              <w:right w:val="single" w:color="CDD8EA" w:sz="1"/>
            </w:tcBorders>
            <w:shd w:fill="EAF1FB" w:val="clear"/>
            <w:tcMar>
              <w:top w:type="dxa" w:w="80"/>
              <w:left w:type="dxa" w:w="140"/>
              <w:bottom w:type="dxa" w:w="80"/>
              <w:right w:type="dxa" w:w="80"/>
            </w:tcMar>
          </w:tcPr>
          <w:p>
            <w:pPr>
              <w:spacing w:after="0" w:before="0"/>
            </w:pPr>
            <w:r>
              <w:rPr>
                <w:rFonts w:ascii="Calibri" w:cs="Calibri" w:eastAsia="Calibri" w:hAnsi="Calibri"/>
                <w:b/>
                <w:bCs/>
                <w:i w:val="false"/>
                <w:iCs w:val="false"/>
                <w:color w:val="2F80ED"/>
                <w:sz w:val="20"/>
                <w:szCs w:val="20"/>
              </w:rPr>
              <w:t xml:space="preserve">+ </w:t>
            </w:r>
            <w:r>
              <w:rPr>
                <w:rFonts w:ascii="Calibri" w:cs="Calibri" w:eastAsia="Calibri" w:hAnsi="Calibri"/>
                <w:b w:val="false"/>
                <w:bCs w:val="false"/>
                <w:i w:val="false"/>
                <w:iCs w:val="false"/>
                <w:color w:val="1A1A2E"/>
                <w:sz w:val="19"/>
                <w:szCs w:val="19"/>
              </w:rPr>
              <w:t xml:space="preserve">Modification limitee apres validation</w:t>
            </w:r>
          </w:p>
        </w:tc>
        <w:tc>
          <w:tcPr>
            <w:tcW w:type="dxa" w:w="4680"/>
            <w:tcBorders>
              <w:top w:val="single" w:color="CDD8EA" w:sz="1"/>
              <w:left w:val="single" w:color="CDD8EA" w:sz="1"/>
              <w:bottom w:val="single" w:color="CDD8EA" w:sz="1"/>
              <w:right w:val="single" w:color="CDD8EA" w:sz="1"/>
            </w:tcBorders>
            <w:shd w:fill="FFFFFF" w:val="clear"/>
            <w:tcMar>
              <w:top w:type="dxa" w:w="80"/>
              <w:left w:type="dxa" w:w="140"/>
              <w:bottom w:type="dxa" w:w="80"/>
              <w:right w:type="dxa" w:w="80"/>
            </w:tcMar>
          </w:tcPr>
          <w:p>
            <w:pPr>
              <w:spacing w:after="0" w:before="0"/>
            </w:pPr>
            <w:r>
              <w:rPr>
                <w:rFonts w:ascii="Calibri" w:cs="Calibri" w:eastAsia="Calibri" w:hAnsi="Calibri"/>
                <w:b/>
                <w:bCs/>
                <w:i w:val="false"/>
                <w:iCs w:val="false"/>
                <w:color w:val="2F80ED"/>
                <w:sz w:val="20"/>
                <w:szCs w:val="20"/>
              </w:rPr>
              <w:t xml:space="preserve">+ </w:t>
            </w:r>
            <w:r>
              <w:rPr>
                <w:rFonts w:ascii="Calibri" w:cs="Calibri" w:eastAsia="Calibri" w:hAnsi="Calibri"/>
                <w:b w:val="false"/>
                <w:bCs w:val="false"/>
                <w:i w:val="false"/>
                <w:iCs w:val="false"/>
                <w:color w:val="1A1A2E"/>
                <w:sz w:val="19"/>
                <w:szCs w:val="19"/>
              </w:rPr>
              <w:t xml:space="preserve">Notifications de confirmation</w:t>
            </w:r>
          </w:p>
        </w:tc>
      </w:tr>
    </w:tbl>
    <w:p>
      <w:pPr>
        <w:spacing w:after="60" w:before="0"/>
      </w:pPr>
      <w:r>
        <w:rPr>
          <w:rFonts w:ascii="Calibri" w:cs="Calibri" w:eastAsia="Calibri" w:hAnsi="Calibri"/>
          <w:b w:val="false"/>
          <w:bCs w:val="false"/>
          <w:i w:val="false"/>
          <w:iCs w:val="false"/>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Borders>
              <w:top w:val="none" w:color="FFFFFF" w:sz="0"/>
              <w:left w:val="none" w:color="FFFFFF" w:sz="0"/>
              <w:bottom w:val="none" w:color="FFFFFF" w:sz="0"/>
              <w:right w:val="none" w:color="FFFFFF" w:sz="0"/>
            </w:tcBorders>
            <w:shd w:fill="2F80ED" w:val="clear"/>
            <w:tcMar>
              <w:top w:type="dxa" w:w="80"/>
              <w:left w:type="dxa" w:w="100"/>
              <w:bottom w:type="dxa" w:w="80"/>
              <w:right w:type="dxa" w:w="80"/>
            </w:tcMar>
            <w:vAlign w:val="center"/>
          </w:tcPr>
          <w:p>
            <w:pPr>
              <w:spacing w:after="60" w:before="60"/>
              <w:jc w:val="center"/>
            </w:pPr>
            <w:r>
              <w:rPr>
                <w:rFonts w:ascii="Calibri" w:cs="Calibri" w:eastAsia="Calibri" w:hAnsi="Calibri"/>
                <w:b/>
                <w:bCs/>
                <w:i w:val="false"/>
                <w:iCs w:val="false"/>
                <w:color w:val="FFFFFF"/>
                <w:sz w:val="22"/>
                <w:szCs w:val="22"/>
              </w:rPr>
              <w:t xml:space="preserve">3.3</w:t>
            </w:r>
          </w:p>
        </w:tc>
        <w:tc>
          <w:tcPr>
            <w:tcBorders>
              <w:top/>
              <w:left w:val="single" w:color="2F80ED" w:sz="1"/>
              <w:bottom/>
              <w:right/>
            </w:tcBorders>
            <w:shd w:fill="EAF1FB" w:val="clear"/>
            <w:tcMar>
              <w:top w:type="dxa" w:w="80"/>
              <w:left w:type="dxa" w:w="160"/>
              <w:bottom w:type="dxa" w:w="80"/>
              <w:right w:type="dxa" w:w="120"/>
            </w:tcMar>
          </w:tcPr>
          <w:p>
            <w:pPr>
              <w:spacing w:after="60" w:before="60"/>
              <w:jc w:val="left"/>
            </w:pPr>
            <w:r>
              <w:rPr>
                <w:rFonts w:ascii="Calibri" w:cs="Calibri" w:eastAsia="Calibri" w:hAnsi="Calibri"/>
                <w:b/>
                <w:bCs/>
                <w:i w:val="false"/>
                <w:iCs w:val="false"/>
                <w:color w:val="1B3A6B"/>
                <w:sz w:val="23"/>
                <w:szCs w:val="23"/>
              </w:rPr>
              <w:t xml:space="preserve">Calcul des Moyennes</w:t>
            </w:r>
          </w:p>
        </w:tc>
      </w:tr>
    </w:tbl>
    <w:p>
      <w:pPr>
        <w:spacing w:after="60" w:before="0"/>
      </w:pPr>
      <w:r>
        <w:rPr>
          <w:rFonts w:ascii="Calibri" w:cs="Calibri" w:eastAsia="Calibri" w:hAnsi="Calibri"/>
          <w:b w:val="false"/>
          <w:bCs w:val="false"/>
          <w:i w:val="false"/>
          <w:iCs w:val="false"/>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DD8EA" w:sz="1"/>
              <w:left w:val="single" w:color="CDD8EA" w:sz="1"/>
              <w:bottom w:val="single" w:color="CDD8EA" w:sz="1"/>
              <w:right w:val="single" w:color="CDD8EA" w:sz="1"/>
            </w:tcBorders>
            <w:shd w:fill="EAF1FB" w:val="clear"/>
            <w:tcMar>
              <w:top w:type="dxa" w:w="80"/>
              <w:left w:type="dxa" w:w="140"/>
              <w:bottom w:type="dxa" w:w="80"/>
              <w:right w:type="dxa" w:w="80"/>
            </w:tcMar>
          </w:tcPr>
          <w:p>
            <w:pPr>
              <w:spacing w:after="0" w:before="0"/>
            </w:pPr>
            <w:r>
              <w:rPr>
                <w:rFonts w:ascii="Calibri" w:cs="Calibri" w:eastAsia="Calibri" w:hAnsi="Calibri"/>
                <w:b/>
                <w:bCs/>
                <w:i w:val="false"/>
                <w:iCs w:val="false"/>
                <w:color w:val="2F80ED"/>
                <w:sz w:val="20"/>
                <w:szCs w:val="20"/>
              </w:rPr>
              <w:t xml:space="preserve">+ </w:t>
            </w:r>
            <w:r>
              <w:rPr>
                <w:rFonts w:ascii="Calibri" w:cs="Calibri" w:eastAsia="Calibri" w:hAnsi="Calibri"/>
                <w:b w:val="false"/>
                <w:bCs w:val="false"/>
                <w:i w:val="false"/>
                <w:iCs w:val="false"/>
                <w:color w:val="1A1A2E"/>
                <w:sz w:val="19"/>
                <w:szCs w:val="19"/>
              </w:rPr>
              <w:t xml:space="preserve">Moyenne par matiere (automatique)</w:t>
            </w:r>
          </w:p>
        </w:tc>
        <w:tc>
          <w:tcPr>
            <w:tcW w:type="dxa" w:w="4680"/>
            <w:tcBorders>
              <w:top w:val="single" w:color="CDD8EA" w:sz="1"/>
              <w:left w:val="single" w:color="CDD8EA" w:sz="1"/>
              <w:bottom w:val="single" w:color="CDD8EA" w:sz="1"/>
              <w:right w:val="single" w:color="CDD8EA" w:sz="1"/>
            </w:tcBorders>
            <w:shd w:fill="FFFFFF" w:val="clear"/>
            <w:tcMar>
              <w:top w:type="dxa" w:w="80"/>
              <w:left w:type="dxa" w:w="140"/>
              <w:bottom w:type="dxa" w:w="80"/>
              <w:right w:type="dxa" w:w="80"/>
            </w:tcMar>
          </w:tcPr>
          <w:p>
            <w:pPr>
              <w:spacing w:after="0" w:before="0"/>
            </w:pPr>
            <w:r>
              <w:rPr>
                <w:rFonts w:ascii="Calibri" w:cs="Calibri" w:eastAsia="Calibri" w:hAnsi="Calibri"/>
                <w:b/>
                <w:bCs/>
                <w:i w:val="false"/>
                <w:iCs w:val="false"/>
                <w:color w:val="2F80ED"/>
                <w:sz w:val="20"/>
                <w:szCs w:val="20"/>
              </w:rPr>
              <w:t xml:space="preserve">+ </w:t>
            </w:r>
            <w:r>
              <w:rPr>
                <w:rFonts w:ascii="Calibri" w:cs="Calibri" w:eastAsia="Calibri" w:hAnsi="Calibri"/>
                <w:b w:val="false"/>
                <w:bCs w:val="false"/>
                <w:i w:val="false"/>
                <w:iCs w:val="false"/>
                <w:color w:val="1A1A2E"/>
                <w:sz w:val="19"/>
                <w:szCs w:val="19"/>
              </w:rPr>
              <w:t xml:space="preserve">Moyenne generale ponderee</w:t>
            </w:r>
          </w:p>
        </w:tc>
      </w:tr>
      <w:tr>
        <w:tc>
          <w:tcPr>
            <w:tcW w:type="dxa" w:w="4680"/>
            <w:tcBorders>
              <w:top w:val="single" w:color="CDD8EA" w:sz="1"/>
              <w:left w:val="single" w:color="CDD8EA" w:sz="1"/>
              <w:bottom w:val="single" w:color="CDD8EA" w:sz="1"/>
              <w:right w:val="single" w:color="CDD8EA" w:sz="1"/>
            </w:tcBorders>
            <w:shd w:fill="EAF1FB" w:val="clear"/>
            <w:tcMar>
              <w:top w:type="dxa" w:w="80"/>
              <w:left w:type="dxa" w:w="140"/>
              <w:bottom w:type="dxa" w:w="80"/>
              <w:right w:type="dxa" w:w="80"/>
            </w:tcMar>
          </w:tcPr>
          <w:p>
            <w:pPr>
              <w:spacing w:after="0" w:before="0"/>
            </w:pPr>
            <w:r>
              <w:rPr>
                <w:rFonts w:ascii="Calibri" w:cs="Calibri" w:eastAsia="Calibri" w:hAnsi="Calibri"/>
                <w:b/>
                <w:bCs/>
                <w:i w:val="false"/>
                <w:iCs w:val="false"/>
                <w:color w:val="2F80ED"/>
                <w:sz w:val="20"/>
                <w:szCs w:val="20"/>
              </w:rPr>
              <w:t xml:space="preserve">+ </w:t>
            </w:r>
            <w:r>
              <w:rPr>
                <w:rFonts w:ascii="Calibri" w:cs="Calibri" w:eastAsia="Calibri" w:hAnsi="Calibri"/>
                <w:b w:val="false"/>
                <w:bCs w:val="false"/>
                <w:i w:val="false"/>
                <w:iCs w:val="false"/>
                <w:color w:val="1A1A2E"/>
                <w:sz w:val="19"/>
                <w:szCs w:val="19"/>
              </w:rPr>
              <w:t xml:space="preserve">Moyenne FR separee de EN</w:t>
            </w:r>
          </w:p>
        </w:tc>
        <w:tc>
          <w:tcPr>
            <w:tcW w:type="dxa" w:w="4680"/>
            <w:tcBorders>
              <w:top w:val="single" w:color="CDD8EA" w:sz="1"/>
              <w:left w:val="single" w:color="CDD8EA" w:sz="1"/>
              <w:bottom w:val="single" w:color="CDD8EA" w:sz="1"/>
              <w:right w:val="single" w:color="CDD8EA" w:sz="1"/>
            </w:tcBorders>
            <w:shd w:fill="FFFFFF" w:val="clear"/>
            <w:tcMar>
              <w:top w:type="dxa" w:w="80"/>
              <w:left w:type="dxa" w:w="140"/>
              <w:bottom w:type="dxa" w:w="80"/>
              <w:right w:type="dxa" w:w="80"/>
            </w:tcMar>
          </w:tcPr>
          <w:p>
            <w:pPr>
              <w:spacing w:after="0" w:before="0"/>
            </w:pPr>
            <w:r>
              <w:rPr>
                <w:rFonts w:ascii="Calibri" w:cs="Calibri" w:eastAsia="Calibri" w:hAnsi="Calibri"/>
                <w:b/>
                <w:bCs/>
                <w:i w:val="false"/>
                <w:iCs w:val="false"/>
                <w:color w:val="2F80ED"/>
                <w:sz w:val="20"/>
                <w:szCs w:val="20"/>
              </w:rPr>
              <w:t xml:space="preserve">+ </w:t>
            </w:r>
            <w:r>
              <w:rPr>
                <w:rFonts w:ascii="Calibri" w:cs="Calibri" w:eastAsia="Calibri" w:hAnsi="Calibri"/>
                <w:b w:val="false"/>
                <w:bCs w:val="false"/>
                <w:i w:val="false"/>
                <w:iCs w:val="false"/>
                <w:color w:val="1A1A2E"/>
                <w:sz w:val="19"/>
                <w:szCs w:val="19"/>
              </w:rPr>
              <w:t xml:space="preserve">Recalcul dynamique a chaque saisie</w:t>
            </w:r>
          </w:p>
        </w:tc>
      </w:tr>
      <w:tr>
        <w:tc>
          <w:tcPr>
            <w:tcW w:type="dxa" w:w="4680"/>
            <w:tcBorders>
              <w:top w:val="single" w:color="CDD8EA" w:sz="1"/>
              <w:left w:val="single" w:color="CDD8EA" w:sz="1"/>
              <w:bottom w:val="single" w:color="CDD8EA" w:sz="1"/>
              <w:right w:val="single" w:color="CDD8EA" w:sz="1"/>
            </w:tcBorders>
            <w:shd w:fill="EAF1FB" w:val="clear"/>
            <w:tcMar>
              <w:top w:type="dxa" w:w="80"/>
              <w:left w:type="dxa" w:w="140"/>
              <w:bottom w:type="dxa" w:w="80"/>
              <w:right w:type="dxa" w:w="80"/>
            </w:tcMar>
          </w:tcPr>
          <w:p>
            <w:pPr>
              <w:spacing w:after="0" w:before="0"/>
            </w:pPr>
            <w:r>
              <w:rPr>
                <w:rFonts w:ascii="Calibri" w:cs="Calibri" w:eastAsia="Calibri" w:hAnsi="Calibri"/>
                <w:b/>
                <w:bCs/>
                <w:i w:val="false"/>
                <w:iCs w:val="false"/>
                <w:color w:val="2F80ED"/>
                <w:sz w:val="20"/>
                <w:szCs w:val="20"/>
              </w:rPr>
              <w:t xml:space="preserve">+ </w:t>
            </w:r>
            <w:r>
              <w:rPr>
                <w:rFonts w:ascii="Calibri" w:cs="Calibri" w:eastAsia="Calibri" w:hAnsi="Calibri"/>
                <w:b w:val="false"/>
                <w:bCs w:val="false"/>
                <w:i w:val="false"/>
                <w:iCs w:val="false"/>
                <w:color w:val="1A1A2E"/>
                <w:sz w:val="19"/>
                <w:szCs w:val="19"/>
              </w:rPr>
              <w:t xml:space="preserve">Verrou apres validation finale</w:t>
            </w:r>
          </w:p>
        </w:tc>
        <w:tc>
          <w:tcPr>
            <w:tcW w:type="dxa" w:w="4680"/>
            <w:tcBorders>
              <w:top w:val="single" w:color="CDD8EA" w:sz="1"/>
              <w:left w:val="single" w:color="CDD8EA" w:sz="1"/>
              <w:bottom w:val="single" w:color="CDD8EA" w:sz="1"/>
              <w:right w:val="single" w:color="CDD8EA" w:sz="1"/>
            </w:tcBorders>
            <w:shd w:fill="FFFFFF" w:val="clear"/>
            <w:tcMar>
              <w:top w:type="dxa" w:w="80"/>
              <w:left w:type="dxa" w:w="140"/>
              <w:bottom w:type="dxa" w:w="80"/>
              <w:right w:type="dxa" w:w="80"/>
            </w:tcMar>
          </w:tcPr>
          <w:p>
            <w:pPr>
              <w:spacing w:after="0" w:before="0"/>
            </w:pPr>
            <w:r>
              <w:rPr>
                <w:rFonts w:ascii="Calibri" w:cs="Calibri" w:eastAsia="Calibri" w:hAnsi="Calibri"/>
                <w:b/>
                <w:bCs/>
                <w:i w:val="false"/>
                <w:iCs w:val="false"/>
                <w:color w:val="2F80ED"/>
                <w:sz w:val="20"/>
                <w:szCs w:val="20"/>
              </w:rPr>
              <w:t xml:space="preserve">+ </w:t>
            </w:r>
            <w:r>
              <w:rPr>
                <w:rFonts w:ascii="Calibri" w:cs="Calibri" w:eastAsia="Calibri" w:hAnsi="Calibri"/>
                <w:b w:val="false"/>
                <w:bCs w:val="false"/>
                <w:i w:val="false"/>
                <w:iCs w:val="false"/>
                <w:color w:val="1A1A2E"/>
                <w:sz w:val="19"/>
                <w:szCs w:val="19"/>
              </w:rPr>
              <w:t xml:space="preserve">Historique des calculs</w:t>
            </w:r>
          </w:p>
        </w:tc>
      </w:tr>
      <w:tr>
        <w:tc>
          <w:tcPr>
            <w:tcW w:type="dxa" w:w="4680"/>
            <w:tcBorders>
              <w:top w:val="single" w:color="CDD8EA" w:sz="1"/>
              <w:left w:val="single" w:color="CDD8EA" w:sz="1"/>
              <w:bottom w:val="single" w:color="CDD8EA" w:sz="1"/>
              <w:right w:val="single" w:color="CDD8EA" w:sz="1"/>
            </w:tcBorders>
            <w:shd w:fill="EAF1FB" w:val="clear"/>
            <w:tcMar>
              <w:top w:type="dxa" w:w="80"/>
              <w:left w:type="dxa" w:w="140"/>
              <w:bottom w:type="dxa" w:w="80"/>
              <w:right w:type="dxa" w:w="80"/>
            </w:tcMar>
          </w:tcPr>
          <w:p>
            <w:pPr>
              <w:spacing w:after="0" w:before="0"/>
            </w:pPr>
            <w:r>
              <w:rPr>
                <w:rFonts w:ascii="Calibri" w:cs="Calibri" w:eastAsia="Calibri" w:hAnsi="Calibri"/>
                <w:b/>
                <w:bCs/>
                <w:i w:val="false"/>
                <w:iCs w:val="false"/>
                <w:color w:val="2F80ED"/>
                <w:sz w:val="20"/>
                <w:szCs w:val="20"/>
              </w:rPr>
              <w:t xml:space="preserve">+ </w:t>
            </w:r>
            <w:r>
              <w:rPr>
                <w:rFonts w:ascii="Calibri" w:cs="Calibri" w:eastAsia="Calibri" w:hAnsi="Calibri"/>
                <w:b w:val="false"/>
                <w:bCs w:val="false"/>
                <w:i w:val="false"/>
                <w:iCs w:val="false"/>
                <w:color w:val="1A1A2E"/>
                <w:sz w:val="19"/>
                <w:szCs w:val="19"/>
              </w:rPr>
              <w:t xml:space="preserve">Gestion des absences aux evaluations</w:t>
            </w:r>
          </w:p>
        </w:tc>
        <w:tc>
          <w:tcPr>
            <w:tcW w:type="dxa" w:w="4680"/>
            <w:tcBorders>
              <w:top w:val="single" w:color="CDD8EA" w:sz="1"/>
              <w:left w:val="single" w:color="CDD8EA" w:sz="1"/>
              <w:bottom w:val="single" w:color="CDD8EA" w:sz="1"/>
              <w:right w:val="single" w:color="CDD8EA" w:sz="1"/>
            </w:tcBorders>
            <w:shd w:fill="FFFFFF" w:val="clear"/>
            <w:tcMar>
              <w:top w:type="dxa" w:w="80"/>
              <w:left w:type="dxa" w:w="140"/>
              <w:bottom w:type="dxa" w:w="80"/>
              <w:right w:type="dxa" w:w="80"/>
            </w:tcMar>
          </w:tcPr>
          <w:p>
            <w:pPr>
              <w:spacing w:after="0" w:before="0"/>
            </w:pPr>
            <w:r>
              <w:rPr>
                <w:rFonts w:ascii="Calibri" w:cs="Calibri" w:eastAsia="Calibri" w:hAnsi="Calibri"/>
                <w:b/>
                <w:bCs/>
                <w:i w:val="false"/>
                <w:iCs w:val="false"/>
                <w:color w:val="2F80ED"/>
                <w:sz w:val="20"/>
                <w:szCs w:val="20"/>
              </w:rPr>
              <w:t xml:space="preserve">+ </w:t>
            </w:r>
            <w:r>
              <w:rPr>
                <w:rFonts w:ascii="Calibri" w:cs="Calibri" w:eastAsia="Calibri" w:hAnsi="Calibri"/>
                <w:b w:val="false"/>
                <w:bCs w:val="false"/>
                <w:i w:val="false"/>
                <w:iCs w:val="false"/>
                <w:color w:val="1A1A2E"/>
                <w:sz w:val="19"/>
                <w:szCs w:val="19"/>
              </w:rPr>
              <w:t xml:space="preserve">Regles de calcul configurables</w:t>
            </w:r>
          </w:p>
        </w:tc>
      </w:tr>
    </w:tbl>
    <w:p>
      <w:pPr>
        <w:spacing w:after="60" w:before="0"/>
      </w:pPr>
      <w:r>
        <w:rPr>
          <w:rFonts w:ascii="Calibri" w:cs="Calibri" w:eastAsia="Calibri" w:hAnsi="Calibri"/>
          <w:b w:val="false"/>
          <w:bCs w:val="false"/>
          <w:i w:val="false"/>
          <w:iCs w:val="false"/>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Borders>
              <w:top w:val="none" w:color="FFFFFF" w:sz="0"/>
              <w:left w:val="none" w:color="FFFFFF" w:sz="0"/>
              <w:bottom w:val="none" w:color="FFFFFF" w:sz="0"/>
              <w:right w:val="none" w:color="FFFFFF" w:sz="0"/>
            </w:tcBorders>
            <w:shd w:fill="2F80ED" w:val="clear"/>
            <w:tcMar>
              <w:top w:type="dxa" w:w="80"/>
              <w:left w:type="dxa" w:w="100"/>
              <w:bottom w:type="dxa" w:w="80"/>
              <w:right w:type="dxa" w:w="80"/>
            </w:tcMar>
            <w:vAlign w:val="center"/>
          </w:tcPr>
          <w:p>
            <w:pPr>
              <w:spacing w:after="60" w:before="60"/>
              <w:jc w:val="center"/>
            </w:pPr>
            <w:r>
              <w:rPr>
                <w:rFonts w:ascii="Calibri" w:cs="Calibri" w:eastAsia="Calibri" w:hAnsi="Calibri"/>
                <w:b/>
                <w:bCs/>
                <w:i w:val="false"/>
                <w:iCs w:val="false"/>
                <w:color w:val="FFFFFF"/>
                <w:sz w:val="22"/>
                <w:szCs w:val="22"/>
              </w:rPr>
              <w:t xml:space="preserve">3.4</w:t>
            </w:r>
          </w:p>
        </w:tc>
        <w:tc>
          <w:tcPr>
            <w:tcBorders>
              <w:top/>
              <w:left w:val="single" w:color="2F80ED" w:sz="1"/>
              <w:bottom/>
              <w:right/>
            </w:tcBorders>
            <w:shd w:fill="EAF1FB" w:val="clear"/>
            <w:tcMar>
              <w:top w:type="dxa" w:w="80"/>
              <w:left w:type="dxa" w:w="160"/>
              <w:bottom w:type="dxa" w:w="80"/>
              <w:right w:type="dxa" w:w="120"/>
            </w:tcMar>
          </w:tcPr>
          <w:p>
            <w:pPr>
              <w:spacing w:after="60" w:before="60"/>
              <w:jc w:val="left"/>
            </w:pPr>
            <w:r>
              <w:rPr>
                <w:rFonts w:ascii="Calibri" w:cs="Calibri" w:eastAsia="Calibri" w:hAnsi="Calibri"/>
                <w:b/>
                <w:bCs/>
                <w:i w:val="false"/>
                <w:iCs w:val="false"/>
                <w:color w:val="1B3A6B"/>
                <w:sz w:val="23"/>
                <w:szCs w:val="23"/>
              </w:rPr>
              <w:t xml:space="preserve">Classement &amp; Decisions</w:t>
            </w:r>
          </w:p>
        </w:tc>
      </w:tr>
    </w:tbl>
    <w:p>
      <w:pPr>
        <w:spacing w:after="60" w:before="0"/>
      </w:pPr>
      <w:r>
        <w:rPr>
          <w:rFonts w:ascii="Calibri" w:cs="Calibri" w:eastAsia="Calibri" w:hAnsi="Calibri"/>
          <w:b w:val="false"/>
          <w:bCs w:val="false"/>
          <w:i w:val="false"/>
          <w:iCs w:val="false"/>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DD8EA" w:sz="1"/>
              <w:left w:val="single" w:color="CDD8EA" w:sz="1"/>
              <w:bottom w:val="single" w:color="CDD8EA" w:sz="1"/>
              <w:right w:val="single" w:color="CDD8EA" w:sz="1"/>
            </w:tcBorders>
            <w:shd w:fill="EAF1FB" w:val="clear"/>
            <w:tcMar>
              <w:top w:type="dxa" w:w="80"/>
              <w:left w:type="dxa" w:w="140"/>
              <w:bottom w:type="dxa" w:w="80"/>
              <w:right w:type="dxa" w:w="80"/>
            </w:tcMar>
          </w:tcPr>
          <w:p>
            <w:pPr>
              <w:spacing w:after="0" w:before="0"/>
            </w:pPr>
            <w:r>
              <w:rPr>
                <w:rFonts w:ascii="Calibri" w:cs="Calibri" w:eastAsia="Calibri" w:hAnsi="Calibri"/>
                <w:b/>
                <w:bCs/>
                <w:i w:val="false"/>
                <w:iCs w:val="false"/>
                <w:color w:val="2F80ED"/>
                <w:sz w:val="20"/>
                <w:szCs w:val="20"/>
              </w:rPr>
              <w:t xml:space="preserve">+ </w:t>
            </w:r>
            <w:r>
              <w:rPr>
                <w:rFonts w:ascii="Calibri" w:cs="Calibri" w:eastAsia="Calibri" w:hAnsi="Calibri"/>
                <w:b w:val="false"/>
                <w:bCs w:val="false"/>
                <w:i w:val="false"/>
                <w:iCs w:val="false"/>
                <w:color w:val="1A1A2E"/>
                <w:sz w:val="19"/>
                <w:szCs w:val="19"/>
              </w:rPr>
              <w:t xml:space="preserve">Classement automatique par classe</w:t>
            </w:r>
          </w:p>
        </w:tc>
        <w:tc>
          <w:tcPr>
            <w:tcW w:type="dxa" w:w="4680"/>
            <w:tcBorders>
              <w:top w:val="single" w:color="CDD8EA" w:sz="1"/>
              <w:left w:val="single" w:color="CDD8EA" w:sz="1"/>
              <w:bottom w:val="single" w:color="CDD8EA" w:sz="1"/>
              <w:right w:val="single" w:color="CDD8EA" w:sz="1"/>
            </w:tcBorders>
            <w:shd w:fill="FFFFFF" w:val="clear"/>
            <w:tcMar>
              <w:top w:type="dxa" w:w="80"/>
              <w:left w:type="dxa" w:w="140"/>
              <w:bottom w:type="dxa" w:w="80"/>
              <w:right w:type="dxa" w:w="80"/>
            </w:tcMar>
          </w:tcPr>
          <w:p>
            <w:pPr>
              <w:spacing w:after="0" w:before="0"/>
            </w:pPr>
            <w:r>
              <w:rPr>
                <w:rFonts w:ascii="Calibri" w:cs="Calibri" w:eastAsia="Calibri" w:hAnsi="Calibri"/>
                <w:b/>
                <w:bCs/>
                <w:i w:val="false"/>
                <w:iCs w:val="false"/>
                <w:color w:val="2F80ED"/>
                <w:sz w:val="20"/>
                <w:szCs w:val="20"/>
              </w:rPr>
              <w:t xml:space="preserve">+ </w:t>
            </w:r>
            <w:r>
              <w:rPr>
                <w:rFonts w:ascii="Calibri" w:cs="Calibri" w:eastAsia="Calibri" w:hAnsi="Calibri"/>
                <w:b w:val="false"/>
                <w:bCs w:val="false"/>
                <w:i w:val="false"/>
                <w:iCs w:val="false"/>
                <w:color w:val="1A1A2E"/>
                <w:sz w:val="19"/>
                <w:szCs w:val="19"/>
              </w:rPr>
              <w:t xml:space="preserve">Classement par matiere</w:t>
            </w:r>
          </w:p>
        </w:tc>
      </w:tr>
      <w:tr>
        <w:tc>
          <w:tcPr>
            <w:tcW w:type="dxa" w:w="4680"/>
            <w:tcBorders>
              <w:top w:val="single" w:color="CDD8EA" w:sz="1"/>
              <w:left w:val="single" w:color="CDD8EA" w:sz="1"/>
              <w:bottom w:val="single" w:color="CDD8EA" w:sz="1"/>
              <w:right w:val="single" w:color="CDD8EA" w:sz="1"/>
            </w:tcBorders>
            <w:shd w:fill="EAF1FB" w:val="clear"/>
            <w:tcMar>
              <w:top w:type="dxa" w:w="80"/>
              <w:left w:type="dxa" w:w="140"/>
              <w:bottom w:type="dxa" w:w="80"/>
              <w:right w:type="dxa" w:w="80"/>
            </w:tcMar>
          </w:tcPr>
          <w:p>
            <w:pPr>
              <w:spacing w:after="0" w:before="0"/>
            </w:pPr>
            <w:r>
              <w:rPr>
                <w:rFonts w:ascii="Calibri" w:cs="Calibri" w:eastAsia="Calibri" w:hAnsi="Calibri"/>
                <w:b/>
                <w:bCs/>
                <w:i w:val="false"/>
                <w:iCs w:val="false"/>
                <w:color w:val="2F80ED"/>
                <w:sz w:val="20"/>
                <w:szCs w:val="20"/>
              </w:rPr>
              <w:t xml:space="preserve">+ </w:t>
            </w:r>
            <w:r>
              <w:rPr>
                <w:rFonts w:ascii="Calibri" w:cs="Calibri" w:eastAsia="Calibri" w:hAnsi="Calibri"/>
                <w:b w:val="false"/>
                <w:bCs w:val="false"/>
                <w:i w:val="false"/>
                <w:iCs w:val="false"/>
                <w:color w:val="1A1A2E"/>
                <w:sz w:val="19"/>
                <w:szCs w:val="19"/>
              </w:rPr>
              <w:t xml:space="preserve">Attribution mention automatique</w:t>
            </w:r>
          </w:p>
        </w:tc>
        <w:tc>
          <w:tcPr>
            <w:tcW w:type="dxa" w:w="4680"/>
            <w:tcBorders>
              <w:top w:val="single" w:color="CDD8EA" w:sz="1"/>
              <w:left w:val="single" w:color="CDD8EA" w:sz="1"/>
              <w:bottom w:val="single" w:color="CDD8EA" w:sz="1"/>
              <w:right w:val="single" w:color="CDD8EA" w:sz="1"/>
            </w:tcBorders>
            <w:shd w:fill="FFFFFF" w:val="clear"/>
            <w:tcMar>
              <w:top w:type="dxa" w:w="80"/>
              <w:left w:type="dxa" w:w="140"/>
              <w:bottom w:type="dxa" w:w="80"/>
              <w:right w:type="dxa" w:w="80"/>
            </w:tcMar>
          </w:tcPr>
          <w:p>
            <w:pPr>
              <w:spacing w:after="0" w:before="0"/>
            </w:pPr>
            <w:r>
              <w:rPr>
                <w:rFonts w:ascii="Calibri" w:cs="Calibri" w:eastAsia="Calibri" w:hAnsi="Calibri"/>
                <w:b/>
                <w:bCs/>
                <w:i w:val="false"/>
                <w:iCs w:val="false"/>
                <w:color w:val="2F80ED"/>
                <w:sz w:val="20"/>
                <w:szCs w:val="20"/>
              </w:rPr>
              <w:t xml:space="preserve">+ </w:t>
            </w:r>
            <w:r>
              <w:rPr>
                <w:rFonts w:ascii="Calibri" w:cs="Calibri" w:eastAsia="Calibri" w:hAnsi="Calibri"/>
                <w:b w:val="false"/>
                <w:bCs w:val="false"/>
                <w:i w:val="false"/>
                <w:iCs w:val="false"/>
                <w:color w:val="1A1A2E"/>
                <w:sz w:val="19"/>
                <w:szCs w:val="19"/>
              </w:rPr>
              <w:t xml:space="preserve">Decisions : admis / redouble / exclu / oriente</w:t>
            </w:r>
          </w:p>
        </w:tc>
      </w:tr>
      <w:tr>
        <w:tc>
          <w:tcPr>
            <w:tcW w:type="dxa" w:w="4680"/>
            <w:tcBorders>
              <w:top w:val="single" w:color="CDD8EA" w:sz="1"/>
              <w:left w:val="single" w:color="CDD8EA" w:sz="1"/>
              <w:bottom w:val="single" w:color="CDD8EA" w:sz="1"/>
              <w:right w:val="single" w:color="CDD8EA" w:sz="1"/>
            </w:tcBorders>
            <w:shd w:fill="EAF1FB" w:val="clear"/>
            <w:tcMar>
              <w:top w:type="dxa" w:w="80"/>
              <w:left w:type="dxa" w:w="140"/>
              <w:bottom w:type="dxa" w:w="80"/>
              <w:right w:type="dxa" w:w="80"/>
            </w:tcMar>
          </w:tcPr>
          <w:p>
            <w:pPr>
              <w:spacing w:after="0" w:before="0"/>
            </w:pPr>
            <w:r>
              <w:rPr>
                <w:rFonts w:ascii="Calibri" w:cs="Calibri" w:eastAsia="Calibri" w:hAnsi="Calibri"/>
                <w:b/>
                <w:bCs/>
                <w:i w:val="false"/>
                <w:iCs w:val="false"/>
                <w:color w:val="2F80ED"/>
                <w:sz w:val="20"/>
                <w:szCs w:val="20"/>
              </w:rPr>
              <w:t xml:space="preserve">+ </w:t>
            </w:r>
            <w:r>
              <w:rPr>
                <w:rFonts w:ascii="Calibri" w:cs="Calibri" w:eastAsia="Calibri" w:hAnsi="Calibri"/>
                <w:b w:val="false"/>
                <w:bCs w:val="false"/>
                <w:i w:val="false"/>
                <w:iCs w:val="false"/>
                <w:color w:val="1A1A2E"/>
                <w:sz w:val="19"/>
                <w:szCs w:val="19"/>
              </w:rPr>
              <w:t xml:space="preserve">Classement valide en conseil de classe</w:t>
            </w:r>
          </w:p>
        </w:tc>
        <w:tc>
          <w:tcPr>
            <w:tcW w:type="dxa" w:w="4680"/>
            <w:tcBorders>
              <w:top w:val="single" w:color="CDD8EA" w:sz="1"/>
              <w:left w:val="single" w:color="CDD8EA" w:sz="1"/>
              <w:bottom w:val="single" w:color="CDD8EA" w:sz="1"/>
              <w:right w:val="single" w:color="CDD8EA" w:sz="1"/>
            </w:tcBorders>
            <w:shd w:fill="FFFFFF" w:val="clear"/>
            <w:tcMar>
              <w:top w:type="dxa" w:w="80"/>
              <w:left w:type="dxa" w:w="140"/>
              <w:bottom w:type="dxa" w:w="80"/>
              <w:right w:type="dxa" w:w="80"/>
            </w:tcMar>
          </w:tcPr>
          <w:p>
            <w:pPr>
              <w:spacing w:after="0" w:before="0"/>
            </w:pPr>
            <w:r>
              <w:rPr>
                <w:rFonts w:ascii="Calibri" w:cs="Calibri" w:eastAsia="Calibri" w:hAnsi="Calibri"/>
                <w:b/>
                <w:bCs/>
                <w:i w:val="false"/>
                <w:iCs w:val="false"/>
                <w:color w:val="2F80ED"/>
                <w:sz w:val="20"/>
                <w:szCs w:val="20"/>
              </w:rPr>
              <w:t xml:space="preserve">+ </w:t>
            </w:r>
            <w:r>
              <w:rPr>
                <w:rFonts w:ascii="Calibri" w:cs="Calibri" w:eastAsia="Calibri" w:hAnsi="Calibri"/>
                <w:b w:val="false"/>
                <w:bCs w:val="false"/>
                <w:i w:val="false"/>
                <w:iCs w:val="false"/>
                <w:color w:val="1A1A2E"/>
                <w:sz w:val="19"/>
                <w:szCs w:val="19"/>
              </w:rPr>
              <w:t xml:space="preserve">Historique des decisions</w:t>
            </w:r>
          </w:p>
        </w:tc>
      </w:tr>
      <w:tr>
        <w:tc>
          <w:tcPr>
            <w:tcW w:type="dxa" w:w="4680"/>
            <w:tcBorders>
              <w:top w:val="single" w:color="CDD8EA" w:sz="1"/>
              <w:left w:val="single" w:color="CDD8EA" w:sz="1"/>
              <w:bottom w:val="single" w:color="CDD8EA" w:sz="1"/>
              <w:right w:val="single" w:color="CDD8EA" w:sz="1"/>
            </w:tcBorders>
            <w:shd w:fill="EAF1FB" w:val="clear"/>
            <w:tcMar>
              <w:top w:type="dxa" w:w="80"/>
              <w:left w:type="dxa" w:w="140"/>
              <w:bottom w:type="dxa" w:w="80"/>
              <w:right w:type="dxa" w:w="80"/>
            </w:tcMar>
          </w:tcPr>
          <w:p>
            <w:pPr>
              <w:spacing w:after="0" w:before="0"/>
            </w:pPr>
            <w:r>
              <w:rPr>
                <w:rFonts w:ascii="Calibri" w:cs="Calibri" w:eastAsia="Calibri" w:hAnsi="Calibri"/>
                <w:b/>
                <w:bCs/>
                <w:i w:val="false"/>
                <w:iCs w:val="false"/>
                <w:color w:val="2F80ED"/>
                <w:sz w:val="20"/>
                <w:szCs w:val="20"/>
              </w:rPr>
              <w:t xml:space="preserve">+ </w:t>
            </w:r>
            <w:r>
              <w:rPr>
                <w:rFonts w:ascii="Calibri" w:cs="Calibri" w:eastAsia="Calibri" w:hAnsi="Calibri"/>
                <w:b w:val="false"/>
                <w:bCs w:val="false"/>
                <w:i w:val="false"/>
                <w:iCs w:val="false"/>
                <w:color w:val="1A1A2E"/>
                <w:sz w:val="19"/>
                <w:szCs w:val="19"/>
              </w:rPr>
              <w:t xml:space="preserve">Alertes ORION anomalies classement</w:t>
            </w:r>
          </w:p>
        </w:tc>
        <w:tc>
          <w:tcPr>
            <w:tcW w:type="dxa" w:w="4680"/>
            <w:tcBorders>
              <w:top w:val="single" w:color="CDD8EA" w:sz="1"/>
              <w:left w:val="single" w:color="CDD8EA" w:sz="1"/>
              <w:bottom w:val="single" w:color="CDD8EA" w:sz="1"/>
              <w:right w:val="single" w:color="CDD8EA" w:sz="1"/>
            </w:tcBorders>
            <w:shd w:fill="FFFFFF" w:val="clear"/>
            <w:tcMar>
              <w:top w:type="dxa" w:w="80"/>
              <w:left w:type="dxa" w:w="140"/>
              <w:bottom w:type="dxa" w:w="80"/>
              <w:right w:type="dxa" w:w="80"/>
            </w:tcMar>
          </w:tcPr>
          <w:p>
            <w:pPr>
              <w:spacing w:after="0" w:before="0"/>
            </w:pPr>
            <w:r>
              <w:rPr>
                <w:rFonts w:ascii="Calibri" w:cs="Calibri" w:eastAsia="Calibri" w:hAnsi="Calibri"/>
                <w:b/>
                <w:bCs/>
                <w:i w:val="false"/>
                <w:iCs w:val="false"/>
                <w:color w:val="2F80ED"/>
                <w:sz w:val="20"/>
                <w:szCs w:val="20"/>
              </w:rPr>
              <w:t xml:space="preserve">+ </w:t>
            </w:r>
            <w:r>
              <w:rPr>
                <w:rFonts w:ascii="Calibri" w:cs="Calibri" w:eastAsia="Calibri" w:hAnsi="Calibri"/>
                <w:b w:val="false"/>
                <w:bCs w:val="false"/>
                <w:i w:val="false"/>
                <w:iCs w:val="false"/>
                <w:color w:val="1A1A2E"/>
                <w:sz w:val="19"/>
                <w:szCs w:val="19"/>
              </w:rPr>
              <w:t xml:space="preserve">Export resultats</w:t>
            </w:r>
          </w:p>
        </w:tc>
      </w:tr>
    </w:tbl>
    <w:p>
      <w:pPr>
        <w:spacing w:after="60" w:before="0"/>
      </w:pPr>
      <w:r>
        <w:rPr>
          <w:rFonts w:ascii="Calibri" w:cs="Calibri" w:eastAsia="Calibri" w:hAnsi="Calibri"/>
          <w:b w:val="false"/>
          <w:bCs w:val="false"/>
          <w:i w:val="false"/>
          <w:iCs w:val="false"/>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Borders>
              <w:top w:val="none" w:color="FFFFFF" w:sz="0"/>
              <w:left w:val="none" w:color="FFFFFF" w:sz="0"/>
              <w:bottom w:val="none" w:color="FFFFFF" w:sz="0"/>
              <w:right w:val="none" w:color="FFFFFF" w:sz="0"/>
            </w:tcBorders>
            <w:shd w:fill="2F80ED" w:val="clear"/>
            <w:tcMar>
              <w:top w:type="dxa" w:w="80"/>
              <w:left w:type="dxa" w:w="100"/>
              <w:bottom w:type="dxa" w:w="80"/>
              <w:right w:type="dxa" w:w="80"/>
            </w:tcMar>
            <w:vAlign w:val="center"/>
          </w:tcPr>
          <w:p>
            <w:pPr>
              <w:spacing w:after="60" w:before="60"/>
              <w:jc w:val="center"/>
            </w:pPr>
            <w:r>
              <w:rPr>
                <w:rFonts w:ascii="Calibri" w:cs="Calibri" w:eastAsia="Calibri" w:hAnsi="Calibri"/>
                <w:b/>
                <w:bCs/>
                <w:i w:val="false"/>
                <w:iCs w:val="false"/>
                <w:color w:val="FFFFFF"/>
                <w:sz w:val="22"/>
                <w:szCs w:val="22"/>
              </w:rPr>
              <w:t xml:space="preserve">3.5</w:t>
            </w:r>
          </w:p>
        </w:tc>
        <w:tc>
          <w:tcPr>
            <w:tcBorders>
              <w:top/>
              <w:left w:val="single" w:color="2F80ED" w:sz="1"/>
              <w:bottom/>
              <w:right/>
            </w:tcBorders>
            <w:shd w:fill="EAF1FB" w:val="clear"/>
            <w:tcMar>
              <w:top w:type="dxa" w:w="80"/>
              <w:left w:type="dxa" w:w="160"/>
              <w:bottom w:type="dxa" w:w="80"/>
              <w:right w:type="dxa" w:w="120"/>
            </w:tcMar>
          </w:tcPr>
          <w:p>
            <w:pPr>
              <w:spacing w:after="60" w:before="60"/>
              <w:jc w:val="left"/>
            </w:pPr>
            <w:r>
              <w:rPr>
                <w:rFonts w:ascii="Calibri" w:cs="Calibri" w:eastAsia="Calibri" w:hAnsi="Calibri"/>
                <w:b/>
                <w:bCs/>
                <w:i w:val="false"/>
                <w:iCs w:val="false"/>
                <w:color w:val="1B3A6B"/>
                <w:sz w:val="23"/>
                <w:szCs w:val="23"/>
              </w:rPr>
              <w:t xml:space="preserve">Bulletins Officiels PDF</w:t>
            </w:r>
          </w:p>
        </w:tc>
      </w:tr>
    </w:tbl>
    <w:p>
      <w:pPr>
        <w:spacing w:after="60" w:before="0"/>
      </w:pPr>
      <w:r>
        <w:rPr>
          <w:rFonts w:ascii="Calibri" w:cs="Calibri" w:eastAsia="Calibri" w:hAnsi="Calibri"/>
          <w:b w:val="false"/>
          <w:bCs w:val="false"/>
          <w:i w:val="false"/>
          <w:iCs w:val="false"/>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DD8EA" w:sz="1"/>
              <w:left w:val="single" w:color="CDD8EA" w:sz="1"/>
              <w:bottom w:val="single" w:color="CDD8EA" w:sz="1"/>
              <w:right w:val="single" w:color="CDD8EA" w:sz="1"/>
            </w:tcBorders>
            <w:shd w:fill="EAF1FB" w:val="clear"/>
            <w:tcMar>
              <w:top w:type="dxa" w:w="80"/>
              <w:left w:type="dxa" w:w="140"/>
              <w:bottom w:type="dxa" w:w="80"/>
              <w:right w:type="dxa" w:w="80"/>
            </w:tcMar>
          </w:tcPr>
          <w:p>
            <w:pPr>
              <w:spacing w:after="0" w:before="0"/>
            </w:pPr>
            <w:r>
              <w:rPr>
                <w:rFonts w:ascii="Calibri" w:cs="Calibri" w:eastAsia="Calibri" w:hAnsi="Calibri"/>
                <w:b/>
                <w:bCs/>
                <w:i w:val="false"/>
                <w:iCs w:val="false"/>
                <w:color w:val="2F80ED"/>
                <w:sz w:val="20"/>
                <w:szCs w:val="20"/>
              </w:rPr>
              <w:t xml:space="preserve">+ </w:t>
            </w:r>
            <w:r>
              <w:rPr>
                <w:rFonts w:ascii="Calibri" w:cs="Calibri" w:eastAsia="Calibri" w:hAnsi="Calibri"/>
                <w:b w:val="false"/>
                <w:bCs w:val="false"/>
                <w:i w:val="false"/>
                <w:iCs w:val="false"/>
                <w:color w:val="1A1A2E"/>
                <w:sz w:val="19"/>
                <w:szCs w:val="19"/>
              </w:rPr>
              <w:t xml:space="preserve">Identite complete de l'eleve</w:t>
            </w:r>
          </w:p>
        </w:tc>
        <w:tc>
          <w:tcPr>
            <w:tcW w:type="dxa" w:w="4680"/>
            <w:tcBorders>
              <w:top w:val="single" w:color="CDD8EA" w:sz="1"/>
              <w:left w:val="single" w:color="CDD8EA" w:sz="1"/>
              <w:bottom w:val="single" w:color="CDD8EA" w:sz="1"/>
              <w:right w:val="single" w:color="CDD8EA" w:sz="1"/>
            </w:tcBorders>
            <w:shd w:fill="FFFFFF" w:val="clear"/>
            <w:tcMar>
              <w:top w:type="dxa" w:w="80"/>
              <w:left w:type="dxa" w:w="140"/>
              <w:bottom w:type="dxa" w:w="80"/>
              <w:right w:type="dxa" w:w="80"/>
            </w:tcMar>
          </w:tcPr>
          <w:p>
            <w:pPr>
              <w:spacing w:after="0" w:before="0"/>
            </w:pPr>
            <w:r>
              <w:rPr>
                <w:rFonts w:ascii="Calibri" w:cs="Calibri" w:eastAsia="Calibri" w:hAnsi="Calibri"/>
                <w:b/>
                <w:bCs/>
                <w:i w:val="false"/>
                <w:iCs w:val="false"/>
                <w:color w:val="2F80ED"/>
                <w:sz w:val="20"/>
                <w:szCs w:val="20"/>
              </w:rPr>
              <w:t xml:space="preserve">+ </w:t>
            </w:r>
            <w:r>
              <w:rPr>
                <w:rFonts w:ascii="Calibri" w:cs="Calibri" w:eastAsia="Calibri" w:hAnsi="Calibri"/>
                <w:b w:val="false"/>
                <w:bCs w:val="false"/>
                <w:i w:val="false"/>
                <w:iCs w:val="false"/>
                <w:color w:val="1A1A2E"/>
                <w:sz w:val="19"/>
                <w:szCs w:val="19"/>
              </w:rPr>
              <w:t xml:space="preserve">Tableau notes et moyennes par matiere</w:t>
            </w:r>
          </w:p>
        </w:tc>
      </w:tr>
      <w:tr>
        <w:tc>
          <w:tcPr>
            <w:tcW w:type="dxa" w:w="4680"/>
            <w:tcBorders>
              <w:top w:val="single" w:color="CDD8EA" w:sz="1"/>
              <w:left w:val="single" w:color="CDD8EA" w:sz="1"/>
              <w:bottom w:val="single" w:color="CDD8EA" w:sz="1"/>
              <w:right w:val="single" w:color="CDD8EA" w:sz="1"/>
            </w:tcBorders>
            <w:shd w:fill="EAF1FB" w:val="clear"/>
            <w:tcMar>
              <w:top w:type="dxa" w:w="80"/>
              <w:left w:type="dxa" w:w="140"/>
              <w:bottom w:type="dxa" w:w="80"/>
              <w:right w:type="dxa" w:w="80"/>
            </w:tcMar>
          </w:tcPr>
          <w:p>
            <w:pPr>
              <w:spacing w:after="0" w:before="0"/>
            </w:pPr>
            <w:r>
              <w:rPr>
                <w:rFonts w:ascii="Calibri" w:cs="Calibri" w:eastAsia="Calibri" w:hAnsi="Calibri"/>
                <w:b/>
                <w:bCs/>
                <w:i w:val="false"/>
                <w:iCs w:val="false"/>
                <w:color w:val="2F80ED"/>
                <w:sz w:val="20"/>
                <w:szCs w:val="20"/>
              </w:rPr>
              <w:t xml:space="preserve">+ </w:t>
            </w:r>
            <w:r>
              <w:rPr>
                <w:rFonts w:ascii="Calibri" w:cs="Calibri" w:eastAsia="Calibri" w:hAnsi="Calibri"/>
                <w:b w:val="false"/>
                <w:bCs w:val="false"/>
                <w:i w:val="false"/>
                <w:iCs w:val="false"/>
                <w:color w:val="1A1A2E"/>
                <w:sz w:val="19"/>
                <w:szCs w:val="19"/>
              </w:rPr>
              <w:t xml:space="preserve">Rang et mention</w:t>
            </w:r>
          </w:p>
        </w:tc>
        <w:tc>
          <w:tcPr>
            <w:tcW w:type="dxa" w:w="4680"/>
            <w:tcBorders>
              <w:top w:val="single" w:color="CDD8EA" w:sz="1"/>
              <w:left w:val="single" w:color="CDD8EA" w:sz="1"/>
              <w:bottom w:val="single" w:color="CDD8EA" w:sz="1"/>
              <w:right w:val="single" w:color="CDD8EA" w:sz="1"/>
            </w:tcBorders>
            <w:shd w:fill="FFFFFF" w:val="clear"/>
            <w:tcMar>
              <w:top w:type="dxa" w:w="80"/>
              <w:left w:type="dxa" w:w="140"/>
              <w:bottom w:type="dxa" w:w="80"/>
              <w:right w:type="dxa" w:w="80"/>
            </w:tcMar>
          </w:tcPr>
          <w:p>
            <w:pPr>
              <w:spacing w:after="0" w:before="0"/>
            </w:pPr>
            <w:r>
              <w:rPr>
                <w:rFonts w:ascii="Calibri" w:cs="Calibri" w:eastAsia="Calibri" w:hAnsi="Calibri"/>
                <w:b/>
                <w:bCs/>
                <w:i w:val="false"/>
                <w:iCs w:val="false"/>
                <w:color w:val="2F80ED"/>
                <w:sz w:val="20"/>
                <w:szCs w:val="20"/>
              </w:rPr>
              <w:t xml:space="preserve">+ </w:t>
            </w:r>
            <w:r>
              <w:rPr>
                <w:rFonts w:ascii="Calibri" w:cs="Calibri" w:eastAsia="Calibri" w:hAnsi="Calibri"/>
                <w:b w:val="false"/>
                <w:bCs w:val="false"/>
                <w:i w:val="false"/>
                <w:iCs w:val="false"/>
                <w:color w:val="1A1A2E"/>
                <w:sz w:val="19"/>
                <w:szCs w:val="19"/>
              </w:rPr>
              <w:t xml:space="preserve">Appreciations par matiere</w:t>
            </w:r>
          </w:p>
        </w:tc>
      </w:tr>
      <w:tr>
        <w:tc>
          <w:tcPr>
            <w:tcW w:type="dxa" w:w="4680"/>
            <w:tcBorders>
              <w:top w:val="single" w:color="CDD8EA" w:sz="1"/>
              <w:left w:val="single" w:color="CDD8EA" w:sz="1"/>
              <w:bottom w:val="single" w:color="CDD8EA" w:sz="1"/>
              <w:right w:val="single" w:color="CDD8EA" w:sz="1"/>
            </w:tcBorders>
            <w:shd w:fill="EAF1FB" w:val="clear"/>
            <w:tcMar>
              <w:top w:type="dxa" w:w="80"/>
              <w:left w:type="dxa" w:w="140"/>
              <w:bottom w:type="dxa" w:w="80"/>
              <w:right w:type="dxa" w:w="80"/>
            </w:tcMar>
          </w:tcPr>
          <w:p>
            <w:pPr>
              <w:spacing w:after="0" w:before="0"/>
            </w:pPr>
            <w:r>
              <w:rPr>
                <w:rFonts w:ascii="Calibri" w:cs="Calibri" w:eastAsia="Calibri" w:hAnsi="Calibri"/>
                <w:b/>
                <w:bCs/>
                <w:i w:val="false"/>
                <w:iCs w:val="false"/>
                <w:color w:val="2F80ED"/>
                <w:sz w:val="20"/>
                <w:szCs w:val="20"/>
              </w:rPr>
              <w:t xml:space="preserve">+ </w:t>
            </w:r>
            <w:r>
              <w:rPr>
                <w:rFonts w:ascii="Calibri" w:cs="Calibri" w:eastAsia="Calibri" w:hAnsi="Calibri"/>
                <w:b w:val="false"/>
                <w:bCs w:val="false"/>
                <w:i w:val="false"/>
                <w:iCs w:val="false"/>
                <w:color w:val="1A1A2E"/>
                <w:sz w:val="19"/>
                <w:szCs w:val="19"/>
              </w:rPr>
              <w:t xml:space="preserve">Decision du conseil de classe</w:t>
            </w:r>
          </w:p>
        </w:tc>
        <w:tc>
          <w:tcPr>
            <w:tcW w:type="dxa" w:w="4680"/>
            <w:tcBorders>
              <w:top w:val="single" w:color="CDD8EA" w:sz="1"/>
              <w:left w:val="single" w:color="CDD8EA" w:sz="1"/>
              <w:bottom w:val="single" w:color="CDD8EA" w:sz="1"/>
              <w:right w:val="single" w:color="CDD8EA" w:sz="1"/>
            </w:tcBorders>
            <w:shd w:fill="FFFFFF" w:val="clear"/>
            <w:tcMar>
              <w:top w:type="dxa" w:w="80"/>
              <w:left w:type="dxa" w:w="140"/>
              <w:bottom w:type="dxa" w:w="80"/>
              <w:right w:type="dxa" w:w="80"/>
            </w:tcMar>
          </w:tcPr>
          <w:p>
            <w:pPr>
              <w:spacing w:after="0" w:before="0"/>
            </w:pPr>
            <w:r>
              <w:rPr>
                <w:rFonts w:ascii="Calibri" w:cs="Calibri" w:eastAsia="Calibri" w:hAnsi="Calibri"/>
                <w:b/>
                <w:bCs/>
                <w:i w:val="false"/>
                <w:iCs w:val="false"/>
                <w:color w:val="2F80ED"/>
                <w:sz w:val="20"/>
                <w:szCs w:val="20"/>
              </w:rPr>
              <w:t xml:space="preserve">+ </w:t>
            </w:r>
            <w:r>
              <w:rPr>
                <w:rFonts w:ascii="Calibri" w:cs="Calibri" w:eastAsia="Calibri" w:hAnsi="Calibri"/>
                <w:b w:val="false"/>
                <w:bCs w:val="false"/>
                <w:i w:val="false"/>
                <w:iCs w:val="false"/>
                <w:color w:val="1A1A2E"/>
                <w:sz w:val="19"/>
                <w:szCs w:val="19"/>
              </w:rPr>
              <w:t xml:space="preserve">Templates personnalisables par ecole</w:t>
            </w:r>
          </w:p>
        </w:tc>
      </w:tr>
      <w:tr>
        <w:tc>
          <w:tcPr>
            <w:tcW w:type="dxa" w:w="4680"/>
            <w:tcBorders>
              <w:top w:val="single" w:color="CDD8EA" w:sz="1"/>
              <w:left w:val="single" w:color="CDD8EA" w:sz="1"/>
              <w:bottom w:val="single" w:color="CDD8EA" w:sz="1"/>
              <w:right w:val="single" w:color="CDD8EA" w:sz="1"/>
            </w:tcBorders>
            <w:shd w:fill="EAF1FB" w:val="clear"/>
            <w:tcMar>
              <w:top w:type="dxa" w:w="80"/>
              <w:left w:type="dxa" w:w="140"/>
              <w:bottom w:type="dxa" w:w="80"/>
              <w:right w:type="dxa" w:w="80"/>
            </w:tcMar>
          </w:tcPr>
          <w:p>
            <w:pPr>
              <w:spacing w:after="0" w:before="0"/>
            </w:pPr>
            <w:r>
              <w:rPr>
                <w:rFonts w:ascii="Calibri" w:cs="Calibri" w:eastAsia="Calibri" w:hAnsi="Calibri"/>
                <w:b/>
                <w:bCs/>
                <w:i w:val="false"/>
                <w:iCs w:val="false"/>
                <w:color w:val="2F80ED"/>
                <w:sz w:val="20"/>
                <w:szCs w:val="20"/>
              </w:rPr>
              <w:t xml:space="preserve">+ </w:t>
            </w:r>
            <w:r>
              <w:rPr>
                <w:rFonts w:ascii="Calibri" w:cs="Calibri" w:eastAsia="Calibri" w:hAnsi="Calibri"/>
                <w:b w:val="false"/>
                <w:bCs w:val="false"/>
                <w:i w:val="false"/>
                <w:iCs w:val="false"/>
                <w:color w:val="1A1A2E"/>
                <w:sz w:val="19"/>
                <w:szCs w:val="19"/>
              </w:rPr>
              <w:t xml:space="preserve">Support bilingue FR / EN</w:t>
            </w:r>
          </w:p>
        </w:tc>
        <w:tc>
          <w:tcPr>
            <w:tcW w:type="dxa" w:w="4680"/>
            <w:tcBorders>
              <w:top w:val="single" w:color="CDD8EA" w:sz="1"/>
              <w:left w:val="single" w:color="CDD8EA" w:sz="1"/>
              <w:bottom w:val="single" w:color="CDD8EA" w:sz="1"/>
              <w:right w:val="single" w:color="CDD8EA" w:sz="1"/>
            </w:tcBorders>
            <w:shd w:fill="FFFFFF" w:val="clear"/>
            <w:tcMar>
              <w:top w:type="dxa" w:w="80"/>
              <w:left w:type="dxa" w:w="140"/>
              <w:bottom w:type="dxa" w:w="80"/>
              <w:right w:type="dxa" w:w="80"/>
            </w:tcMar>
          </w:tcPr>
          <w:p>
            <w:pPr>
              <w:spacing w:after="0" w:before="0"/>
            </w:pPr>
            <w:r>
              <w:rPr>
                <w:rFonts w:ascii="Calibri" w:cs="Calibri" w:eastAsia="Calibri" w:hAnsi="Calibri"/>
                <w:b/>
                <w:bCs/>
                <w:i w:val="false"/>
                <w:iCs w:val="false"/>
                <w:color w:val="2F80ED"/>
                <w:sz w:val="20"/>
                <w:szCs w:val="20"/>
              </w:rPr>
              <w:t xml:space="preserve">+ </w:t>
            </w:r>
            <w:r>
              <w:rPr>
                <w:rFonts w:ascii="Calibri" w:cs="Calibri" w:eastAsia="Calibri" w:hAnsi="Calibri"/>
                <w:b w:val="false"/>
                <w:bCs w:val="false"/>
                <w:i w:val="false"/>
                <w:iCs w:val="false"/>
                <w:color w:val="1A1A2E"/>
                <w:sz w:val="19"/>
                <w:szCs w:val="19"/>
              </w:rPr>
              <w:t xml:space="preserve">QR code de verification</w:t>
            </w:r>
          </w:p>
        </w:tc>
      </w:tr>
      <w:tr>
        <w:tc>
          <w:tcPr>
            <w:tcW w:type="dxa" w:w="4680"/>
            <w:tcBorders>
              <w:top w:val="single" w:color="CDD8EA" w:sz="1"/>
              <w:left w:val="single" w:color="CDD8EA" w:sz="1"/>
              <w:bottom w:val="single" w:color="CDD8EA" w:sz="1"/>
              <w:right w:val="single" w:color="CDD8EA" w:sz="1"/>
            </w:tcBorders>
            <w:shd w:fill="EAF1FB" w:val="clear"/>
            <w:tcMar>
              <w:top w:type="dxa" w:w="80"/>
              <w:left w:type="dxa" w:w="140"/>
              <w:bottom w:type="dxa" w:w="80"/>
              <w:right w:type="dxa" w:w="80"/>
            </w:tcMar>
          </w:tcPr>
          <w:p>
            <w:pPr>
              <w:spacing w:after="0" w:before="0"/>
            </w:pPr>
            <w:r>
              <w:rPr>
                <w:rFonts w:ascii="Calibri" w:cs="Calibri" w:eastAsia="Calibri" w:hAnsi="Calibri"/>
                <w:b/>
                <w:bCs/>
                <w:i w:val="false"/>
                <w:iCs w:val="false"/>
                <w:color w:val="2F80ED"/>
                <w:sz w:val="20"/>
                <w:szCs w:val="20"/>
              </w:rPr>
              <w:t xml:space="preserve">+ </w:t>
            </w:r>
            <w:r>
              <w:rPr>
                <w:rFonts w:ascii="Calibri" w:cs="Calibri" w:eastAsia="Calibri" w:hAnsi="Calibri"/>
                <w:b w:val="false"/>
                <w:bCs w:val="false"/>
                <w:i w:val="false"/>
                <w:iCs w:val="false"/>
                <w:color w:val="1A1A2E"/>
                <w:sz w:val="19"/>
                <w:szCs w:val="19"/>
              </w:rPr>
              <w:t xml:space="preserve">Signature numerique</w:t>
            </w:r>
          </w:p>
        </w:tc>
        <w:tc>
          <w:tcPr>
            <w:tcW w:type="dxa" w:w="4680"/>
            <w:tcBorders>
              <w:top w:val="single" w:color="CDD8EA" w:sz="1"/>
              <w:left w:val="single" w:color="CDD8EA" w:sz="1"/>
              <w:bottom w:val="single" w:color="CDD8EA" w:sz="1"/>
              <w:right w:val="single" w:color="CDD8EA" w:sz="1"/>
            </w:tcBorders>
            <w:shd w:fill="FFFFFF" w:val="clear"/>
            <w:tcMar>
              <w:top w:type="dxa" w:w="80"/>
              <w:left w:type="dxa" w:w="140"/>
              <w:bottom w:type="dxa" w:w="80"/>
              <w:right w:type="dxa" w:w="80"/>
            </w:tcMar>
          </w:tcPr>
          <w:p>
            <w:pPr>
              <w:spacing w:after="0" w:before="0"/>
            </w:pPr>
            <w:r>
              <w:rPr>
                <w:rFonts w:ascii="Calibri" w:cs="Calibri" w:eastAsia="Calibri" w:hAnsi="Calibri"/>
                <w:b/>
                <w:bCs/>
                <w:i w:val="false"/>
                <w:iCs w:val="false"/>
                <w:color w:val="2F80ED"/>
                <w:sz w:val="20"/>
                <w:szCs w:val="20"/>
              </w:rPr>
              <w:t xml:space="preserve">+ </w:t>
            </w:r>
            <w:r>
              <w:rPr>
                <w:rFonts w:ascii="Calibri" w:cs="Calibri" w:eastAsia="Calibri" w:hAnsi="Calibri"/>
                <w:b w:val="false"/>
                <w:bCs w:val="false"/>
                <w:i w:val="false"/>
                <w:iCs w:val="false"/>
                <w:color w:val="1A1A2E"/>
                <w:sz w:val="19"/>
                <w:szCs w:val="19"/>
              </w:rPr>
              <w:t xml:space="preserve">Non modifiable apres emission</w:t>
            </w:r>
          </w:p>
        </w:tc>
      </w:tr>
    </w:tbl>
    <w:p>
      <w:pPr>
        <w:spacing w:after="60" w:before="0"/>
      </w:pPr>
      <w:r>
        <w:rPr>
          <w:rFonts w:ascii="Calibri" w:cs="Calibri" w:eastAsia="Calibri" w:hAnsi="Calibri"/>
          <w:b w:val="false"/>
          <w:bCs w:val="false"/>
          <w:i w:val="false"/>
          <w:iCs w:val="false"/>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Borders>
              <w:top w:val="none" w:color="FFFFFF" w:sz="0"/>
              <w:left w:val="none" w:color="FFFFFF" w:sz="0"/>
              <w:bottom w:val="none" w:color="FFFFFF" w:sz="0"/>
              <w:right w:val="none" w:color="FFFFFF" w:sz="0"/>
            </w:tcBorders>
            <w:shd w:fill="2F80ED" w:val="clear"/>
            <w:tcMar>
              <w:top w:type="dxa" w:w="80"/>
              <w:left w:type="dxa" w:w="100"/>
              <w:bottom w:type="dxa" w:w="80"/>
              <w:right w:type="dxa" w:w="80"/>
            </w:tcMar>
            <w:vAlign w:val="center"/>
          </w:tcPr>
          <w:p>
            <w:pPr>
              <w:spacing w:after="60" w:before="60"/>
              <w:jc w:val="center"/>
            </w:pPr>
            <w:r>
              <w:rPr>
                <w:rFonts w:ascii="Calibri" w:cs="Calibri" w:eastAsia="Calibri" w:hAnsi="Calibri"/>
                <w:b/>
                <w:bCs/>
                <w:i w:val="false"/>
                <w:iCs w:val="false"/>
                <w:color w:val="FFFFFF"/>
                <w:sz w:val="22"/>
                <w:szCs w:val="22"/>
              </w:rPr>
              <w:t xml:space="preserve">3.6</w:t>
            </w:r>
          </w:p>
        </w:tc>
        <w:tc>
          <w:tcPr>
            <w:tcBorders>
              <w:top/>
              <w:left w:val="single" w:color="2F80ED" w:sz="1"/>
              <w:bottom/>
              <w:right/>
            </w:tcBorders>
            <w:shd w:fill="EAF1FB" w:val="clear"/>
            <w:tcMar>
              <w:top w:type="dxa" w:w="80"/>
              <w:left w:type="dxa" w:w="160"/>
              <w:bottom w:type="dxa" w:w="80"/>
              <w:right w:type="dxa" w:w="120"/>
            </w:tcMar>
          </w:tcPr>
          <w:p>
            <w:pPr>
              <w:spacing w:after="60" w:before="60"/>
              <w:jc w:val="left"/>
            </w:pPr>
            <w:r>
              <w:rPr>
                <w:rFonts w:ascii="Calibri" w:cs="Calibri" w:eastAsia="Calibri" w:hAnsi="Calibri"/>
                <w:b/>
                <w:bCs/>
                <w:i w:val="false"/>
                <w:iCs w:val="false"/>
                <w:color w:val="1B3A6B"/>
                <w:sz w:val="23"/>
                <w:szCs w:val="23"/>
              </w:rPr>
              <w:t xml:space="preserve">Conseils de Classe</w:t>
            </w:r>
          </w:p>
        </w:tc>
      </w:tr>
    </w:tbl>
    <w:p>
      <w:pPr>
        <w:spacing w:after="60" w:before="0"/>
      </w:pPr>
      <w:r>
        <w:rPr>
          <w:rFonts w:ascii="Calibri" w:cs="Calibri" w:eastAsia="Calibri" w:hAnsi="Calibri"/>
          <w:b w:val="false"/>
          <w:bCs w:val="false"/>
          <w:i w:val="false"/>
          <w:iCs w:val="false"/>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DD8EA" w:sz="1"/>
              <w:left w:val="single" w:color="CDD8EA" w:sz="1"/>
              <w:bottom w:val="single" w:color="CDD8EA" w:sz="1"/>
              <w:right w:val="single" w:color="CDD8EA" w:sz="1"/>
            </w:tcBorders>
            <w:shd w:fill="EAF1FB" w:val="clear"/>
            <w:tcMar>
              <w:top w:type="dxa" w:w="80"/>
              <w:left w:type="dxa" w:w="140"/>
              <w:bottom w:type="dxa" w:w="80"/>
              <w:right w:type="dxa" w:w="80"/>
            </w:tcMar>
          </w:tcPr>
          <w:p>
            <w:pPr>
              <w:spacing w:after="0" w:before="0"/>
            </w:pPr>
            <w:r>
              <w:rPr>
                <w:rFonts w:ascii="Calibri" w:cs="Calibri" w:eastAsia="Calibri" w:hAnsi="Calibri"/>
                <w:b/>
                <w:bCs/>
                <w:i w:val="false"/>
                <w:iCs w:val="false"/>
                <w:color w:val="2F80ED"/>
                <w:sz w:val="20"/>
                <w:szCs w:val="20"/>
              </w:rPr>
              <w:t xml:space="preserve">+ </w:t>
            </w:r>
            <w:r>
              <w:rPr>
                <w:rFonts w:ascii="Calibri" w:cs="Calibri" w:eastAsia="Calibri" w:hAnsi="Calibri"/>
                <w:b w:val="false"/>
                <w:bCs w:val="false"/>
                <w:i w:val="false"/>
                <w:iCs w:val="false"/>
                <w:color w:val="1A1A2E"/>
                <w:sz w:val="19"/>
                <w:szCs w:val="19"/>
              </w:rPr>
              <w:t xml:space="preserve">Preparation structuree du conseil</w:t>
            </w:r>
          </w:p>
        </w:tc>
        <w:tc>
          <w:tcPr>
            <w:tcW w:type="dxa" w:w="4680"/>
            <w:tcBorders>
              <w:top w:val="single" w:color="CDD8EA" w:sz="1"/>
              <w:left w:val="single" w:color="CDD8EA" w:sz="1"/>
              <w:bottom w:val="single" w:color="CDD8EA" w:sz="1"/>
              <w:right w:val="single" w:color="CDD8EA" w:sz="1"/>
            </w:tcBorders>
            <w:shd w:fill="FFFFFF" w:val="clear"/>
            <w:tcMar>
              <w:top w:type="dxa" w:w="80"/>
              <w:left w:type="dxa" w:w="140"/>
              <w:bottom w:type="dxa" w:w="80"/>
              <w:right w:type="dxa" w:w="80"/>
            </w:tcMar>
          </w:tcPr>
          <w:p>
            <w:pPr>
              <w:spacing w:after="0" w:before="0"/>
            </w:pPr>
            <w:r>
              <w:rPr>
                <w:rFonts w:ascii="Calibri" w:cs="Calibri" w:eastAsia="Calibri" w:hAnsi="Calibri"/>
                <w:b/>
                <w:bCs/>
                <w:i w:val="false"/>
                <w:iCs w:val="false"/>
                <w:color w:val="2F80ED"/>
                <w:sz w:val="20"/>
                <w:szCs w:val="20"/>
              </w:rPr>
              <w:t xml:space="preserve">+ </w:t>
            </w:r>
            <w:r>
              <w:rPr>
                <w:rFonts w:ascii="Calibri" w:cs="Calibri" w:eastAsia="Calibri" w:hAnsi="Calibri"/>
                <w:b w:val="false"/>
                <w:bCs w:val="false"/>
                <w:i w:val="false"/>
                <w:iCs w:val="false"/>
                <w:color w:val="1A1A2E"/>
                <w:sz w:val="19"/>
                <w:szCs w:val="19"/>
              </w:rPr>
              <w:t xml:space="preserve">Fiche synthese par eleve</w:t>
            </w:r>
          </w:p>
        </w:tc>
      </w:tr>
      <w:tr>
        <w:tc>
          <w:tcPr>
            <w:tcW w:type="dxa" w:w="4680"/>
            <w:tcBorders>
              <w:top w:val="single" w:color="CDD8EA" w:sz="1"/>
              <w:left w:val="single" w:color="CDD8EA" w:sz="1"/>
              <w:bottom w:val="single" w:color="CDD8EA" w:sz="1"/>
              <w:right w:val="single" w:color="CDD8EA" w:sz="1"/>
            </w:tcBorders>
            <w:shd w:fill="EAF1FB" w:val="clear"/>
            <w:tcMar>
              <w:top w:type="dxa" w:w="80"/>
              <w:left w:type="dxa" w:w="140"/>
              <w:bottom w:type="dxa" w:w="80"/>
              <w:right w:type="dxa" w:w="80"/>
            </w:tcMar>
          </w:tcPr>
          <w:p>
            <w:pPr>
              <w:spacing w:after="0" w:before="0"/>
            </w:pPr>
            <w:r>
              <w:rPr>
                <w:rFonts w:ascii="Calibri" w:cs="Calibri" w:eastAsia="Calibri" w:hAnsi="Calibri"/>
                <w:b/>
                <w:bCs/>
                <w:i w:val="false"/>
                <w:iCs w:val="false"/>
                <w:color w:val="2F80ED"/>
                <w:sz w:val="20"/>
                <w:szCs w:val="20"/>
              </w:rPr>
              <w:t xml:space="preserve">+ </w:t>
            </w:r>
            <w:r>
              <w:rPr>
                <w:rFonts w:ascii="Calibri" w:cs="Calibri" w:eastAsia="Calibri" w:hAnsi="Calibri"/>
                <w:b w:val="false"/>
                <w:bCs w:val="false"/>
                <w:i w:val="false"/>
                <w:iCs w:val="false"/>
                <w:color w:val="1A1A2E"/>
                <w:sz w:val="19"/>
                <w:szCs w:val="19"/>
              </w:rPr>
              <w:t xml:space="preserve">Decisions collectives tracees</w:t>
            </w:r>
          </w:p>
        </w:tc>
        <w:tc>
          <w:tcPr>
            <w:tcW w:type="dxa" w:w="4680"/>
            <w:tcBorders>
              <w:top w:val="single" w:color="CDD8EA" w:sz="1"/>
              <w:left w:val="single" w:color="CDD8EA" w:sz="1"/>
              <w:bottom w:val="single" w:color="CDD8EA" w:sz="1"/>
              <w:right w:val="single" w:color="CDD8EA" w:sz="1"/>
            </w:tcBorders>
            <w:shd w:fill="FFFFFF" w:val="clear"/>
            <w:tcMar>
              <w:top w:type="dxa" w:w="80"/>
              <w:left w:type="dxa" w:w="140"/>
              <w:bottom w:type="dxa" w:w="80"/>
              <w:right w:type="dxa" w:w="80"/>
            </w:tcMar>
          </w:tcPr>
          <w:p>
            <w:pPr>
              <w:spacing w:after="0" w:before="0"/>
            </w:pPr>
            <w:r>
              <w:rPr>
                <w:rFonts w:ascii="Calibri" w:cs="Calibri" w:eastAsia="Calibri" w:hAnsi="Calibri"/>
                <w:b/>
                <w:bCs/>
                <w:i w:val="false"/>
                <w:iCs w:val="false"/>
                <w:color w:val="2F80ED"/>
                <w:sz w:val="20"/>
                <w:szCs w:val="20"/>
              </w:rPr>
              <w:t xml:space="preserve">+ </w:t>
            </w:r>
            <w:r>
              <w:rPr>
                <w:rFonts w:ascii="Calibri" w:cs="Calibri" w:eastAsia="Calibri" w:hAnsi="Calibri"/>
                <w:b w:val="false"/>
                <w:bCs w:val="false"/>
                <w:i w:val="false"/>
                <w:iCs w:val="false"/>
                <w:color w:val="1A1A2E"/>
                <w:sz w:val="19"/>
                <w:szCs w:val="19"/>
              </w:rPr>
              <w:t xml:space="preserve">Proces-verbal automatique PDF</w:t>
            </w:r>
          </w:p>
        </w:tc>
      </w:tr>
      <w:tr>
        <w:tc>
          <w:tcPr>
            <w:tcW w:type="dxa" w:w="4680"/>
            <w:tcBorders>
              <w:top w:val="single" w:color="CDD8EA" w:sz="1"/>
              <w:left w:val="single" w:color="CDD8EA" w:sz="1"/>
              <w:bottom w:val="single" w:color="CDD8EA" w:sz="1"/>
              <w:right w:val="single" w:color="CDD8EA" w:sz="1"/>
            </w:tcBorders>
            <w:shd w:fill="EAF1FB" w:val="clear"/>
            <w:tcMar>
              <w:top w:type="dxa" w:w="80"/>
              <w:left w:type="dxa" w:w="140"/>
              <w:bottom w:type="dxa" w:w="80"/>
              <w:right w:type="dxa" w:w="80"/>
            </w:tcMar>
          </w:tcPr>
          <w:p>
            <w:pPr>
              <w:spacing w:after="0" w:before="0"/>
            </w:pPr>
            <w:r>
              <w:rPr>
                <w:rFonts w:ascii="Calibri" w:cs="Calibri" w:eastAsia="Calibri" w:hAnsi="Calibri"/>
                <w:b/>
                <w:bCs/>
                <w:i w:val="false"/>
                <w:iCs w:val="false"/>
                <w:color w:val="2F80ED"/>
                <w:sz w:val="20"/>
                <w:szCs w:val="20"/>
              </w:rPr>
              <w:t xml:space="preserve">+ </w:t>
            </w:r>
            <w:r>
              <w:rPr>
                <w:rFonts w:ascii="Calibri" w:cs="Calibri" w:eastAsia="Calibri" w:hAnsi="Calibri"/>
                <w:b w:val="false"/>
                <w:bCs w:val="false"/>
                <w:i w:val="false"/>
                <w:iCs w:val="false"/>
                <w:color w:val="1A1A2E"/>
                <w:sz w:val="19"/>
                <w:szCs w:val="19"/>
              </w:rPr>
              <w:t xml:space="preserve">Validation obligatoire</w:t>
            </w:r>
          </w:p>
        </w:tc>
        <w:tc>
          <w:tcPr>
            <w:tcW w:type="dxa" w:w="4680"/>
            <w:tcBorders>
              <w:top w:val="single" w:color="CDD8EA" w:sz="1"/>
              <w:left w:val="single" w:color="CDD8EA" w:sz="1"/>
              <w:bottom w:val="single" w:color="CDD8EA" w:sz="1"/>
              <w:right w:val="single" w:color="CDD8EA" w:sz="1"/>
            </w:tcBorders>
            <w:shd w:fill="FFFFFF" w:val="clear"/>
            <w:tcMar>
              <w:top w:type="dxa" w:w="80"/>
              <w:left w:type="dxa" w:w="140"/>
              <w:bottom w:type="dxa" w:w="80"/>
              <w:right w:type="dxa" w:w="80"/>
            </w:tcMar>
          </w:tcPr>
          <w:p>
            <w:pPr>
              <w:spacing w:after="0" w:before="0"/>
            </w:pPr>
            <w:r>
              <w:rPr>
                <w:rFonts w:ascii="Calibri" w:cs="Calibri" w:eastAsia="Calibri" w:hAnsi="Calibri"/>
                <w:b/>
                <w:bCs/>
                <w:i w:val="false"/>
                <w:iCs w:val="false"/>
                <w:color w:val="2F80ED"/>
                <w:sz w:val="20"/>
                <w:szCs w:val="20"/>
              </w:rPr>
              <w:t xml:space="preserve">+ </w:t>
            </w:r>
            <w:r>
              <w:rPr>
                <w:rFonts w:ascii="Calibri" w:cs="Calibri" w:eastAsia="Calibri" w:hAnsi="Calibri"/>
                <w:b w:val="false"/>
                <w:bCs w:val="false"/>
                <w:i w:val="false"/>
                <w:iCs w:val="false"/>
                <w:color w:val="1A1A2E"/>
                <w:sz w:val="19"/>
                <w:szCs w:val="19"/>
              </w:rPr>
              <w:t xml:space="preserve">Archivage automatique</w:t>
            </w:r>
          </w:p>
        </w:tc>
      </w:tr>
      <w:tr>
        <w:tc>
          <w:tcPr>
            <w:tcW w:type="dxa" w:w="4680"/>
            <w:tcBorders>
              <w:top w:val="single" w:color="CDD8EA" w:sz="1"/>
              <w:left w:val="single" w:color="CDD8EA" w:sz="1"/>
              <w:bottom w:val="single" w:color="CDD8EA" w:sz="1"/>
              <w:right w:val="single" w:color="CDD8EA" w:sz="1"/>
            </w:tcBorders>
            <w:shd w:fill="EAF1FB" w:val="clear"/>
            <w:tcMar>
              <w:top w:type="dxa" w:w="80"/>
              <w:left w:type="dxa" w:w="140"/>
              <w:bottom w:type="dxa" w:w="80"/>
              <w:right w:type="dxa" w:w="80"/>
            </w:tcMar>
          </w:tcPr>
          <w:p>
            <w:pPr>
              <w:spacing w:after="0" w:before="0"/>
            </w:pPr>
            <w:r>
              <w:rPr>
                <w:rFonts w:ascii="Calibri" w:cs="Calibri" w:eastAsia="Calibri" w:hAnsi="Calibri"/>
                <w:b/>
                <w:bCs/>
                <w:i w:val="false"/>
                <w:iCs w:val="false"/>
                <w:color w:val="2F80ED"/>
                <w:sz w:val="20"/>
                <w:szCs w:val="20"/>
              </w:rPr>
              <w:t xml:space="preserve">+ </w:t>
            </w:r>
            <w:r>
              <w:rPr>
                <w:rFonts w:ascii="Calibri" w:cs="Calibri" w:eastAsia="Calibri" w:hAnsi="Calibri"/>
                <w:b w:val="false"/>
                <w:bCs w:val="false"/>
                <w:i w:val="false"/>
                <w:iCs w:val="false"/>
                <w:color w:val="1A1A2E"/>
                <w:sz w:val="19"/>
                <w:szCs w:val="19"/>
              </w:rPr>
              <w:t xml:space="preserve">Acces par role autorise</w:t>
            </w:r>
          </w:p>
        </w:tc>
        <w:tc>
          <w:tcPr>
            <w:tcW w:type="dxa" w:w="4680"/>
            <w:tcBorders>
              <w:top w:val="single" w:color="CDD8EA" w:sz="1"/>
              <w:left w:val="single" w:color="CDD8EA" w:sz="1"/>
              <w:bottom w:val="single" w:color="CDD8EA" w:sz="1"/>
              <w:right w:val="single" w:color="CDD8EA" w:sz="1"/>
            </w:tcBorders>
            <w:shd w:fill="FFFFFF" w:val="clear"/>
            <w:tcMar>
              <w:top w:type="dxa" w:w="80"/>
              <w:left w:type="dxa" w:w="140"/>
              <w:bottom w:type="dxa" w:w="80"/>
              <w:right w:type="dxa" w:w="80"/>
            </w:tcMar>
          </w:tcPr>
          <w:p>
            <w:pPr>
              <w:spacing w:after="0" w:before="0"/>
            </w:pPr>
            <w:r>
              <w:rPr>
                <w:rFonts w:ascii="Calibri" w:cs="Calibri" w:eastAsia="Calibri" w:hAnsi="Calibri"/>
                <w:b/>
                <w:bCs/>
                <w:i w:val="false"/>
                <w:iCs w:val="false"/>
                <w:color w:val="2F80ED"/>
                <w:sz w:val="20"/>
                <w:szCs w:val="20"/>
              </w:rPr>
              <w:t xml:space="preserve">+ </w:t>
            </w:r>
            <w:r>
              <w:rPr>
                <w:rFonts w:ascii="Calibri" w:cs="Calibri" w:eastAsia="Calibri" w:hAnsi="Calibri"/>
                <w:b w:val="false"/>
                <w:bCs w:val="false"/>
                <w:i w:val="false"/>
                <w:iCs w:val="false"/>
                <w:color w:val="1A1A2E"/>
                <w:sz w:val="19"/>
                <w:szCs w:val="19"/>
              </w:rPr>
              <w:t xml:space="preserve">Notifications aux parents (post-conseil)</w:t>
            </w:r>
          </w:p>
        </w:tc>
      </w:tr>
    </w:tbl>
    <w:p>
      <w:pPr>
        <w:spacing w:after="60" w:before="0"/>
      </w:pPr>
      <w:r>
        <w:rPr>
          <w:rFonts w:ascii="Calibri" w:cs="Calibri" w:eastAsia="Calibri" w:hAnsi="Calibri"/>
          <w:b w:val="false"/>
          <w:bCs w:val="false"/>
          <w:i w:val="false"/>
          <w:iCs w:val="false"/>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Borders>
              <w:top w:val="none" w:color="FFFFFF" w:sz="0"/>
              <w:left w:val="none" w:color="FFFFFF" w:sz="0"/>
              <w:bottom w:val="none" w:color="FFFFFF" w:sz="0"/>
              <w:right w:val="none" w:color="FFFFFF" w:sz="0"/>
            </w:tcBorders>
            <w:shd w:fill="2F80ED" w:val="clear"/>
            <w:tcMar>
              <w:top w:type="dxa" w:w="80"/>
              <w:left w:type="dxa" w:w="100"/>
              <w:bottom w:type="dxa" w:w="80"/>
              <w:right w:type="dxa" w:w="80"/>
            </w:tcMar>
            <w:vAlign w:val="center"/>
          </w:tcPr>
          <w:p>
            <w:pPr>
              <w:spacing w:after="60" w:before="60"/>
              <w:jc w:val="center"/>
            </w:pPr>
            <w:r>
              <w:rPr>
                <w:rFonts w:ascii="Calibri" w:cs="Calibri" w:eastAsia="Calibri" w:hAnsi="Calibri"/>
                <w:b/>
                <w:bCs/>
                <w:i w:val="false"/>
                <w:iCs w:val="false"/>
                <w:color w:val="FFFFFF"/>
                <w:sz w:val="22"/>
                <w:szCs w:val="22"/>
              </w:rPr>
              <w:t xml:space="preserve">3.7</w:t>
            </w:r>
          </w:p>
        </w:tc>
        <w:tc>
          <w:tcPr>
            <w:tcBorders>
              <w:top/>
              <w:left w:val="single" w:color="2F80ED" w:sz="1"/>
              <w:bottom/>
              <w:right/>
            </w:tcBorders>
            <w:shd w:fill="EAF1FB" w:val="clear"/>
            <w:tcMar>
              <w:top w:type="dxa" w:w="80"/>
              <w:left w:type="dxa" w:w="160"/>
              <w:bottom w:type="dxa" w:w="80"/>
              <w:right w:type="dxa" w:w="120"/>
            </w:tcMar>
          </w:tcPr>
          <w:p>
            <w:pPr>
              <w:spacing w:after="60" w:before="60"/>
              <w:jc w:val="left"/>
            </w:pPr>
            <w:r>
              <w:rPr>
                <w:rFonts w:ascii="Calibri" w:cs="Calibri" w:eastAsia="Calibri" w:hAnsi="Calibri"/>
                <w:b/>
                <w:bCs/>
                <w:i w:val="false"/>
                <w:iCs w:val="false"/>
                <w:color w:val="1B3A6B"/>
                <w:sz w:val="23"/>
                <w:szCs w:val="23"/>
              </w:rPr>
              <w:t xml:space="preserve">Statistiques &amp; Analyses</w:t>
            </w:r>
          </w:p>
        </w:tc>
      </w:tr>
    </w:tbl>
    <w:p>
      <w:pPr>
        <w:spacing w:after="60" w:before="0"/>
      </w:pPr>
      <w:r>
        <w:rPr>
          <w:rFonts w:ascii="Calibri" w:cs="Calibri" w:eastAsia="Calibri" w:hAnsi="Calibri"/>
          <w:b w:val="false"/>
          <w:bCs w:val="false"/>
          <w:i w:val="false"/>
          <w:iCs w:val="false"/>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DD8EA" w:sz="1"/>
              <w:left w:val="single" w:color="CDD8EA" w:sz="1"/>
              <w:bottom w:val="single" w:color="CDD8EA" w:sz="1"/>
              <w:right w:val="single" w:color="CDD8EA" w:sz="1"/>
            </w:tcBorders>
            <w:shd w:fill="EAF1FB" w:val="clear"/>
            <w:tcMar>
              <w:top w:type="dxa" w:w="80"/>
              <w:left w:type="dxa" w:w="140"/>
              <w:bottom w:type="dxa" w:w="80"/>
              <w:right w:type="dxa" w:w="80"/>
            </w:tcMar>
          </w:tcPr>
          <w:p>
            <w:pPr>
              <w:spacing w:after="0" w:before="0"/>
            </w:pPr>
            <w:r>
              <w:rPr>
                <w:rFonts w:ascii="Calibri" w:cs="Calibri" w:eastAsia="Calibri" w:hAnsi="Calibri"/>
                <w:b/>
                <w:bCs/>
                <w:i w:val="false"/>
                <w:iCs w:val="false"/>
                <w:color w:val="2F80ED"/>
                <w:sz w:val="20"/>
                <w:szCs w:val="20"/>
              </w:rPr>
              <w:t xml:space="preserve">+ </w:t>
            </w:r>
            <w:r>
              <w:rPr>
                <w:rFonts w:ascii="Calibri" w:cs="Calibri" w:eastAsia="Calibri" w:hAnsi="Calibri"/>
                <w:b w:val="false"/>
                <w:bCs w:val="false"/>
                <w:i w:val="false"/>
                <w:iCs w:val="false"/>
                <w:color w:val="1A1A2E"/>
                <w:sz w:val="19"/>
                <w:szCs w:val="19"/>
              </w:rPr>
              <w:t xml:space="preserve">Taux de reussite par classe</w:t>
            </w:r>
          </w:p>
        </w:tc>
        <w:tc>
          <w:tcPr>
            <w:tcW w:type="dxa" w:w="4680"/>
            <w:tcBorders>
              <w:top w:val="single" w:color="CDD8EA" w:sz="1"/>
              <w:left w:val="single" w:color="CDD8EA" w:sz="1"/>
              <w:bottom w:val="single" w:color="CDD8EA" w:sz="1"/>
              <w:right w:val="single" w:color="CDD8EA" w:sz="1"/>
            </w:tcBorders>
            <w:shd w:fill="FFFFFF" w:val="clear"/>
            <w:tcMar>
              <w:top w:type="dxa" w:w="80"/>
              <w:left w:type="dxa" w:w="140"/>
              <w:bottom w:type="dxa" w:w="80"/>
              <w:right w:type="dxa" w:w="80"/>
            </w:tcMar>
          </w:tcPr>
          <w:p>
            <w:pPr>
              <w:spacing w:after="0" w:before="0"/>
            </w:pPr>
            <w:r>
              <w:rPr>
                <w:rFonts w:ascii="Calibri" w:cs="Calibri" w:eastAsia="Calibri" w:hAnsi="Calibri"/>
                <w:b/>
                <w:bCs/>
                <w:i w:val="false"/>
                <w:iCs w:val="false"/>
                <w:color w:val="2F80ED"/>
                <w:sz w:val="20"/>
                <w:szCs w:val="20"/>
              </w:rPr>
              <w:t xml:space="preserve">+ </w:t>
            </w:r>
            <w:r>
              <w:rPr>
                <w:rFonts w:ascii="Calibri" w:cs="Calibri" w:eastAsia="Calibri" w:hAnsi="Calibri"/>
                <w:b w:val="false"/>
                <w:bCs w:val="false"/>
                <w:i w:val="false"/>
                <w:iCs w:val="false"/>
                <w:color w:val="1A1A2E"/>
                <w:sz w:val="19"/>
                <w:szCs w:val="19"/>
              </w:rPr>
              <w:t xml:space="preserve">Moyenne generale classe</w:t>
            </w:r>
          </w:p>
        </w:tc>
      </w:tr>
      <w:tr>
        <w:tc>
          <w:tcPr>
            <w:tcW w:type="dxa" w:w="4680"/>
            <w:tcBorders>
              <w:top w:val="single" w:color="CDD8EA" w:sz="1"/>
              <w:left w:val="single" w:color="CDD8EA" w:sz="1"/>
              <w:bottom w:val="single" w:color="CDD8EA" w:sz="1"/>
              <w:right w:val="single" w:color="CDD8EA" w:sz="1"/>
            </w:tcBorders>
            <w:shd w:fill="EAF1FB" w:val="clear"/>
            <w:tcMar>
              <w:top w:type="dxa" w:w="80"/>
              <w:left w:type="dxa" w:w="140"/>
              <w:bottom w:type="dxa" w:w="80"/>
              <w:right w:type="dxa" w:w="80"/>
            </w:tcMar>
          </w:tcPr>
          <w:p>
            <w:pPr>
              <w:spacing w:after="0" w:before="0"/>
            </w:pPr>
            <w:r>
              <w:rPr>
                <w:rFonts w:ascii="Calibri" w:cs="Calibri" w:eastAsia="Calibri" w:hAnsi="Calibri"/>
                <w:b/>
                <w:bCs/>
                <w:i w:val="false"/>
                <w:iCs w:val="false"/>
                <w:color w:val="2F80ED"/>
                <w:sz w:val="20"/>
                <w:szCs w:val="20"/>
              </w:rPr>
              <w:t xml:space="preserve">+ </w:t>
            </w:r>
            <w:r>
              <w:rPr>
                <w:rFonts w:ascii="Calibri" w:cs="Calibri" w:eastAsia="Calibri" w:hAnsi="Calibri"/>
                <w:b w:val="false"/>
                <w:bCs w:val="false"/>
                <w:i w:val="false"/>
                <w:iCs w:val="false"/>
                <w:color w:val="1A1A2E"/>
                <w:sz w:val="19"/>
                <w:szCs w:val="19"/>
              </w:rPr>
              <w:t xml:space="preserve">Performance par matiere</w:t>
            </w:r>
          </w:p>
        </w:tc>
        <w:tc>
          <w:tcPr>
            <w:tcW w:type="dxa" w:w="4680"/>
            <w:tcBorders>
              <w:top w:val="single" w:color="CDD8EA" w:sz="1"/>
              <w:left w:val="single" w:color="CDD8EA" w:sz="1"/>
              <w:bottom w:val="single" w:color="CDD8EA" w:sz="1"/>
              <w:right w:val="single" w:color="CDD8EA" w:sz="1"/>
            </w:tcBorders>
            <w:shd w:fill="FFFFFF" w:val="clear"/>
            <w:tcMar>
              <w:top w:type="dxa" w:w="80"/>
              <w:left w:type="dxa" w:w="140"/>
              <w:bottom w:type="dxa" w:w="80"/>
              <w:right w:type="dxa" w:w="80"/>
            </w:tcMar>
          </w:tcPr>
          <w:p>
            <w:pPr>
              <w:spacing w:after="0" w:before="0"/>
            </w:pPr>
            <w:r>
              <w:rPr>
                <w:rFonts w:ascii="Calibri" w:cs="Calibri" w:eastAsia="Calibri" w:hAnsi="Calibri"/>
                <w:b/>
                <w:bCs/>
                <w:i w:val="false"/>
                <w:iCs w:val="false"/>
                <w:color w:val="2F80ED"/>
                <w:sz w:val="20"/>
                <w:szCs w:val="20"/>
              </w:rPr>
              <w:t xml:space="preserve">+ </w:t>
            </w:r>
            <w:r>
              <w:rPr>
                <w:rFonts w:ascii="Calibri" w:cs="Calibri" w:eastAsia="Calibri" w:hAnsi="Calibri"/>
                <w:b w:val="false"/>
                <w:bCs w:val="false"/>
                <w:i w:val="false"/>
                <w:iCs w:val="false"/>
                <w:color w:val="1A1A2E"/>
                <w:sz w:val="19"/>
                <w:szCs w:val="19"/>
              </w:rPr>
              <w:t xml:space="preserve">Distribution des notes</w:t>
            </w:r>
          </w:p>
        </w:tc>
      </w:tr>
      <w:tr>
        <w:tc>
          <w:tcPr>
            <w:tcW w:type="dxa" w:w="4680"/>
            <w:tcBorders>
              <w:top w:val="single" w:color="CDD8EA" w:sz="1"/>
              <w:left w:val="single" w:color="CDD8EA" w:sz="1"/>
              <w:bottom w:val="single" w:color="CDD8EA" w:sz="1"/>
              <w:right w:val="single" w:color="CDD8EA" w:sz="1"/>
            </w:tcBorders>
            <w:shd w:fill="EAF1FB" w:val="clear"/>
            <w:tcMar>
              <w:top w:type="dxa" w:w="80"/>
              <w:left w:type="dxa" w:w="140"/>
              <w:bottom w:type="dxa" w:w="80"/>
              <w:right w:type="dxa" w:w="80"/>
            </w:tcMar>
          </w:tcPr>
          <w:p>
            <w:pPr>
              <w:spacing w:after="0" w:before="0"/>
            </w:pPr>
            <w:r>
              <w:rPr>
                <w:rFonts w:ascii="Calibri" w:cs="Calibri" w:eastAsia="Calibri" w:hAnsi="Calibri"/>
                <w:b/>
                <w:bCs/>
                <w:i w:val="false"/>
                <w:iCs w:val="false"/>
                <w:color w:val="2F80ED"/>
                <w:sz w:val="20"/>
                <w:szCs w:val="20"/>
              </w:rPr>
              <w:t xml:space="preserve">+ </w:t>
            </w:r>
            <w:r>
              <w:rPr>
                <w:rFonts w:ascii="Calibri" w:cs="Calibri" w:eastAsia="Calibri" w:hAnsi="Calibri"/>
                <w:b w:val="false"/>
                <w:bCs w:val="false"/>
                <w:i w:val="false"/>
                <w:iCs w:val="false"/>
                <w:color w:val="1A1A2E"/>
                <w:sz w:val="19"/>
                <w:szCs w:val="19"/>
              </w:rPr>
              <w:t xml:space="preserve">Comparaison classe vs classe</w:t>
            </w:r>
          </w:p>
        </w:tc>
        <w:tc>
          <w:tcPr>
            <w:tcW w:type="dxa" w:w="4680"/>
            <w:tcBorders>
              <w:top w:val="single" w:color="CDD8EA" w:sz="1"/>
              <w:left w:val="single" w:color="CDD8EA" w:sz="1"/>
              <w:bottom w:val="single" w:color="CDD8EA" w:sz="1"/>
              <w:right w:val="single" w:color="CDD8EA" w:sz="1"/>
            </w:tcBorders>
            <w:shd w:fill="FFFFFF" w:val="clear"/>
            <w:tcMar>
              <w:top w:type="dxa" w:w="80"/>
              <w:left w:type="dxa" w:w="140"/>
              <w:bottom w:type="dxa" w:w="80"/>
              <w:right w:type="dxa" w:w="80"/>
            </w:tcMar>
          </w:tcPr>
          <w:p>
            <w:pPr>
              <w:spacing w:after="0" w:before="0"/>
            </w:pPr>
            <w:r>
              <w:rPr>
                <w:rFonts w:ascii="Calibri" w:cs="Calibri" w:eastAsia="Calibri" w:hAnsi="Calibri"/>
                <w:b/>
                <w:bCs/>
                <w:i w:val="false"/>
                <w:iCs w:val="false"/>
                <w:color w:val="2F80ED"/>
                <w:sz w:val="20"/>
                <w:szCs w:val="20"/>
              </w:rPr>
              <w:t xml:space="preserve">+ </w:t>
            </w:r>
            <w:r>
              <w:rPr>
                <w:rFonts w:ascii="Calibri" w:cs="Calibri" w:eastAsia="Calibri" w:hAnsi="Calibri"/>
                <w:b w:val="false"/>
                <w:bCs w:val="false"/>
                <w:i w:val="false"/>
                <w:iCs w:val="false"/>
                <w:color w:val="1A1A2E"/>
                <w:sz w:val="19"/>
                <w:szCs w:val="19"/>
              </w:rPr>
              <w:t xml:space="preserve">Comparaison annee vs annee</w:t>
            </w:r>
          </w:p>
        </w:tc>
      </w:tr>
      <w:tr>
        <w:tc>
          <w:tcPr>
            <w:tcW w:type="dxa" w:w="4680"/>
            <w:tcBorders>
              <w:top w:val="single" w:color="CDD8EA" w:sz="1"/>
              <w:left w:val="single" w:color="CDD8EA" w:sz="1"/>
              <w:bottom w:val="single" w:color="CDD8EA" w:sz="1"/>
              <w:right w:val="single" w:color="CDD8EA" w:sz="1"/>
            </w:tcBorders>
            <w:shd w:fill="EAF1FB" w:val="clear"/>
            <w:tcMar>
              <w:top w:type="dxa" w:w="80"/>
              <w:left w:type="dxa" w:w="140"/>
              <w:bottom w:type="dxa" w:w="80"/>
              <w:right w:type="dxa" w:w="80"/>
            </w:tcMar>
          </w:tcPr>
          <w:p>
            <w:pPr>
              <w:spacing w:after="0" w:before="0"/>
            </w:pPr>
            <w:r>
              <w:rPr>
                <w:rFonts w:ascii="Calibri" w:cs="Calibri" w:eastAsia="Calibri" w:hAnsi="Calibri"/>
                <w:b/>
                <w:bCs/>
                <w:i w:val="false"/>
                <w:iCs w:val="false"/>
                <w:color w:val="2F80ED"/>
                <w:sz w:val="20"/>
                <w:szCs w:val="20"/>
              </w:rPr>
              <w:t xml:space="preserve">+ </w:t>
            </w:r>
            <w:r>
              <w:rPr>
                <w:rFonts w:ascii="Calibri" w:cs="Calibri" w:eastAsia="Calibri" w:hAnsi="Calibri"/>
                <w:b w:val="false"/>
                <w:bCs w:val="false"/>
                <w:i w:val="false"/>
                <w:iCs w:val="false"/>
                <w:color w:val="1A1A2E"/>
                <w:sz w:val="19"/>
                <w:szCs w:val="19"/>
              </w:rPr>
              <w:t xml:space="preserve">Comparaison FR vs EN</w:t>
            </w:r>
          </w:p>
        </w:tc>
        <w:tc>
          <w:tcPr>
            <w:tcW w:type="dxa" w:w="4680"/>
            <w:tcBorders>
              <w:top w:val="single" w:color="CDD8EA" w:sz="1"/>
              <w:left w:val="single" w:color="CDD8EA" w:sz="1"/>
              <w:bottom w:val="single" w:color="CDD8EA" w:sz="1"/>
              <w:right w:val="single" w:color="CDD8EA" w:sz="1"/>
            </w:tcBorders>
            <w:shd w:fill="FFFFFF" w:val="clear"/>
            <w:tcMar>
              <w:top w:type="dxa" w:w="80"/>
              <w:left w:type="dxa" w:w="140"/>
              <w:bottom w:type="dxa" w:w="80"/>
              <w:right w:type="dxa" w:w="80"/>
            </w:tcMar>
          </w:tcPr>
          <w:p>
            <w:pPr>
              <w:spacing w:after="0" w:before="0"/>
            </w:pPr>
            <w:r>
              <w:rPr>
                <w:rFonts w:ascii="Calibri" w:cs="Calibri" w:eastAsia="Calibri" w:hAnsi="Calibri"/>
                <w:b/>
                <w:bCs/>
                <w:i w:val="false"/>
                <w:iCs w:val="false"/>
                <w:color w:val="2F80ED"/>
                <w:sz w:val="20"/>
                <w:szCs w:val="20"/>
              </w:rPr>
              <w:t xml:space="preserve">+ </w:t>
            </w:r>
            <w:r>
              <w:rPr>
                <w:rFonts w:ascii="Calibri" w:cs="Calibri" w:eastAsia="Calibri" w:hAnsi="Calibri"/>
                <w:b w:val="false"/>
                <w:bCs w:val="false"/>
                <w:i w:val="false"/>
                <w:iCs w:val="false"/>
                <w:color w:val="1A1A2E"/>
                <w:sz w:val="19"/>
                <w:szCs w:val="19"/>
              </w:rPr>
              <w:t xml:space="preserve">Integration ORION (tendances, anomalies)</w:t>
            </w:r>
          </w:p>
        </w:tc>
      </w:tr>
    </w:tbl>
    <w:p>
      <w:pPr>
        <w:spacing w:after="60" w:before="0"/>
      </w:pPr>
      <w:r>
        <w:rPr>
          <w:rFonts w:ascii="Calibri" w:cs="Calibri" w:eastAsia="Calibri" w:hAnsi="Calibri"/>
          <w:b w:val="false"/>
          <w:bCs w:val="false"/>
          <w:i w:val="false"/>
          <w:iCs w:val="false"/>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Borders>
              <w:top w:val="none" w:color="FFFFFF" w:sz="0"/>
              <w:left w:val="none" w:color="FFFFFF" w:sz="0"/>
              <w:bottom w:val="none" w:color="FFFFFF" w:sz="0"/>
              <w:right w:val="none" w:color="FFFFFF" w:sz="0"/>
            </w:tcBorders>
            <w:shd w:fill="2F80ED" w:val="clear"/>
            <w:tcMar>
              <w:top w:type="dxa" w:w="80"/>
              <w:left w:type="dxa" w:w="100"/>
              <w:bottom w:type="dxa" w:w="80"/>
              <w:right w:type="dxa" w:w="80"/>
            </w:tcMar>
            <w:vAlign w:val="center"/>
          </w:tcPr>
          <w:p>
            <w:pPr>
              <w:spacing w:after="60" w:before="60"/>
              <w:jc w:val="center"/>
            </w:pPr>
            <w:r>
              <w:rPr>
                <w:rFonts w:ascii="Calibri" w:cs="Calibri" w:eastAsia="Calibri" w:hAnsi="Calibri"/>
                <w:b/>
                <w:bCs/>
                <w:i w:val="false"/>
                <w:iCs w:val="false"/>
                <w:color w:val="FFFFFF"/>
                <w:sz w:val="22"/>
                <w:szCs w:val="22"/>
              </w:rPr>
              <w:t xml:space="preserve">3.8</w:t>
            </w:r>
          </w:p>
        </w:tc>
        <w:tc>
          <w:tcPr>
            <w:tcBorders>
              <w:top/>
              <w:left w:val="single" w:color="2F80ED" w:sz="1"/>
              <w:bottom/>
              <w:right/>
            </w:tcBorders>
            <w:shd w:fill="EAF1FB" w:val="clear"/>
            <w:tcMar>
              <w:top w:type="dxa" w:w="80"/>
              <w:left w:type="dxa" w:w="160"/>
              <w:bottom w:type="dxa" w:w="80"/>
              <w:right w:type="dxa" w:w="120"/>
            </w:tcMar>
          </w:tcPr>
          <w:p>
            <w:pPr>
              <w:spacing w:after="60" w:before="60"/>
              <w:jc w:val="left"/>
            </w:pPr>
            <w:r>
              <w:rPr>
                <w:rFonts w:ascii="Calibri" w:cs="Calibri" w:eastAsia="Calibri" w:hAnsi="Calibri"/>
                <w:b/>
                <w:bCs/>
                <w:i w:val="false"/>
                <w:iCs w:val="false"/>
                <w:color w:val="1B3A6B"/>
                <w:sz w:val="23"/>
                <w:szCs w:val="23"/>
              </w:rPr>
              <w:t xml:space="preserve">Securite &amp; Audit Academique</w:t>
            </w:r>
          </w:p>
        </w:tc>
      </w:tr>
    </w:tbl>
    <w:p>
      <w:pPr>
        <w:spacing w:after="60" w:before="0"/>
      </w:pPr>
      <w:r>
        <w:rPr>
          <w:rFonts w:ascii="Calibri" w:cs="Calibri" w:eastAsia="Calibri" w:hAnsi="Calibri"/>
          <w:b w:val="false"/>
          <w:bCs w:val="false"/>
          <w:i w:val="false"/>
          <w:iCs w:val="false"/>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DD8EA" w:sz="1"/>
              <w:left w:val="single" w:color="CDD8EA" w:sz="1"/>
              <w:bottom w:val="single" w:color="CDD8EA" w:sz="1"/>
              <w:right w:val="single" w:color="CDD8EA" w:sz="1"/>
            </w:tcBorders>
            <w:shd w:fill="EAF1FB" w:val="clear"/>
            <w:tcMar>
              <w:top w:type="dxa" w:w="80"/>
              <w:left w:type="dxa" w:w="140"/>
              <w:bottom w:type="dxa" w:w="80"/>
              <w:right w:type="dxa" w:w="80"/>
            </w:tcMar>
          </w:tcPr>
          <w:p>
            <w:pPr>
              <w:spacing w:after="0" w:before="0"/>
            </w:pPr>
            <w:r>
              <w:rPr>
                <w:rFonts w:ascii="Calibri" w:cs="Calibri" w:eastAsia="Calibri" w:hAnsi="Calibri"/>
                <w:b/>
                <w:bCs/>
                <w:i w:val="false"/>
                <w:iCs w:val="false"/>
                <w:color w:val="2F80ED"/>
                <w:sz w:val="20"/>
                <w:szCs w:val="20"/>
              </w:rPr>
              <w:t xml:space="preserve">+ </w:t>
            </w:r>
            <w:r>
              <w:rPr>
                <w:rFonts w:ascii="Calibri" w:cs="Calibri" w:eastAsia="Calibri" w:hAnsi="Calibri"/>
                <w:b w:val="false"/>
                <w:bCs w:val="false"/>
                <w:i w:val="false"/>
                <w:iCs w:val="false"/>
                <w:color w:val="1A1A2E"/>
                <w:sz w:val="19"/>
                <w:szCs w:val="19"/>
              </w:rPr>
              <w:t xml:space="preserve">Audit logs complets</w:t>
            </w:r>
          </w:p>
        </w:tc>
        <w:tc>
          <w:tcPr>
            <w:tcW w:type="dxa" w:w="4680"/>
            <w:tcBorders>
              <w:top w:val="single" w:color="CDD8EA" w:sz="1"/>
              <w:left w:val="single" w:color="CDD8EA" w:sz="1"/>
              <w:bottom w:val="single" w:color="CDD8EA" w:sz="1"/>
              <w:right w:val="single" w:color="CDD8EA" w:sz="1"/>
            </w:tcBorders>
            <w:shd w:fill="FFFFFF" w:val="clear"/>
            <w:tcMar>
              <w:top w:type="dxa" w:w="80"/>
              <w:left w:type="dxa" w:w="140"/>
              <w:bottom w:type="dxa" w:w="80"/>
              <w:right w:type="dxa" w:w="80"/>
            </w:tcMar>
          </w:tcPr>
          <w:p>
            <w:pPr>
              <w:spacing w:after="0" w:before="0"/>
            </w:pPr>
            <w:r>
              <w:rPr>
                <w:rFonts w:ascii="Calibri" w:cs="Calibri" w:eastAsia="Calibri" w:hAnsi="Calibri"/>
                <w:b/>
                <w:bCs/>
                <w:i w:val="false"/>
                <w:iCs w:val="false"/>
                <w:color w:val="2F80ED"/>
                <w:sz w:val="20"/>
                <w:szCs w:val="20"/>
              </w:rPr>
              <w:t xml:space="preserve">+ </w:t>
            </w:r>
            <w:r>
              <w:rPr>
                <w:rFonts w:ascii="Calibri" w:cs="Calibri" w:eastAsia="Calibri" w:hAnsi="Calibri"/>
                <w:b w:val="false"/>
                <w:bCs w:val="false"/>
                <w:i w:val="false"/>
                <w:iCs w:val="false"/>
                <w:color w:val="1A1A2E"/>
                <w:sz w:val="19"/>
                <w:szCs w:val="19"/>
              </w:rPr>
              <w:t xml:space="preserve">Historique de toutes les modifications</w:t>
            </w:r>
          </w:p>
        </w:tc>
      </w:tr>
      <w:tr>
        <w:tc>
          <w:tcPr>
            <w:tcW w:type="dxa" w:w="4680"/>
            <w:tcBorders>
              <w:top w:val="single" w:color="CDD8EA" w:sz="1"/>
              <w:left w:val="single" w:color="CDD8EA" w:sz="1"/>
              <w:bottom w:val="single" w:color="CDD8EA" w:sz="1"/>
              <w:right w:val="single" w:color="CDD8EA" w:sz="1"/>
            </w:tcBorders>
            <w:shd w:fill="EAF1FB" w:val="clear"/>
            <w:tcMar>
              <w:top w:type="dxa" w:w="80"/>
              <w:left w:type="dxa" w:w="140"/>
              <w:bottom w:type="dxa" w:w="80"/>
              <w:right w:type="dxa" w:w="80"/>
            </w:tcMar>
          </w:tcPr>
          <w:p>
            <w:pPr>
              <w:spacing w:after="0" w:before="0"/>
            </w:pPr>
            <w:r>
              <w:rPr>
                <w:rFonts w:ascii="Calibri" w:cs="Calibri" w:eastAsia="Calibri" w:hAnsi="Calibri"/>
                <w:b/>
                <w:bCs/>
                <w:i w:val="false"/>
                <w:iCs w:val="false"/>
                <w:color w:val="2F80ED"/>
                <w:sz w:val="20"/>
                <w:szCs w:val="20"/>
              </w:rPr>
              <w:t xml:space="preserve">+ </w:t>
            </w:r>
            <w:r>
              <w:rPr>
                <w:rFonts w:ascii="Calibri" w:cs="Calibri" w:eastAsia="Calibri" w:hAnsi="Calibri"/>
                <w:b w:val="false"/>
                <w:bCs w:val="false"/>
                <w:i w:val="false"/>
                <w:iCs w:val="false"/>
                <w:color w:val="1A1A2E"/>
                <w:sz w:val="19"/>
                <w:szCs w:val="19"/>
              </w:rPr>
              <w:t xml:space="preserve">Verrouillage notes post-validation</w:t>
            </w:r>
          </w:p>
        </w:tc>
        <w:tc>
          <w:tcPr>
            <w:tcW w:type="dxa" w:w="4680"/>
            <w:tcBorders>
              <w:top w:val="single" w:color="CDD8EA" w:sz="1"/>
              <w:left w:val="single" w:color="CDD8EA" w:sz="1"/>
              <w:bottom w:val="single" w:color="CDD8EA" w:sz="1"/>
              <w:right w:val="single" w:color="CDD8EA" w:sz="1"/>
            </w:tcBorders>
            <w:shd w:fill="FFFFFF" w:val="clear"/>
            <w:tcMar>
              <w:top w:type="dxa" w:w="80"/>
              <w:left w:type="dxa" w:w="140"/>
              <w:bottom w:type="dxa" w:w="80"/>
              <w:right w:type="dxa" w:w="80"/>
            </w:tcMar>
          </w:tcPr>
          <w:p>
            <w:pPr>
              <w:spacing w:after="0" w:before="0"/>
            </w:pPr>
            <w:r>
              <w:rPr>
                <w:rFonts w:ascii="Calibri" w:cs="Calibri" w:eastAsia="Calibri" w:hAnsi="Calibri"/>
                <w:b/>
                <w:bCs/>
                <w:i w:val="false"/>
                <w:iCs w:val="false"/>
                <w:color w:val="2F80ED"/>
                <w:sz w:val="20"/>
                <w:szCs w:val="20"/>
              </w:rPr>
              <w:t xml:space="preserve">+ </w:t>
            </w:r>
            <w:r>
              <w:rPr>
                <w:rFonts w:ascii="Calibri" w:cs="Calibri" w:eastAsia="Calibri" w:hAnsi="Calibri"/>
                <w:b w:val="false"/>
                <w:bCs w:val="false"/>
                <w:i w:val="false"/>
                <w:iCs w:val="false"/>
                <w:color w:val="1A1A2E"/>
                <w:sz w:val="19"/>
                <w:szCs w:val="19"/>
              </w:rPr>
              <w:t xml:space="preserve">Controle acces strict par role</w:t>
            </w:r>
          </w:p>
        </w:tc>
      </w:tr>
      <w:tr>
        <w:tc>
          <w:tcPr>
            <w:tcW w:type="dxa" w:w="4680"/>
            <w:tcBorders>
              <w:top w:val="single" w:color="CDD8EA" w:sz="1"/>
              <w:left w:val="single" w:color="CDD8EA" w:sz="1"/>
              <w:bottom w:val="single" w:color="CDD8EA" w:sz="1"/>
              <w:right w:val="single" w:color="CDD8EA" w:sz="1"/>
            </w:tcBorders>
            <w:shd w:fill="EAF1FB" w:val="clear"/>
            <w:tcMar>
              <w:top w:type="dxa" w:w="80"/>
              <w:left w:type="dxa" w:w="140"/>
              <w:bottom w:type="dxa" w:w="80"/>
              <w:right w:type="dxa" w:w="80"/>
            </w:tcMar>
          </w:tcPr>
          <w:p>
            <w:pPr>
              <w:spacing w:after="0" w:before="0"/>
            </w:pPr>
            <w:r>
              <w:rPr>
                <w:rFonts w:ascii="Calibri" w:cs="Calibri" w:eastAsia="Calibri" w:hAnsi="Calibri"/>
                <w:b/>
                <w:bCs/>
                <w:i w:val="false"/>
                <w:iCs w:val="false"/>
                <w:color w:val="2F80ED"/>
                <w:sz w:val="20"/>
                <w:szCs w:val="20"/>
              </w:rPr>
              <w:t xml:space="preserve">+ </w:t>
            </w:r>
            <w:r>
              <w:rPr>
                <w:rFonts w:ascii="Calibri" w:cs="Calibri" w:eastAsia="Calibri" w:hAnsi="Calibri"/>
                <w:b w:val="false"/>
                <w:bCs w:val="false"/>
                <w:i w:val="false"/>
                <w:iCs w:val="false"/>
                <w:color w:val="1A1A2E"/>
                <w:sz w:val="19"/>
                <w:szCs w:val="19"/>
              </w:rPr>
              <w:t xml:space="preserve">Aucune suppression physique</w:t>
            </w:r>
          </w:p>
        </w:tc>
        <w:tc>
          <w:tcPr>
            <w:tcW w:type="dxa" w:w="4680"/>
            <w:tcBorders>
              <w:top w:val="single" w:color="CDD8EA" w:sz="1"/>
              <w:left w:val="single" w:color="CDD8EA" w:sz="1"/>
              <w:bottom w:val="single" w:color="CDD8EA" w:sz="1"/>
              <w:right w:val="single" w:color="CDD8EA" w:sz="1"/>
            </w:tcBorders>
            <w:shd w:fill="FFFFFF" w:val="clear"/>
            <w:tcMar>
              <w:top w:type="dxa" w:w="80"/>
              <w:left w:type="dxa" w:w="140"/>
              <w:bottom w:type="dxa" w:w="80"/>
              <w:right w:type="dxa" w:w="80"/>
            </w:tcMar>
          </w:tcPr>
          <w:p>
            <w:pPr>
              <w:spacing w:after="0" w:before="0"/>
            </w:pPr>
            <w:r>
              <w:rPr>
                <w:rFonts w:ascii="Calibri" w:cs="Calibri" w:eastAsia="Calibri" w:hAnsi="Calibri"/>
                <w:b/>
                <w:bCs/>
                <w:i w:val="false"/>
                <w:iCs w:val="false"/>
                <w:color w:val="2F80ED"/>
                <w:sz w:val="20"/>
                <w:szCs w:val="20"/>
              </w:rPr>
              <w:t xml:space="preserve">+ </w:t>
            </w:r>
            <w:r>
              <w:rPr>
                <w:rFonts w:ascii="Calibri" w:cs="Calibri" w:eastAsia="Calibri" w:hAnsi="Calibri"/>
                <w:b w:val="false"/>
                <w:bCs w:val="false"/>
                <w:i w:val="false"/>
                <w:iCs w:val="false"/>
                <w:color w:val="1A1A2E"/>
                <w:sz w:val="19"/>
                <w:szCs w:val="19"/>
              </w:rPr>
              <w:t xml:space="preserve">Modification journalisee (avant + apres)</w:t>
            </w:r>
          </w:p>
        </w:tc>
      </w:tr>
      <w:tr>
        <w:tc>
          <w:tcPr>
            <w:tcW w:type="dxa" w:w="4680"/>
            <w:tcBorders>
              <w:top w:val="single" w:color="CDD8EA" w:sz="1"/>
              <w:left w:val="single" w:color="CDD8EA" w:sz="1"/>
              <w:bottom w:val="single" w:color="CDD8EA" w:sz="1"/>
              <w:right w:val="single" w:color="CDD8EA" w:sz="1"/>
            </w:tcBorders>
            <w:shd w:fill="EAF1FB" w:val="clear"/>
            <w:tcMar>
              <w:top w:type="dxa" w:w="80"/>
              <w:left w:type="dxa" w:w="140"/>
              <w:bottom w:type="dxa" w:w="80"/>
              <w:right w:type="dxa" w:w="80"/>
            </w:tcMar>
          </w:tcPr>
          <w:p>
            <w:pPr>
              <w:spacing w:after="0" w:before="0"/>
            </w:pPr>
            <w:r>
              <w:rPr>
                <w:rFonts w:ascii="Calibri" w:cs="Calibri" w:eastAsia="Calibri" w:hAnsi="Calibri"/>
                <w:b/>
                <w:bCs/>
                <w:i w:val="false"/>
                <w:iCs w:val="false"/>
                <w:color w:val="2F80ED"/>
                <w:sz w:val="20"/>
                <w:szCs w:val="20"/>
              </w:rPr>
              <w:t xml:space="preserve">+ </w:t>
            </w:r>
            <w:r>
              <w:rPr>
                <w:rFonts w:ascii="Calibri" w:cs="Calibri" w:eastAsia="Calibri" w:hAnsi="Calibri"/>
                <w:b w:val="false"/>
                <w:bCs w:val="false"/>
                <w:i w:val="false"/>
                <w:iCs w:val="false"/>
                <w:color w:val="1A1A2E"/>
                <w:sz w:val="19"/>
                <w:szCs w:val="19"/>
              </w:rPr>
              <w:t xml:space="preserve">Bulletin non modifiable post-emission</w:t>
            </w:r>
          </w:p>
        </w:tc>
        <w:tc>
          <w:tcPr>
            <w:tcW w:type="dxa" w:w="4680"/>
            <w:tcBorders>
              <w:top w:val="single" w:color="CDD8EA" w:sz="1"/>
              <w:left w:val="single" w:color="CDD8EA" w:sz="1"/>
              <w:bottom w:val="single" w:color="CDD8EA" w:sz="1"/>
              <w:right w:val="single" w:color="CDD8EA" w:sz="1"/>
            </w:tcBorders>
            <w:shd w:fill="FFFFFF" w:val="clear"/>
            <w:tcMar>
              <w:top w:type="dxa" w:w="80"/>
              <w:left w:type="dxa" w:w="140"/>
              <w:bottom w:type="dxa" w:w="80"/>
              <w:right w:type="dxa" w:w="80"/>
            </w:tcMar>
          </w:tcPr>
          <w:p>
            <w:pPr>
              <w:spacing w:after="0" w:before="0"/>
            </w:pPr>
            <w:r>
              <w:rPr>
                <w:rFonts w:ascii="Calibri" w:cs="Calibri" w:eastAsia="Calibri" w:hAnsi="Calibri"/>
                <w:b/>
                <w:bCs/>
                <w:i w:val="false"/>
                <w:iCs w:val="false"/>
                <w:color w:val="2F80ED"/>
                <w:sz w:val="20"/>
                <w:szCs w:val="20"/>
              </w:rPr>
              <w:t xml:space="preserve">+ </w:t>
            </w:r>
            <w:r>
              <w:rPr>
                <w:rFonts w:ascii="Calibri" w:cs="Calibri" w:eastAsia="Calibri" w:hAnsi="Calibri"/>
                <w:b w:val="false"/>
                <w:bCs w:val="false"/>
                <w:i w:val="false"/>
                <w:iCs w:val="false"/>
                <w:color w:val="1A1A2E"/>
                <w:sz w:val="19"/>
                <w:szCs w:val="19"/>
              </w:rPr>
              <w:t xml:space="preserve">Integrite irreversible garantie</w:t>
            </w:r>
          </w:p>
        </w:tc>
      </w:tr>
    </w:tbl>
    <w:p>
      <w:pPr>
        <w:spacing w:after="60" w:before="0"/>
      </w:pPr>
      <w:r>
        <w:rPr>
          <w:rFonts w:ascii="Calibri" w:cs="Calibri" w:eastAsia="Calibri" w:hAnsi="Calibri"/>
          <w:b w:val="false"/>
          <w:bCs w:val="false"/>
          <w:i w:val="false"/>
          <w:iCs w:val="false"/>
          <w:color w:val="1A1A2E"/>
          <w:sz w:val="22"/>
          <w:szCs w:val="22"/>
        </w:rPr>
        <w:t xml:space="preserve"/>
      </w:r>
    </w:p>
    <w:p>
      <w:pPr>
        <w:pStyle w:val="Heading3"/>
        <w:spacing w:after="100" w:before="200"/>
      </w:pPr>
      <w:r>
        <w:rPr>
          <w:rFonts w:ascii="Calibri" w:cs="Calibri" w:eastAsia="Calibri" w:hAnsi="Calibri"/>
          <w:b/>
          <w:bCs/>
          <w:i w:val="false"/>
          <w:iCs w:val="false"/>
          <w:color w:val="2F80ED"/>
          <w:sz w:val="24"/>
          <w:szCs w:val="24"/>
        </w:rPr>
        <w:t xml:space="preserve">Regles de Securite Academique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Borders>
              <w:top w:val="single" w:color="CDD8EA" w:sz="1"/>
              <w:left w:val="single" w:color="CDD8EA" w:sz="1"/>
              <w:bottom w:val="single" w:color="CDD8EA" w:sz="1"/>
              <w:right w:val="single" w:color="CDD8EA" w:sz="1"/>
            </w:tcBorders>
            <w:shd w:fill="EAF1FB" w:val="clear"/>
            <w:tcMar>
              <w:top w:type="dxa" w:w="80"/>
              <w:left w:type="dxa" w:w="120"/>
              <w:bottom w:type="dxa" w:w="80"/>
              <w:right w:type="dxa" w:w="80"/>
            </w:tcMar>
          </w:tcPr>
          <w:p>
            <w:pPr>
              <w:spacing w:after="60" w:before="60"/>
              <w:jc w:val="left"/>
            </w:pPr>
            <w:r>
              <w:rPr>
                <w:rFonts w:ascii="Calibri" w:cs="Calibri" w:eastAsia="Calibri" w:hAnsi="Calibri"/>
                <w:b/>
                <w:bCs/>
                <w:i w:val="false"/>
                <w:iCs w:val="false"/>
                <w:color w:val="1B3A6B"/>
                <w:sz w:val="20"/>
                <w:szCs w:val="20"/>
              </w:rPr>
              <w:t xml:space="preserve">Verrou total</w:t>
            </w:r>
          </w:p>
        </w:tc>
        <w:tc>
          <w:tcPr>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Apres validation : aucune modification sans trace obligatoire.</w:t>
            </w:r>
          </w:p>
        </w:tc>
      </w:tr>
      <w:tr>
        <w:tc>
          <w:tcPr>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bCs/>
                <w:i w:val="false"/>
                <w:iCs w:val="false"/>
                <w:color w:val="1B3A6B"/>
                <w:sz w:val="20"/>
                <w:szCs w:val="20"/>
              </w:rPr>
              <w:t xml:space="preserve">Bulletin</w:t>
            </w:r>
          </w:p>
        </w:tc>
        <w:tc>
          <w:tcPr>
            <w:tcBorders>
              <w:top w:val="single" w:color="CDD8EA" w:sz="1"/>
              <w:left w:val="single" w:color="CDD8EA" w:sz="1"/>
              <w:bottom w:val="single" w:color="CDD8EA" w:sz="1"/>
              <w:right w:val="single" w:color="CDD8EA" w:sz="1"/>
            </w:tcBorders>
            <w:shd w:fill="EAF1FB"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Genere uniquement si le cycle de validation est complet.</w:t>
            </w:r>
          </w:p>
        </w:tc>
      </w:tr>
      <w:tr>
        <w:tc>
          <w:tcPr>
            <w:tcBorders>
              <w:top w:val="single" w:color="CDD8EA" w:sz="1"/>
              <w:left w:val="single" w:color="CDD8EA" w:sz="1"/>
              <w:bottom w:val="single" w:color="CDD8EA" w:sz="1"/>
              <w:right w:val="single" w:color="CDD8EA" w:sz="1"/>
            </w:tcBorders>
            <w:shd w:fill="EAF1FB" w:val="clear"/>
            <w:tcMar>
              <w:top w:type="dxa" w:w="80"/>
              <w:left w:type="dxa" w:w="120"/>
              <w:bottom w:type="dxa" w:w="80"/>
              <w:right w:type="dxa" w:w="80"/>
            </w:tcMar>
          </w:tcPr>
          <w:p>
            <w:pPr>
              <w:spacing w:after="60" w:before="60"/>
              <w:jc w:val="left"/>
            </w:pPr>
            <w:r>
              <w:rPr>
                <w:rFonts w:ascii="Calibri" w:cs="Calibri" w:eastAsia="Calibri" w:hAnsi="Calibri"/>
                <w:b/>
                <w:bCs/>
                <w:i w:val="false"/>
                <w:iCs w:val="false"/>
                <w:color w:val="1B3A6B"/>
                <w:sz w:val="20"/>
                <w:szCs w:val="20"/>
              </w:rPr>
              <w:t xml:space="preserve">Mode bilingue</w:t>
            </w:r>
          </w:p>
        </w:tc>
        <w:tc>
          <w:tcPr>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Notes, moyennes et bulletins FR/EN strictement separes.</w:t>
            </w:r>
          </w:p>
        </w:tc>
      </w:tr>
      <w:tr>
        <w:tc>
          <w:tcPr>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bCs/>
                <w:i w:val="false"/>
                <w:iCs w:val="false"/>
                <w:color w:val="1B3A6B"/>
                <w:sz w:val="20"/>
                <w:szCs w:val="20"/>
              </w:rPr>
              <w:t xml:space="preserve">Immutabilite</w:t>
            </w:r>
          </w:p>
        </w:tc>
        <w:tc>
          <w:tcPr>
            <w:tcBorders>
              <w:top w:val="single" w:color="CDD8EA" w:sz="1"/>
              <w:left w:val="single" w:color="CDD8EA" w:sz="1"/>
              <w:bottom w:val="single" w:color="CDD8EA" w:sz="1"/>
              <w:right w:val="single" w:color="CDD8EA" w:sz="1"/>
            </w:tcBorders>
            <w:shd w:fill="EAF1FB"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Toute modification journalisee avec ancienne et nouvelle valeur.</w:t>
            </w:r>
          </w:p>
        </w:tc>
      </w:tr>
      <w:tr>
        <w:tc>
          <w:tcPr>
            <w:tcBorders>
              <w:top w:val="single" w:color="CDD8EA" w:sz="1"/>
              <w:left w:val="single" w:color="CDD8EA" w:sz="1"/>
              <w:bottom w:val="single" w:color="CDD8EA" w:sz="1"/>
              <w:right w:val="single" w:color="CDD8EA" w:sz="1"/>
            </w:tcBorders>
            <w:shd w:fill="EAF1FB" w:val="clear"/>
            <w:tcMar>
              <w:top w:type="dxa" w:w="80"/>
              <w:left w:type="dxa" w:w="120"/>
              <w:bottom w:type="dxa" w:w="80"/>
              <w:right w:type="dxa" w:w="80"/>
            </w:tcMar>
          </w:tcPr>
          <w:p>
            <w:pPr>
              <w:spacing w:after="60" w:before="60"/>
              <w:jc w:val="left"/>
            </w:pPr>
            <w:r>
              <w:rPr>
                <w:rFonts w:ascii="Calibri" w:cs="Calibri" w:eastAsia="Calibri" w:hAnsi="Calibri"/>
                <w:b/>
                <w:bCs/>
                <w:i w:val="false"/>
                <w:iCs w:val="false"/>
                <w:color w:val="1B3A6B"/>
                <w:sz w:val="20"/>
                <w:szCs w:val="20"/>
              </w:rPr>
              <w:t xml:space="preserve">Audit</w:t>
            </w:r>
          </w:p>
        </w:tc>
        <w:tc>
          <w:tcPr>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Chaque ecriture -&gt; academic_audit_logs avec auteur + timestamp.</w:t>
            </w:r>
          </w:p>
        </w:tc>
      </w:tr>
    </w:tbl>
    <w:p>
      <w:r>
        <w:br w:type="page"/>
      </w:r>
    </w:p>
    <w:p>
      <w:pPr>
        <w:pStyle w:val="Heading2"/>
        <w:spacing w:after="140" w:before="280"/>
      </w:pPr>
      <w:r>
        <w:rPr>
          <w:rFonts w:ascii="Calibri" w:cs="Calibri" w:eastAsia="Calibri" w:hAnsi="Calibri"/>
          <w:b/>
          <w:bCs/>
          <w:i w:val="false"/>
          <w:iCs w:val="false"/>
          <w:color w:val="1B3A6B"/>
          <w:sz w:val="30"/>
          <w:szCs w:val="30"/>
        </w:rPr>
        <w:t xml:space="preserve">MODULE 04 -- FINANCE &amp; ECONOMAT</w:t>
      </w:r>
    </w:p>
    <w:p>
      <w:pPr>
        <w:spacing w:after="60" w:before="60"/>
        <w:jc w:val="left"/>
      </w:pPr>
      <w:r>
        <w:rPr>
          <w:rFonts w:ascii="Calibri" w:cs="Calibri" w:eastAsia="Calibri" w:hAnsi="Calibri"/>
          <w:b w:val="false"/>
          <w:bCs w:val="false"/>
          <w:i/>
          <w:iCs/>
          <w:color w:val="EB5757"/>
          <w:sz w:val="22"/>
          <w:szCs w:val="22"/>
        </w:rPr>
        <w:t xml:space="preserve">Module critique -- Sante financiere de l'etablissement</w:t>
      </w:r>
    </w:p>
    <w:p>
      <w:pPr>
        <w:spacing w:after="60" w:before="0"/>
      </w:pPr>
      <w:r>
        <w:rPr>
          <w:rFonts w:ascii="Calibri" w:cs="Calibri" w:eastAsia="Calibri" w:hAnsi="Calibri"/>
          <w:b w:val="false"/>
          <w:bCs w:val="false"/>
          <w:i w:val="false"/>
          <w:iCs w:val="false"/>
          <w:color w:val="1A1A2E"/>
          <w:sz w:val="22"/>
          <w:szCs w:val="22"/>
        </w:rPr>
        <w:t xml:space="preserve"/>
      </w:r>
    </w:p>
    <w:p>
      <w:pPr>
        <w:pStyle w:val="Heading3"/>
        <w:spacing w:after="100" w:before="200"/>
      </w:pPr>
      <w:r>
        <w:rPr>
          <w:rFonts w:ascii="Calibri" w:cs="Calibri" w:eastAsia="Calibri" w:hAnsi="Calibri"/>
          <w:b/>
          <w:bCs/>
          <w:i w:val="false"/>
          <w:iCs w:val="false"/>
          <w:color w:val="2F80ED"/>
          <w:sz w:val="24"/>
          <w:szCs w:val="24"/>
        </w:rPr>
        <w:t xml:space="preserve">Priorite Logique de Paiement (CRITIQUE -- Non contournable)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Borders>
              <w:top w:val="none" w:color="FFFFFF" w:sz="0"/>
              <w:left w:val="none" w:color="FFFFFF" w:sz="0"/>
              <w:bottom w:val="none" w:color="FFFFFF" w:sz="0"/>
              <w:right w:val="none" w:color="FFFFFF" w:sz="0"/>
            </w:tcBorders>
            <w:shd w:fill="2F80ED" w:val="clear"/>
            <w:tcMar>
              <w:top w:type="dxa" w:w="80"/>
              <w:left w:type="dxa" w:w="80"/>
              <w:bottom w:type="dxa" w:w="80"/>
              <w:right w:type="dxa" w:w="80"/>
            </w:tcMar>
            <w:vAlign w:val="center"/>
          </w:tcPr>
          <w:p>
            <w:pPr>
              <w:spacing w:after="60" w:before="60"/>
              <w:jc w:val="center"/>
            </w:pPr>
            <w:r>
              <w:rPr>
                <w:rFonts w:ascii="Calibri" w:cs="Calibri" w:eastAsia="Calibri" w:hAnsi="Calibri"/>
                <w:b/>
                <w:bCs/>
                <w:i w:val="false"/>
                <w:iCs w:val="false"/>
                <w:color w:val="FFFFFF"/>
                <w:sz w:val="22"/>
                <w:szCs w:val="22"/>
              </w:rPr>
              <w:t xml:space="preserve">1</w:t>
            </w:r>
          </w:p>
        </w:tc>
        <w:tc>
          <w:tcPr>
            <w:tcBorders>
              <w:top/>
              <w:left/>
              <w:bottom w:val="single" w:color="CDD8EA" w:sz="1"/>
              <w:right/>
            </w:tcBorders>
            <w:tcMar>
              <w:top w:type="dxa" w:w="80"/>
              <w:left w:type="dxa" w:w="140"/>
              <w:bottom w:type="dxa" w:w="80"/>
              <w:right w:type="dxa" w:w="80"/>
            </w:tcMar>
          </w:tcPr>
          <w:p>
            <w:pPr>
              <w:spacing w:after="60" w:before="60"/>
              <w:jc w:val="left"/>
            </w:pPr>
            <w:r>
              <w:rPr>
                <w:rFonts w:ascii="Calibri" w:cs="Calibri" w:eastAsia="Calibri" w:hAnsi="Calibri"/>
                <w:b w:val="false"/>
                <w:bCs w:val="false"/>
                <w:i w:val="false"/>
                <w:iCs w:val="false"/>
                <w:color w:val="1A1A2E"/>
                <w:sz w:val="20"/>
                <w:szCs w:val="20"/>
              </w:rPr>
              <w:t xml:space="preserve">Frais d'inscription / reinscription -- priorite absolue</w:t>
            </w:r>
          </w:p>
        </w:tc>
      </w:tr>
      <w:tr>
        <w:tc>
          <w:tcPr>
            <w:tcBorders>
              <w:top w:val="none" w:color="FFFFFF" w:sz="0"/>
              <w:left w:val="none" w:color="FFFFFF" w:sz="0"/>
              <w:bottom w:val="none" w:color="FFFFFF" w:sz="0"/>
              <w:right w:val="none" w:color="FFFFFF" w:sz="0"/>
            </w:tcBorders>
            <w:shd w:fill="2F80ED" w:val="clear"/>
            <w:tcMar>
              <w:top w:type="dxa" w:w="80"/>
              <w:left w:type="dxa" w:w="80"/>
              <w:bottom w:type="dxa" w:w="80"/>
              <w:right w:type="dxa" w:w="80"/>
            </w:tcMar>
            <w:vAlign w:val="center"/>
          </w:tcPr>
          <w:p>
            <w:pPr>
              <w:spacing w:after="60" w:before="60"/>
              <w:jc w:val="center"/>
            </w:pPr>
            <w:r>
              <w:rPr>
                <w:rFonts w:ascii="Calibri" w:cs="Calibri" w:eastAsia="Calibri" w:hAnsi="Calibri"/>
                <w:b/>
                <w:bCs/>
                <w:i w:val="false"/>
                <w:iCs w:val="false"/>
                <w:color w:val="FFFFFF"/>
                <w:sz w:val="22"/>
                <w:szCs w:val="22"/>
              </w:rPr>
              <w:t xml:space="preserve">2</w:t>
            </w:r>
          </w:p>
        </w:tc>
        <w:tc>
          <w:tcPr>
            <w:tcBorders>
              <w:top/>
              <w:left/>
              <w:bottom w:val="single" w:color="CDD8EA" w:sz="1"/>
              <w:right/>
            </w:tcBorders>
            <w:tcMar>
              <w:top w:type="dxa" w:w="80"/>
              <w:left w:type="dxa" w:w="140"/>
              <w:bottom w:type="dxa" w:w="80"/>
              <w:right w:type="dxa" w:w="80"/>
            </w:tcMar>
          </w:tcPr>
          <w:p>
            <w:pPr>
              <w:spacing w:after="60" w:before="60"/>
              <w:jc w:val="left"/>
            </w:pPr>
            <w:r>
              <w:rPr>
                <w:rFonts w:ascii="Calibri" w:cs="Calibri" w:eastAsia="Calibri" w:hAnsi="Calibri"/>
                <w:b w:val="false"/>
                <w:bCs w:val="false"/>
                <w:i w:val="false"/>
                <w:iCs w:val="false"/>
                <w:color w:val="1A1A2E"/>
                <w:sz w:val="20"/>
                <w:szCs w:val="20"/>
              </w:rPr>
              <w:t xml:space="preserve">Frais de scolarite (par tranches configurables)</w:t>
            </w:r>
          </w:p>
        </w:tc>
      </w:tr>
      <w:tr>
        <w:tc>
          <w:tcPr>
            <w:tcBorders>
              <w:top w:val="none" w:color="FFFFFF" w:sz="0"/>
              <w:left w:val="none" w:color="FFFFFF" w:sz="0"/>
              <w:bottom w:val="none" w:color="FFFFFF" w:sz="0"/>
              <w:right w:val="none" w:color="FFFFFF" w:sz="0"/>
            </w:tcBorders>
            <w:shd w:fill="2F80ED" w:val="clear"/>
            <w:tcMar>
              <w:top w:type="dxa" w:w="80"/>
              <w:left w:type="dxa" w:w="80"/>
              <w:bottom w:type="dxa" w:w="80"/>
              <w:right w:type="dxa" w:w="80"/>
            </w:tcMar>
            <w:vAlign w:val="center"/>
          </w:tcPr>
          <w:p>
            <w:pPr>
              <w:spacing w:after="60" w:before="60"/>
              <w:jc w:val="center"/>
            </w:pPr>
            <w:r>
              <w:rPr>
                <w:rFonts w:ascii="Calibri" w:cs="Calibri" w:eastAsia="Calibri" w:hAnsi="Calibri"/>
                <w:b/>
                <w:bCs/>
                <w:i w:val="false"/>
                <w:iCs w:val="false"/>
                <w:color w:val="FFFFFF"/>
                <w:sz w:val="22"/>
                <w:szCs w:val="22"/>
              </w:rPr>
              <w:t xml:space="preserve">3</w:t>
            </w:r>
          </w:p>
        </w:tc>
        <w:tc>
          <w:tcPr>
            <w:tcBorders>
              <w:top/>
              <w:left/>
              <w:bottom w:val="single" w:color="CDD8EA" w:sz="1"/>
              <w:right/>
            </w:tcBorders>
            <w:tcMar>
              <w:top w:type="dxa" w:w="80"/>
              <w:left w:type="dxa" w:w="140"/>
              <w:bottom w:type="dxa" w:w="80"/>
              <w:right w:type="dxa" w:w="80"/>
            </w:tcMar>
          </w:tcPr>
          <w:p>
            <w:pPr>
              <w:spacing w:after="60" w:before="60"/>
              <w:jc w:val="left"/>
            </w:pPr>
            <w:r>
              <w:rPr>
                <w:rFonts w:ascii="Calibri" w:cs="Calibri" w:eastAsia="Calibri" w:hAnsi="Calibri"/>
                <w:b w:val="false"/>
                <w:bCs w:val="false"/>
                <w:i w:val="false"/>
                <w:iCs w:val="false"/>
                <w:color w:val="1A1A2E"/>
                <w:sz w:val="20"/>
                <w:szCs w:val="20"/>
              </w:rPr>
              <w:t xml:space="preserve">Frais annexes (cantine, transport, activites)</w:t>
            </w:r>
          </w:p>
        </w:tc>
      </w:tr>
    </w:tbl>
    <w:p>
      <w:pPr>
        <w:spacing w:after="60" w:before="60"/>
        <w:jc w:val="left"/>
      </w:pPr>
      <w:r>
        <w:rPr>
          <w:rFonts w:ascii="Calibri" w:cs="Calibri" w:eastAsia="Calibri" w:hAnsi="Calibri"/>
          <w:b w:val="false"/>
          <w:bCs w:val="false"/>
          <w:i/>
          <w:iCs/>
          <w:color w:val="EB5757"/>
          <w:sz w:val="22"/>
          <w:szCs w:val="22"/>
        </w:rPr>
        <w:t xml:space="preserve">Tout paiement est affecte automatiquement selon cette cascade. Aucun saut d'etape n'est possible.</w:t>
      </w:r>
    </w:p>
    <w:p>
      <w:pPr>
        <w:spacing w:after="60" w:before="0"/>
      </w:pPr>
      <w:r>
        <w:rPr>
          <w:rFonts w:ascii="Calibri" w:cs="Calibri" w:eastAsia="Calibri" w:hAnsi="Calibri"/>
          <w:b w:val="false"/>
          <w:bCs w:val="false"/>
          <w:i w:val="false"/>
          <w:iCs w:val="false"/>
          <w:color w:val="1A1A2E"/>
          <w:sz w:val="22"/>
          <w:szCs w:val="22"/>
        </w:rPr>
        <w:t xml:space="preserve"/>
      </w:r>
    </w:p>
    <w:p>
      <w:pPr>
        <w:pStyle w:val="Heading3"/>
        <w:spacing w:after="100" w:before="200"/>
      </w:pPr>
      <w:r>
        <w:rPr>
          <w:rFonts w:ascii="Calibri" w:cs="Calibri" w:eastAsia="Calibri" w:hAnsi="Calibri"/>
          <w:b/>
          <w:bCs/>
          <w:i w:val="false"/>
          <w:iCs w:val="false"/>
          <w:color w:val="2F80ED"/>
          <w:sz w:val="24"/>
          <w:szCs w:val="24"/>
        </w:rPr>
        <w:t xml:space="preserve">Methodes de Paiement Supportees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80"/>
            </w:tcMar>
          </w:tcPr>
          <w:p>
            <w:pPr>
              <w:spacing w:after="60" w:before="60"/>
              <w:jc w:val="left"/>
            </w:pPr>
            <w:r>
              <w:rPr>
                <w:rFonts w:ascii="Calibri" w:cs="Calibri" w:eastAsia="Calibri" w:hAnsi="Calibri"/>
                <w:b/>
                <w:bCs/>
                <w:i w:val="false"/>
                <w:iCs w:val="false"/>
                <w:color w:val="FFFFFF"/>
                <w:sz w:val="19"/>
                <w:szCs w:val="19"/>
              </w:rPr>
              <w:t xml:space="preserve">Methode</w:t>
            </w:r>
          </w:p>
        </w:tc>
        <w:tc>
          <w:tcPr>
            <w:tcW w:type="dxa" w:w="65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80"/>
            </w:tcMar>
          </w:tcPr>
          <w:p>
            <w:pPr>
              <w:spacing w:after="60" w:before="60"/>
              <w:jc w:val="left"/>
            </w:pPr>
            <w:r>
              <w:rPr>
                <w:rFonts w:ascii="Calibri" w:cs="Calibri" w:eastAsia="Calibri" w:hAnsi="Calibri"/>
                <w:b/>
                <w:bCs/>
                <w:i w:val="false"/>
                <w:iCs w:val="false"/>
                <w:color w:val="FFFFFF"/>
                <w:sz w:val="19"/>
                <w:szCs w:val="19"/>
              </w:rPr>
              <w:t xml:space="preserve">Detail</w:t>
            </w:r>
          </w:p>
        </w:tc>
      </w:tr>
      <w:tr>
        <w:tc>
          <w:tcPr>
            <w:tcW w:type="dxa" w:w="2800"/>
            <w:tcBorders>
              <w:top w:val="single" w:color="CDD8EA" w:sz="1"/>
              <w:left w:val="single" w:color="CDD8EA" w:sz="1"/>
              <w:bottom w:val="single" w:color="CDD8EA" w:sz="1"/>
              <w:right w:val="single" w:color="CDD8EA" w:sz="1"/>
            </w:tcBorders>
            <w:shd w:fill="F4F6F9"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Especes</w:t>
            </w:r>
          </w:p>
        </w:tc>
        <w:tc>
          <w:tcPr>
            <w:tcW w:type="dxa" w:w="6560"/>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Paiement direct au guichet, recu obligatoire</w:t>
            </w:r>
          </w:p>
        </w:tc>
      </w:tr>
      <w:tr>
        <w:tc>
          <w:tcPr>
            <w:tcW w:type="dxa" w:w="2800"/>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Mobile Money</w:t>
            </w:r>
          </w:p>
        </w:tc>
        <w:tc>
          <w:tcPr>
            <w:tcW w:type="dxa" w:w="6560"/>
            <w:tcBorders>
              <w:top w:val="single" w:color="CDD8EA" w:sz="1"/>
              <w:left w:val="single" w:color="CDD8EA" w:sz="1"/>
              <w:bottom w:val="single" w:color="CDD8EA" w:sz="1"/>
              <w:right w:val="single" w:color="CDD8EA" w:sz="1"/>
            </w:tcBorders>
            <w:shd w:fill="EAF1FB"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Integration FedaPay (MTN MoMo, Moov Money)</w:t>
            </w:r>
          </w:p>
        </w:tc>
      </w:tr>
      <w:tr>
        <w:tc>
          <w:tcPr>
            <w:tcW w:type="dxa" w:w="2800"/>
            <w:tcBorders>
              <w:top w:val="single" w:color="CDD8EA" w:sz="1"/>
              <w:left w:val="single" w:color="CDD8EA" w:sz="1"/>
              <w:bottom w:val="single" w:color="CDD8EA" w:sz="1"/>
              <w:right w:val="single" w:color="CDD8EA" w:sz="1"/>
            </w:tcBorders>
            <w:shd w:fill="F4F6F9"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Virement bancaire</w:t>
            </w:r>
          </w:p>
        </w:tc>
        <w:tc>
          <w:tcPr>
            <w:tcW w:type="dxa" w:w="6560"/>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Referencement et rapprochement manuel</w:t>
            </w:r>
          </w:p>
        </w:tc>
      </w:tr>
      <w:tr>
        <w:tc>
          <w:tcPr>
            <w:tcW w:type="dxa" w:w="2800"/>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Cheque</w:t>
            </w:r>
          </w:p>
        </w:tc>
        <w:tc>
          <w:tcPr>
            <w:tcW w:type="dxa" w:w="6560"/>
            <w:tcBorders>
              <w:top w:val="single" w:color="CDD8EA" w:sz="1"/>
              <w:left w:val="single" w:color="CDD8EA" w:sz="1"/>
              <w:bottom w:val="single" w:color="CDD8EA" w:sz="1"/>
              <w:right w:val="single" w:color="CDD8EA" w:sz="1"/>
            </w:tcBorders>
            <w:shd w:fill="EAF1FB"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Enregistrement et suivi</w:t>
            </w:r>
          </w:p>
        </w:tc>
      </w:tr>
      <w:tr>
        <w:tc>
          <w:tcPr>
            <w:tcW w:type="dxa" w:w="2800"/>
            <w:tcBorders>
              <w:top w:val="single" w:color="CDD8EA" w:sz="1"/>
              <w:left w:val="single" w:color="CDD8EA" w:sz="1"/>
              <w:bottom w:val="single" w:color="CDD8EA" w:sz="1"/>
              <w:right w:val="single" w:color="CDD8EA" w:sz="1"/>
            </w:tcBorders>
            <w:shd w:fill="F4F6F9"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FedaPay (carte)</w:t>
            </w:r>
          </w:p>
        </w:tc>
        <w:tc>
          <w:tcPr>
            <w:tcW w:type="dxa" w:w="6560"/>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Paiement en ligne securise</w:t>
            </w:r>
          </w:p>
        </w:tc>
      </w:tr>
    </w:tbl>
    <w:p>
      <w:pPr>
        <w:spacing w:after="60" w:before="0"/>
      </w:pPr>
      <w:r>
        <w:rPr>
          <w:rFonts w:ascii="Calibri" w:cs="Calibri" w:eastAsia="Calibri" w:hAnsi="Calibri"/>
          <w:b w:val="false"/>
          <w:bCs w:val="false"/>
          <w:i w:val="false"/>
          <w:iCs w:val="false"/>
          <w:color w:val="1A1A2E"/>
          <w:sz w:val="22"/>
          <w:szCs w:val="22"/>
        </w:rPr>
        <w:t xml:space="preserve"/>
      </w:r>
    </w:p>
    <w:p>
      <w:pPr>
        <w:pStyle w:val="Heading3"/>
        <w:spacing w:after="100" w:before="200"/>
      </w:pPr>
      <w:r>
        <w:rPr>
          <w:rFonts w:ascii="Calibri" w:cs="Calibri" w:eastAsia="Calibri" w:hAnsi="Calibri"/>
          <w:b/>
          <w:bCs/>
          <w:i w:val="false"/>
          <w:iCs w:val="false"/>
          <w:color w:val="2F80ED"/>
          <w:sz w:val="24"/>
          <w:szCs w:val="24"/>
        </w:rPr>
        <w:t xml:space="preserve">Sous-modules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Borders>
              <w:top w:val="none" w:color="FFFFFF" w:sz="0"/>
              <w:left w:val="none" w:color="FFFFFF" w:sz="0"/>
              <w:bottom w:val="none" w:color="FFFFFF" w:sz="0"/>
              <w:right w:val="none" w:color="FFFFFF" w:sz="0"/>
            </w:tcBorders>
            <w:shd w:fill="2F80ED" w:val="clear"/>
            <w:tcMar>
              <w:top w:type="dxa" w:w="80"/>
              <w:left w:type="dxa" w:w="100"/>
              <w:bottom w:type="dxa" w:w="80"/>
              <w:right w:type="dxa" w:w="80"/>
            </w:tcMar>
            <w:vAlign w:val="center"/>
          </w:tcPr>
          <w:p>
            <w:pPr>
              <w:spacing w:after="60" w:before="60"/>
              <w:jc w:val="center"/>
            </w:pPr>
            <w:r>
              <w:rPr>
                <w:rFonts w:ascii="Calibri" w:cs="Calibri" w:eastAsia="Calibri" w:hAnsi="Calibri"/>
                <w:b/>
                <w:bCs/>
                <w:i w:val="false"/>
                <w:iCs w:val="false"/>
                <w:color w:val="FFFFFF"/>
                <w:sz w:val="22"/>
                <w:szCs w:val="22"/>
              </w:rPr>
              <w:t xml:space="preserve">4.1</w:t>
            </w:r>
          </w:p>
        </w:tc>
        <w:tc>
          <w:tcPr>
            <w:tcBorders>
              <w:top/>
              <w:left w:val="single" w:color="2F80ED" w:sz="1"/>
              <w:bottom/>
              <w:right/>
            </w:tcBorders>
            <w:shd w:fill="EAF1FB" w:val="clear"/>
            <w:tcMar>
              <w:top w:type="dxa" w:w="80"/>
              <w:left w:type="dxa" w:w="160"/>
              <w:bottom w:type="dxa" w:w="80"/>
              <w:right w:type="dxa" w:w="120"/>
            </w:tcMar>
          </w:tcPr>
          <w:p>
            <w:pPr>
              <w:spacing w:after="60" w:before="60"/>
              <w:jc w:val="left"/>
            </w:pPr>
            <w:r>
              <w:rPr>
                <w:rFonts w:ascii="Calibri" w:cs="Calibri" w:eastAsia="Calibri" w:hAnsi="Calibri"/>
                <w:b/>
                <w:bCs/>
                <w:i w:val="false"/>
                <w:iCs w:val="false"/>
                <w:color w:val="1B3A6B"/>
                <w:sz w:val="23"/>
                <w:szCs w:val="23"/>
              </w:rPr>
              <w:t xml:space="preserve">Configuration des Frais</w:t>
            </w:r>
          </w:p>
        </w:tc>
      </w:tr>
    </w:tbl>
    <w:p>
      <w:pPr>
        <w:spacing w:after="60" w:before="0"/>
      </w:pPr>
      <w:r>
        <w:rPr>
          <w:rFonts w:ascii="Calibri" w:cs="Calibri" w:eastAsia="Calibri" w:hAnsi="Calibri"/>
          <w:b w:val="false"/>
          <w:bCs w:val="false"/>
          <w:i w:val="false"/>
          <w:iCs w:val="false"/>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DD8EA" w:sz="1"/>
              <w:left w:val="single" w:color="CDD8EA" w:sz="1"/>
              <w:bottom w:val="single" w:color="CDD8EA" w:sz="1"/>
              <w:right w:val="single" w:color="CDD8EA" w:sz="1"/>
            </w:tcBorders>
            <w:shd w:fill="EAF1FB" w:val="clear"/>
            <w:tcMar>
              <w:top w:type="dxa" w:w="80"/>
              <w:left w:type="dxa" w:w="140"/>
              <w:bottom w:type="dxa" w:w="80"/>
              <w:right w:type="dxa" w:w="80"/>
            </w:tcMar>
          </w:tcPr>
          <w:p>
            <w:pPr>
              <w:spacing w:after="0" w:before="0"/>
            </w:pPr>
            <w:r>
              <w:rPr>
                <w:rFonts w:ascii="Calibri" w:cs="Calibri" w:eastAsia="Calibri" w:hAnsi="Calibri"/>
                <w:b/>
                <w:bCs/>
                <w:i w:val="false"/>
                <w:iCs w:val="false"/>
                <w:color w:val="2F80ED"/>
                <w:sz w:val="20"/>
                <w:szCs w:val="20"/>
              </w:rPr>
              <w:t xml:space="preserve">+ </w:t>
            </w:r>
            <w:r>
              <w:rPr>
                <w:rFonts w:ascii="Calibri" w:cs="Calibri" w:eastAsia="Calibri" w:hAnsi="Calibri"/>
                <w:b w:val="false"/>
                <w:bCs w:val="false"/>
                <w:i w:val="false"/>
                <w:iCs w:val="false"/>
                <w:color w:val="1A1A2E"/>
                <w:sz w:val="19"/>
                <w:szCs w:val="19"/>
              </w:rPr>
              <w:t xml:space="preserve">Types : inscription, reinscription, scolarite, annexes</w:t>
            </w:r>
          </w:p>
        </w:tc>
        <w:tc>
          <w:tcPr>
            <w:tcW w:type="dxa" w:w="4680"/>
            <w:tcBorders>
              <w:top w:val="single" w:color="CDD8EA" w:sz="1"/>
              <w:left w:val="single" w:color="CDD8EA" w:sz="1"/>
              <w:bottom w:val="single" w:color="CDD8EA" w:sz="1"/>
              <w:right w:val="single" w:color="CDD8EA" w:sz="1"/>
            </w:tcBorders>
            <w:shd w:fill="FFFFFF" w:val="clear"/>
            <w:tcMar>
              <w:top w:type="dxa" w:w="80"/>
              <w:left w:type="dxa" w:w="140"/>
              <w:bottom w:type="dxa" w:w="80"/>
              <w:right w:type="dxa" w:w="80"/>
            </w:tcMar>
          </w:tcPr>
          <w:p>
            <w:pPr>
              <w:spacing w:after="0" w:before="0"/>
            </w:pPr>
            <w:r>
              <w:rPr>
                <w:rFonts w:ascii="Calibri" w:cs="Calibri" w:eastAsia="Calibri" w:hAnsi="Calibri"/>
                <w:b/>
                <w:bCs/>
                <w:i w:val="false"/>
                <w:iCs w:val="false"/>
                <w:color w:val="2F80ED"/>
                <w:sz w:val="20"/>
                <w:szCs w:val="20"/>
              </w:rPr>
              <w:t xml:space="preserve">+ </w:t>
            </w:r>
            <w:r>
              <w:rPr>
                <w:rFonts w:ascii="Calibri" w:cs="Calibri" w:eastAsia="Calibri" w:hAnsi="Calibri"/>
                <w:b w:val="false"/>
                <w:bCs w:val="false"/>
                <w:i w:val="false"/>
                <w:iCs w:val="false"/>
                <w:color w:val="1A1A2E"/>
                <w:sz w:val="19"/>
                <w:szCs w:val="19"/>
              </w:rPr>
              <w:t xml:space="preserve">Configuration par classe ou niveau</w:t>
            </w:r>
          </w:p>
        </w:tc>
      </w:tr>
      <w:tr>
        <w:tc>
          <w:tcPr>
            <w:tcW w:type="dxa" w:w="4680"/>
            <w:tcBorders>
              <w:top w:val="single" w:color="CDD8EA" w:sz="1"/>
              <w:left w:val="single" w:color="CDD8EA" w:sz="1"/>
              <w:bottom w:val="single" w:color="CDD8EA" w:sz="1"/>
              <w:right w:val="single" w:color="CDD8EA" w:sz="1"/>
            </w:tcBorders>
            <w:shd w:fill="EAF1FB" w:val="clear"/>
            <w:tcMar>
              <w:top w:type="dxa" w:w="80"/>
              <w:left w:type="dxa" w:w="140"/>
              <w:bottom w:type="dxa" w:w="80"/>
              <w:right w:type="dxa" w:w="80"/>
            </w:tcMar>
          </w:tcPr>
          <w:p>
            <w:pPr>
              <w:spacing w:after="0" w:before="0"/>
            </w:pPr>
            <w:r>
              <w:rPr>
                <w:rFonts w:ascii="Calibri" w:cs="Calibri" w:eastAsia="Calibri" w:hAnsi="Calibri"/>
                <w:b/>
                <w:bCs/>
                <w:i w:val="false"/>
                <w:iCs w:val="false"/>
                <w:color w:val="2F80ED"/>
                <w:sz w:val="20"/>
                <w:szCs w:val="20"/>
              </w:rPr>
              <w:t xml:space="preserve">+ </w:t>
            </w:r>
            <w:r>
              <w:rPr>
                <w:rFonts w:ascii="Calibri" w:cs="Calibri" w:eastAsia="Calibri" w:hAnsi="Calibri"/>
                <w:b w:val="false"/>
                <w:bCs w:val="false"/>
                <w:i w:val="false"/>
                <w:iCs w:val="false"/>
                <w:color w:val="1A1A2E"/>
                <w:sz w:val="19"/>
                <w:szCs w:val="19"/>
              </w:rPr>
              <w:t xml:space="preserve">Frais obligatoires vs facultatifs</w:t>
            </w:r>
          </w:p>
        </w:tc>
        <w:tc>
          <w:tcPr>
            <w:tcW w:type="dxa" w:w="4680"/>
            <w:tcBorders>
              <w:top w:val="single" w:color="CDD8EA" w:sz="1"/>
              <w:left w:val="single" w:color="CDD8EA" w:sz="1"/>
              <w:bottom w:val="single" w:color="CDD8EA" w:sz="1"/>
              <w:right w:val="single" w:color="CDD8EA" w:sz="1"/>
            </w:tcBorders>
            <w:shd w:fill="FFFFFF" w:val="clear"/>
            <w:tcMar>
              <w:top w:type="dxa" w:w="80"/>
              <w:left w:type="dxa" w:w="140"/>
              <w:bottom w:type="dxa" w:w="80"/>
              <w:right w:type="dxa" w:w="80"/>
            </w:tcMar>
          </w:tcPr>
          <w:p>
            <w:pPr>
              <w:spacing w:after="0" w:before="0"/>
            </w:pPr>
            <w:r>
              <w:rPr>
                <w:rFonts w:ascii="Calibri" w:cs="Calibri" w:eastAsia="Calibri" w:hAnsi="Calibri"/>
                <w:b/>
                <w:bCs/>
                <w:i w:val="false"/>
                <w:iCs w:val="false"/>
                <w:color w:val="2F80ED"/>
                <w:sz w:val="20"/>
                <w:szCs w:val="20"/>
              </w:rPr>
              <w:t xml:space="preserve">+ </w:t>
            </w:r>
            <w:r>
              <w:rPr>
                <w:rFonts w:ascii="Calibri" w:cs="Calibri" w:eastAsia="Calibri" w:hAnsi="Calibri"/>
                <w:b w:val="false"/>
                <w:bCs w:val="false"/>
                <w:i w:val="false"/>
                <w:iCs w:val="false"/>
                <w:color w:val="1A1A2E"/>
                <w:sz w:val="19"/>
                <w:szCs w:val="19"/>
              </w:rPr>
              <w:t xml:space="preserve">Tranches de paiement configurables</w:t>
            </w:r>
          </w:p>
        </w:tc>
      </w:tr>
      <w:tr>
        <w:tc>
          <w:tcPr>
            <w:tcW w:type="dxa" w:w="4680"/>
            <w:tcBorders>
              <w:top w:val="single" w:color="CDD8EA" w:sz="1"/>
              <w:left w:val="single" w:color="CDD8EA" w:sz="1"/>
              <w:bottom w:val="single" w:color="CDD8EA" w:sz="1"/>
              <w:right w:val="single" w:color="CDD8EA" w:sz="1"/>
            </w:tcBorders>
            <w:shd w:fill="EAF1FB" w:val="clear"/>
            <w:tcMar>
              <w:top w:type="dxa" w:w="80"/>
              <w:left w:type="dxa" w:w="140"/>
              <w:bottom w:type="dxa" w:w="80"/>
              <w:right w:type="dxa" w:w="80"/>
            </w:tcMar>
          </w:tcPr>
          <w:p>
            <w:pPr>
              <w:spacing w:after="0" w:before="0"/>
            </w:pPr>
            <w:r>
              <w:rPr>
                <w:rFonts w:ascii="Calibri" w:cs="Calibri" w:eastAsia="Calibri" w:hAnsi="Calibri"/>
                <w:b/>
                <w:bCs/>
                <w:i w:val="false"/>
                <w:iCs w:val="false"/>
                <w:color w:val="2F80ED"/>
                <w:sz w:val="20"/>
                <w:szCs w:val="20"/>
              </w:rPr>
              <w:t xml:space="preserve">+ </w:t>
            </w:r>
            <w:r>
              <w:rPr>
                <w:rFonts w:ascii="Calibri" w:cs="Calibri" w:eastAsia="Calibri" w:hAnsi="Calibri"/>
                <w:b w:val="false"/>
                <w:bCs w:val="false"/>
                <w:i w:val="false"/>
                <w:iCs w:val="false"/>
                <w:color w:val="1A1A2E"/>
                <w:sz w:val="19"/>
                <w:szCs w:val="19"/>
              </w:rPr>
              <w:t xml:space="preserve">Versionnement annuel des frais</w:t>
            </w:r>
          </w:p>
        </w:tc>
        <w:tc>
          <w:tcPr>
            <w:tcW w:type="dxa" w:w="4680"/>
            <w:tcBorders>
              <w:top w:val="single" w:color="CDD8EA" w:sz="1"/>
              <w:left w:val="single" w:color="CDD8EA" w:sz="1"/>
              <w:bottom w:val="single" w:color="CDD8EA" w:sz="1"/>
              <w:right w:val="single" w:color="CDD8EA" w:sz="1"/>
            </w:tcBorders>
            <w:shd w:fill="FFFFFF" w:val="clear"/>
            <w:tcMar>
              <w:top w:type="dxa" w:w="80"/>
              <w:left w:type="dxa" w:w="140"/>
              <w:bottom w:type="dxa" w:w="80"/>
              <w:right w:type="dxa" w:w="80"/>
            </w:tcMar>
          </w:tcPr>
          <w:p>
            <w:pPr>
              <w:spacing w:after="0" w:before="0"/>
            </w:pPr>
            <w:r>
              <w:rPr>
                <w:rFonts w:ascii="Calibri" w:cs="Calibri" w:eastAsia="Calibri" w:hAnsi="Calibri"/>
                <w:b/>
                <w:bCs/>
                <w:i w:val="false"/>
                <w:iCs w:val="false"/>
                <w:color w:val="2F80ED"/>
                <w:sz w:val="20"/>
                <w:szCs w:val="20"/>
              </w:rPr>
              <w:t xml:space="preserve">+ </w:t>
            </w:r>
            <w:r>
              <w:rPr>
                <w:rFonts w:ascii="Calibri" w:cs="Calibri" w:eastAsia="Calibri" w:hAnsi="Calibri"/>
                <w:b w:val="false"/>
                <w:bCs w:val="false"/>
                <w:i w:val="false"/>
                <w:iCs w:val="false"/>
                <w:color w:val="1A1A2E"/>
                <w:sz w:val="19"/>
                <w:szCs w:val="19"/>
              </w:rPr>
              <w:t xml:space="preserve">Non modifiable apres debut des paiements</w:t>
            </w:r>
          </w:p>
        </w:tc>
      </w:tr>
      <w:tr>
        <w:tc>
          <w:tcPr>
            <w:tcW w:type="dxa" w:w="4680"/>
            <w:tcBorders>
              <w:top w:val="single" w:color="CDD8EA" w:sz="1"/>
              <w:left w:val="single" w:color="CDD8EA" w:sz="1"/>
              <w:bottom w:val="single" w:color="CDD8EA" w:sz="1"/>
              <w:right w:val="single" w:color="CDD8EA" w:sz="1"/>
            </w:tcBorders>
            <w:shd w:fill="EAF1FB" w:val="clear"/>
            <w:tcMar>
              <w:top w:type="dxa" w:w="80"/>
              <w:left w:type="dxa" w:w="140"/>
              <w:bottom w:type="dxa" w:w="80"/>
              <w:right w:type="dxa" w:w="80"/>
            </w:tcMar>
          </w:tcPr>
          <w:p>
            <w:pPr>
              <w:spacing w:after="0" w:before="0"/>
            </w:pPr>
            <w:r>
              <w:rPr>
                <w:rFonts w:ascii="Calibri" w:cs="Calibri" w:eastAsia="Calibri" w:hAnsi="Calibri"/>
                <w:b/>
                <w:bCs/>
                <w:i w:val="false"/>
                <w:iCs w:val="false"/>
                <w:color w:val="2F80ED"/>
                <w:sz w:val="20"/>
                <w:szCs w:val="20"/>
              </w:rPr>
              <w:t xml:space="preserve">+ </w:t>
            </w:r>
            <w:r>
              <w:rPr>
                <w:rFonts w:ascii="Calibri" w:cs="Calibri" w:eastAsia="Calibri" w:hAnsi="Calibri"/>
                <w:b w:val="false"/>
                <w:bCs w:val="false"/>
                <w:i w:val="false"/>
                <w:iCs w:val="false"/>
                <w:color w:val="1A1A2E"/>
                <w:sz w:val="19"/>
                <w:szCs w:val="19"/>
              </w:rPr>
              <w:t xml:space="preserve">Historique des tarifs par annee</w:t>
            </w:r>
          </w:p>
        </w:tc>
        <w:tc>
          <w:tcPr>
            <w:tcW w:type="dxa" w:w="4680"/>
            <w:tcBorders>
              <w:top w:val="single" w:color="CDD8EA" w:sz="1"/>
              <w:left w:val="single" w:color="CDD8EA" w:sz="1"/>
              <w:bottom w:val="single" w:color="CDD8EA" w:sz="1"/>
              <w:right w:val="single" w:color="CDD8EA" w:sz="1"/>
            </w:tcBorders>
            <w:shd w:fill="FFFFFF" w:val="clear"/>
            <w:tcMar>
              <w:top w:type="dxa" w:w="80"/>
              <w:left w:type="dxa" w:w="140"/>
              <w:bottom w:type="dxa" w:w="80"/>
              <w:right w:type="dxa" w:w="80"/>
            </w:tcMar>
          </w:tcPr>
          <w:p>
            <w:pPr>
              <w:spacing w:after="0" w:before="0"/>
            </w:pPr>
            <w:r>
              <w:rPr>
                <w:rFonts w:ascii="Calibri" w:cs="Calibri" w:eastAsia="Calibri" w:hAnsi="Calibri"/>
                <w:b/>
                <w:bCs/>
                <w:i w:val="false"/>
                <w:iCs w:val="false"/>
                <w:color w:val="2F80ED"/>
                <w:sz w:val="20"/>
                <w:szCs w:val="20"/>
              </w:rPr>
              <w:t xml:space="preserve">+ </w:t>
            </w:r>
            <w:r>
              <w:rPr>
                <w:rFonts w:ascii="Calibri" w:cs="Calibri" w:eastAsia="Calibri" w:hAnsi="Calibri"/>
                <w:b w:val="false"/>
                <w:bCs w:val="false"/>
                <w:i w:val="false"/>
                <w:iCs w:val="false"/>
                <w:color w:val="1A1A2E"/>
                <w:sz w:val="19"/>
                <w:szCs w:val="19"/>
              </w:rPr>
              <w:t xml:space="preserve">Previsualisation impact financier</w:t>
            </w:r>
          </w:p>
        </w:tc>
      </w:tr>
    </w:tbl>
    <w:p>
      <w:pPr>
        <w:spacing w:after="60" w:before="0"/>
      </w:pPr>
      <w:r>
        <w:rPr>
          <w:rFonts w:ascii="Calibri" w:cs="Calibri" w:eastAsia="Calibri" w:hAnsi="Calibri"/>
          <w:b w:val="false"/>
          <w:bCs w:val="false"/>
          <w:i w:val="false"/>
          <w:iCs w:val="false"/>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Borders>
              <w:top w:val="none" w:color="FFFFFF" w:sz="0"/>
              <w:left w:val="none" w:color="FFFFFF" w:sz="0"/>
              <w:bottom w:val="none" w:color="FFFFFF" w:sz="0"/>
              <w:right w:val="none" w:color="FFFFFF" w:sz="0"/>
            </w:tcBorders>
            <w:shd w:fill="2F80ED" w:val="clear"/>
            <w:tcMar>
              <w:top w:type="dxa" w:w="80"/>
              <w:left w:type="dxa" w:w="100"/>
              <w:bottom w:type="dxa" w:w="80"/>
              <w:right w:type="dxa" w:w="80"/>
            </w:tcMar>
            <w:vAlign w:val="center"/>
          </w:tcPr>
          <w:p>
            <w:pPr>
              <w:spacing w:after="60" w:before="60"/>
              <w:jc w:val="center"/>
            </w:pPr>
            <w:r>
              <w:rPr>
                <w:rFonts w:ascii="Calibri" w:cs="Calibri" w:eastAsia="Calibri" w:hAnsi="Calibri"/>
                <w:b/>
                <w:bCs/>
                <w:i w:val="false"/>
                <w:iCs w:val="false"/>
                <w:color w:val="FFFFFF"/>
                <w:sz w:val="22"/>
                <w:szCs w:val="22"/>
              </w:rPr>
              <w:t xml:space="preserve">4.2</w:t>
            </w:r>
          </w:p>
        </w:tc>
        <w:tc>
          <w:tcPr>
            <w:tcBorders>
              <w:top/>
              <w:left w:val="single" w:color="2F80ED" w:sz="1"/>
              <w:bottom/>
              <w:right/>
            </w:tcBorders>
            <w:shd w:fill="EAF1FB" w:val="clear"/>
            <w:tcMar>
              <w:top w:type="dxa" w:w="80"/>
              <w:left w:type="dxa" w:w="160"/>
              <w:bottom w:type="dxa" w:w="80"/>
              <w:right w:type="dxa" w:w="120"/>
            </w:tcMar>
          </w:tcPr>
          <w:p>
            <w:pPr>
              <w:spacing w:after="60" w:before="60"/>
              <w:jc w:val="left"/>
            </w:pPr>
            <w:r>
              <w:rPr>
                <w:rFonts w:ascii="Calibri" w:cs="Calibri" w:eastAsia="Calibri" w:hAnsi="Calibri"/>
                <w:b/>
                <w:bCs/>
                <w:i w:val="false"/>
                <w:iCs w:val="false"/>
                <w:color w:val="1B3A6B"/>
                <w:sz w:val="23"/>
                <w:szCs w:val="23"/>
              </w:rPr>
              <w:t xml:space="preserve">Comptes Eleves</w:t>
            </w:r>
          </w:p>
        </w:tc>
      </w:tr>
    </w:tbl>
    <w:p>
      <w:pPr>
        <w:spacing w:after="60" w:before="0"/>
      </w:pPr>
      <w:r>
        <w:rPr>
          <w:rFonts w:ascii="Calibri" w:cs="Calibri" w:eastAsia="Calibri" w:hAnsi="Calibri"/>
          <w:b w:val="false"/>
          <w:bCs w:val="false"/>
          <w:i w:val="false"/>
          <w:iCs w:val="false"/>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DD8EA" w:sz="1"/>
              <w:left w:val="single" w:color="CDD8EA" w:sz="1"/>
              <w:bottom w:val="single" w:color="CDD8EA" w:sz="1"/>
              <w:right w:val="single" w:color="CDD8EA" w:sz="1"/>
            </w:tcBorders>
            <w:shd w:fill="EAF1FB" w:val="clear"/>
            <w:tcMar>
              <w:top w:type="dxa" w:w="80"/>
              <w:left w:type="dxa" w:w="140"/>
              <w:bottom w:type="dxa" w:w="80"/>
              <w:right w:type="dxa" w:w="80"/>
            </w:tcMar>
          </w:tcPr>
          <w:p>
            <w:pPr>
              <w:spacing w:after="0" w:before="0"/>
            </w:pPr>
            <w:r>
              <w:rPr>
                <w:rFonts w:ascii="Calibri" w:cs="Calibri" w:eastAsia="Calibri" w:hAnsi="Calibri"/>
                <w:b/>
                <w:bCs/>
                <w:i w:val="false"/>
                <w:iCs w:val="false"/>
                <w:color w:val="2F80ED"/>
                <w:sz w:val="20"/>
                <w:szCs w:val="20"/>
              </w:rPr>
              <w:t xml:space="preserve">+ </w:t>
            </w:r>
            <w:r>
              <w:rPr>
                <w:rFonts w:ascii="Calibri" w:cs="Calibri" w:eastAsia="Calibri" w:hAnsi="Calibri"/>
                <w:b w:val="false"/>
                <w:bCs w:val="false"/>
                <w:i w:val="false"/>
                <w:iCs w:val="false"/>
                <w:color w:val="1A1A2E"/>
                <w:sz w:val="19"/>
                <w:szCs w:val="19"/>
              </w:rPr>
              <w:t xml:space="preserve">Compte financier individuel par eleve</w:t>
            </w:r>
          </w:p>
        </w:tc>
        <w:tc>
          <w:tcPr>
            <w:tcW w:type="dxa" w:w="4680"/>
            <w:tcBorders>
              <w:top w:val="single" w:color="CDD8EA" w:sz="1"/>
              <w:left w:val="single" w:color="CDD8EA" w:sz="1"/>
              <w:bottom w:val="single" w:color="CDD8EA" w:sz="1"/>
              <w:right w:val="single" w:color="CDD8EA" w:sz="1"/>
            </w:tcBorders>
            <w:shd w:fill="FFFFFF" w:val="clear"/>
            <w:tcMar>
              <w:top w:type="dxa" w:w="80"/>
              <w:left w:type="dxa" w:w="140"/>
              <w:bottom w:type="dxa" w:w="80"/>
              <w:right w:type="dxa" w:w="80"/>
            </w:tcMar>
          </w:tcPr>
          <w:p>
            <w:pPr>
              <w:spacing w:after="0" w:before="0"/>
            </w:pPr>
            <w:r>
              <w:rPr>
                <w:rFonts w:ascii="Calibri" w:cs="Calibri" w:eastAsia="Calibri" w:hAnsi="Calibri"/>
                <w:b/>
                <w:bCs/>
                <w:i w:val="false"/>
                <w:iCs w:val="false"/>
                <w:color w:val="2F80ED"/>
                <w:sz w:val="20"/>
                <w:szCs w:val="20"/>
              </w:rPr>
              <w:t xml:space="preserve">+ </w:t>
            </w:r>
            <w:r>
              <w:rPr>
                <w:rFonts w:ascii="Calibri" w:cs="Calibri" w:eastAsia="Calibri" w:hAnsi="Calibri"/>
                <w:b w:val="false"/>
                <w:bCs w:val="false"/>
                <w:i w:val="false"/>
                <w:iCs w:val="false"/>
                <w:color w:val="1A1A2E"/>
                <w:sz w:val="19"/>
                <w:szCs w:val="19"/>
              </w:rPr>
              <w:t xml:space="preserve">Solde en temps reel</w:t>
            </w:r>
          </w:p>
        </w:tc>
      </w:tr>
      <w:tr>
        <w:tc>
          <w:tcPr>
            <w:tcW w:type="dxa" w:w="4680"/>
            <w:tcBorders>
              <w:top w:val="single" w:color="CDD8EA" w:sz="1"/>
              <w:left w:val="single" w:color="CDD8EA" w:sz="1"/>
              <w:bottom w:val="single" w:color="CDD8EA" w:sz="1"/>
              <w:right w:val="single" w:color="CDD8EA" w:sz="1"/>
            </w:tcBorders>
            <w:shd w:fill="EAF1FB" w:val="clear"/>
            <w:tcMar>
              <w:top w:type="dxa" w:w="80"/>
              <w:left w:type="dxa" w:w="140"/>
              <w:bottom w:type="dxa" w:w="80"/>
              <w:right w:type="dxa" w:w="80"/>
            </w:tcMar>
          </w:tcPr>
          <w:p>
            <w:pPr>
              <w:spacing w:after="0" w:before="0"/>
            </w:pPr>
            <w:r>
              <w:rPr>
                <w:rFonts w:ascii="Calibri" w:cs="Calibri" w:eastAsia="Calibri" w:hAnsi="Calibri"/>
                <w:b/>
                <w:bCs/>
                <w:i w:val="false"/>
                <w:iCs w:val="false"/>
                <w:color w:val="2F80ED"/>
                <w:sz w:val="20"/>
                <w:szCs w:val="20"/>
              </w:rPr>
              <w:t xml:space="preserve">+ </w:t>
            </w:r>
            <w:r>
              <w:rPr>
                <w:rFonts w:ascii="Calibri" w:cs="Calibri" w:eastAsia="Calibri" w:hAnsi="Calibri"/>
                <w:b w:val="false"/>
                <w:bCs w:val="false"/>
                <w:i w:val="false"/>
                <w:iCs w:val="false"/>
                <w:color w:val="1A1A2E"/>
                <w:sz w:val="19"/>
                <w:szCs w:val="19"/>
              </w:rPr>
              <w:t xml:space="preserve">Historique complet des paiements</w:t>
            </w:r>
          </w:p>
        </w:tc>
        <w:tc>
          <w:tcPr>
            <w:tcW w:type="dxa" w:w="4680"/>
            <w:tcBorders>
              <w:top w:val="single" w:color="CDD8EA" w:sz="1"/>
              <w:left w:val="single" w:color="CDD8EA" w:sz="1"/>
              <w:bottom w:val="single" w:color="CDD8EA" w:sz="1"/>
              <w:right w:val="single" w:color="CDD8EA" w:sz="1"/>
            </w:tcBorders>
            <w:shd w:fill="FFFFFF" w:val="clear"/>
            <w:tcMar>
              <w:top w:type="dxa" w:w="80"/>
              <w:left w:type="dxa" w:w="140"/>
              <w:bottom w:type="dxa" w:w="80"/>
              <w:right w:type="dxa" w:w="80"/>
            </w:tcMar>
          </w:tcPr>
          <w:p>
            <w:pPr>
              <w:spacing w:after="0" w:before="0"/>
            </w:pPr>
            <w:r>
              <w:rPr>
                <w:rFonts w:ascii="Calibri" w:cs="Calibri" w:eastAsia="Calibri" w:hAnsi="Calibri"/>
                <w:b/>
                <w:bCs/>
                <w:i w:val="false"/>
                <w:iCs w:val="false"/>
                <w:color w:val="2F80ED"/>
                <w:sz w:val="20"/>
                <w:szCs w:val="20"/>
              </w:rPr>
              <w:t xml:space="preserve">+ </w:t>
            </w:r>
            <w:r>
              <w:rPr>
                <w:rFonts w:ascii="Calibri" w:cs="Calibri" w:eastAsia="Calibri" w:hAnsi="Calibri"/>
                <w:b w:val="false"/>
                <w:bCs w:val="false"/>
                <w:i w:val="false"/>
                <w:iCs w:val="false"/>
                <w:color w:val="1A1A2E"/>
                <w:sz w:val="19"/>
                <w:szCs w:val="19"/>
              </w:rPr>
              <w:t xml:space="preserve">Report automatique des arrierés</w:t>
            </w:r>
          </w:p>
        </w:tc>
      </w:tr>
      <w:tr>
        <w:tc>
          <w:tcPr>
            <w:tcW w:type="dxa" w:w="4680"/>
            <w:tcBorders>
              <w:top w:val="single" w:color="CDD8EA" w:sz="1"/>
              <w:left w:val="single" w:color="CDD8EA" w:sz="1"/>
              <w:bottom w:val="single" w:color="CDD8EA" w:sz="1"/>
              <w:right w:val="single" w:color="CDD8EA" w:sz="1"/>
            </w:tcBorders>
            <w:shd w:fill="EAF1FB" w:val="clear"/>
            <w:tcMar>
              <w:top w:type="dxa" w:w="80"/>
              <w:left w:type="dxa" w:w="140"/>
              <w:bottom w:type="dxa" w:w="80"/>
              <w:right w:type="dxa" w:w="80"/>
            </w:tcMar>
          </w:tcPr>
          <w:p>
            <w:pPr>
              <w:spacing w:after="0" w:before="0"/>
            </w:pPr>
            <w:r>
              <w:rPr>
                <w:rFonts w:ascii="Calibri" w:cs="Calibri" w:eastAsia="Calibri" w:hAnsi="Calibri"/>
                <w:b/>
                <w:bCs/>
                <w:i w:val="false"/>
                <w:iCs w:val="false"/>
                <w:color w:val="2F80ED"/>
                <w:sz w:val="20"/>
                <w:szCs w:val="20"/>
              </w:rPr>
              <w:t xml:space="preserve">+ </w:t>
            </w:r>
            <w:r>
              <w:rPr>
                <w:rFonts w:ascii="Calibri" w:cs="Calibri" w:eastAsia="Calibri" w:hAnsi="Calibri"/>
                <w:b w:val="false"/>
                <w:bCs w:val="false"/>
                <w:i w:val="false"/>
                <w:iCs w:val="false"/>
                <w:color w:val="1A1A2E"/>
                <w:sz w:val="19"/>
                <w:szCs w:val="19"/>
              </w:rPr>
              <w:t xml:space="preserve">Reductions personnalisees</w:t>
            </w:r>
          </w:p>
        </w:tc>
        <w:tc>
          <w:tcPr>
            <w:tcW w:type="dxa" w:w="4680"/>
            <w:tcBorders>
              <w:top w:val="single" w:color="CDD8EA" w:sz="1"/>
              <w:left w:val="single" w:color="CDD8EA" w:sz="1"/>
              <w:bottom w:val="single" w:color="CDD8EA" w:sz="1"/>
              <w:right w:val="single" w:color="CDD8EA" w:sz="1"/>
            </w:tcBorders>
            <w:shd w:fill="FFFFFF" w:val="clear"/>
            <w:tcMar>
              <w:top w:type="dxa" w:w="80"/>
              <w:left w:type="dxa" w:w="140"/>
              <w:bottom w:type="dxa" w:w="80"/>
              <w:right w:type="dxa" w:w="80"/>
            </w:tcMar>
          </w:tcPr>
          <w:p>
            <w:pPr>
              <w:spacing w:after="0" w:before="0"/>
            </w:pPr>
            <w:r>
              <w:rPr>
                <w:rFonts w:ascii="Calibri" w:cs="Calibri" w:eastAsia="Calibri" w:hAnsi="Calibri"/>
                <w:b/>
                <w:bCs/>
                <w:i w:val="false"/>
                <w:iCs w:val="false"/>
                <w:color w:val="2F80ED"/>
                <w:sz w:val="20"/>
                <w:szCs w:val="20"/>
              </w:rPr>
              <w:t xml:space="preserve">+ </w:t>
            </w:r>
            <w:r>
              <w:rPr>
                <w:rFonts w:ascii="Calibri" w:cs="Calibri" w:eastAsia="Calibri" w:hAnsi="Calibri"/>
                <w:b w:val="false"/>
                <w:bCs w:val="false"/>
                <w:i w:val="false"/>
                <w:iCs w:val="false"/>
                <w:color w:val="1A1A2E"/>
                <w:sz w:val="19"/>
                <w:szCs w:val="19"/>
              </w:rPr>
              <w:t xml:space="preserve">Regime enfant enseignant</w:t>
            </w:r>
          </w:p>
        </w:tc>
      </w:tr>
      <w:tr>
        <w:tc>
          <w:tcPr>
            <w:tcW w:type="dxa" w:w="4680"/>
            <w:tcBorders>
              <w:top w:val="single" w:color="CDD8EA" w:sz="1"/>
              <w:left w:val="single" w:color="CDD8EA" w:sz="1"/>
              <w:bottom w:val="single" w:color="CDD8EA" w:sz="1"/>
              <w:right w:val="single" w:color="CDD8EA" w:sz="1"/>
            </w:tcBorders>
            <w:shd w:fill="EAF1FB" w:val="clear"/>
            <w:tcMar>
              <w:top w:type="dxa" w:w="80"/>
              <w:left w:type="dxa" w:w="140"/>
              <w:bottom w:type="dxa" w:w="80"/>
              <w:right w:type="dxa" w:w="80"/>
            </w:tcMar>
          </w:tcPr>
          <w:p>
            <w:pPr>
              <w:spacing w:after="0" w:before="0"/>
            </w:pPr>
            <w:r>
              <w:rPr>
                <w:rFonts w:ascii="Calibri" w:cs="Calibri" w:eastAsia="Calibri" w:hAnsi="Calibri"/>
                <w:b/>
                <w:bCs/>
                <w:i w:val="false"/>
                <w:iCs w:val="false"/>
                <w:color w:val="2F80ED"/>
                <w:sz w:val="20"/>
                <w:szCs w:val="20"/>
              </w:rPr>
              <w:t xml:space="preserve">+ </w:t>
            </w:r>
            <w:r>
              <w:rPr>
                <w:rFonts w:ascii="Calibri" w:cs="Calibri" w:eastAsia="Calibri" w:hAnsi="Calibri"/>
                <w:b w:val="false"/>
                <w:bCs w:val="false"/>
                <w:i w:val="false"/>
                <w:iCs w:val="false"/>
                <w:color w:val="1A1A2E"/>
                <w:sz w:val="19"/>
                <w:szCs w:val="19"/>
              </w:rPr>
              <w:t xml:space="preserve">Profil financier unique et immuable</w:t>
            </w:r>
          </w:p>
        </w:tc>
        <w:tc>
          <w:tcPr>
            <w:tcW w:type="dxa" w:w="4680"/>
            <w:tcBorders>
              <w:top w:val="single" w:color="CDD8EA" w:sz="1"/>
              <w:left w:val="single" w:color="CDD8EA" w:sz="1"/>
              <w:bottom w:val="single" w:color="CDD8EA" w:sz="1"/>
              <w:right w:val="single" w:color="CDD8EA" w:sz="1"/>
            </w:tcBorders>
            <w:shd w:fill="FFFFFF" w:val="clear"/>
            <w:tcMar>
              <w:top w:type="dxa" w:w="80"/>
              <w:left w:type="dxa" w:w="140"/>
              <w:bottom w:type="dxa" w:w="80"/>
              <w:right w:type="dxa" w:w="80"/>
            </w:tcMar>
          </w:tcPr>
          <w:p>
            <w:pPr>
              <w:spacing w:after="0" w:before="0"/>
            </w:pPr>
            <w:r>
              <w:rPr>
                <w:rFonts w:ascii="Calibri" w:cs="Calibri" w:eastAsia="Calibri" w:hAnsi="Calibri"/>
                <w:b/>
                <w:bCs/>
                <w:i w:val="false"/>
                <w:iCs w:val="false"/>
                <w:color w:val="2F80ED"/>
                <w:sz w:val="20"/>
                <w:szCs w:val="20"/>
              </w:rPr>
              <w:t xml:space="preserve">+ </w:t>
            </w:r>
            <w:r>
              <w:rPr>
                <w:rFonts w:ascii="Calibri" w:cs="Calibri" w:eastAsia="Calibri" w:hAnsi="Calibri"/>
                <w:b w:val="false"/>
                <w:bCs w:val="false"/>
                <w:i w:val="false"/>
                <w:iCs w:val="false"/>
                <w:color w:val="1A1A2E"/>
                <w:sz w:val="19"/>
                <w:szCs w:val="19"/>
              </w:rPr>
              <w:t xml:space="preserve">Alertes seuils configurable</w:t>
            </w:r>
          </w:p>
        </w:tc>
      </w:tr>
    </w:tbl>
    <w:p>
      <w:pPr>
        <w:spacing w:after="60" w:before="0"/>
      </w:pPr>
      <w:r>
        <w:rPr>
          <w:rFonts w:ascii="Calibri" w:cs="Calibri" w:eastAsia="Calibri" w:hAnsi="Calibri"/>
          <w:b w:val="false"/>
          <w:bCs w:val="false"/>
          <w:i w:val="false"/>
          <w:iCs w:val="false"/>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Borders>
              <w:top w:val="none" w:color="FFFFFF" w:sz="0"/>
              <w:left w:val="none" w:color="FFFFFF" w:sz="0"/>
              <w:bottom w:val="none" w:color="FFFFFF" w:sz="0"/>
              <w:right w:val="none" w:color="FFFFFF" w:sz="0"/>
            </w:tcBorders>
            <w:shd w:fill="2F80ED" w:val="clear"/>
            <w:tcMar>
              <w:top w:type="dxa" w:w="80"/>
              <w:left w:type="dxa" w:w="100"/>
              <w:bottom w:type="dxa" w:w="80"/>
              <w:right w:type="dxa" w:w="80"/>
            </w:tcMar>
            <w:vAlign w:val="center"/>
          </w:tcPr>
          <w:p>
            <w:pPr>
              <w:spacing w:after="60" w:before="60"/>
              <w:jc w:val="center"/>
            </w:pPr>
            <w:r>
              <w:rPr>
                <w:rFonts w:ascii="Calibri" w:cs="Calibri" w:eastAsia="Calibri" w:hAnsi="Calibri"/>
                <w:b/>
                <w:bCs/>
                <w:i w:val="false"/>
                <w:iCs w:val="false"/>
                <w:color w:val="FFFFFF"/>
                <w:sz w:val="22"/>
                <w:szCs w:val="22"/>
              </w:rPr>
              <w:t xml:space="preserve">4.3</w:t>
            </w:r>
          </w:p>
        </w:tc>
        <w:tc>
          <w:tcPr>
            <w:tcBorders>
              <w:top/>
              <w:left w:val="single" w:color="2F80ED" w:sz="1"/>
              <w:bottom/>
              <w:right/>
            </w:tcBorders>
            <w:shd w:fill="EAF1FB" w:val="clear"/>
            <w:tcMar>
              <w:top w:type="dxa" w:w="80"/>
              <w:left w:type="dxa" w:w="160"/>
              <w:bottom w:type="dxa" w:w="80"/>
              <w:right w:type="dxa" w:w="120"/>
            </w:tcMar>
          </w:tcPr>
          <w:p>
            <w:pPr>
              <w:spacing w:after="60" w:before="60"/>
              <w:jc w:val="left"/>
            </w:pPr>
            <w:r>
              <w:rPr>
                <w:rFonts w:ascii="Calibri" w:cs="Calibri" w:eastAsia="Calibri" w:hAnsi="Calibri"/>
                <w:b/>
                <w:bCs/>
                <w:i w:val="false"/>
                <w:iCs w:val="false"/>
                <w:color w:val="1B3A6B"/>
                <w:sz w:val="23"/>
                <w:szCs w:val="23"/>
              </w:rPr>
              <w:t xml:space="preserve">Encaissements</w:t>
            </w:r>
          </w:p>
        </w:tc>
      </w:tr>
    </w:tbl>
    <w:p>
      <w:pPr>
        <w:spacing w:after="60" w:before="0"/>
      </w:pPr>
      <w:r>
        <w:rPr>
          <w:rFonts w:ascii="Calibri" w:cs="Calibri" w:eastAsia="Calibri" w:hAnsi="Calibri"/>
          <w:b w:val="false"/>
          <w:bCs w:val="false"/>
          <w:i w:val="false"/>
          <w:iCs w:val="false"/>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DD8EA" w:sz="1"/>
              <w:left w:val="single" w:color="CDD8EA" w:sz="1"/>
              <w:bottom w:val="single" w:color="CDD8EA" w:sz="1"/>
              <w:right w:val="single" w:color="CDD8EA" w:sz="1"/>
            </w:tcBorders>
            <w:shd w:fill="EAF1FB" w:val="clear"/>
            <w:tcMar>
              <w:top w:type="dxa" w:w="80"/>
              <w:left w:type="dxa" w:w="140"/>
              <w:bottom w:type="dxa" w:w="80"/>
              <w:right w:type="dxa" w:w="80"/>
            </w:tcMar>
          </w:tcPr>
          <w:p>
            <w:pPr>
              <w:spacing w:after="0" w:before="0"/>
            </w:pPr>
            <w:r>
              <w:rPr>
                <w:rFonts w:ascii="Calibri" w:cs="Calibri" w:eastAsia="Calibri" w:hAnsi="Calibri"/>
                <w:b/>
                <w:bCs/>
                <w:i w:val="false"/>
                <w:iCs w:val="false"/>
                <w:color w:val="2F80ED"/>
                <w:sz w:val="20"/>
                <w:szCs w:val="20"/>
              </w:rPr>
              <w:t xml:space="preserve">+ </w:t>
            </w:r>
            <w:r>
              <w:rPr>
                <w:rFonts w:ascii="Calibri" w:cs="Calibri" w:eastAsia="Calibri" w:hAnsi="Calibri"/>
                <w:b w:val="false"/>
                <w:bCs w:val="false"/>
                <w:i w:val="false"/>
                <w:iCs w:val="false"/>
                <w:color w:val="1A1A2E"/>
                <w:sz w:val="19"/>
                <w:szCs w:val="19"/>
              </w:rPr>
              <w:t xml:space="preserve">Saisie paiement multi-canal</w:t>
            </w:r>
          </w:p>
        </w:tc>
        <w:tc>
          <w:tcPr>
            <w:tcW w:type="dxa" w:w="4680"/>
            <w:tcBorders>
              <w:top w:val="single" w:color="CDD8EA" w:sz="1"/>
              <w:left w:val="single" w:color="CDD8EA" w:sz="1"/>
              <w:bottom w:val="single" w:color="CDD8EA" w:sz="1"/>
              <w:right w:val="single" w:color="CDD8EA" w:sz="1"/>
            </w:tcBorders>
            <w:shd w:fill="FFFFFF" w:val="clear"/>
            <w:tcMar>
              <w:top w:type="dxa" w:w="80"/>
              <w:left w:type="dxa" w:w="140"/>
              <w:bottom w:type="dxa" w:w="80"/>
              <w:right w:type="dxa" w:w="80"/>
            </w:tcMar>
          </w:tcPr>
          <w:p>
            <w:pPr>
              <w:spacing w:after="0" w:before="0"/>
            </w:pPr>
            <w:r>
              <w:rPr>
                <w:rFonts w:ascii="Calibri" w:cs="Calibri" w:eastAsia="Calibri" w:hAnsi="Calibri"/>
                <w:b/>
                <w:bCs/>
                <w:i w:val="false"/>
                <w:iCs w:val="false"/>
                <w:color w:val="2F80ED"/>
                <w:sz w:val="20"/>
                <w:szCs w:val="20"/>
              </w:rPr>
              <w:t xml:space="preserve">+ </w:t>
            </w:r>
            <w:r>
              <w:rPr>
                <w:rFonts w:ascii="Calibri" w:cs="Calibri" w:eastAsia="Calibri" w:hAnsi="Calibri"/>
                <w:b w:val="false"/>
                <w:bCs w:val="false"/>
                <w:i w:val="false"/>
                <w:iCs w:val="false"/>
                <w:color w:val="1A1A2E"/>
                <w:sz w:val="19"/>
                <w:szCs w:val="19"/>
              </w:rPr>
              <w:t xml:space="preserve">Paiement partiel autorise</w:t>
            </w:r>
          </w:p>
        </w:tc>
      </w:tr>
      <w:tr>
        <w:tc>
          <w:tcPr>
            <w:tcW w:type="dxa" w:w="4680"/>
            <w:tcBorders>
              <w:top w:val="single" w:color="CDD8EA" w:sz="1"/>
              <w:left w:val="single" w:color="CDD8EA" w:sz="1"/>
              <w:bottom w:val="single" w:color="CDD8EA" w:sz="1"/>
              <w:right w:val="single" w:color="CDD8EA" w:sz="1"/>
            </w:tcBorders>
            <w:shd w:fill="EAF1FB" w:val="clear"/>
            <w:tcMar>
              <w:top w:type="dxa" w:w="80"/>
              <w:left w:type="dxa" w:w="140"/>
              <w:bottom w:type="dxa" w:w="80"/>
              <w:right w:type="dxa" w:w="80"/>
            </w:tcMar>
          </w:tcPr>
          <w:p>
            <w:pPr>
              <w:spacing w:after="0" w:before="0"/>
            </w:pPr>
            <w:r>
              <w:rPr>
                <w:rFonts w:ascii="Calibri" w:cs="Calibri" w:eastAsia="Calibri" w:hAnsi="Calibri"/>
                <w:b/>
                <w:bCs/>
                <w:i w:val="false"/>
                <w:iCs w:val="false"/>
                <w:color w:val="2F80ED"/>
                <w:sz w:val="20"/>
                <w:szCs w:val="20"/>
              </w:rPr>
              <w:t xml:space="preserve">+ </w:t>
            </w:r>
            <w:r>
              <w:rPr>
                <w:rFonts w:ascii="Calibri" w:cs="Calibri" w:eastAsia="Calibri" w:hAnsi="Calibri"/>
                <w:b w:val="false"/>
                <w:bCs w:val="false"/>
                <w:i w:val="false"/>
                <w:iCs w:val="false"/>
                <w:color w:val="1A1A2E"/>
                <w:sz w:val="19"/>
                <w:szCs w:val="19"/>
              </w:rPr>
              <w:t xml:space="preserve">Affectation automatique (cascade prioritaire)</w:t>
            </w:r>
          </w:p>
        </w:tc>
        <w:tc>
          <w:tcPr>
            <w:tcW w:type="dxa" w:w="4680"/>
            <w:tcBorders>
              <w:top w:val="single" w:color="CDD8EA" w:sz="1"/>
              <w:left w:val="single" w:color="CDD8EA" w:sz="1"/>
              <w:bottom w:val="single" w:color="CDD8EA" w:sz="1"/>
              <w:right w:val="single" w:color="CDD8EA" w:sz="1"/>
            </w:tcBorders>
            <w:shd w:fill="FFFFFF" w:val="clear"/>
            <w:tcMar>
              <w:top w:type="dxa" w:w="80"/>
              <w:left w:type="dxa" w:w="140"/>
              <w:bottom w:type="dxa" w:w="80"/>
              <w:right w:type="dxa" w:w="80"/>
            </w:tcMar>
          </w:tcPr>
          <w:p>
            <w:pPr>
              <w:spacing w:after="0" w:before="0"/>
            </w:pPr>
            <w:r>
              <w:rPr>
                <w:rFonts w:ascii="Calibri" w:cs="Calibri" w:eastAsia="Calibri" w:hAnsi="Calibri"/>
                <w:b/>
                <w:bCs/>
                <w:i w:val="false"/>
                <w:iCs w:val="false"/>
                <w:color w:val="2F80ED"/>
                <w:sz w:val="20"/>
                <w:szCs w:val="20"/>
              </w:rPr>
              <w:t xml:space="preserve">+ </w:t>
            </w:r>
            <w:r>
              <w:rPr>
                <w:rFonts w:ascii="Calibri" w:cs="Calibri" w:eastAsia="Calibri" w:hAnsi="Calibri"/>
                <w:b w:val="false"/>
                <w:bCs w:val="false"/>
                <w:i w:val="false"/>
                <w:iCs w:val="false"/>
                <w:color w:val="1A1A2E"/>
                <w:sz w:val="19"/>
                <w:szCs w:val="19"/>
              </w:rPr>
              <w:t xml:space="preserve">Generation recu instantanee</w:t>
            </w:r>
          </w:p>
        </w:tc>
      </w:tr>
      <w:tr>
        <w:tc>
          <w:tcPr>
            <w:tcW w:type="dxa" w:w="4680"/>
            <w:tcBorders>
              <w:top w:val="single" w:color="CDD8EA" w:sz="1"/>
              <w:left w:val="single" w:color="CDD8EA" w:sz="1"/>
              <w:bottom w:val="single" w:color="CDD8EA" w:sz="1"/>
              <w:right w:val="single" w:color="CDD8EA" w:sz="1"/>
            </w:tcBorders>
            <w:shd w:fill="EAF1FB" w:val="clear"/>
            <w:tcMar>
              <w:top w:type="dxa" w:w="80"/>
              <w:left w:type="dxa" w:w="140"/>
              <w:bottom w:type="dxa" w:w="80"/>
              <w:right w:type="dxa" w:w="80"/>
            </w:tcMar>
          </w:tcPr>
          <w:p>
            <w:pPr>
              <w:spacing w:after="0" w:before="0"/>
            </w:pPr>
            <w:r>
              <w:rPr>
                <w:rFonts w:ascii="Calibri" w:cs="Calibri" w:eastAsia="Calibri" w:hAnsi="Calibri"/>
                <w:b/>
                <w:bCs/>
                <w:i w:val="false"/>
                <w:iCs w:val="false"/>
                <w:color w:val="2F80ED"/>
                <w:sz w:val="20"/>
                <w:szCs w:val="20"/>
              </w:rPr>
              <w:t xml:space="preserve">+ </w:t>
            </w:r>
            <w:r>
              <w:rPr>
                <w:rFonts w:ascii="Calibri" w:cs="Calibri" w:eastAsia="Calibri" w:hAnsi="Calibri"/>
                <w:b w:val="false"/>
                <w:bCs w:val="false"/>
                <w:i w:val="false"/>
                <w:iCs w:val="false"/>
                <w:color w:val="1A1A2E"/>
                <w:sz w:val="19"/>
                <w:szCs w:val="19"/>
              </w:rPr>
              <w:t xml:space="preserve">Envoi SMS recu</w:t>
            </w:r>
          </w:p>
        </w:tc>
        <w:tc>
          <w:tcPr>
            <w:tcW w:type="dxa" w:w="4680"/>
            <w:tcBorders>
              <w:top w:val="single" w:color="CDD8EA" w:sz="1"/>
              <w:left w:val="single" w:color="CDD8EA" w:sz="1"/>
              <w:bottom w:val="single" w:color="CDD8EA" w:sz="1"/>
              <w:right w:val="single" w:color="CDD8EA" w:sz="1"/>
            </w:tcBorders>
            <w:shd w:fill="FFFFFF" w:val="clear"/>
            <w:tcMar>
              <w:top w:type="dxa" w:w="80"/>
              <w:left w:type="dxa" w:w="140"/>
              <w:bottom w:type="dxa" w:w="80"/>
              <w:right w:type="dxa" w:w="80"/>
            </w:tcMar>
          </w:tcPr>
          <w:p>
            <w:pPr>
              <w:spacing w:after="0" w:before="0"/>
            </w:pPr>
            <w:r>
              <w:rPr>
                <w:rFonts w:ascii="Calibri" w:cs="Calibri" w:eastAsia="Calibri" w:hAnsi="Calibri"/>
                <w:b/>
                <w:bCs/>
                <w:i w:val="false"/>
                <w:iCs w:val="false"/>
                <w:color w:val="2F80ED"/>
                <w:sz w:val="20"/>
                <w:szCs w:val="20"/>
              </w:rPr>
              <w:t xml:space="preserve">+ </w:t>
            </w:r>
            <w:r>
              <w:rPr>
                <w:rFonts w:ascii="Calibri" w:cs="Calibri" w:eastAsia="Calibri" w:hAnsi="Calibri"/>
                <w:b w:val="false"/>
                <w:bCs w:val="false"/>
                <w:i w:val="false"/>
                <w:iCs w:val="false"/>
                <w:color w:val="1A1A2E"/>
                <w:sz w:val="19"/>
                <w:szCs w:val="19"/>
              </w:rPr>
              <w:t xml:space="preserve">Envoi WhatsApp (image recu)</w:t>
            </w:r>
          </w:p>
        </w:tc>
      </w:tr>
      <w:tr>
        <w:tc>
          <w:tcPr>
            <w:tcW w:type="dxa" w:w="4680"/>
            <w:tcBorders>
              <w:top w:val="single" w:color="CDD8EA" w:sz="1"/>
              <w:left w:val="single" w:color="CDD8EA" w:sz="1"/>
              <w:bottom w:val="single" w:color="CDD8EA" w:sz="1"/>
              <w:right w:val="single" w:color="CDD8EA" w:sz="1"/>
            </w:tcBorders>
            <w:shd w:fill="EAF1FB" w:val="clear"/>
            <w:tcMar>
              <w:top w:type="dxa" w:w="80"/>
              <w:left w:type="dxa" w:w="140"/>
              <w:bottom w:type="dxa" w:w="80"/>
              <w:right w:type="dxa" w:w="80"/>
            </w:tcMar>
          </w:tcPr>
          <w:p>
            <w:pPr>
              <w:spacing w:after="0" w:before="0"/>
            </w:pPr>
            <w:r>
              <w:rPr>
                <w:rFonts w:ascii="Calibri" w:cs="Calibri" w:eastAsia="Calibri" w:hAnsi="Calibri"/>
                <w:b/>
                <w:bCs/>
                <w:i w:val="false"/>
                <w:iCs w:val="false"/>
                <w:color w:val="2F80ED"/>
                <w:sz w:val="20"/>
                <w:szCs w:val="20"/>
              </w:rPr>
              <w:t xml:space="preserve">+ </w:t>
            </w:r>
            <w:r>
              <w:rPr>
                <w:rFonts w:ascii="Calibri" w:cs="Calibri" w:eastAsia="Calibri" w:hAnsi="Calibri"/>
                <w:b w:val="false"/>
                <w:bCs w:val="false"/>
                <w:i w:val="false"/>
                <w:iCs w:val="false"/>
                <w:color w:val="1A1A2E"/>
                <w:sz w:val="19"/>
                <w:szCs w:val="19"/>
              </w:rPr>
              <w:t xml:space="preserve">Horodatage obligatoire</w:t>
            </w:r>
          </w:p>
        </w:tc>
        <w:tc>
          <w:tcPr>
            <w:tcW w:type="dxa" w:w="4680"/>
            <w:tcBorders>
              <w:top w:val="single" w:color="CDD8EA" w:sz="1"/>
              <w:left w:val="single" w:color="CDD8EA" w:sz="1"/>
              <w:bottom w:val="single" w:color="CDD8EA" w:sz="1"/>
              <w:right w:val="single" w:color="CDD8EA" w:sz="1"/>
            </w:tcBorders>
            <w:shd w:fill="FFFFFF" w:val="clear"/>
            <w:tcMar>
              <w:top w:type="dxa" w:w="80"/>
              <w:left w:type="dxa" w:w="140"/>
              <w:bottom w:type="dxa" w:w="80"/>
              <w:right w:type="dxa" w:w="80"/>
            </w:tcMar>
          </w:tcPr>
          <w:p>
            <w:pPr>
              <w:spacing w:after="0" w:before="0"/>
            </w:pPr>
            <w:r>
              <w:rPr>
                <w:rFonts w:ascii="Calibri" w:cs="Calibri" w:eastAsia="Calibri" w:hAnsi="Calibri"/>
                <w:b/>
                <w:bCs/>
                <w:i w:val="false"/>
                <w:iCs w:val="false"/>
                <w:color w:val="2F80ED"/>
                <w:sz w:val="20"/>
                <w:szCs w:val="20"/>
              </w:rPr>
              <w:t xml:space="preserve">+ </w:t>
            </w:r>
            <w:r>
              <w:rPr>
                <w:rFonts w:ascii="Calibri" w:cs="Calibri" w:eastAsia="Calibri" w:hAnsi="Calibri"/>
                <w:b w:val="false"/>
                <w:bCs w:val="false"/>
                <w:i w:val="false"/>
                <w:iCs w:val="false"/>
                <w:color w:val="1A1A2E"/>
                <w:sz w:val="19"/>
                <w:szCs w:val="19"/>
              </w:rPr>
              <w:t xml:space="preserve">Offline-first avec synchronisation</w:t>
            </w:r>
          </w:p>
        </w:tc>
      </w:tr>
    </w:tbl>
    <w:p>
      <w:pPr>
        <w:spacing w:after="60" w:before="0"/>
      </w:pPr>
      <w:r>
        <w:rPr>
          <w:rFonts w:ascii="Calibri" w:cs="Calibri" w:eastAsia="Calibri" w:hAnsi="Calibri"/>
          <w:b w:val="false"/>
          <w:bCs w:val="false"/>
          <w:i w:val="false"/>
          <w:iCs w:val="false"/>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Borders>
              <w:top w:val="none" w:color="FFFFFF" w:sz="0"/>
              <w:left w:val="none" w:color="FFFFFF" w:sz="0"/>
              <w:bottom w:val="none" w:color="FFFFFF" w:sz="0"/>
              <w:right w:val="none" w:color="FFFFFF" w:sz="0"/>
            </w:tcBorders>
            <w:shd w:fill="2F80ED" w:val="clear"/>
            <w:tcMar>
              <w:top w:type="dxa" w:w="80"/>
              <w:left w:type="dxa" w:w="100"/>
              <w:bottom w:type="dxa" w:w="80"/>
              <w:right w:type="dxa" w:w="80"/>
            </w:tcMar>
            <w:vAlign w:val="center"/>
          </w:tcPr>
          <w:p>
            <w:pPr>
              <w:spacing w:after="60" w:before="60"/>
              <w:jc w:val="center"/>
            </w:pPr>
            <w:r>
              <w:rPr>
                <w:rFonts w:ascii="Calibri" w:cs="Calibri" w:eastAsia="Calibri" w:hAnsi="Calibri"/>
                <w:b/>
                <w:bCs/>
                <w:i w:val="false"/>
                <w:iCs w:val="false"/>
                <w:color w:val="FFFFFF"/>
                <w:sz w:val="22"/>
                <w:szCs w:val="22"/>
              </w:rPr>
              <w:t xml:space="preserve">4.4</w:t>
            </w:r>
          </w:p>
        </w:tc>
        <w:tc>
          <w:tcPr>
            <w:tcBorders>
              <w:top/>
              <w:left w:val="single" w:color="2F80ED" w:sz="1"/>
              <w:bottom/>
              <w:right/>
            </w:tcBorders>
            <w:shd w:fill="EAF1FB" w:val="clear"/>
            <w:tcMar>
              <w:top w:type="dxa" w:w="80"/>
              <w:left w:type="dxa" w:w="160"/>
              <w:bottom w:type="dxa" w:w="80"/>
              <w:right w:type="dxa" w:w="120"/>
            </w:tcMar>
          </w:tcPr>
          <w:p>
            <w:pPr>
              <w:spacing w:after="60" w:before="60"/>
              <w:jc w:val="left"/>
            </w:pPr>
            <w:r>
              <w:rPr>
                <w:rFonts w:ascii="Calibri" w:cs="Calibri" w:eastAsia="Calibri" w:hAnsi="Calibri"/>
                <w:b/>
                <w:bCs/>
                <w:i w:val="false"/>
                <w:iCs w:val="false"/>
                <w:color w:val="1B3A6B"/>
                <w:sz w:val="23"/>
                <w:szCs w:val="23"/>
              </w:rPr>
              <w:t xml:space="preserve">Recouvrement Intelligent</w:t>
            </w:r>
          </w:p>
        </w:tc>
      </w:tr>
    </w:tbl>
    <w:p>
      <w:pPr>
        <w:spacing w:after="60" w:before="0"/>
      </w:pPr>
      <w:r>
        <w:rPr>
          <w:rFonts w:ascii="Calibri" w:cs="Calibri" w:eastAsia="Calibri" w:hAnsi="Calibri"/>
          <w:b w:val="false"/>
          <w:bCs w:val="false"/>
          <w:i w:val="false"/>
          <w:iCs w:val="false"/>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DD8EA" w:sz="1"/>
              <w:left w:val="single" w:color="CDD8EA" w:sz="1"/>
              <w:bottom w:val="single" w:color="CDD8EA" w:sz="1"/>
              <w:right w:val="single" w:color="CDD8EA" w:sz="1"/>
            </w:tcBorders>
            <w:shd w:fill="EAF1FB" w:val="clear"/>
            <w:tcMar>
              <w:top w:type="dxa" w:w="80"/>
              <w:left w:type="dxa" w:w="140"/>
              <w:bottom w:type="dxa" w:w="80"/>
              <w:right w:type="dxa" w:w="80"/>
            </w:tcMar>
          </w:tcPr>
          <w:p>
            <w:pPr>
              <w:spacing w:after="0" w:before="0"/>
            </w:pPr>
            <w:r>
              <w:rPr>
                <w:rFonts w:ascii="Calibri" w:cs="Calibri" w:eastAsia="Calibri" w:hAnsi="Calibri"/>
                <w:b/>
                <w:bCs/>
                <w:i w:val="false"/>
                <w:iCs w:val="false"/>
                <w:color w:val="2F80ED"/>
                <w:sz w:val="20"/>
                <w:szCs w:val="20"/>
              </w:rPr>
              <w:t xml:space="preserve">+ </w:t>
            </w:r>
            <w:r>
              <w:rPr>
                <w:rFonts w:ascii="Calibri" w:cs="Calibri" w:eastAsia="Calibri" w:hAnsi="Calibri"/>
                <w:b w:val="false"/>
                <w:bCs w:val="false"/>
                <w:i w:val="false"/>
                <w:iCs w:val="false"/>
                <w:color w:val="1A1A2E"/>
                <w:sz w:val="19"/>
                <w:szCs w:val="19"/>
              </w:rPr>
              <w:t xml:space="preserve">Detection automatique des impayes</w:t>
            </w:r>
          </w:p>
        </w:tc>
        <w:tc>
          <w:tcPr>
            <w:tcW w:type="dxa" w:w="4680"/>
            <w:tcBorders>
              <w:top w:val="single" w:color="CDD8EA" w:sz="1"/>
              <w:left w:val="single" w:color="CDD8EA" w:sz="1"/>
              <w:bottom w:val="single" w:color="CDD8EA" w:sz="1"/>
              <w:right w:val="single" w:color="CDD8EA" w:sz="1"/>
            </w:tcBorders>
            <w:shd w:fill="FFFFFF" w:val="clear"/>
            <w:tcMar>
              <w:top w:type="dxa" w:w="80"/>
              <w:left w:type="dxa" w:w="140"/>
              <w:bottom w:type="dxa" w:w="80"/>
              <w:right w:type="dxa" w:w="80"/>
            </w:tcMar>
          </w:tcPr>
          <w:p>
            <w:pPr>
              <w:spacing w:after="0" w:before="0"/>
            </w:pPr>
            <w:r>
              <w:rPr>
                <w:rFonts w:ascii="Calibri" w:cs="Calibri" w:eastAsia="Calibri" w:hAnsi="Calibri"/>
                <w:b/>
                <w:bCs/>
                <w:i w:val="false"/>
                <w:iCs w:val="false"/>
                <w:color w:val="2F80ED"/>
                <w:sz w:val="20"/>
                <w:szCs w:val="20"/>
              </w:rPr>
              <w:t xml:space="preserve">+ </w:t>
            </w:r>
            <w:r>
              <w:rPr>
                <w:rFonts w:ascii="Calibri" w:cs="Calibri" w:eastAsia="Calibri" w:hAnsi="Calibri"/>
                <w:b w:val="false"/>
                <w:bCs w:val="false"/>
                <w:i w:val="false"/>
                <w:iCs w:val="false"/>
                <w:color w:val="1A1A2E"/>
                <w:sz w:val="19"/>
                <w:szCs w:val="19"/>
              </w:rPr>
              <w:t xml:space="preserve">Rappels J-7 / J-3 / J-1</w:t>
            </w:r>
          </w:p>
        </w:tc>
      </w:tr>
      <w:tr>
        <w:tc>
          <w:tcPr>
            <w:tcW w:type="dxa" w:w="4680"/>
            <w:tcBorders>
              <w:top w:val="single" w:color="CDD8EA" w:sz="1"/>
              <w:left w:val="single" w:color="CDD8EA" w:sz="1"/>
              <w:bottom w:val="single" w:color="CDD8EA" w:sz="1"/>
              <w:right w:val="single" w:color="CDD8EA" w:sz="1"/>
            </w:tcBorders>
            <w:shd w:fill="EAF1FB" w:val="clear"/>
            <w:tcMar>
              <w:top w:type="dxa" w:w="80"/>
              <w:left w:type="dxa" w:w="140"/>
              <w:bottom w:type="dxa" w:w="80"/>
              <w:right w:type="dxa" w:w="80"/>
            </w:tcMar>
          </w:tcPr>
          <w:p>
            <w:pPr>
              <w:spacing w:after="0" w:before="0"/>
            </w:pPr>
            <w:r>
              <w:rPr>
                <w:rFonts w:ascii="Calibri" w:cs="Calibri" w:eastAsia="Calibri" w:hAnsi="Calibri"/>
                <w:b/>
                <w:bCs/>
                <w:i w:val="false"/>
                <w:iCs w:val="false"/>
                <w:color w:val="2F80ED"/>
                <w:sz w:val="20"/>
                <w:szCs w:val="20"/>
              </w:rPr>
              <w:t xml:space="preserve">+ </w:t>
            </w:r>
            <w:r>
              <w:rPr>
                <w:rFonts w:ascii="Calibri" w:cs="Calibri" w:eastAsia="Calibri" w:hAnsi="Calibri"/>
                <w:b w:val="false"/>
                <w:bCs w:val="false"/>
                <w:i w:val="false"/>
                <w:iCs w:val="false"/>
                <w:color w:val="1A1A2E"/>
                <w:sz w:val="19"/>
                <w:szCs w:val="19"/>
              </w:rPr>
              <w:t xml:space="preserve">Plans de paiement personnalises</w:t>
            </w:r>
          </w:p>
        </w:tc>
        <w:tc>
          <w:tcPr>
            <w:tcW w:type="dxa" w:w="4680"/>
            <w:tcBorders>
              <w:top w:val="single" w:color="CDD8EA" w:sz="1"/>
              <w:left w:val="single" w:color="CDD8EA" w:sz="1"/>
              <w:bottom w:val="single" w:color="CDD8EA" w:sz="1"/>
              <w:right w:val="single" w:color="CDD8EA" w:sz="1"/>
            </w:tcBorders>
            <w:shd w:fill="FFFFFF" w:val="clear"/>
            <w:tcMar>
              <w:top w:type="dxa" w:w="80"/>
              <w:left w:type="dxa" w:w="140"/>
              <w:bottom w:type="dxa" w:w="80"/>
              <w:right w:type="dxa" w:w="80"/>
            </w:tcMar>
          </w:tcPr>
          <w:p>
            <w:pPr>
              <w:spacing w:after="0" w:before="0"/>
            </w:pPr>
            <w:r>
              <w:rPr>
                <w:rFonts w:ascii="Calibri" w:cs="Calibri" w:eastAsia="Calibri" w:hAnsi="Calibri"/>
                <w:b/>
                <w:bCs/>
                <w:i w:val="false"/>
                <w:iCs w:val="false"/>
                <w:color w:val="2F80ED"/>
                <w:sz w:val="20"/>
                <w:szCs w:val="20"/>
              </w:rPr>
              <w:t xml:space="preserve">+ </w:t>
            </w:r>
            <w:r>
              <w:rPr>
                <w:rFonts w:ascii="Calibri" w:cs="Calibri" w:eastAsia="Calibri" w:hAnsi="Calibri"/>
                <w:b w:val="false"/>
                <w:bCs w:val="false"/>
                <w:i w:val="false"/>
                <w:iCs w:val="false"/>
                <w:color w:val="1A1A2E"/>
                <w:sz w:val="19"/>
                <w:szCs w:val="19"/>
              </w:rPr>
              <w:t xml:space="preserve">Blocage administratif configurable</w:t>
            </w:r>
          </w:p>
        </w:tc>
      </w:tr>
      <w:tr>
        <w:tc>
          <w:tcPr>
            <w:tcW w:type="dxa" w:w="4680"/>
            <w:tcBorders>
              <w:top w:val="single" w:color="CDD8EA" w:sz="1"/>
              <w:left w:val="single" w:color="CDD8EA" w:sz="1"/>
              <w:bottom w:val="single" w:color="CDD8EA" w:sz="1"/>
              <w:right w:val="single" w:color="CDD8EA" w:sz="1"/>
            </w:tcBorders>
            <w:shd w:fill="EAF1FB" w:val="clear"/>
            <w:tcMar>
              <w:top w:type="dxa" w:w="80"/>
              <w:left w:type="dxa" w:w="140"/>
              <w:bottom w:type="dxa" w:w="80"/>
              <w:right w:type="dxa" w:w="80"/>
            </w:tcMar>
          </w:tcPr>
          <w:p>
            <w:pPr>
              <w:spacing w:after="0" w:before="0"/>
            </w:pPr>
            <w:r>
              <w:rPr>
                <w:rFonts w:ascii="Calibri" w:cs="Calibri" w:eastAsia="Calibri" w:hAnsi="Calibri"/>
                <w:b/>
                <w:bCs/>
                <w:i w:val="false"/>
                <w:iCs w:val="false"/>
                <w:color w:val="2F80ED"/>
                <w:sz w:val="20"/>
                <w:szCs w:val="20"/>
              </w:rPr>
              <w:t xml:space="preserve">+ </w:t>
            </w:r>
            <w:r>
              <w:rPr>
                <w:rFonts w:ascii="Calibri" w:cs="Calibri" w:eastAsia="Calibri" w:hAnsi="Calibri"/>
                <w:b w:val="false"/>
                <w:bCs w:val="false"/>
                <w:i w:val="false"/>
                <w:iCs w:val="false"/>
                <w:color w:val="1A1A2E"/>
                <w:sz w:val="19"/>
                <w:szCs w:val="19"/>
              </w:rPr>
              <w:t xml:space="preserve">Notifications multi-canaux (SMS, WhatsApp)</w:t>
            </w:r>
          </w:p>
        </w:tc>
        <w:tc>
          <w:tcPr>
            <w:tcW w:type="dxa" w:w="4680"/>
            <w:tcBorders>
              <w:top w:val="single" w:color="CDD8EA" w:sz="1"/>
              <w:left w:val="single" w:color="CDD8EA" w:sz="1"/>
              <w:bottom w:val="single" w:color="CDD8EA" w:sz="1"/>
              <w:right w:val="single" w:color="CDD8EA" w:sz="1"/>
            </w:tcBorders>
            <w:shd w:fill="FFFFFF" w:val="clear"/>
            <w:tcMar>
              <w:top w:type="dxa" w:w="80"/>
              <w:left w:type="dxa" w:w="140"/>
              <w:bottom w:type="dxa" w:w="80"/>
              <w:right w:type="dxa" w:w="80"/>
            </w:tcMar>
          </w:tcPr>
          <w:p>
            <w:pPr>
              <w:spacing w:after="0" w:before="0"/>
            </w:pPr>
            <w:r>
              <w:rPr>
                <w:rFonts w:ascii="Calibri" w:cs="Calibri" w:eastAsia="Calibri" w:hAnsi="Calibri"/>
                <w:b/>
                <w:bCs/>
                <w:i w:val="false"/>
                <w:iCs w:val="false"/>
                <w:color w:val="2F80ED"/>
                <w:sz w:val="20"/>
                <w:szCs w:val="20"/>
              </w:rPr>
              <w:t xml:space="preserve">+ </w:t>
            </w:r>
            <w:r>
              <w:rPr>
                <w:rFonts w:ascii="Calibri" w:cs="Calibri" w:eastAsia="Calibri" w:hAnsi="Calibri"/>
                <w:b w:val="false"/>
                <w:bCs w:val="false"/>
                <w:i w:val="false"/>
                <w:iCs w:val="false"/>
                <w:color w:val="1A1A2E"/>
                <w:sz w:val="19"/>
                <w:szCs w:val="19"/>
              </w:rPr>
              <w:t xml:space="preserve">Tableau de bord recouvrement</w:t>
            </w:r>
          </w:p>
        </w:tc>
      </w:tr>
      <w:tr>
        <w:tc>
          <w:tcPr>
            <w:tcW w:type="dxa" w:w="4680"/>
            <w:tcBorders>
              <w:top w:val="single" w:color="CDD8EA" w:sz="1"/>
              <w:left w:val="single" w:color="CDD8EA" w:sz="1"/>
              <w:bottom w:val="single" w:color="CDD8EA" w:sz="1"/>
              <w:right w:val="single" w:color="CDD8EA" w:sz="1"/>
            </w:tcBorders>
            <w:shd w:fill="EAF1FB" w:val="clear"/>
            <w:tcMar>
              <w:top w:type="dxa" w:w="80"/>
              <w:left w:type="dxa" w:w="140"/>
              <w:bottom w:type="dxa" w:w="80"/>
              <w:right w:type="dxa" w:w="80"/>
            </w:tcMar>
          </w:tcPr>
          <w:p>
            <w:pPr>
              <w:spacing w:after="0" w:before="0"/>
            </w:pPr>
            <w:r>
              <w:rPr>
                <w:rFonts w:ascii="Calibri" w:cs="Calibri" w:eastAsia="Calibri" w:hAnsi="Calibri"/>
                <w:b/>
                <w:bCs/>
                <w:i w:val="false"/>
                <w:iCs w:val="false"/>
                <w:color w:val="2F80ED"/>
                <w:sz w:val="20"/>
                <w:szCs w:val="20"/>
              </w:rPr>
              <w:t xml:space="preserve">+ </w:t>
            </w:r>
            <w:r>
              <w:rPr>
                <w:rFonts w:ascii="Calibri" w:cs="Calibri" w:eastAsia="Calibri" w:hAnsi="Calibri"/>
                <w:b w:val="false"/>
                <w:bCs w:val="false"/>
                <w:i w:val="false"/>
                <w:iCs w:val="false"/>
                <w:color w:val="1A1A2E"/>
                <w:sz w:val="19"/>
                <w:szCs w:val="19"/>
              </w:rPr>
              <w:t xml:space="preserve">Historique des relances</w:t>
            </w:r>
          </w:p>
        </w:tc>
        <w:tc>
          <w:tcPr>
            <w:tcW w:type="dxa" w:w="4680"/>
            <w:tcBorders>
              <w:top w:val="single" w:color="CDD8EA" w:sz="1"/>
              <w:left w:val="single" w:color="CDD8EA" w:sz="1"/>
              <w:bottom w:val="single" w:color="CDD8EA" w:sz="1"/>
              <w:right w:val="single" w:color="CDD8EA" w:sz="1"/>
            </w:tcBorders>
            <w:shd w:fill="FFFFFF" w:val="clear"/>
            <w:tcMar>
              <w:top w:type="dxa" w:w="80"/>
              <w:left w:type="dxa" w:w="140"/>
              <w:bottom w:type="dxa" w:w="80"/>
              <w:right w:type="dxa" w:w="80"/>
            </w:tcMar>
          </w:tcPr>
          <w:p>
            <w:pPr>
              <w:spacing w:after="0" w:before="0"/>
            </w:pPr>
            <w:r>
              <w:rPr>
                <w:rFonts w:ascii="Calibri" w:cs="Calibri" w:eastAsia="Calibri" w:hAnsi="Calibri"/>
                <w:b/>
                <w:bCs/>
                <w:i w:val="false"/>
                <w:iCs w:val="false"/>
                <w:color w:val="2F80ED"/>
                <w:sz w:val="20"/>
                <w:szCs w:val="20"/>
              </w:rPr>
              <w:t xml:space="preserve">+ </w:t>
            </w:r>
            <w:r>
              <w:rPr>
                <w:rFonts w:ascii="Calibri" w:cs="Calibri" w:eastAsia="Calibri" w:hAnsi="Calibri"/>
                <w:b w:val="false"/>
                <w:bCs w:val="false"/>
                <w:i w:val="false"/>
                <w:iCs w:val="false"/>
                <w:color w:val="1A1A2E"/>
                <w:sz w:val="19"/>
                <w:szCs w:val="19"/>
              </w:rPr>
              <w:t xml:space="preserve">Integration ORION (prediction risques)</w:t>
            </w:r>
          </w:p>
        </w:tc>
      </w:tr>
    </w:tbl>
    <w:p>
      <w:pPr>
        <w:spacing w:after="60" w:before="0"/>
      </w:pPr>
      <w:r>
        <w:rPr>
          <w:rFonts w:ascii="Calibri" w:cs="Calibri" w:eastAsia="Calibri" w:hAnsi="Calibri"/>
          <w:b w:val="false"/>
          <w:bCs w:val="false"/>
          <w:i w:val="false"/>
          <w:iCs w:val="false"/>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Borders>
              <w:top w:val="none" w:color="FFFFFF" w:sz="0"/>
              <w:left w:val="none" w:color="FFFFFF" w:sz="0"/>
              <w:bottom w:val="none" w:color="FFFFFF" w:sz="0"/>
              <w:right w:val="none" w:color="FFFFFF" w:sz="0"/>
            </w:tcBorders>
            <w:shd w:fill="2F80ED" w:val="clear"/>
            <w:tcMar>
              <w:top w:type="dxa" w:w="80"/>
              <w:left w:type="dxa" w:w="100"/>
              <w:bottom w:type="dxa" w:w="80"/>
              <w:right w:type="dxa" w:w="80"/>
            </w:tcMar>
            <w:vAlign w:val="center"/>
          </w:tcPr>
          <w:p>
            <w:pPr>
              <w:spacing w:after="60" w:before="60"/>
              <w:jc w:val="center"/>
            </w:pPr>
            <w:r>
              <w:rPr>
                <w:rFonts w:ascii="Calibri" w:cs="Calibri" w:eastAsia="Calibri" w:hAnsi="Calibri"/>
                <w:b/>
                <w:bCs/>
                <w:i w:val="false"/>
                <w:iCs w:val="false"/>
                <w:color w:val="FFFFFF"/>
                <w:sz w:val="22"/>
                <w:szCs w:val="22"/>
              </w:rPr>
              <w:t xml:space="preserve">4.5</w:t>
            </w:r>
          </w:p>
        </w:tc>
        <w:tc>
          <w:tcPr>
            <w:tcBorders>
              <w:top/>
              <w:left w:val="single" w:color="2F80ED" w:sz="1"/>
              <w:bottom/>
              <w:right/>
            </w:tcBorders>
            <w:shd w:fill="EAF1FB" w:val="clear"/>
            <w:tcMar>
              <w:top w:type="dxa" w:w="80"/>
              <w:left w:type="dxa" w:w="160"/>
              <w:bottom w:type="dxa" w:w="80"/>
              <w:right w:type="dxa" w:w="120"/>
            </w:tcMar>
          </w:tcPr>
          <w:p>
            <w:pPr>
              <w:spacing w:after="60" w:before="60"/>
              <w:jc w:val="left"/>
            </w:pPr>
            <w:r>
              <w:rPr>
                <w:rFonts w:ascii="Calibri" w:cs="Calibri" w:eastAsia="Calibri" w:hAnsi="Calibri"/>
                <w:b/>
                <w:bCs/>
                <w:i w:val="false"/>
                <w:iCs w:val="false"/>
                <w:color w:val="1B3A6B"/>
                <w:sz w:val="23"/>
                <w:szCs w:val="23"/>
              </w:rPr>
              <w:t xml:space="preserve">Depenses &amp; Budget</w:t>
            </w:r>
          </w:p>
        </w:tc>
      </w:tr>
    </w:tbl>
    <w:p>
      <w:pPr>
        <w:spacing w:after="60" w:before="0"/>
      </w:pPr>
      <w:r>
        <w:rPr>
          <w:rFonts w:ascii="Calibri" w:cs="Calibri" w:eastAsia="Calibri" w:hAnsi="Calibri"/>
          <w:b w:val="false"/>
          <w:bCs w:val="false"/>
          <w:i w:val="false"/>
          <w:iCs w:val="false"/>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DD8EA" w:sz="1"/>
              <w:left w:val="single" w:color="CDD8EA" w:sz="1"/>
              <w:bottom w:val="single" w:color="CDD8EA" w:sz="1"/>
              <w:right w:val="single" w:color="CDD8EA" w:sz="1"/>
            </w:tcBorders>
            <w:shd w:fill="EAF1FB" w:val="clear"/>
            <w:tcMar>
              <w:top w:type="dxa" w:w="80"/>
              <w:left w:type="dxa" w:w="140"/>
              <w:bottom w:type="dxa" w:w="80"/>
              <w:right w:type="dxa" w:w="80"/>
            </w:tcMar>
          </w:tcPr>
          <w:p>
            <w:pPr>
              <w:spacing w:after="0" w:before="0"/>
            </w:pPr>
            <w:r>
              <w:rPr>
                <w:rFonts w:ascii="Calibri" w:cs="Calibri" w:eastAsia="Calibri" w:hAnsi="Calibri"/>
                <w:b/>
                <w:bCs/>
                <w:i w:val="false"/>
                <w:iCs w:val="false"/>
                <w:color w:val="2F80ED"/>
                <w:sz w:val="20"/>
                <w:szCs w:val="20"/>
              </w:rPr>
              <w:t xml:space="preserve">+ </w:t>
            </w:r>
            <w:r>
              <w:rPr>
                <w:rFonts w:ascii="Calibri" w:cs="Calibri" w:eastAsia="Calibri" w:hAnsi="Calibri"/>
                <w:b w:val="false"/>
                <w:bCs w:val="false"/>
                <w:i w:val="false"/>
                <w:iCs w:val="false"/>
                <w:color w:val="1A1A2E"/>
                <w:sz w:val="19"/>
                <w:szCs w:val="19"/>
              </w:rPr>
              <w:t xml:space="preserve">Enregistrement des depenses categorisees</w:t>
            </w:r>
          </w:p>
        </w:tc>
        <w:tc>
          <w:tcPr>
            <w:tcW w:type="dxa" w:w="4680"/>
            <w:tcBorders>
              <w:top w:val="single" w:color="CDD8EA" w:sz="1"/>
              <w:left w:val="single" w:color="CDD8EA" w:sz="1"/>
              <w:bottom w:val="single" w:color="CDD8EA" w:sz="1"/>
              <w:right w:val="single" w:color="CDD8EA" w:sz="1"/>
            </w:tcBorders>
            <w:shd w:fill="FFFFFF" w:val="clear"/>
            <w:tcMar>
              <w:top w:type="dxa" w:w="80"/>
              <w:left w:type="dxa" w:w="140"/>
              <w:bottom w:type="dxa" w:w="80"/>
              <w:right w:type="dxa" w:w="80"/>
            </w:tcMar>
          </w:tcPr>
          <w:p>
            <w:pPr>
              <w:spacing w:after="0" w:before="0"/>
            </w:pPr>
            <w:r>
              <w:rPr>
                <w:rFonts w:ascii="Calibri" w:cs="Calibri" w:eastAsia="Calibri" w:hAnsi="Calibri"/>
                <w:b/>
                <w:bCs/>
                <w:i w:val="false"/>
                <w:iCs w:val="false"/>
                <w:color w:val="2F80ED"/>
                <w:sz w:val="20"/>
                <w:szCs w:val="20"/>
              </w:rPr>
              <w:t xml:space="preserve">+ </w:t>
            </w:r>
            <w:r>
              <w:rPr>
                <w:rFonts w:ascii="Calibri" w:cs="Calibri" w:eastAsia="Calibri" w:hAnsi="Calibri"/>
                <w:b w:val="false"/>
                <w:bCs w:val="false"/>
                <w:i w:val="false"/>
                <w:iCs w:val="false"/>
                <w:color w:val="1A1A2E"/>
                <w:sz w:val="19"/>
                <w:szCs w:val="19"/>
              </w:rPr>
              <w:t xml:space="preserve">Justificatifs uploades</w:t>
            </w:r>
          </w:p>
        </w:tc>
      </w:tr>
      <w:tr>
        <w:tc>
          <w:tcPr>
            <w:tcW w:type="dxa" w:w="4680"/>
            <w:tcBorders>
              <w:top w:val="single" w:color="CDD8EA" w:sz="1"/>
              <w:left w:val="single" w:color="CDD8EA" w:sz="1"/>
              <w:bottom w:val="single" w:color="CDD8EA" w:sz="1"/>
              <w:right w:val="single" w:color="CDD8EA" w:sz="1"/>
            </w:tcBorders>
            <w:shd w:fill="EAF1FB" w:val="clear"/>
            <w:tcMar>
              <w:top w:type="dxa" w:w="80"/>
              <w:left w:type="dxa" w:w="140"/>
              <w:bottom w:type="dxa" w:w="80"/>
              <w:right w:type="dxa" w:w="80"/>
            </w:tcMar>
          </w:tcPr>
          <w:p>
            <w:pPr>
              <w:spacing w:after="0" w:before="0"/>
            </w:pPr>
            <w:r>
              <w:rPr>
                <w:rFonts w:ascii="Calibri" w:cs="Calibri" w:eastAsia="Calibri" w:hAnsi="Calibri"/>
                <w:b/>
                <w:bCs/>
                <w:i w:val="false"/>
                <w:iCs w:val="false"/>
                <w:color w:val="2F80ED"/>
                <w:sz w:val="20"/>
                <w:szCs w:val="20"/>
              </w:rPr>
              <w:t xml:space="preserve">+ </w:t>
            </w:r>
            <w:r>
              <w:rPr>
                <w:rFonts w:ascii="Calibri" w:cs="Calibri" w:eastAsia="Calibri" w:hAnsi="Calibri"/>
                <w:b w:val="false"/>
                <w:bCs w:val="false"/>
                <w:i w:val="false"/>
                <w:iCs w:val="false"/>
                <w:color w:val="1A1A2E"/>
                <w:sz w:val="19"/>
                <w:szCs w:val="19"/>
              </w:rPr>
              <w:t xml:space="preserve">Workflow de validation</w:t>
            </w:r>
          </w:p>
        </w:tc>
        <w:tc>
          <w:tcPr>
            <w:tcW w:type="dxa" w:w="4680"/>
            <w:tcBorders>
              <w:top w:val="single" w:color="CDD8EA" w:sz="1"/>
              <w:left w:val="single" w:color="CDD8EA" w:sz="1"/>
              <w:bottom w:val="single" w:color="CDD8EA" w:sz="1"/>
              <w:right w:val="single" w:color="CDD8EA" w:sz="1"/>
            </w:tcBorders>
            <w:shd w:fill="FFFFFF" w:val="clear"/>
            <w:tcMar>
              <w:top w:type="dxa" w:w="80"/>
              <w:left w:type="dxa" w:w="140"/>
              <w:bottom w:type="dxa" w:w="80"/>
              <w:right w:type="dxa" w:w="80"/>
            </w:tcMar>
          </w:tcPr>
          <w:p>
            <w:pPr>
              <w:spacing w:after="0" w:before="0"/>
            </w:pPr>
            <w:r>
              <w:rPr>
                <w:rFonts w:ascii="Calibri" w:cs="Calibri" w:eastAsia="Calibri" w:hAnsi="Calibri"/>
                <w:b/>
                <w:bCs/>
                <w:i w:val="false"/>
                <w:iCs w:val="false"/>
                <w:color w:val="2F80ED"/>
                <w:sz w:val="20"/>
                <w:szCs w:val="20"/>
              </w:rPr>
              <w:t xml:space="preserve">+ </w:t>
            </w:r>
            <w:r>
              <w:rPr>
                <w:rFonts w:ascii="Calibri" w:cs="Calibri" w:eastAsia="Calibri" w:hAnsi="Calibri"/>
                <w:b w:val="false"/>
                <w:bCs w:val="false"/>
                <w:i w:val="false"/>
                <w:iCs w:val="false"/>
                <w:color w:val="1A1A2E"/>
                <w:sz w:val="19"/>
                <w:szCs w:val="19"/>
              </w:rPr>
              <w:t xml:space="preserve">Budget annuel par categorie</w:t>
            </w:r>
          </w:p>
        </w:tc>
      </w:tr>
      <w:tr>
        <w:tc>
          <w:tcPr>
            <w:tcW w:type="dxa" w:w="4680"/>
            <w:tcBorders>
              <w:top w:val="single" w:color="CDD8EA" w:sz="1"/>
              <w:left w:val="single" w:color="CDD8EA" w:sz="1"/>
              <w:bottom w:val="single" w:color="CDD8EA" w:sz="1"/>
              <w:right w:val="single" w:color="CDD8EA" w:sz="1"/>
            </w:tcBorders>
            <w:shd w:fill="EAF1FB" w:val="clear"/>
            <w:tcMar>
              <w:top w:type="dxa" w:w="80"/>
              <w:left w:type="dxa" w:w="140"/>
              <w:bottom w:type="dxa" w:w="80"/>
              <w:right w:type="dxa" w:w="80"/>
            </w:tcMar>
          </w:tcPr>
          <w:p>
            <w:pPr>
              <w:spacing w:after="0" w:before="0"/>
            </w:pPr>
            <w:r>
              <w:rPr>
                <w:rFonts w:ascii="Calibri" w:cs="Calibri" w:eastAsia="Calibri" w:hAnsi="Calibri"/>
                <w:b/>
                <w:bCs/>
                <w:i w:val="false"/>
                <w:iCs w:val="false"/>
                <w:color w:val="2F80ED"/>
                <w:sz w:val="20"/>
                <w:szCs w:val="20"/>
              </w:rPr>
              <w:t xml:space="preserve">+ </w:t>
            </w:r>
            <w:r>
              <w:rPr>
                <w:rFonts w:ascii="Calibri" w:cs="Calibri" w:eastAsia="Calibri" w:hAnsi="Calibri"/>
                <w:b w:val="false"/>
                <w:bCs w:val="false"/>
                <w:i w:val="false"/>
                <w:iCs w:val="false"/>
                <w:color w:val="1A1A2E"/>
                <w:sz w:val="19"/>
                <w:szCs w:val="19"/>
              </w:rPr>
              <w:t xml:space="preserve">Alertes depassement budget</w:t>
            </w:r>
          </w:p>
        </w:tc>
        <w:tc>
          <w:tcPr>
            <w:tcW w:type="dxa" w:w="4680"/>
            <w:tcBorders>
              <w:top w:val="single" w:color="CDD8EA" w:sz="1"/>
              <w:left w:val="single" w:color="CDD8EA" w:sz="1"/>
              <w:bottom w:val="single" w:color="CDD8EA" w:sz="1"/>
              <w:right w:val="single" w:color="CDD8EA" w:sz="1"/>
            </w:tcBorders>
            <w:shd w:fill="FFFFFF" w:val="clear"/>
            <w:tcMar>
              <w:top w:type="dxa" w:w="80"/>
              <w:left w:type="dxa" w:w="140"/>
              <w:bottom w:type="dxa" w:w="80"/>
              <w:right w:type="dxa" w:w="80"/>
            </w:tcMar>
          </w:tcPr>
          <w:p>
            <w:pPr>
              <w:spacing w:after="0" w:before="0"/>
            </w:pPr>
            <w:r>
              <w:rPr>
                <w:rFonts w:ascii="Calibri" w:cs="Calibri" w:eastAsia="Calibri" w:hAnsi="Calibri"/>
                <w:b/>
                <w:bCs/>
                <w:i w:val="false"/>
                <w:iCs w:val="false"/>
                <w:color w:val="2F80ED"/>
                <w:sz w:val="20"/>
                <w:szCs w:val="20"/>
              </w:rPr>
              <w:t xml:space="preserve">+ </w:t>
            </w:r>
            <w:r>
              <w:rPr>
                <w:rFonts w:ascii="Calibri" w:cs="Calibri" w:eastAsia="Calibri" w:hAnsi="Calibri"/>
                <w:b w:val="false"/>
                <w:bCs w:val="false"/>
                <w:i w:val="false"/>
                <w:iCs w:val="false"/>
                <w:color w:val="1A1A2E"/>
                <w:sz w:val="19"/>
                <w:szCs w:val="19"/>
              </w:rPr>
              <w:t xml:space="preserve">Rapport depenses vs budget</w:t>
            </w:r>
          </w:p>
        </w:tc>
      </w:tr>
      <w:tr>
        <w:tc>
          <w:tcPr>
            <w:tcW w:type="dxa" w:w="4680"/>
            <w:tcBorders>
              <w:top w:val="single" w:color="CDD8EA" w:sz="1"/>
              <w:left w:val="single" w:color="CDD8EA" w:sz="1"/>
              <w:bottom w:val="single" w:color="CDD8EA" w:sz="1"/>
              <w:right w:val="single" w:color="CDD8EA" w:sz="1"/>
            </w:tcBorders>
            <w:shd w:fill="EAF1FB" w:val="clear"/>
            <w:tcMar>
              <w:top w:type="dxa" w:w="80"/>
              <w:left w:type="dxa" w:w="140"/>
              <w:bottom w:type="dxa" w:w="80"/>
              <w:right w:type="dxa" w:w="80"/>
            </w:tcMar>
          </w:tcPr>
          <w:p>
            <w:pPr>
              <w:spacing w:after="0" w:before="0"/>
            </w:pPr>
            <w:r>
              <w:rPr>
                <w:rFonts w:ascii="Calibri" w:cs="Calibri" w:eastAsia="Calibri" w:hAnsi="Calibri"/>
                <w:b/>
                <w:bCs/>
                <w:i w:val="false"/>
                <w:iCs w:val="false"/>
                <w:color w:val="2F80ED"/>
                <w:sz w:val="20"/>
                <w:szCs w:val="20"/>
              </w:rPr>
              <w:t xml:space="preserve">+ </w:t>
            </w:r>
            <w:r>
              <w:rPr>
                <w:rFonts w:ascii="Calibri" w:cs="Calibri" w:eastAsia="Calibri" w:hAnsi="Calibri"/>
                <w:b w:val="false"/>
                <w:bCs w:val="false"/>
                <w:i w:val="false"/>
                <w:iCs w:val="false"/>
                <w:color w:val="1A1A2E"/>
                <w:sz w:val="19"/>
                <w:szCs w:val="19"/>
              </w:rPr>
              <w:t xml:space="preserve">Export comptable</w:t>
            </w:r>
          </w:p>
        </w:tc>
        <w:tc>
          <w:tcPr>
            <w:tcW w:type="dxa" w:w="4680"/>
            <w:tcBorders>
              <w:top w:val="single" w:color="CDD8EA" w:sz="1"/>
              <w:left w:val="single" w:color="CDD8EA" w:sz="1"/>
              <w:bottom w:val="single" w:color="CDD8EA" w:sz="1"/>
              <w:right w:val="single" w:color="CDD8EA" w:sz="1"/>
            </w:tcBorders>
            <w:shd w:fill="FFFFFF" w:val="clear"/>
            <w:tcMar>
              <w:top w:type="dxa" w:w="80"/>
              <w:left w:type="dxa" w:w="140"/>
              <w:bottom w:type="dxa" w:w="80"/>
              <w:right w:type="dxa" w:w="80"/>
            </w:tcMar>
          </w:tcPr>
          <w:p>
            <w:pPr>
              <w:spacing w:after="0" w:before="0"/>
            </w:pPr>
            <w:r>
              <w:rPr>
                <w:rFonts w:ascii="Calibri" w:cs="Calibri" w:eastAsia="Calibri" w:hAnsi="Calibri"/>
                <w:b/>
                <w:bCs/>
                <w:i w:val="false"/>
                <w:iCs w:val="false"/>
                <w:color w:val="2F80ED"/>
                <w:sz w:val="20"/>
                <w:szCs w:val="20"/>
              </w:rPr>
              <w:t xml:space="preserve">+ </w:t>
            </w:r>
            <w:r>
              <w:rPr>
                <w:rFonts w:ascii="Calibri" w:cs="Calibri" w:eastAsia="Calibri" w:hAnsi="Calibri"/>
                <w:b w:val="false"/>
                <w:bCs w:val="false"/>
                <w:i w:val="false"/>
                <w:iCs w:val="false"/>
                <w:color w:val="1A1A2E"/>
                <w:sz w:val="19"/>
                <w:szCs w:val="19"/>
              </w:rPr>
              <w:t xml:space="preserve">Audit des depenses</w:t>
            </w:r>
          </w:p>
        </w:tc>
      </w:tr>
    </w:tbl>
    <w:p>
      <w:pPr>
        <w:spacing w:after="60" w:before="0"/>
      </w:pPr>
      <w:r>
        <w:rPr>
          <w:rFonts w:ascii="Calibri" w:cs="Calibri" w:eastAsia="Calibri" w:hAnsi="Calibri"/>
          <w:b w:val="false"/>
          <w:bCs w:val="false"/>
          <w:i w:val="false"/>
          <w:iCs w:val="false"/>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Borders>
              <w:top w:val="none" w:color="FFFFFF" w:sz="0"/>
              <w:left w:val="none" w:color="FFFFFF" w:sz="0"/>
              <w:bottom w:val="none" w:color="FFFFFF" w:sz="0"/>
              <w:right w:val="none" w:color="FFFFFF" w:sz="0"/>
            </w:tcBorders>
            <w:shd w:fill="2F80ED" w:val="clear"/>
            <w:tcMar>
              <w:top w:type="dxa" w:w="80"/>
              <w:left w:type="dxa" w:w="100"/>
              <w:bottom w:type="dxa" w:w="80"/>
              <w:right w:type="dxa" w:w="80"/>
            </w:tcMar>
            <w:vAlign w:val="center"/>
          </w:tcPr>
          <w:p>
            <w:pPr>
              <w:spacing w:after="60" w:before="60"/>
              <w:jc w:val="center"/>
            </w:pPr>
            <w:r>
              <w:rPr>
                <w:rFonts w:ascii="Calibri" w:cs="Calibri" w:eastAsia="Calibri" w:hAnsi="Calibri"/>
                <w:b/>
                <w:bCs/>
                <w:i w:val="false"/>
                <w:iCs w:val="false"/>
                <w:color w:val="FFFFFF"/>
                <w:sz w:val="22"/>
                <w:szCs w:val="22"/>
              </w:rPr>
              <w:t xml:space="preserve">4.6</w:t>
            </w:r>
          </w:p>
        </w:tc>
        <w:tc>
          <w:tcPr>
            <w:tcBorders>
              <w:top/>
              <w:left w:val="single" w:color="2F80ED" w:sz="1"/>
              <w:bottom/>
              <w:right/>
            </w:tcBorders>
            <w:shd w:fill="EAF1FB" w:val="clear"/>
            <w:tcMar>
              <w:top w:type="dxa" w:w="80"/>
              <w:left w:type="dxa" w:w="160"/>
              <w:bottom w:type="dxa" w:w="80"/>
              <w:right w:type="dxa" w:w="120"/>
            </w:tcMar>
          </w:tcPr>
          <w:p>
            <w:pPr>
              <w:spacing w:after="60" w:before="60"/>
              <w:jc w:val="left"/>
            </w:pPr>
            <w:r>
              <w:rPr>
                <w:rFonts w:ascii="Calibri" w:cs="Calibri" w:eastAsia="Calibri" w:hAnsi="Calibri"/>
                <w:b/>
                <w:bCs/>
                <w:i w:val="false"/>
                <w:iCs w:val="false"/>
                <w:color w:val="1B3A6B"/>
                <w:sz w:val="23"/>
                <w:szCs w:val="23"/>
              </w:rPr>
              <w:t xml:space="preserve">Cloture &amp; Tresorerie</w:t>
            </w:r>
          </w:p>
        </w:tc>
      </w:tr>
    </w:tbl>
    <w:p>
      <w:pPr>
        <w:spacing w:after="60" w:before="0"/>
      </w:pPr>
      <w:r>
        <w:rPr>
          <w:rFonts w:ascii="Calibri" w:cs="Calibri" w:eastAsia="Calibri" w:hAnsi="Calibri"/>
          <w:b w:val="false"/>
          <w:bCs w:val="false"/>
          <w:i w:val="false"/>
          <w:iCs w:val="false"/>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DD8EA" w:sz="1"/>
              <w:left w:val="single" w:color="CDD8EA" w:sz="1"/>
              <w:bottom w:val="single" w:color="CDD8EA" w:sz="1"/>
              <w:right w:val="single" w:color="CDD8EA" w:sz="1"/>
            </w:tcBorders>
            <w:shd w:fill="EAF1FB" w:val="clear"/>
            <w:tcMar>
              <w:top w:type="dxa" w:w="80"/>
              <w:left w:type="dxa" w:w="140"/>
              <w:bottom w:type="dxa" w:w="80"/>
              <w:right w:type="dxa" w:w="80"/>
            </w:tcMar>
          </w:tcPr>
          <w:p>
            <w:pPr>
              <w:spacing w:after="0" w:before="0"/>
            </w:pPr>
            <w:r>
              <w:rPr>
                <w:rFonts w:ascii="Calibri" w:cs="Calibri" w:eastAsia="Calibri" w:hAnsi="Calibri"/>
                <w:b/>
                <w:bCs/>
                <w:i w:val="false"/>
                <w:iCs w:val="false"/>
                <w:color w:val="2F80ED"/>
                <w:sz w:val="20"/>
                <w:szCs w:val="20"/>
              </w:rPr>
              <w:t xml:space="preserve">+ </w:t>
            </w:r>
            <w:r>
              <w:rPr>
                <w:rFonts w:ascii="Calibri" w:cs="Calibri" w:eastAsia="Calibri" w:hAnsi="Calibri"/>
                <w:b w:val="false"/>
                <w:bCs w:val="false"/>
                <w:i w:val="false"/>
                <w:iCs w:val="false"/>
                <w:color w:val="1A1A2E"/>
                <w:sz w:val="19"/>
                <w:szCs w:val="19"/>
              </w:rPr>
              <w:t xml:space="preserve">Tableau de bord tresorerie en temps reel</w:t>
            </w:r>
          </w:p>
        </w:tc>
        <w:tc>
          <w:tcPr>
            <w:tcW w:type="dxa" w:w="4680"/>
            <w:tcBorders>
              <w:top w:val="single" w:color="CDD8EA" w:sz="1"/>
              <w:left w:val="single" w:color="CDD8EA" w:sz="1"/>
              <w:bottom w:val="single" w:color="CDD8EA" w:sz="1"/>
              <w:right w:val="single" w:color="CDD8EA" w:sz="1"/>
            </w:tcBorders>
            <w:shd w:fill="FFFFFF" w:val="clear"/>
            <w:tcMar>
              <w:top w:type="dxa" w:w="80"/>
              <w:left w:type="dxa" w:w="140"/>
              <w:bottom w:type="dxa" w:w="80"/>
              <w:right w:type="dxa" w:w="80"/>
            </w:tcMar>
          </w:tcPr>
          <w:p>
            <w:pPr>
              <w:spacing w:after="0" w:before="0"/>
            </w:pPr>
            <w:r>
              <w:rPr>
                <w:rFonts w:ascii="Calibri" w:cs="Calibri" w:eastAsia="Calibri" w:hAnsi="Calibri"/>
                <w:b/>
                <w:bCs/>
                <w:i w:val="false"/>
                <w:iCs w:val="false"/>
                <w:color w:val="2F80ED"/>
                <w:sz w:val="20"/>
                <w:szCs w:val="20"/>
              </w:rPr>
              <w:t xml:space="preserve">+ </w:t>
            </w:r>
            <w:r>
              <w:rPr>
                <w:rFonts w:ascii="Calibri" w:cs="Calibri" w:eastAsia="Calibri" w:hAnsi="Calibri"/>
                <w:b w:val="false"/>
                <w:bCs w:val="false"/>
                <w:i w:val="false"/>
                <w:iCs w:val="false"/>
                <w:color w:val="1A1A2E"/>
                <w:sz w:val="19"/>
                <w:szCs w:val="19"/>
              </w:rPr>
              <w:t xml:space="preserve">Cloture de caisse journaliere manuelle/auto</w:t>
            </w:r>
          </w:p>
        </w:tc>
      </w:tr>
      <w:tr>
        <w:tc>
          <w:tcPr>
            <w:tcW w:type="dxa" w:w="4680"/>
            <w:tcBorders>
              <w:top w:val="single" w:color="CDD8EA" w:sz="1"/>
              <w:left w:val="single" w:color="CDD8EA" w:sz="1"/>
              <w:bottom w:val="single" w:color="CDD8EA" w:sz="1"/>
              <w:right w:val="single" w:color="CDD8EA" w:sz="1"/>
            </w:tcBorders>
            <w:shd w:fill="EAF1FB" w:val="clear"/>
            <w:tcMar>
              <w:top w:type="dxa" w:w="80"/>
              <w:left w:type="dxa" w:w="140"/>
              <w:bottom w:type="dxa" w:w="80"/>
              <w:right w:type="dxa" w:w="80"/>
            </w:tcMar>
          </w:tcPr>
          <w:p>
            <w:pPr>
              <w:spacing w:after="0" w:before="0"/>
            </w:pPr>
            <w:r>
              <w:rPr>
                <w:rFonts w:ascii="Calibri" w:cs="Calibri" w:eastAsia="Calibri" w:hAnsi="Calibri"/>
                <w:b/>
                <w:bCs/>
                <w:i w:val="false"/>
                <w:iCs w:val="false"/>
                <w:color w:val="2F80ED"/>
                <w:sz w:val="20"/>
                <w:szCs w:val="20"/>
              </w:rPr>
              <w:t xml:space="preserve">+ </w:t>
            </w:r>
            <w:r>
              <w:rPr>
                <w:rFonts w:ascii="Calibri" w:cs="Calibri" w:eastAsia="Calibri" w:hAnsi="Calibri"/>
                <w:b w:val="false"/>
                <w:bCs w:val="false"/>
                <w:i w:val="false"/>
                <w:iCs w:val="false"/>
                <w:color w:val="1A1A2E"/>
                <w:sz w:val="19"/>
                <w:szCs w:val="19"/>
              </w:rPr>
              <w:t xml:space="preserve">Rapprochement automatique</w:t>
            </w:r>
          </w:p>
        </w:tc>
        <w:tc>
          <w:tcPr>
            <w:tcW w:type="dxa" w:w="4680"/>
            <w:tcBorders>
              <w:top w:val="single" w:color="CDD8EA" w:sz="1"/>
              <w:left w:val="single" w:color="CDD8EA" w:sz="1"/>
              <w:bottom w:val="single" w:color="CDD8EA" w:sz="1"/>
              <w:right w:val="single" w:color="CDD8EA" w:sz="1"/>
            </w:tcBorders>
            <w:shd w:fill="FFFFFF" w:val="clear"/>
            <w:tcMar>
              <w:top w:type="dxa" w:w="80"/>
              <w:left w:type="dxa" w:w="140"/>
              <w:bottom w:type="dxa" w:w="80"/>
              <w:right w:type="dxa" w:w="80"/>
            </w:tcMar>
          </w:tcPr>
          <w:p>
            <w:pPr>
              <w:spacing w:after="0" w:before="0"/>
            </w:pPr>
            <w:r>
              <w:rPr>
                <w:rFonts w:ascii="Calibri" w:cs="Calibri" w:eastAsia="Calibri" w:hAnsi="Calibri"/>
                <w:b/>
                <w:bCs/>
                <w:i w:val="false"/>
                <w:iCs w:val="false"/>
                <w:color w:val="2F80ED"/>
                <w:sz w:val="20"/>
                <w:szCs w:val="20"/>
              </w:rPr>
              <w:t xml:space="preserve">+ </w:t>
            </w:r>
            <w:r>
              <w:rPr>
                <w:rFonts w:ascii="Calibri" w:cs="Calibri" w:eastAsia="Calibri" w:hAnsi="Calibri"/>
                <w:b w:val="false"/>
                <w:bCs w:val="false"/>
                <w:i w:val="false"/>
                <w:iCs w:val="false"/>
                <w:color w:val="1A1A2E"/>
                <w:sz w:val="19"/>
                <w:szCs w:val="19"/>
              </w:rPr>
              <w:t xml:space="preserve">Bilan financier annuel</w:t>
            </w:r>
          </w:p>
        </w:tc>
      </w:tr>
      <w:tr>
        <w:tc>
          <w:tcPr>
            <w:tcW w:type="dxa" w:w="4680"/>
            <w:tcBorders>
              <w:top w:val="single" w:color="CDD8EA" w:sz="1"/>
              <w:left w:val="single" w:color="CDD8EA" w:sz="1"/>
              <w:bottom w:val="single" w:color="CDD8EA" w:sz="1"/>
              <w:right w:val="single" w:color="CDD8EA" w:sz="1"/>
            </w:tcBorders>
            <w:shd w:fill="EAF1FB" w:val="clear"/>
            <w:tcMar>
              <w:top w:type="dxa" w:w="80"/>
              <w:left w:type="dxa" w:w="140"/>
              <w:bottom w:type="dxa" w:w="80"/>
              <w:right w:type="dxa" w:w="80"/>
            </w:tcMar>
          </w:tcPr>
          <w:p>
            <w:pPr>
              <w:spacing w:after="0" w:before="0"/>
            </w:pPr>
            <w:r>
              <w:rPr>
                <w:rFonts w:ascii="Calibri" w:cs="Calibri" w:eastAsia="Calibri" w:hAnsi="Calibri"/>
                <w:b/>
                <w:bCs/>
                <w:i w:val="false"/>
                <w:iCs w:val="false"/>
                <w:color w:val="2F80ED"/>
                <w:sz w:val="20"/>
                <w:szCs w:val="20"/>
              </w:rPr>
              <w:t xml:space="preserve">+ </w:t>
            </w:r>
            <w:r>
              <w:rPr>
                <w:rFonts w:ascii="Calibri" w:cs="Calibri" w:eastAsia="Calibri" w:hAnsi="Calibri"/>
                <w:b w:val="false"/>
                <w:bCs w:val="false"/>
                <w:i w:val="false"/>
                <w:iCs w:val="false"/>
                <w:color w:val="1A1A2E"/>
                <w:sz w:val="19"/>
                <w:szCs w:val="19"/>
              </w:rPr>
              <w:t xml:space="preserve">Export pour comptabilite externe</w:t>
            </w:r>
          </w:p>
        </w:tc>
        <w:tc>
          <w:tcPr>
            <w:tcW w:type="dxa" w:w="4680"/>
            <w:tcBorders>
              <w:top w:val="single" w:color="CDD8EA" w:sz="1"/>
              <w:left w:val="single" w:color="CDD8EA" w:sz="1"/>
              <w:bottom w:val="single" w:color="CDD8EA" w:sz="1"/>
              <w:right w:val="single" w:color="CDD8EA" w:sz="1"/>
            </w:tcBorders>
            <w:shd w:fill="FFFFFF" w:val="clear"/>
            <w:tcMar>
              <w:top w:type="dxa" w:w="80"/>
              <w:left w:type="dxa" w:w="140"/>
              <w:bottom w:type="dxa" w:w="80"/>
              <w:right w:type="dxa" w:w="80"/>
            </w:tcMar>
          </w:tcPr>
          <w:p>
            <w:pPr>
              <w:spacing w:after="0" w:before="0"/>
            </w:pPr>
            <w:r>
              <w:rPr>
                <w:rFonts w:ascii="Calibri" w:cs="Calibri" w:eastAsia="Calibri" w:hAnsi="Calibri"/>
                <w:b/>
                <w:bCs/>
                <w:i w:val="false"/>
                <w:iCs w:val="false"/>
                <w:color w:val="2F80ED"/>
                <w:sz w:val="20"/>
                <w:szCs w:val="20"/>
              </w:rPr>
              <w:t xml:space="preserve">+ </w:t>
            </w:r>
            <w:r>
              <w:rPr>
                <w:rFonts w:ascii="Calibri" w:cs="Calibri" w:eastAsia="Calibri" w:hAnsi="Calibri"/>
                <w:b w:val="false"/>
                <w:bCs w:val="false"/>
                <w:i w:val="false"/>
                <w:iCs w:val="false"/>
                <w:color w:val="1A1A2E"/>
                <w:sz w:val="19"/>
                <w:szCs w:val="19"/>
              </w:rPr>
              <w:t xml:space="preserve">Audit anti-fraude (ORION)</w:t>
            </w:r>
          </w:p>
        </w:tc>
      </w:tr>
      <w:tr>
        <w:tc>
          <w:tcPr>
            <w:tcW w:type="dxa" w:w="4680"/>
            <w:tcBorders>
              <w:top w:val="single" w:color="CDD8EA" w:sz="1"/>
              <w:left w:val="single" w:color="CDD8EA" w:sz="1"/>
              <w:bottom w:val="single" w:color="CDD8EA" w:sz="1"/>
              <w:right w:val="single" w:color="CDD8EA" w:sz="1"/>
            </w:tcBorders>
            <w:shd w:fill="EAF1FB" w:val="clear"/>
            <w:tcMar>
              <w:top w:type="dxa" w:w="80"/>
              <w:left w:type="dxa" w:w="140"/>
              <w:bottom w:type="dxa" w:w="80"/>
              <w:right w:type="dxa" w:w="80"/>
            </w:tcMar>
          </w:tcPr>
          <w:p>
            <w:pPr>
              <w:spacing w:after="0" w:before="0"/>
            </w:pPr>
            <w:r>
              <w:rPr>
                <w:rFonts w:ascii="Calibri" w:cs="Calibri" w:eastAsia="Calibri" w:hAnsi="Calibri"/>
                <w:b/>
                <w:bCs/>
                <w:i w:val="false"/>
                <w:iCs w:val="false"/>
                <w:color w:val="2F80ED"/>
                <w:sz w:val="20"/>
                <w:szCs w:val="20"/>
              </w:rPr>
              <w:t xml:space="preserve">+ </w:t>
            </w:r>
            <w:r>
              <w:rPr>
                <w:rFonts w:ascii="Calibri" w:cs="Calibri" w:eastAsia="Calibri" w:hAnsi="Calibri"/>
                <w:b w:val="false"/>
                <w:bCs w:val="false"/>
                <w:i w:val="false"/>
                <w:iCs w:val="false"/>
                <w:color w:val="1A1A2E"/>
                <w:sz w:val="19"/>
                <w:szCs w:val="19"/>
              </w:rPr>
              <w:t xml:space="preserve">Historique complet immuable</w:t>
            </w:r>
          </w:p>
        </w:tc>
        <w:tc>
          <w:tcPr>
            <w:tcW w:type="dxa" w:w="4680"/>
            <w:tcBorders>
              <w:top w:val="single" w:color="CDD8EA" w:sz="1"/>
              <w:left w:val="single" w:color="CDD8EA" w:sz="1"/>
              <w:bottom w:val="single" w:color="CDD8EA" w:sz="1"/>
              <w:right w:val="single" w:color="CDD8EA" w:sz="1"/>
            </w:tcBorders>
            <w:shd w:fill="FFFFFF" w:val="clear"/>
            <w:tcMar>
              <w:top w:type="dxa" w:w="80"/>
              <w:left w:type="dxa" w:w="140"/>
              <w:bottom w:type="dxa" w:w="80"/>
              <w:right w:type="dxa" w:w="80"/>
            </w:tcMar>
          </w:tcPr>
          <w:p>
            <w:pPr>
              <w:spacing w:after="0" w:before="0"/>
            </w:pPr>
            <w:r>
              <w:rPr>
                <w:rFonts w:ascii="Calibri" w:cs="Calibri" w:eastAsia="Calibri" w:hAnsi="Calibri"/>
                <w:b/>
                <w:bCs/>
                <w:i w:val="false"/>
                <w:iCs w:val="false"/>
                <w:color w:val="2F80ED"/>
                <w:sz w:val="20"/>
                <w:szCs w:val="20"/>
              </w:rPr>
              <w:t xml:space="preserve">+ </w:t>
            </w:r>
            <w:r>
              <w:rPr>
                <w:rFonts w:ascii="Calibri" w:cs="Calibri" w:eastAsia="Calibri" w:hAnsi="Calibri"/>
                <w:b w:val="false"/>
                <w:bCs w:val="false"/>
                <w:i w:val="false"/>
                <w:iCs w:val="false"/>
                <w:color w:val="1A1A2E"/>
                <w:sz w:val="19"/>
                <w:szCs w:val="19"/>
              </w:rPr>
              <w:t xml:space="preserve">Rapport pour le promoteur</w:t>
            </w:r>
          </w:p>
        </w:tc>
      </w:tr>
    </w:tbl>
    <w:p>
      <w:pPr>
        <w:spacing w:after="60" w:before="0"/>
      </w:pPr>
      <w:r>
        <w:rPr>
          <w:rFonts w:ascii="Calibri" w:cs="Calibri" w:eastAsia="Calibri" w:hAnsi="Calibri"/>
          <w:b w:val="false"/>
          <w:bCs w:val="false"/>
          <w:i w:val="false"/>
          <w:iCs w:val="false"/>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Borders>
              <w:top w:val="none" w:color="FFFFFF" w:sz="0"/>
              <w:left w:val="none" w:color="FFFFFF" w:sz="0"/>
              <w:bottom w:val="none" w:color="FFFFFF" w:sz="0"/>
              <w:right w:val="none" w:color="FFFFFF" w:sz="0"/>
            </w:tcBorders>
            <w:shd w:fill="2F80ED" w:val="clear"/>
            <w:tcMar>
              <w:top w:type="dxa" w:w="80"/>
              <w:left w:type="dxa" w:w="100"/>
              <w:bottom w:type="dxa" w:w="80"/>
              <w:right w:type="dxa" w:w="80"/>
            </w:tcMar>
            <w:vAlign w:val="center"/>
          </w:tcPr>
          <w:p>
            <w:pPr>
              <w:spacing w:after="60" w:before="60"/>
              <w:jc w:val="center"/>
            </w:pPr>
            <w:r>
              <w:rPr>
                <w:rFonts w:ascii="Calibri" w:cs="Calibri" w:eastAsia="Calibri" w:hAnsi="Calibri"/>
                <w:b/>
                <w:bCs/>
                <w:i w:val="false"/>
                <w:iCs w:val="false"/>
                <w:color w:val="FFFFFF"/>
                <w:sz w:val="22"/>
                <w:szCs w:val="22"/>
              </w:rPr>
              <w:t xml:space="preserve">4.7</w:t>
            </w:r>
          </w:p>
        </w:tc>
        <w:tc>
          <w:tcPr>
            <w:tcBorders>
              <w:top/>
              <w:left w:val="single" w:color="2F80ED" w:sz="1"/>
              <w:bottom/>
              <w:right/>
            </w:tcBorders>
            <w:shd w:fill="EAF1FB" w:val="clear"/>
            <w:tcMar>
              <w:top w:type="dxa" w:w="80"/>
              <w:left w:type="dxa" w:w="160"/>
              <w:bottom w:type="dxa" w:w="80"/>
              <w:right w:type="dxa" w:w="120"/>
            </w:tcMar>
          </w:tcPr>
          <w:p>
            <w:pPr>
              <w:spacing w:after="60" w:before="60"/>
              <w:jc w:val="left"/>
            </w:pPr>
            <w:r>
              <w:rPr>
                <w:rFonts w:ascii="Calibri" w:cs="Calibri" w:eastAsia="Calibri" w:hAnsi="Calibri"/>
                <w:b/>
                <w:bCs/>
                <w:i w:val="false"/>
                <w:iCs w:val="false"/>
                <w:color w:val="1B3A6B"/>
                <w:sz w:val="23"/>
                <w:szCs w:val="23"/>
              </w:rPr>
              <w:t xml:space="preserve">Rapports &amp; Analytique</w:t>
            </w:r>
          </w:p>
        </w:tc>
      </w:tr>
    </w:tbl>
    <w:p>
      <w:pPr>
        <w:spacing w:after="60" w:before="0"/>
      </w:pPr>
      <w:r>
        <w:rPr>
          <w:rFonts w:ascii="Calibri" w:cs="Calibri" w:eastAsia="Calibri" w:hAnsi="Calibri"/>
          <w:b w:val="false"/>
          <w:bCs w:val="false"/>
          <w:i w:val="false"/>
          <w:iCs w:val="false"/>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DD8EA" w:sz="1"/>
              <w:left w:val="single" w:color="CDD8EA" w:sz="1"/>
              <w:bottom w:val="single" w:color="CDD8EA" w:sz="1"/>
              <w:right w:val="single" w:color="CDD8EA" w:sz="1"/>
            </w:tcBorders>
            <w:shd w:fill="EAF1FB" w:val="clear"/>
            <w:tcMar>
              <w:top w:type="dxa" w:w="80"/>
              <w:left w:type="dxa" w:w="140"/>
              <w:bottom w:type="dxa" w:w="80"/>
              <w:right w:type="dxa" w:w="80"/>
            </w:tcMar>
          </w:tcPr>
          <w:p>
            <w:pPr>
              <w:spacing w:after="0" w:before="0"/>
            </w:pPr>
            <w:r>
              <w:rPr>
                <w:rFonts w:ascii="Calibri" w:cs="Calibri" w:eastAsia="Calibri" w:hAnsi="Calibri"/>
                <w:b/>
                <w:bCs/>
                <w:i w:val="false"/>
                <w:iCs w:val="false"/>
                <w:color w:val="2F80ED"/>
                <w:sz w:val="20"/>
                <w:szCs w:val="20"/>
              </w:rPr>
              <w:t xml:space="preserve">+ </w:t>
            </w:r>
            <w:r>
              <w:rPr>
                <w:rFonts w:ascii="Calibri" w:cs="Calibri" w:eastAsia="Calibri" w:hAnsi="Calibri"/>
                <w:b w:val="false"/>
                <w:bCs w:val="false"/>
                <w:i w:val="false"/>
                <w:iCs w:val="false"/>
                <w:color w:val="1A1A2E"/>
                <w:sz w:val="19"/>
                <w:szCs w:val="19"/>
              </w:rPr>
              <w:t xml:space="preserve">KPI financiers consolides</w:t>
            </w:r>
          </w:p>
        </w:tc>
        <w:tc>
          <w:tcPr>
            <w:tcW w:type="dxa" w:w="4680"/>
            <w:tcBorders>
              <w:top w:val="single" w:color="CDD8EA" w:sz="1"/>
              <w:left w:val="single" w:color="CDD8EA" w:sz="1"/>
              <w:bottom w:val="single" w:color="CDD8EA" w:sz="1"/>
              <w:right w:val="single" w:color="CDD8EA" w:sz="1"/>
            </w:tcBorders>
            <w:shd w:fill="FFFFFF" w:val="clear"/>
            <w:tcMar>
              <w:top w:type="dxa" w:w="80"/>
              <w:left w:type="dxa" w:w="140"/>
              <w:bottom w:type="dxa" w:w="80"/>
              <w:right w:type="dxa" w:w="80"/>
            </w:tcMar>
          </w:tcPr>
          <w:p>
            <w:pPr>
              <w:spacing w:after="0" w:before="0"/>
            </w:pPr>
            <w:r>
              <w:rPr>
                <w:rFonts w:ascii="Calibri" w:cs="Calibri" w:eastAsia="Calibri" w:hAnsi="Calibri"/>
                <w:b/>
                <w:bCs/>
                <w:i w:val="false"/>
                <w:iCs w:val="false"/>
                <w:color w:val="2F80ED"/>
                <w:sz w:val="20"/>
                <w:szCs w:val="20"/>
              </w:rPr>
              <w:t xml:space="preserve">+ </w:t>
            </w:r>
            <w:r>
              <w:rPr>
                <w:rFonts w:ascii="Calibri" w:cs="Calibri" w:eastAsia="Calibri" w:hAnsi="Calibri"/>
                <w:b w:val="false"/>
                <w:bCs w:val="false"/>
                <w:i w:val="false"/>
                <w:iCs w:val="false"/>
                <w:color w:val="1A1A2E"/>
                <w:sz w:val="19"/>
                <w:szCs w:val="19"/>
              </w:rPr>
              <w:t xml:space="preserve">Tendances recettes / depenses</w:t>
            </w:r>
          </w:p>
        </w:tc>
      </w:tr>
      <w:tr>
        <w:tc>
          <w:tcPr>
            <w:tcW w:type="dxa" w:w="4680"/>
            <w:tcBorders>
              <w:top w:val="single" w:color="CDD8EA" w:sz="1"/>
              <w:left w:val="single" w:color="CDD8EA" w:sz="1"/>
              <w:bottom w:val="single" w:color="CDD8EA" w:sz="1"/>
              <w:right w:val="single" w:color="CDD8EA" w:sz="1"/>
            </w:tcBorders>
            <w:shd w:fill="EAF1FB" w:val="clear"/>
            <w:tcMar>
              <w:top w:type="dxa" w:w="80"/>
              <w:left w:type="dxa" w:w="140"/>
              <w:bottom w:type="dxa" w:w="80"/>
              <w:right w:type="dxa" w:w="80"/>
            </w:tcMar>
          </w:tcPr>
          <w:p>
            <w:pPr>
              <w:spacing w:after="0" w:before="0"/>
            </w:pPr>
            <w:r>
              <w:rPr>
                <w:rFonts w:ascii="Calibri" w:cs="Calibri" w:eastAsia="Calibri" w:hAnsi="Calibri"/>
                <w:b/>
                <w:bCs/>
                <w:i w:val="false"/>
                <w:iCs w:val="false"/>
                <w:color w:val="2F80ED"/>
                <w:sz w:val="20"/>
                <w:szCs w:val="20"/>
              </w:rPr>
              <w:t xml:space="preserve">+ </w:t>
            </w:r>
            <w:r>
              <w:rPr>
                <w:rFonts w:ascii="Calibri" w:cs="Calibri" w:eastAsia="Calibri" w:hAnsi="Calibri"/>
                <w:b w:val="false"/>
                <w:bCs w:val="false"/>
                <w:i w:val="false"/>
                <w:iCs w:val="false"/>
                <w:color w:val="1A1A2E"/>
                <w:sz w:val="19"/>
                <w:szCs w:val="19"/>
              </w:rPr>
              <w:t xml:space="preserve">Comparaisons par periode</w:t>
            </w:r>
          </w:p>
        </w:tc>
        <w:tc>
          <w:tcPr>
            <w:tcW w:type="dxa" w:w="4680"/>
            <w:tcBorders>
              <w:top w:val="single" w:color="CDD8EA" w:sz="1"/>
              <w:left w:val="single" w:color="CDD8EA" w:sz="1"/>
              <w:bottom w:val="single" w:color="CDD8EA" w:sz="1"/>
              <w:right w:val="single" w:color="CDD8EA" w:sz="1"/>
            </w:tcBorders>
            <w:shd w:fill="FFFFFF" w:val="clear"/>
            <w:tcMar>
              <w:top w:type="dxa" w:w="80"/>
              <w:left w:type="dxa" w:w="140"/>
              <w:bottom w:type="dxa" w:w="80"/>
              <w:right w:type="dxa" w:w="80"/>
            </w:tcMar>
          </w:tcPr>
          <w:p>
            <w:pPr>
              <w:spacing w:after="0" w:before="0"/>
            </w:pPr>
            <w:r>
              <w:rPr>
                <w:rFonts w:ascii="Calibri" w:cs="Calibri" w:eastAsia="Calibri" w:hAnsi="Calibri"/>
                <w:b/>
                <w:bCs/>
                <w:i w:val="false"/>
                <w:iCs w:val="false"/>
                <w:color w:val="2F80ED"/>
                <w:sz w:val="20"/>
                <w:szCs w:val="20"/>
              </w:rPr>
              <w:t xml:space="preserve">+ </w:t>
            </w:r>
            <w:r>
              <w:rPr>
                <w:rFonts w:ascii="Calibri" w:cs="Calibri" w:eastAsia="Calibri" w:hAnsi="Calibri"/>
                <w:b w:val="false"/>
                <w:bCs w:val="false"/>
                <w:i w:val="false"/>
                <w:iCs w:val="false"/>
                <w:color w:val="1A1A2E"/>
                <w:sz w:val="19"/>
                <w:szCs w:val="19"/>
              </w:rPr>
              <w:t xml:space="preserve">Taux de recouvrement</w:t>
            </w:r>
          </w:p>
        </w:tc>
      </w:tr>
      <w:tr>
        <w:tc>
          <w:tcPr>
            <w:tcW w:type="dxa" w:w="4680"/>
            <w:tcBorders>
              <w:top w:val="single" w:color="CDD8EA" w:sz="1"/>
              <w:left w:val="single" w:color="CDD8EA" w:sz="1"/>
              <w:bottom w:val="single" w:color="CDD8EA" w:sz="1"/>
              <w:right w:val="single" w:color="CDD8EA" w:sz="1"/>
            </w:tcBorders>
            <w:shd w:fill="EAF1FB" w:val="clear"/>
            <w:tcMar>
              <w:top w:type="dxa" w:w="80"/>
              <w:left w:type="dxa" w:w="140"/>
              <w:bottom w:type="dxa" w:w="80"/>
              <w:right w:type="dxa" w:w="80"/>
            </w:tcMar>
          </w:tcPr>
          <w:p>
            <w:pPr>
              <w:spacing w:after="0" w:before="0"/>
            </w:pPr>
            <w:r>
              <w:rPr>
                <w:rFonts w:ascii="Calibri" w:cs="Calibri" w:eastAsia="Calibri" w:hAnsi="Calibri"/>
                <w:b/>
                <w:bCs/>
                <w:i w:val="false"/>
                <w:iCs w:val="false"/>
                <w:color w:val="2F80ED"/>
                <w:sz w:val="20"/>
                <w:szCs w:val="20"/>
              </w:rPr>
              <w:t xml:space="preserve">+ </w:t>
            </w:r>
            <w:r>
              <w:rPr>
                <w:rFonts w:ascii="Calibri" w:cs="Calibri" w:eastAsia="Calibri" w:hAnsi="Calibri"/>
                <w:b w:val="false"/>
                <w:bCs w:val="false"/>
                <w:i w:val="false"/>
                <w:iCs w:val="false"/>
                <w:color w:val="1A1A2E"/>
                <w:sz w:val="19"/>
                <w:szCs w:val="19"/>
              </w:rPr>
              <w:t xml:space="preserve">Recettes attendues vs percues</w:t>
            </w:r>
          </w:p>
        </w:tc>
        <w:tc>
          <w:tcPr>
            <w:tcW w:type="dxa" w:w="4680"/>
            <w:tcBorders>
              <w:top w:val="single" w:color="CDD8EA" w:sz="1"/>
              <w:left w:val="single" w:color="CDD8EA" w:sz="1"/>
              <w:bottom w:val="single" w:color="CDD8EA" w:sz="1"/>
              <w:right w:val="single" w:color="CDD8EA" w:sz="1"/>
            </w:tcBorders>
            <w:shd w:fill="FFFFFF" w:val="clear"/>
            <w:tcMar>
              <w:top w:type="dxa" w:w="80"/>
              <w:left w:type="dxa" w:w="140"/>
              <w:bottom w:type="dxa" w:w="80"/>
              <w:right w:type="dxa" w:w="80"/>
            </w:tcMar>
          </w:tcPr>
          <w:p>
            <w:pPr>
              <w:spacing w:after="0" w:before="0"/>
            </w:pPr>
            <w:r>
              <w:rPr>
                <w:rFonts w:ascii="Calibri" w:cs="Calibri" w:eastAsia="Calibri" w:hAnsi="Calibri"/>
                <w:b/>
                <w:bCs/>
                <w:i w:val="false"/>
                <w:iCs w:val="false"/>
                <w:color w:val="2F80ED"/>
                <w:sz w:val="20"/>
                <w:szCs w:val="20"/>
              </w:rPr>
              <w:t xml:space="preserve">+ </w:t>
            </w:r>
            <w:r>
              <w:rPr>
                <w:rFonts w:ascii="Calibri" w:cs="Calibri" w:eastAsia="Calibri" w:hAnsi="Calibri"/>
                <w:b w:val="false"/>
                <w:bCs w:val="false"/>
                <w:i w:val="false"/>
                <w:iCs w:val="false"/>
                <w:color w:val="1A1A2E"/>
                <w:sz w:val="19"/>
                <w:szCs w:val="19"/>
              </w:rPr>
              <w:t xml:space="preserve">Arrierés totaux</w:t>
            </w:r>
          </w:p>
        </w:tc>
      </w:tr>
      <w:tr>
        <w:tc>
          <w:tcPr>
            <w:tcW w:type="dxa" w:w="4680"/>
            <w:tcBorders>
              <w:top w:val="single" w:color="CDD8EA" w:sz="1"/>
              <w:left w:val="single" w:color="CDD8EA" w:sz="1"/>
              <w:bottom w:val="single" w:color="CDD8EA" w:sz="1"/>
              <w:right w:val="single" w:color="CDD8EA" w:sz="1"/>
            </w:tcBorders>
            <w:shd w:fill="EAF1FB" w:val="clear"/>
            <w:tcMar>
              <w:top w:type="dxa" w:w="80"/>
              <w:left w:type="dxa" w:w="140"/>
              <w:bottom w:type="dxa" w:w="80"/>
              <w:right w:type="dxa" w:w="80"/>
            </w:tcMar>
          </w:tcPr>
          <w:p>
            <w:pPr>
              <w:spacing w:after="0" w:before="0"/>
            </w:pPr>
            <w:r>
              <w:rPr>
                <w:rFonts w:ascii="Calibri" w:cs="Calibri" w:eastAsia="Calibri" w:hAnsi="Calibri"/>
                <w:b/>
                <w:bCs/>
                <w:i w:val="false"/>
                <w:iCs w:val="false"/>
                <w:color w:val="2F80ED"/>
                <w:sz w:val="20"/>
                <w:szCs w:val="20"/>
              </w:rPr>
              <w:t xml:space="preserve">+ </w:t>
            </w:r>
            <w:r>
              <w:rPr>
                <w:rFonts w:ascii="Calibri" w:cs="Calibri" w:eastAsia="Calibri" w:hAnsi="Calibri"/>
                <w:b w:val="false"/>
                <w:bCs w:val="false"/>
                <w:i w:val="false"/>
                <w:iCs w:val="false"/>
                <w:color w:val="1A1A2E"/>
                <w:sz w:val="19"/>
                <w:szCs w:val="19"/>
              </w:rPr>
              <w:t xml:space="preserve">Tresorerie nette</w:t>
            </w:r>
          </w:p>
        </w:tc>
        <w:tc>
          <w:tcPr>
            <w:tcW w:type="dxa" w:w="4680"/>
            <w:tcBorders>
              <w:top w:val="single" w:color="CDD8EA" w:sz="1"/>
              <w:left w:val="single" w:color="CDD8EA" w:sz="1"/>
              <w:bottom w:val="single" w:color="CDD8EA" w:sz="1"/>
              <w:right w:val="single" w:color="CDD8EA" w:sz="1"/>
            </w:tcBorders>
            <w:shd w:fill="FFFFFF" w:val="clear"/>
            <w:tcMar>
              <w:top w:type="dxa" w:w="80"/>
              <w:left w:type="dxa" w:w="140"/>
              <w:bottom w:type="dxa" w:w="80"/>
              <w:right w:type="dxa" w:w="80"/>
            </w:tcMar>
          </w:tcPr>
          <w:p>
            <w:pPr>
              <w:spacing w:after="0" w:before="0"/>
            </w:pPr>
            <w:r>
              <w:rPr>
                <w:rFonts w:ascii="Calibri" w:cs="Calibri" w:eastAsia="Calibri" w:hAnsi="Calibri"/>
                <w:b/>
                <w:bCs/>
                <w:i w:val="false"/>
                <w:iCs w:val="false"/>
                <w:color w:val="2F80ED"/>
                <w:sz w:val="20"/>
                <w:szCs w:val="20"/>
              </w:rPr>
              <w:t xml:space="preserve">+ </w:t>
            </w:r>
            <w:r>
              <w:rPr>
                <w:rFonts w:ascii="Calibri" w:cs="Calibri" w:eastAsia="Calibri" w:hAnsi="Calibri"/>
                <w:b w:val="false"/>
                <w:bCs w:val="false"/>
                <w:i w:val="false"/>
                <w:iCs w:val="false"/>
                <w:color w:val="1A1A2E"/>
                <w:sz w:val="19"/>
                <w:szCs w:val="19"/>
              </w:rPr>
              <w:t xml:space="preserve">Integration ORION</w:t>
            </w:r>
          </w:p>
        </w:tc>
      </w:tr>
    </w:tbl>
    <w:p>
      <w:pPr>
        <w:spacing w:after="60" w:before="0"/>
      </w:pPr>
      <w:r>
        <w:rPr>
          <w:rFonts w:ascii="Calibri" w:cs="Calibri" w:eastAsia="Calibri" w:hAnsi="Calibri"/>
          <w:b w:val="false"/>
          <w:bCs w:val="false"/>
          <w:i w:val="false"/>
          <w:iCs w:val="false"/>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Borders>
              <w:top w:val="none" w:color="FFFFFF" w:sz="0"/>
              <w:left w:val="none" w:color="FFFFFF" w:sz="0"/>
              <w:bottom w:val="none" w:color="FFFFFF" w:sz="0"/>
              <w:right w:val="none" w:color="FFFFFF" w:sz="0"/>
            </w:tcBorders>
            <w:shd w:fill="2F80ED" w:val="clear"/>
            <w:tcMar>
              <w:top w:type="dxa" w:w="80"/>
              <w:left w:type="dxa" w:w="100"/>
              <w:bottom w:type="dxa" w:w="80"/>
              <w:right w:type="dxa" w:w="80"/>
            </w:tcMar>
            <w:vAlign w:val="center"/>
          </w:tcPr>
          <w:p>
            <w:pPr>
              <w:spacing w:after="60" w:before="60"/>
              <w:jc w:val="center"/>
            </w:pPr>
            <w:r>
              <w:rPr>
                <w:rFonts w:ascii="Calibri" w:cs="Calibri" w:eastAsia="Calibri" w:hAnsi="Calibri"/>
                <w:b/>
                <w:bCs/>
                <w:i w:val="false"/>
                <w:iCs w:val="false"/>
                <w:color w:val="FFFFFF"/>
                <w:sz w:val="22"/>
                <w:szCs w:val="22"/>
              </w:rPr>
              <w:t xml:space="preserve">4.8</w:t>
            </w:r>
          </w:p>
        </w:tc>
        <w:tc>
          <w:tcPr>
            <w:tcBorders>
              <w:top/>
              <w:left w:val="single" w:color="2F80ED" w:sz="1"/>
              <w:bottom/>
              <w:right/>
            </w:tcBorders>
            <w:shd w:fill="EAF1FB" w:val="clear"/>
            <w:tcMar>
              <w:top w:type="dxa" w:w="80"/>
              <w:left w:type="dxa" w:w="160"/>
              <w:bottom w:type="dxa" w:w="80"/>
              <w:right w:type="dxa" w:w="120"/>
            </w:tcMar>
          </w:tcPr>
          <w:p>
            <w:pPr>
              <w:spacing w:after="60" w:before="60"/>
              <w:jc w:val="left"/>
            </w:pPr>
            <w:r>
              <w:rPr>
                <w:rFonts w:ascii="Calibri" w:cs="Calibri" w:eastAsia="Calibri" w:hAnsi="Calibri"/>
                <w:b/>
                <w:bCs/>
                <w:i w:val="false"/>
                <w:iCs w:val="false"/>
                <w:color w:val="1B3A6B"/>
                <w:sz w:val="23"/>
                <w:szCs w:val="23"/>
              </w:rPr>
              <w:t xml:space="preserve">Audit &amp; Anti-fraude</w:t>
            </w:r>
          </w:p>
        </w:tc>
      </w:tr>
    </w:tbl>
    <w:p>
      <w:pPr>
        <w:spacing w:after="60" w:before="0"/>
      </w:pPr>
      <w:r>
        <w:rPr>
          <w:rFonts w:ascii="Calibri" w:cs="Calibri" w:eastAsia="Calibri" w:hAnsi="Calibri"/>
          <w:b w:val="false"/>
          <w:bCs w:val="false"/>
          <w:i w:val="false"/>
          <w:iCs w:val="false"/>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DD8EA" w:sz="1"/>
              <w:left w:val="single" w:color="CDD8EA" w:sz="1"/>
              <w:bottom w:val="single" w:color="CDD8EA" w:sz="1"/>
              <w:right w:val="single" w:color="CDD8EA" w:sz="1"/>
            </w:tcBorders>
            <w:shd w:fill="EAF1FB" w:val="clear"/>
            <w:tcMar>
              <w:top w:type="dxa" w:w="80"/>
              <w:left w:type="dxa" w:w="140"/>
              <w:bottom w:type="dxa" w:w="80"/>
              <w:right w:type="dxa" w:w="80"/>
            </w:tcMar>
          </w:tcPr>
          <w:p>
            <w:pPr>
              <w:spacing w:after="0" w:before="0"/>
            </w:pPr>
            <w:r>
              <w:rPr>
                <w:rFonts w:ascii="Calibri" w:cs="Calibri" w:eastAsia="Calibri" w:hAnsi="Calibri"/>
                <w:b/>
                <w:bCs/>
                <w:i w:val="false"/>
                <w:iCs w:val="false"/>
                <w:color w:val="2F80ED"/>
                <w:sz w:val="20"/>
                <w:szCs w:val="20"/>
              </w:rPr>
              <w:t xml:space="preserve">+ </w:t>
            </w:r>
            <w:r>
              <w:rPr>
                <w:rFonts w:ascii="Calibri" w:cs="Calibri" w:eastAsia="Calibri" w:hAnsi="Calibri"/>
                <w:b w:val="false"/>
                <w:bCs w:val="false"/>
                <w:i w:val="false"/>
                <w:iCs w:val="false"/>
                <w:color w:val="1A1A2E"/>
                <w:sz w:val="19"/>
                <w:szCs w:val="19"/>
              </w:rPr>
              <w:t xml:space="preserve">Logs complets de toutes les transactions</w:t>
            </w:r>
          </w:p>
        </w:tc>
        <w:tc>
          <w:tcPr>
            <w:tcW w:type="dxa" w:w="4680"/>
            <w:tcBorders>
              <w:top w:val="single" w:color="CDD8EA" w:sz="1"/>
              <w:left w:val="single" w:color="CDD8EA" w:sz="1"/>
              <w:bottom w:val="single" w:color="CDD8EA" w:sz="1"/>
              <w:right w:val="single" w:color="CDD8EA" w:sz="1"/>
            </w:tcBorders>
            <w:shd w:fill="FFFFFF" w:val="clear"/>
            <w:tcMar>
              <w:top w:type="dxa" w:w="80"/>
              <w:left w:type="dxa" w:w="140"/>
              <w:bottom w:type="dxa" w:w="80"/>
              <w:right w:type="dxa" w:w="80"/>
            </w:tcMar>
          </w:tcPr>
          <w:p>
            <w:pPr>
              <w:spacing w:after="0" w:before="0"/>
            </w:pPr>
            <w:r>
              <w:rPr>
                <w:rFonts w:ascii="Calibri" w:cs="Calibri" w:eastAsia="Calibri" w:hAnsi="Calibri"/>
                <w:b/>
                <w:bCs/>
                <w:i w:val="false"/>
                <w:iCs w:val="false"/>
                <w:color w:val="2F80ED"/>
                <w:sz w:val="20"/>
                <w:szCs w:val="20"/>
              </w:rPr>
              <w:t xml:space="preserve">+ </w:t>
            </w:r>
            <w:r>
              <w:rPr>
                <w:rFonts w:ascii="Calibri" w:cs="Calibri" w:eastAsia="Calibri" w:hAnsi="Calibri"/>
                <w:b w:val="false"/>
                <w:bCs w:val="false"/>
                <w:i w:val="false"/>
                <w:iCs w:val="false"/>
                <w:color w:val="1A1A2E"/>
                <w:sz w:val="19"/>
                <w:szCs w:val="19"/>
              </w:rPr>
              <w:t xml:space="preserve">Detection d'anomalies via ORION</w:t>
            </w:r>
          </w:p>
        </w:tc>
      </w:tr>
      <w:tr>
        <w:tc>
          <w:tcPr>
            <w:tcW w:type="dxa" w:w="4680"/>
            <w:tcBorders>
              <w:top w:val="single" w:color="CDD8EA" w:sz="1"/>
              <w:left w:val="single" w:color="CDD8EA" w:sz="1"/>
              <w:bottom w:val="single" w:color="CDD8EA" w:sz="1"/>
              <w:right w:val="single" w:color="CDD8EA" w:sz="1"/>
            </w:tcBorders>
            <w:shd w:fill="EAF1FB" w:val="clear"/>
            <w:tcMar>
              <w:top w:type="dxa" w:w="80"/>
              <w:left w:type="dxa" w:w="140"/>
              <w:bottom w:type="dxa" w:w="80"/>
              <w:right w:type="dxa" w:w="80"/>
            </w:tcMar>
          </w:tcPr>
          <w:p>
            <w:pPr>
              <w:spacing w:after="0" w:before="0"/>
            </w:pPr>
            <w:r>
              <w:rPr>
                <w:rFonts w:ascii="Calibri" w:cs="Calibri" w:eastAsia="Calibri" w:hAnsi="Calibri"/>
                <w:b/>
                <w:bCs/>
                <w:i w:val="false"/>
                <w:iCs w:val="false"/>
                <w:color w:val="2F80ED"/>
                <w:sz w:val="20"/>
                <w:szCs w:val="20"/>
              </w:rPr>
              <w:t xml:space="preserve">+ </w:t>
            </w:r>
            <w:r>
              <w:rPr>
                <w:rFonts w:ascii="Calibri" w:cs="Calibri" w:eastAsia="Calibri" w:hAnsi="Calibri"/>
                <w:b w:val="false"/>
                <w:bCs w:val="false"/>
                <w:i w:val="false"/>
                <w:iCs w:val="false"/>
                <w:color w:val="1A1A2E"/>
                <w:sz w:val="19"/>
                <w:szCs w:val="19"/>
              </w:rPr>
              <w:t xml:space="preserve">Gestion multi-caisses</w:t>
            </w:r>
          </w:p>
        </w:tc>
        <w:tc>
          <w:tcPr>
            <w:tcW w:type="dxa" w:w="4680"/>
            <w:tcBorders>
              <w:top w:val="single" w:color="CDD8EA" w:sz="1"/>
              <w:left w:val="single" w:color="CDD8EA" w:sz="1"/>
              <w:bottom w:val="single" w:color="CDD8EA" w:sz="1"/>
              <w:right w:val="single" w:color="CDD8EA" w:sz="1"/>
            </w:tcBorders>
            <w:shd w:fill="FFFFFF" w:val="clear"/>
            <w:tcMar>
              <w:top w:type="dxa" w:w="80"/>
              <w:left w:type="dxa" w:w="140"/>
              <w:bottom w:type="dxa" w:w="80"/>
              <w:right w:type="dxa" w:w="80"/>
            </w:tcMar>
          </w:tcPr>
          <w:p>
            <w:pPr>
              <w:spacing w:after="0" w:before="0"/>
            </w:pPr>
            <w:r>
              <w:rPr>
                <w:rFonts w:ascii="Calibri" w:cs="Calibri" w:eastAsia="Calibri" w:hAnsi="Calibri"/>
                <w:b/>
                <w:bCs/>
                <w:i w:val="false"/>
                <w:iCs w:val="false"/>
                <w:color w:val="2F80ED"/>
                <w:sz w:val="20"/>
                <w:szCs w:val="20"/>
              </w:rPr>
              <w:t xml:space="preserve">+ </w:t>
            </w:r>
            <w:r>
              <w:rPr>
                <w:rFonts w:ascii="Calibri" w:cs="Calibri" w:eastAsia="Calibri" w:hAnsi="Calibri"/>
                <w:b w:val="false"/>
                <w:bCs w:val="false"/>
                <w:i w:val="false"/>
                <w:iCs w:val="false"/>
                <w:color w:val="1A1A2E"/>
                <w:sz w:val="19"/>
                <w:szCs w:val="19"/>
              </w:rPr>
              <w:t xml:space="preserve">Rapprochement automatique</w:t>
            </w:r>
          </w:p>
        </w:tc>
      </w:tr>
      <w:tr>
        <w:tc>
          <w:tcPr>
            <w:tcW w:type="dxa" w:w="4680"/>
            <w:tcBorders>
              <w:top w:val="single" w:color="CDD8EA" w:sz="1"/>
              <w:left w:val="single" w:color="CDD8EA" w:sz="1"/>
              <w:bottom w:val="single" w:color="CDD8EA" w:sz="1"/>
              <w:right w:val="single" w:color="CDD8EA" w:sz="1"/>
            </w:tcBorders>
            <w:shd w:fill="EAF1FB" w:val="clear"/>
            <w:tcMar>
              <w:top w:type="dxa" w:w="80"/>
              <w:left w:type="dxa" w:w="140"/>
              <w:bottom w:type="dxa" w:w="80"/>
              <w:right w:type="dxa" w:w="80"/>
            </w:tcMar>
          </w:tcPr>
          <w:p>
            <w:pPr>
              <w:spacing w:after="0" w:before="0"/>
            </w:pPr>
            <w:r>
              <w:rPr>
                <w:rFonts w:ascii="Calibri" w:cs="Calibri" w:eastAsia="Calibri" w:hAnsi="Calibri"/>
                <w:b/>
                <w:bCs/>
                <w:i w:val="false"/>
                <w:iCs w:val="false"/>
                <w:color w:val="2F80ED"/>
                <w:sz w:val="20"/>
                <w:szCs w:val="20"/>
              </w:rPr>
              <w:t xml:space="preserve">+ </w:t>
            </w:r>
            <w:r>
              <w:rPr>
                <w:rFonts w:ascii="Calibri" w:cs="Calibri" w:eastAsia="Calibri" w:hAnsi="Calibri"/>
                <w:b w:val="false"/>
                <w:bCs w:val="false"/>
                <w:i w:val="false"/>
                <w:iCs w:val="false"/>
                <w:color w:val="1A1A2E"/>
                <w:sz w:val="19"/>
                <w:szCs w:val="19"/>
              </w:rPr>
              <w:t xml:space="preserve">Alertes montants suspects</w:t>
            </w:r>
          </w:p>
        </w:tc>
        <w:tc>
          <w:tcPr>
            <w:tcW w:type="dxa" w:w="4680"/>
            <w:tcBorders>
              <w:top w:val="single" w:color="CDD8EA" w:sz="1"/>
              <w:left w:val="single" w:color="CDD8EA" w:sz="1"/>
              <w:bottom w:val="single" w:color="CDD8EA" w:sz="1"/>
              <w:right w:val="single" w:color="CDD8EA" w:sz="1"/>
            </w:tcBorders>
            <w:shd w:fill="FFFFFF" w:val="clear"/>
            <w:tcMar>
              <w:top w:type="dxa" w:w="80"/>
              <w:left w:type="dxa" w:w="140"/>
              <w:bottom w:type="dxa" w:w="80"/>
              <w:right w:type="dxa" w:w="80"/>
            </w:tcMar>
          </w:tcPr>
          <w:p>
            <w:pPr>
              <w:spacing w:after="0" w:before="0"/>
            </w:pPr>
            <w:r>
              <w:rPr>
                <w:rFonts w:ascii="Calibri" w:cs="Calibri" w:eastAsia="Calibri" w:hAnsi="Calibri"/>
                <w:b/>
                <w:bCs/>
                <w:i w:val="false"/>
                <w:iCs w:val="false"/>
                <w:color w:val="2F80ED"/>
                <w:sz w:val="20"/>
                <w:szCs w:val="20"/>
              </w:rPr>
              <w:t xml:space="preserve">+ </w:t>
            </w:r>
            <w:r>
              <w:rPr>
                <w:rFonts w:ascii="Calibri" w:cs="Calibri" w:eastAsia="Calibri" w:hAnsi="Calibri"/>
                <w:b w:val="false"/>
                <w:bCs w:val="false"/>
                <w:i w:val="false"/>
                <w:iCs w:val="false"/>
                <w:color w:val="1A1A2E"/>
                <w:sz w:val="19"/>
                <w:szCs w:val="19"/>
              </w:rPr>
              <w:t xml:space="preserve">Blocage en cas d'anomalie critique</w:t>
            </w:r>
          </w:p>
        </w:tc>
      </w:tr>
      <w:tr>
        <w:tc>
          <w:tcPr>
            <w:tcW w:type="dxa" w:w="4680"/>
            <w:tcBorders>
              <w:top w:val="single" w:color="CDD8EA" w:sz="1"/>
              <w:left w:val="single" w:color="CDD8EA" w:sz="1"/>
              <w:bottom w:val="single" w:color="CDD8EA" w:sz="1"/>
              <w:right w:val="single" w:color="CDD8EA" w:sz="1"/>
            </w:tcBorders>
            <w:shd w:fill="EAF1FB" w:val="clear"/>
            <w:tcMar>
              <w:top w:type="dxa" w:w="80"/>
              <w:left w:type="dxa" w:w="140"/>
              <w:bottom w:type="dxa" w:w="80"/>
              <w:right w:type="dxa" w:w="80"/>
            </w:tcMar>
          </w:tcPr>
          <w:p>
            <w:pPr>
              <w:spacing w:after="0" w:before="0"/>
            </w:pPr>
            <w:r>
              <w:rPr>
                <w:rFonts w:ascii="Calibri" w:cs="Calibri" w:eastAsia="Calibri" w:hAnsi="Calibri"/>
                <w:b/>
                <w:bCs/>
                <w:i w:val="false"/>
                <w:iCs w:val="false"/>
                <w:color w:val="2F80ED"/>
                <w:sz w:val="20"/>
                <w:szCs w:val="20"/>
              </w:rPr>
              <w:t xml:space="preserve">+ </w:t>
            </w:r>
            <w:r>
              <w:rPr>
                <w:rFonts w:ascii="Calibri" w:cs="Calibri" w:eastAsia="Calibri" w:hAnsi="Calibri"/>
                <w:b w:val="false"/>
                <w:bCs w:val="false"/>
                <w:i w:val="false"/>
                <w:iCs w:val="false"/>
                <w:color w:val="1A1A2E"/>
                <w:sz w:val="19"/>
                <w:szCs w:val="19"/>
              </w:rPr>
              <w:t xml:space="preserve">Historique irreversible</w:t>
            </w:r>
          </w:p>
        </w:tc>
        <w:tc>
          <w:tcPr>
            <w:tcW w:type="dxa" w:w="4680"/>
            <w:tcBorders>
              <w:top w:val="single" w:color="CDD8EA" w:sz="1"/>
              <w:left w:val="single" w:color="CDD8EA" w:sz="1"/>
              <w:bottom w:val="single" w:color="CDD8EA" w:sz="1"/>
              <w:right w:val="single" w:color="CDD8EA" w:sz="1"/>
            </w:tcBorders>
            <w:shd w:fill="FFFFFF" w:val="clear"/>
            <w:tcMar>
              <w:top w:type="dxa" w:w="80"/>
              <w:left w:type="dxa" w:w="140"/>
              <w:bottom w:type="dxa" w:w="80"/>
              <w:right w:type="dxa" w:w="80"/>
            </w:tcMar>
          </w:tcPr>
          <w:p>
            <w:pPr>
              <w:spacing w:after="0" w:before="0"/>
            </w:pPr>
            <w:r>
              <w:rPr>
                <w:rFonts w:ascii="Calibri" w:cs="Calibri" w:eastAsia="Calibri" w:hAnsi="Calibri"/>
                <w:b/>
                <w:bCs/>
                <w:i w:val="false"/>
                <w:iCs w:val="false"/>
                <w:color w:val="2F80ED"/>
                <w:sz w:val="20"/>
                <w:szCs w:val="20"/>
              </w:rPr>
              <w:t xml:space="preserve">+ </w:t>
            </w:r>
            <w:r>
              <w:rPr>
                <w:rFonts w:ascii="Calibri" w:cs="Calibri" w:eastAsia="Calibri" w:hAnsi="Calibri"/>
                <w:b w:val="false"/>
                <w:bCs w:val="false"/>
                <w:i w:val="false"/>
                <w:iCs w:val="false"/>
                <w:color w:val="1A1A2E"/>
                <w:sz w:val="19"/>
                <w:szCs w:val="19"/>
              </w:rPr>
              <w:t xml:space="preserve">Acces controle par role</w:t>
            </w:r>
          </w:p>
        </w:tc>
      </w:tr>
    </w:tbl>
    <w:p>
      <w:pPr>
        <w:spacing w:after="60" w:before="0"/>
      </w:pPr>
      <w:r>
        <w:rPr>
          <w:rFonts w:ascii="Calibri" w:cs="Calibri" w:eastAsia="Calibri" w:hAnsi="Calibri"/>
          <w:b w:val="false"/>
          <w:bCs w:val="false"/>
          <w:i w:val="false"/>
          <w:iCs w:val="false"/>
          <w:color w:val="1A1A2E"/>
          <w:sz w:val="22"/>
          <w:szCs w:val="22"/>
        </w:rPr>
        <w:t xml:space="preserve"/>
      </w:r>
    </w:p>
    <w:p>
      <w:r>
        <w:br w:type="page"/>
      </w:r>
    </w:p>
    <w:p>
      <w:pPr>
        <w:pStyle w:val="Heading2"/>
        <w:spacing w:after="140" w:before="280"/>
      </w:pPr>
      <w:r>
        <w:rPr>
          <w:rFonts w:ascii="Calibri" w:cs="Calibri" w:eastAsia="Calibri" w:hAnsi="Calibri"/>
          <w:b/>
          <w:bCs/>
          <w:i w:val="false"/>
          <w:iCs w:val="false"/>
          <w:color w:val="1B3A6B"/>
          <w:sz w:val="30"/>
          <w:szCs w:val="30"/>
        </w:rPr>
        <w:t xml:space="preserve">MODULE 05 -- PERSONNEL, RH &amp; PAIE</w:t>
      </w:r>
    </w:p>
    <w:p>
      <w:pPr>
        <w:spacing w:after="60" w:before="60"/>
        <w:jc w:val="left"/>
      </w:pPr>
      <w:r>
        <w:rPr>
          <w:rFonts w:ascii="Calibri" w:cs="Calibri" w:eastAsia="Calibri" w:hAnsi="Calibri"/>
          <w:b w:val="false"/>
          <w:bCs w:val="false"/>
          <w:i/>
          <w:iCs/>
          <w:color w:val="2F80ED"/>
          <w:sz w:val="22"/>
          <w:szCs w:val="22"/>
        </w:rPr>
        <w:t xml:space="preserve">Module conforme CNSS Benin -- ERP RH scolaire</w:t>
      </w:r>
    </w:p>
    <w:p>
      <w:pPr>
        <w:spacing w:after="60" w:before="0"/>
      </w:pPr>
      <w:r>
        <w:rPr>
          <w:rFonts w:ascii="Calibri" w:cs="Calibri" w:eastAsia="Calibri" w:hAnsi="Calibri"/>
          <w:b w:val="false"/>
          <w:bCs w:val="false"/>
          <w:i w:val="false"/>
          <w:iCs w:val="false"/>
          <w:color w:val="1A1A2E"/>
          <w:sz w:val="22"/>
          <w:szCs w:val="22"/>
        </w:rPr>
        <w:t xml:space="preserve"/>
      </w:r>
    </w:p>
    <w:p>
      <w:pPr>
        <w:pStyle w:val="Heading3"/>
        <w:spacing w:after="100" w:before="200"/>
      </w:pPr>
      <w:r>
        <w:rPr>
          <w:rFonts w:ascii="Calibri" w:cs="Calibri" w:eastAsia="Calibri" w:hAnsi="Calibri"/>
          <w:b/>
          <w:bCs/>
          <w:i w:val="false"/>
          <w:iCs w:val="false"/>
          <w:color w:val="2F80ED"/>
          <w:sz w:val="24"/>
          <w:szCs w:val="24"/>
        </w:rPr>
        <w:t xml:space="preserve">Conformite Legale Benin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DD8EA" w:sz="1"/>
              <w:left w:val="single" w:color="CDD8EA" w:sz="1"/>
              <w:bottom w:val="single" w:color="CDD8EA" w:sz="1"/>
              <w:right w:val="single" w:color="CDD8EA" w:sz="1"/>
            </w:tcBorders>
            <w:shd w:fill="EAF1FB" w:val="clear"/>
            <w:tcMar>
              <w:top w:type="dxa" w:w="80"/>
              <w:left w:type="dxa" w:w="140"/>
              <w:bottom w:type="dxa" w:w="80"/>
              <w:right w:type="dxa" w:w="80"/>
            </w:tcMar>
          </w:tcPr>
          <w:p>
            <w:pPr>
              <w:spacing w:after="0" w:before="0"/>
            </w:pPr>
            <w:r>
              <w:rPr>
                <w:rFonts w:ascii="Calibri" w:cs="Calibri" w:eastAsia="Calibri" w:hAnsi="Calibri"/>
                <w:b/>
                <w:bCs/>
                <w:i w:val="false"/>
                <w:iCs w:val="false"/>
                <w:color w:val="2F80ED"/>
                <w:sz w:val="20"/>
                <w:szCs w:val="20"/>
              </w:rPr>
              <w:t xml:space="preserve">+ </w:t>
            </w:r>
            <w:r>
              <w:rPr>
                <w:rFonts w:ascii="Calibri" w:cs="Calibri" w:eastAsia="Calibri" w:hAnsi="Calibri"/>
                <w:b w:val="false"/>
                <w:bCs w:val="false"/>
                <w:i w:val="false"/>
                <w:iCs w:val="false"/>
                <w:color w:val="1A1A2E"/>
                <w:sz w:val="19"/>
                <w:szCs w:val="19"/>
              </w:rPr>
              <w:t xml:space="preserve">Contrats conformes au droit du travail beninois (CDI, CDD, Vacation)</w:t>
            </w:r>
          </w:p>
        </w:tc>
        <w:tc>
          <w:tcPr>
            <w:tcW w:type="dxa" w:w="4680"/>
            <w:tcBorders>
              <w:top w:val="single" w:color="CDD8EA" w:sz="1"/>
              <w:left w:val="single" w:color="CDD8EA" w:sz="1"/>
              <w:bottom w:val="single" w:color="CDD8EA" w:sz="1"/>
              <w:right w:val="single" w:color="CDD8EA" w:sz="1"/>
            </w:tcBorders>
            <w:shd w:fill="FFFFFF" w:val="clear"/>
            <w:tcMar>
              <w:top w:type="dxa" w:w="80"/>
              <w:left w:type="dxa" w:w="140"/>
              <w:bottom w:type="dxa" w:w="80"/>
              <w:right w:type="dxa" w:w="80"/>
            </w:tcMar>
          </w:tcPr>
          <w:p>
            <w:pPr>
              <w:spacing w:after="0" w:before="0"/>
            </w:pPr>
            <w:r>
              <w:rPr>
                <w:rFonts w:ascii="Calibri" w:cs="Calibri" w:eastAsia="Calibri" w:hAnsi="Calibri"/>
                <w:b/>
                <w:bCs/>
                <w:i w:val="false"/>
                <w:iCs w:val="false"/>
                <w:color w:val="2F80ED"/>
                <w:sz w:val="20"/>
                <w:szCs w:val="20"/>
              </w:rPr>
              <w:t xml:space="preserve">+ </w:t>
            </w:r>
            <w:r>
              <w:rPr>
                <w:rFonts w:ascii="Calibri" w:cs="Calibri" w:eastAsia="Calibri" w:hAnsi="Calibri"/>
                <w:b w:val="false"/>
                <w:bCs w:val="false"/>
                <w:i w:val="false"/>
                <w:iCs w:val="false"/>
                <w:color w:val="1A1A2E"/>
                <w:sz w:val="19"/>
                <w:szCs w:val="19"/>
              </w:rPr>
              <w:t xml:space="preserve">Declaration et suivi CNSS employeur/employe</w:t>
            </w:r>
          </w:p>
        </w:tc>
      </w:tr>
      <w:tr>
        <w:tc>
          <w:tcPr>
            <w:tcW w:type="dxa" w:w="4680"/>
            <w:tcBorders>
              <w:top w:val="single" w:color="CDD8EA" w:sz="1"/>
              <w:left w:val="single" w:color="CDD8EA" w:sz="1"/>
              <w:bottom w:val="single" w:color="CDD8EA" w:sz="1"/>
              <w:right w:val="single" w:color="CDD8EA" w:sz="1"/>
            </w:tcBorders>
            <w:shd w:fill="EAF1FB" w:val="clear"/>
            <w:tcMar>
              <w:top w:type="dxa" w:w="80"/>
              <w:left w:type="dxa" w:w="140"/>
              <w:bottom w:type="dxa" w:w="80"/>
              <w:right w:type="dxa" w:w="80"/>
            </w:tcMar>
          </w:tcPr>
          <w:p>
            <w:pPr>
              <w:spacing w:after="0" w:before="0"/>
            </w:pPr>
            <w:r>
              <w:rPr>
                <w:rFonts w:ascii="Calibri" w:cs="Calibri" w:eastAsia="Calibri" w:hAnsi="Calibri"/>
                <w:b/>
                <w:bCs/>
                <w:i w:val="false"/>
                <w:iCs w:val="false"/>
                <w:color w:val="2F80ED"/>
                <w:sz w:val="20"/>
                <w:szCs w:val="20"/>
              </w:rPr>
              <w:t xml:space="preserve">+ </w:t>
            </w:r>
            <w:r>
              <w:rPr>
                <w:rFonts w:ascii="Calibri" w:cs="Calibri" w:eastAsia="Calibri" w:hAnsi="Calibri"/>
                <w:b w:val="false"/>
                <w:bCs w:val="false"/>
                <w:i w:val="false"/>
                <w:iCs w:val="false"/>
                <w:color w:val="1A1A2E"/>
                <w:sz w:val="19"/>
                <w:szCs w:val="19"/>
              </w:rPr>
              <w:t xml:space="preserve">Retenues obligatoires calculees automatiquement</w:t>
            </w:r>
          </w:p>
        </w:tc>
        <w:tc>
          <w:tcPr>
            <w:tcW w:type="dxa" w:w="4680"/>
            <w:tcBorders>
              <w:top w:val="single" w:color="CDD8EA" w:sz="1"/>
              <w:left w:val="single" w:color="CDD8EA" w:sz="1"/>
              <w:bottom w:val="single" w:color="CDD8EA" w:sz="1"/>
              <w:right w:val="single" w:color="CDD8EA" w:sz="1"/>
            </w:tcBorders>
            <w:shd w:fill="FFFFFF" w:val="clear"/>
            <w:tcMar>
              <w:top w:type="dxa" w:w="80"/>
              <w:left w:type="dxa" w:w="140"/>
              <w:bottom w:type="dxa" w:w="80"/>
              <w:right w:type="dxa" w:w="80"/>
            </w:tcMar>
          </w:tcPr>
          <w:p>
            <w:pPr>
              <w:spacing w:after="0" w:before="0"/>
            </w:pPr>
            <w:r>
              <w:rPr>
                <w:rFonts w:ascii="Calibri" w:cs="Calibri" w:eastAsia="Calibri" w:hAnsi="Calibri"/>
                <w:b/>
                <w:bCs/>
                <w:i w:val="false"/>
                <w:iCs w:val="false"/>
                <w:color w:val="2F80ED"/>
                <w:sz w:val="20"/>
                <w:szCs w:val="20"/>
              </w:rPr>
              <w:t xml:space="preserve">+ </w:t>
            </w:r>
            <w:r>
              <w:rPr>
                <w:rFonts w:ascii="Calibri" w:cs="Calibri" w:eastAsia="Calibri" w:hAnsi="Calibri"/>
                <w:b w:val="false"/>
                <w:bCs w:val="false"/>
                <w:i w:val="false"/>
                <w:iCs w:val="false"/>
                <w:color w:val="1A1A2E"/>
                <w:sz w:val="19"/>
                <w:szCs w:val="19"/>
              </w:rPr>
              <w:t xml:space="preserve">Tracabilite salariale complete -- bulletin de paie mensuel</w:t>
            </w:r>
          </w:p>
        </w:tc>
      </w:tr>
    </w:tbl>
    <w:p>
      <w:pPr>
        <w:spacing w:after="60" w:before="0"/>
      </w:pPr>
      <w:r>
        <w:rPr>
          <w:rFonts w:ascii="Calibri" w:cs="Calibri" w:eastAsia="Calibri" w:hAnsi="Calibri"/>
          <w:b w:val="false"/>
          <w:bCs w:val="false"/>
          <w:i w:val="false"/>
          <w:iCs w:val="false"/>
          <w:color w:val="1A1A2E"/>
          <w:sz w:val="22"/>
          <w:szCs w:val="22"/>
        </w:rPr>
        <w:t xml:space="preserve"/>
      </w:r>
    </w:p>
    <w:p>
      <w:pPr>
        <w:pStyle w:val="Heading3"/>
        <w:spacing w:after="100" w:before="200"/>
      </w:pPr>
      <w:r>
        <w:rPr>
          <w:rFonts w:ascii="Calibri" w:cs="Calibri" w:eastAsia="Calibri" w:hAnsi="Calibri"/>
          <w:b/>
          <w:bCs/>
          <w:i w:val="false"/>
          <w:iCs w:val="false"/>
          <w:color w:val="2F80ED"/>
          <w:sz w:val="24"/>
          <w:szCs w:val="24"/>
        </w:rPr>
        <w:t xml:space="preserve">Sous-modules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Borders>
              <w:top w:val="none" w:color="FFFFFF" w:sz="0"/>
              <w:left w:val="none" w:color="FFFFFF" w:sz="0"/>
              <w:bottom w:val="none" w:color="FFFFFF" w:sz="0"/>
              <w:right w:val="none" w:color="FFFFFF" w:sz="0"/>
            </w:tcBorders>
            <w:shd w:fill="2F80ED" w:val="clear"/>
            <w:tcMar>
              <w:top w:type="dxa" w:w="80"/>
              <w:left w:type="dxa" w:w="100"/>
              <w:bottom w:type="dxa" w:w="80"/>
              <w:right w:type="dxa" w:w="80"/>
            </w:tcMar>
            <w:vAlign w:val="center"/>
          </w:tcPr>
          <w:p>
            <w:pPr>
              <w:spacing w:after="60" w:before="60"/>
              <w:jc w:val="center"/>
            </w:pPr>
            <w:r>
              <w:rPr>
                <w:rFonts w:ascii="Calibri" w:cs="Calibri" w:eastAsia="Calibri" w:hAnsi="Calibri"/>
                <w:b/>
                <w:bCs/>
                <w:i w:val="false"/>
                <w:iCs w:val="false"/>
                <w:color w:val="FFFFFF"/>
                <w:sz w:val="22"/>
                <w:szCs w:val="22"/>
              </w:rPr>
              <w:t xml:space="preserve">5.1</w:t>
            </w:r>
          </w:p>
        </w:tc>
        <w:tc>
          <w:tcPr>
            <w:tcBorders>
              <w:top/>
              <w:left w:val="single" w:color="2F80ED" w:sz="1"/>
              <w:bottom/>
              <w:right/>
            </w:tcBorders>
            <w:shd w:fill="EAF1FB" w:val="clear"/>
            <w:tcMar>
              <w:top w:type="dxa" w:w="80"/>
              <w:left w:type="dxa" w:w="160"/>
              <w:bottom w:type="dxa" w:w="80"/>
              <w:right w:type="dxa" w:w="120"/>
            </w:tcMar>
          </w:tcPr>
          <w:p>
            <w:pPr>
              <w:spacing w:after="60" w:before="60"/>
              <w:jc w:val="left"/>
            </w:pPr>
            <w:r>
              <w:rPr>
                <w:rFonts w:ascii="Calibri" w:cs="Calibri" w:eastAsia="Calibri" w:hAnsi="Calibri"/>
                <w:b/>
                <w:bCs/>
                <w:i w:val="false"/>
                <w:iCs w:val="false"/>
                <w:color w:val="1B3A6B"/>
                <w:sz w:val="23"/>
                <w:szCs w:val="23"/>
              </w:rPr>
              <w:t xml:space="preserve">Personnel</w:t>
            </w:r>
          </w:p>
        </w:tc>
      </w:tr>
    </w:tbl>
    <w:p>
      <w:pPr>
        <w:spacing w:after="60" w:before="0"/>
      </w:pPr>
      <w:r>
        <w:rPr>
          <w:rFonts w:ascii="Calibri" w:cs="Calibri" w:eastAsia="Calibri" w:hAnsi="Calibri"/>
          <w:b w:val="false"/>
          <w:bCs w:val="false"/>
          <w:i w:val="false"/>
          <w:iCs w:val="false"/>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DD8EA" w:sz="1"/>
              <w:left w:val="single" w:color="CDD8EA" w:sz="1"/>
              <w:bottom w:val="single" w:color="CDD8EA" w:sz="1"/>
              <w:right w:val="single" w:color="CDD8EA" w:sz="1"/>
            </w:tcBorders>
            <w:shd w:fill="EAF1FB" w:val="clear"/>
            <w:tcMar>
              <w:top w:type="dxa" w:w="80"/>
              <w:left w:type="dxa" w:w="140"/>
              <w:bottom w:type="dxa" w:w="80"/>
              <w:right w:type="dxa" w:w="80"/>
            </w:tcMar>
          </w:tcPr>
          <w:p>
            <w:pPr>
              <w:spacing w:after="0" w:before="0"/>
            </w:pPr>
            <w:r>
              <w:rPr>
                <w:rFonts w:ascii="Calibri" w:cs="Calibri" w:eastAsia="Calibri" w:hAnsi="Calibri"/>
                <w:b/>
                <w:bCs/>
                <w:i w:val="false"/>
                <w:iCs w:val="false"/>
                <w:color w:val="2F80ED"/>
                <w:sz w:val="20"/>
                <w:szCs w:val="20"/>
              </w:rPr>
              <w:t xml:space="preserve">+ </w:t>
            </w:r>
            <w:r>
              <w:rPr>
                <w:rFonts w:ascii="Calibri" w:cs="Calibri" w:eastAsia="Calibri" w:hAnsi="Calibri"/>
                <w:b w:val="false"/>
                <w:bCs w:val="false"/>
                <w:i w:val="false"/>
                <w:iCs w:val="false"/>
                <w:color w:val="1A1A2E"/>
                <w:sz w:val="19"/>
                <w:szCs w:val="19"/>
              </w:rPr>
              <w:t xml:space="preserve">Fiche complete (identite, contacts, poste)</w:t>
            </w:r>
          </w:p>
        </w:tc>
        <w:tc>
          <w:tcPr>
            <w:tcW w:type="dxa" w:w="4680"/>
            <w:tcBorders>
              <w:top w:val="single" w:color="CDD8EA" w:sz="1"/>
              <w:left w:val="single" w:color="CDD8EA" w:sz="1"/>
              <w:bottom w:val="single" w:color="CDD8EA" w:sz="1"/>
              <w:right w:val="single" w:color="CDD8EA" w:sz="1"/>
            </w:tcBorders>
            <w:shd w:fill="FFFFFF" w:val="clear"/>
            <w:tcMar>
              <w:top w:type="dxa" w:w="80"/>
              <w:left w:type="dxa" w:w="140"/>
              <w:bottom w:type="dxa" w:w="80"/>
              <w:right w:type="dxa" w:w="80"/>
            </w:tcMar>
          </w:tcPr>
          <w:p>
            <w:pPr>
              <w:spacing w:after="0" w:before="0"/>
            </w:pPr>
            <w:r>
              <w:rPr>
                <w:rFonts w:ascii="Calibri" w:cs="Calibri" w:eastAsia="Calibri" w:hAnsi="Calibri"/>
                <w:b/>
                <w:bCs/>
                <w:i w:val="false"/>
                <w:iCs w:val="false"/>
                <w:color w:val="2F80ED"/>
                <w:sz w:val="20"/>
                <w:szCs w:val="20"/>
              </w:rPr>
              <w:t xml:space="preserve">+ </w:t>
            </w:r>
            <w:r>
              <w:rPr>
                <w:rFonts w:ascii="Calibri" w:cs="Calibri" w:eastAsia="Calibri" w:hAnsi="Calibri"/>
                <w:b w:val="false"/>
                <w:bCs w:val="false"/>
                <w:i w:val="false"/>
                <w:iCs w:val="false"/>
                <w:color w:val="1A1A2E"/>
                <w:sz w:val="19"/>
                <w:szCs w:val="19"/>
              </w:rPr>
              <w:t xml:space="preserve">Documents administratifs</w:t>
            </w:r>
          </w:p>
        </w:tc>
      </w:tr>
      <w:tr>
        <w:tc>
          <w:tcPr>
            <w:tcW w:type="dxa" w:w="4680"/>
            <w:tcBorders>
              <w:top w:val="single" w:color="CDD8EA" w:sz="1"/>
              <w:left w:val="single" w:color="CDD8EA" w:sz="1"/>
              <w:bottom w:val="single" w:color="CDD8EA" w:sz="1"/>
              <w:right w:val="single" w:color="CDD8EA" w:sz="1"/>
            </w:tcBorders>
            <w:shd w:fill="EAF1FB" w:val="clear"/>
            <w:tcMar>
              <w:top w:type="dxa" w:w="80"/>
              <w:left w:type="dxa" w:w="140"/>
              <w:bottom w:type="dxa" w:w="80"/>
              <w:right w:type="dxa" w:w="80"/>
            </w:tcMar>
          </w:tcPr>
          <w:p>
            <w:pPr>
              <w:spacing w:after="0" w:before="0"/>
            </w:pPr>
            <w:r>
              <w:rPr>
                <w:rFonts w:ascii="Calibri" w:cs="Calibri" w:eastAsia="Calibri" w:hAnsi="Calibri"/>
                <w:b/>
                <w:bCs/>
                <w:i w:val="false"/>
                <w:iCs w:val="false"/>
                <w:color w:val="2F80ED"/>
                <w:sz w:val="20"/>
                <w:szCs w:val="20"/>
              </w:rPr>
              <w:t xml:space="preserve">+ </w:t>
            </w:r>
            <w:r>
              <w:rPr>
                <w:rFonts w:ascii="Calibri" w:cs="Calibri" w:eastAsia="Calibri" w:hAnsi="Calibri"/>
                <w:b w:val="false"/>
                <w:bCs w:val="false"/>
                <w:i w:val="false"/>
                <w:iCs w:val="false"/>
                <w:color w:val="1A1A2E"/>
                <w:sz w:val="19"/>
                <w:szCs w:val="19"/>
              </w:rPr>
              <w:t xml:space="preserve">Informations CNSS</w:t>
            </w:r>
          </w:p>
        </w:tc>
        <w:tc>
          <w:tcPr>
            <w:tcW w:type="dxa" w:w="4680"/>
            <w:tcBorders>
              <w:top w:val="single" w:color="CDD8EA" w:sz="1"/>
              <w:left w:val="single" w:color="CDD8EA" w:sz="1"/>
              <w:bottom w:val="single" w:color="CDD8EA" w:sz="1"/>
              <w:right w:val="single" w:color="CDD8EA" w:sz="1"/>
            </w:tcBorders>
            <w:shd w:fill="FFFFFF" w:val="clear"/>
            <w:tcMar>
              <w:top w:type="dxa" w:w="80"/>
              <w:left w:type="dxa" w:w="140"/>
              <w:bottom w:type="dxa" w:w="80"/>
              <w:right w:type="dxa" w:w="80"/>
            </w:tcMar>
          </w:tcPr>
          <w:p>
            <w:pPr>
              <w:spacing w:after="0" w:before="0"/>
            </w:pPr>
            <w:r>
              <w:rPr>
                <w:rFonts w:ascii="Calibri" w:cs="Calibri" w:eastAsia="Calibri" w:hAnsi="Calibri"/>
                <w:b/>
                <w:bCs/>
                <w:i w:val="false"/>
                <w:iCs w:val="false"/>
                <w:color w:val="2F80ED"/>
                <w:sz w:val="20"/>
                <w:szCs w:val="20"/>
              </w:rPr>
              <w:t xml:space="preserve">+ </w:t>
            </w:r>
            <w:r>
              <w:rPr>
                <w:rFonts w:ascii="Calibri" w:cs="Calibri" w:eastAsia="Calibri" w:hAnsi="Calibri"/>
                <w:b w:val="false"/>
                <w:bCs w:val="false"/>
                <w:i w:val="false"/>
                <w:iCs w:val="false"/>
                <w:color w:val="1A1A2E"/>
                <w:sz w:val="19"/>
                <w:szCs w:val="19"/>
              </w:rPr>
              <w:t xml:space="preserve">Compte bancaire / Mobile Money</w:t>
            </w:r>
          </w:p>
        </w:tc>
      </w:tr>
      <w:tr>
        <w:tc>
          <w:tcPr>
            <w:tcW w:type="dxa" w:w="4680"/>
            <w:tcBorders>
              <w:top w:val="single" w:color="CDD8EA" w:sz="1"/>
              <w:left w:val="single" w:color="CDD8EA" w:sz="1"/>
              <w:bottom w:val="single" w:color="CDD8EA" w:sz="1"/>
              <w:right w:val="single" w:color="CDD8EA" w:sz="1"/>
            </w:tcBorders>
            <w:shd w:fill="EAF1FB" w:val="clear"/>
            <w:tcMar>
              <w:top w:type="dxa" w:w="80"/>
              <w:left w:type="dxa" w:w="140"/>
              <w:bottom w:type="dxa" w:w="80"/>
              <w:right w:type="dxa" w:w="80"/>
            </w:tcMar>
          </w:tcPr>
          <w:p>
            <w:pPr>
              <w:spacing w:after="0" w:before="0"/>
            </w:pPr>
            <w:r>
              <w:rPr>
                <w:rFonts w:ascii="Calibri" w:cs="Calibri" w:eastAsia="Calibri" w:hAnsi="Calibri"/>
                <w:b/>
                <w:bCs/>
                <w:i w:val="false"/>
                <w:iCs w:val="false"/>
                <w:color w:val="2F80ED"/>
                <w:sz w:val="20"/>
                <w:szCs w:val="20"/>
              </w:rPr>
              <w:t xml:space="preserve">+ </w:t>
            </w:r>
            <w:r>
              <w:rPr>
                <w:rFonts w:ascii="Calibri" w:cs="Calibri" w:eastAsia="Calibri" w:hAnsi="Calibri"/>
                <w:b w:val="false"/>
                <w:bCs w:val="false"/>
                <w:i w:val="false"/>
                <w:iCs w:val="false"/>
                <w:color w:val="1A1A2E"/>
                <w:sz w:val="19"/>
                <w:szCs w:val="19"/>
              </w:rPr>
              <w:t xml:space="preserve">Historique de carriere</w:t>
            </w:r>
          </w:p>
        </w:tc>
        <w:tc>
          <w:tcPr>
            <w:tcW w:type="dxa" w:w="4680"/>
            <w:tcBorders>
              <w:top w:val="single" w:color="CDD8EA" w:sz="1"/>
              <w:left w:val="single" w:color="CDD8EA" w:sz="1"/>
              <w:bottom w:val="single" w:color="CDD8EA" w:sz="1"/>
              <w:right w:val="single" w:color="CDD8EA" w:sz="1"/>
            </w:tcBorders>
            <w:shd w:fill="FFFFFF" w:val="clear"/>
            <w:tcMar>
              <w:top w:type="dxa" w:w="80"/>
              <w:left w:type="dxa" w:w="140"/>
              <w:bottom w:type="dxa" w:w="80"/>
              <w:right w:type="dxa" w:w="80"/>
            </w:tcMar>
          </w:tcPr>
          <w:p>
            <w:pPr>
              <w:spacing w:after="0" w:before="0"/>
            </w:pPr>
            <w:r>
              <w:rPr>
                <w:rFonts w:ascii="Calibri" w:cs="Calibri" w:eastAsia="Calibri" w:hAnsi="Calibri"/>
                <w:b/>
                <w:bCs/>
                <w:i w:val="false"/>
                <w:iCs w:val="false"/>
                <w:color w:val="2F80ED"/>
                <w:sz w:val="20"/>
                <w:szCs w:val="20"/>
              </w:rPr>
              <w:t xml:space="preserve">+ </w:t>
            </w:r>
            <w:r>
              <w:rPr>
                <w:rFonts w:ascii="Calibri" w:cs="Calibri" w:eastAsia="Calibri" w:hAnsi="Calibri"/>
                <w:b w:val="false"/>
                <w:bCs w:val="false"/>
                <w:i w:val="false"/>
                <w:iCs w:val="false"/>
                <w:color w:val="1A1A2E"/>
                <w:sz w:val="19"/>
                <w:szCs w:val="19"/>
              </w:rPr>
              <w:t xml:space="preserve">Photo professionnelle</w:t>
            </w:r>
          </w:p>
        </w:tc>
      </w:tr>
      <w:tr>
        <w:tc>
          <w:tcPr>
            <w:tcW w:type="dxa" w:w="4680"/>
            <w:tcBorders>
              <w:top w:val="single" w:color="CDD8EA" w:sz="1"/>
              <w:left w:val="single" w:color="CDD8EA" w:sz="1"/>
              <w:bottom w:val="single" w:color="CDD8EA" w:sz="1"/>
              <w:right w:val="single" w:color="CDD8EA" w:sz="1"/>
            </w:tcBorders>
            <w:shd w:fill="EAF1FB" w:val="clear"/>
            <w:tcMar>
              <w:top w:type="dxa" w:w="80"/>
              <w:left w:type="dxa" w:w="140"/>
              <w:bottom w:type="dxa" w:w="80"/>
              <w:right w:type="dxa" w:w="80"/>
            </w:tcMar>
          </w:tcPr>
          <w:p>
            <w:pPr>
              <w:spacing w:after="0" w:before="0"/>
            </w:pPr>
            <w:r>
              <w:rPr>
                <w:rFonts w:ascii="Calibri" w:cs="Calibri" w:eastAsia="Calibri" w:hAnsi="Calibri"/>
                <w:b/>
                <w:bCs/>
                <w:i w:val="false"/>
                <w:iCs w:val="false"/>
                <w:color w:val="2F80ED"/>
                <w:sz w:val="20"/>
                <w:szCs w:val="20"/>
              </w:rPr>
              <w:t xml:space="preserve">+ </w:t>
            </w:r>
            <w:r>
              <w:rPr>
                <w:rFonts w:ascii="Calibri" w:cs="Calibri" w:eastAsia="Calibri" w:hAnsi="Calibri"/>
                <w:b w:val="false"/>
                <w:bCs w:val="false"/>
                <w:i w:val="false"/>
                <w:iCs w:val="false"/>
                <w:color w:val="1A1A2E"/>
                <w:sz w:val="19"/>
                <w:szCs w:val="19"/>
              </w:rPr>
              <w:t xml:space="preserve">Multi-etablissements (si applicable)</w:t>
            </w:r>
          </w:p>
        </w:tc>
        <w:tc>
          <w:tcPr>
            <w:tcW w:type="dxa" w:w="4680"/>
            <w:tcBorders>
              <w:top w:val="single" w:color="CDD8EA" w:sz="1"/>
              <w:left w:val="single" w:color="CDD8EA" w:sz="1"/>
              <w:bottom w:val="single" w:color="CDD8EA" w:sz="1"/>
              <w:right w:val="single" w:color="CDD8EA" w:sz="1"/>
            </w:tcBorders>
            <w:shd w:fill="FFFFFF" w:val="clear"/>
            <w:tcMar>
              <w:top w:type="dxa" w:w="80"/>
              <w:left w:type="dxa" w:w="140"/>
              <w:bottom w:type="dxa" w:w="80"/>
              <w:right w:type="dxa" w:w="80"/>
            </w:tcMar>
          </w:tcPr>
          <w:p>
            <w:pPr>
              <w:spacing w:after="0" w:before="0"/>
            </w:pPr>
            <w:r>
              <w:rPr>
                <w:rFonts w:ascii="Calibri" w:cs="Calibri" w:eastAsia="Calibri" w:hAnsi="Calibri"/>
                <w:b/>
                <w:bCs/>
                <w:i w:val="false"/>
                <w:iCs w:val="false"/>
                <w:color w:val="2F80ED"/>
                <w:sz w:val="20"/>
                <w:szCs w:val="20"/>
              </w:rPr>
              <w:t xml:space="preserve">+ </w:t>
            </w:r>
            <w:r>
              <w:rPr>
                <w:rFonts w:ascii="Calibri" w:cs="Calibri" w:eastAsia="Calibri" w:hAnsi="Calibri"/>
                <w:b w:val="false"/>
                <w:bCs w:val="false"/>
                <w:i w:val="false"/>
                <w:iCs w:val="false"/>
                <w:color w:val="1A1A2E"/>
                <w:sz w:val="19"/>
                <w:szCs w:val="19"/>
              </w:rPr>
              <w:t xml:space="preserve">Acces controle par role</w:t>
            </w:r>
          </w:p>
        </w:tc>
      </w:tr>
    </w:tbl>
    <w:p>
      <w:pPr>
        <w:spacing w:after="60" w:before="0"/>
      </w:pPr>
      <w:r>
        <w:rPr>
          <w:rFonts w:ascii="Calibri" w:cs="Calibri" w:eastAsia="Calibri" w:hAnsi="Calibri"/>
          <w:b w:val="false"/>
          <w:bCs w:val="false"/>
          <w:i w:val="false"/>
          <w:iCs w:val="false"/>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Borders>
              <w:top w:val="none" w:color="FFFFFF" w:sz="0"/>
              <w:left w:val="none" w:color="FFFFFF" w:sz="0"/>
              <w:bottom w:val="none" w:color="FFFFFF" w:sz="0"/>
              <w:right w:val="none" w:color="FFFFFF" w:sz="0"/>
            </w:tcBorders>
            <w:shd w:fill="2F80ED" w:val="clear"/>
            <w:tcMar>
              <w:top w:type="dxa" w:w="80"/>
              <w:left w:type="dxa" w:w="100"/>
              <w:bottom w:type="dxa" w:w="80"/>
              <w:right w:type="dxa" w:w="80"/>
            </w:tcMar>
            <w:vAlign w:val="center"/>
          </w:tcPr>
          <w:p>
            <w:pPr>
              <w:spacing w:after="60" w:before="60"/>
              <w:jc w:val="center"/>
            </w:pPr>
            <w:r>
              <w:rPr>
                <w:rFonts w:ascii="Calibri" w:cs="Calibri" w:eastAsia="Calibri" w:hAnsi="Calibri"/>
                <w:b/>
                <w:bCs/>
                <w:i w:val="false"/>
                <w:iCs w:val="false"/>
                <w:color w:val="FFFFFF"/>
                <w:sz w:val="22"/>
                <w:szCs w:val="22"/>
              </w:rPr>
              <w:t xml:space="preserve">5.2</w:t>
            </w:r>
          </w:p>
        </w:tc>
        <w:tc>
          <w:tcPr>
            <w:tcBorders>
              <w:top/>
              <w:left w:val="single" w:color="2F80ED" w:sz="1"/>
              <w:bottom/>
              <w:right/>
            </w:tcBorders>
            <w:shd w:fill="EAF1FB" w:val="clear"/>
            <w:tcMar>
              <w:top w:type="dxa" w:w="80"/>
              <w:left w:type="dxa" w:w="160"/>
              <w:bottom w:type="dxa" w:w="80"/>
              <w:right w:type="dxa" w:w="120"/>
            </w:tcMar>
          </w:tcPr>
          <w:p>
            <w:pPr>
              <w:spacing w:after="60" w:before="60"/>
              <w:jc w:val="left"/>
            </w:pPr>
            <w:r>
              <w:rPr>
                <w:rFonts w:ascii="Calibri" w:cs="Calibri" w:eastAsia="Calibri" w:hAnsi="Calibri"/>
                <w:b/>
                <w:bCs/>
                <w:i w:val="false"/>
                <w:iCs w:val="false"/>
                <w:color w:val="1B3A6B"/>
                <w:sz w:val="23"/>
                <w:szCs w:val="23"/>
              </w:rPr>
              <w:t xml:space="preserve">Contrats</w:t>
            </w:r>
          </w:p>
        </w:tc>
      </w:tr>
    </w:tbl>
    <w:p>
      <w:pPr>
        <w:spacing w:after="60" w:before="0"/>
      </w:pPr>
      <w:r>
        <w:rPr>
          <w:rFonts w:ascii="Calibri" w:cs="Calibri" w:eastAsia="Calibri" w:hAnsi="Calibri"/>
          <w:b w:val="false"/>
          <w:bCs w:val="false"/>
          <w:i w:val="false"/>
          <w:iCs w:val="false"/>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DD8EA" w:sz="1"/>
              <w:left w:val="single" w:color="CDD8EA" w:sz="1"/>
              <w:bottom w:val="single" w:color="CDD8EA" w:sz="1"/>
              <w:right w:val="single" w:color="CDD8EA" w:sz="1"/>
            </w:tcBorders>
            <w:shd w:fill="EAF1FB" w:val="clear"/>
            <w:tcMar>
              <w:top w:type="dxa" w:w="80"/>
              <w:left w:type="dxa" w:w="140"/>
              <w:bottom w:type="dxa" w:w="80"/>
              <w:right w:type="dxa" w:w="80"/>
            </w:tcMar>
          </w:tcPr>
          <w:p>
            <w:pPr>
              <w:spacing w:after="0" w:before="0"/>
            </w:pPr>
            <w:r>
              <w:rPr>
                <w:rFonts w:ascii="Calibri" w:cs="Calibri" w:eastAsia="Calibri" w:hAnsi="Calibri"/>
                <w:b/>
                <w:bCs/>
                <w:i w:val="false"/>
                <w:iCs w:val="false"/>
                <w:color w:val="2F80ED"/>
                <w:sz w:val="20"/>
                <w:szCs w:val="20"/>
              </w:rPr>
              <w:t xml:space="preserve">+ </w:t>
            </w:r>
            <w:r>
              <w:rPr>
                <w:rFonts w:ascii="Calibri" w:cs="Calibri" w:eastAsia="Calibri" w:hAnsi="Calibri"/>
                <w:b w:val="false"/>
                <w:bCs w:val="false"/>
                <w:i w:val="false"/>
                <w:iCs w:val="false"/>
                <w:color w:val="1A1A2E"/>
                <w:sz w:val="19"/>
                <w:szCs w:val="19"/>
              </w:rPr>
              <w:t xml:space="preserve">CDI / CDD / Vacation</w:t>
            </w:r>
          </w:p>
        </w:tc>
        <w:tc>
          <w:tcPr>
            <w:tcW w:type="dxa" w:w="4680"/>
            <w:tcBorders>
              <w:top w:val="single" w:color="CDD8EA" w:sz="1"/>
              <w:left w:val="single" w:color="CDD8EA" w:sz="1"/>
              <w:bottom w:val="single" w:color="CDD8EA" w:sz="1"/>
              <w:right w:val="single" w:color="CDD8EA" w:sz="1"/>
            </w:tcBorders>
            <w:shd w:fill="FFFFFF" w:val="clear"/>
            <w:tcMar>
              <w:top w:type="dxa" w:w="80"/>
              <w:left w:type="dxa" w:w="140"/>
              <w:bottom w:type="dxa" w:w="80"/>
              <w:right w:type="dxa" w:w="80"/>
            </w:tcMar>
          </w:tcPr>
          <w:p>
            <w:pPr>
              <w:spacing w:after="0" w:before="0"/>
            </w:pPr>
            <w:r>
              <w:rPr>
                <w:rFonts w:ascii="Calibri" w:cs="Calibri" w:eastAsia="Calibri" w:hAnsi="Calibri"/>
                <w:b/>
                <w:bCs/>
                <w:i w:val="false"/>
                <w:iCs w:val="false"/>
                <w:color w:val="2F80ED"/>
                <w:sz w:val="20"/>
                <w:szCs w:val="20"/>
              </w:rPr>
              <w:t xml:space="preserve">+ </w:t>
            </w:r>
            <w:r>
              <w:rPr>
                <w:rFonts w:ascii="Calibri" w:cs="Calibri" w:eastAsia="Calibri" w:hAnsi="Calibri"/>
                <w:b w:val="false"/>
                <w:bCs w:val="false"/>
                <w:i w:val="false"/>
                <w:iCs w:val="false"/>
                <w:color w:val="1A1A2E"/>
                <w:sz w:val="19"/>
                <w:szCs w:val="19"/>
              </w:rPr>
              <w:t xml:space="preserve">Avenants et renouvellements</w:t>
            </w:r>
          </w:p>
        </w:tc>
      </w:tr>
      <w:tr>
        <w:tc>
          <w:tcPr>
            <w:tcW w:type="dxa" w:w="4680"/>
            <w:tcBorders>
              <w:top w:val="single" w:color="CDD8EA" w:sz="1"/>
              <w:left w:val="single" w:color="CDD8EA" w:sz="1"/>
              <w:bottom w:val="single" w:color="CDD8EA" w:sz="1"/>
              <w:right w:val="single" w:color="CDD8EA" w:sz="1"/>
            </w:tcBorders>
            <w:shd w:fill="EAF1FB" w:val="clear"/>
            <w:tcMar>
              <w:top w:type="dxa" w:w="80"/>
              <w:left w:type="dxa" w:w="140"/>
              <w:bottom w:type="dxa" w:w="80"/>
              <w:right w:type="dxa" w:w="80"/>
            </w:tcMar>
          </w:tcPr>
          <w:p>
            <w:pPr>
              <w:spacing w:after="0" w:before="0"/>
            </w:pPr>
            <w:r>
              <w:rPr>
                <w:rFonts w:ascii="Calibri" w:cs="Calibri" w:eastAsia="Calibri" w:hAnsi="Calibri"/>
                <w:b/>
                <w:bCs/>
                <w:i w:val="false"/>
                <w:iCs w:val="false"/>
                <w:color w:val="2F80ED"/>
                <w:sz w:val="20"/>
                <w:szCs w:val="20"/>
              </w:rPr>
              <w:t xml:space="preserve">+ </w:t>
            </w:r>
            <w:r>
              <w:rPr>
                <w:rFonts w:ascii="Calibri" w:cs="Calibri" w:eastAsia="Calibri" w:hAnsi="Calibri"/>
                <w:b w:val="false"/>
                <w:bCs w:val="false"/>
                <w:i w:val="false"/>
                <w:iCs w:val="false"/>
                <w:color w:val="1A1A2E"/>
                <w:sz w:val="19"/>
                <w:szCs w:val="19"/>
              </w:rPr>
              <w:t xml:space="preserve">Archivage documental</w:t>
            </w:r>
          </w:p>
        </w:tc>
        <w:tc>
          <w:tcPr>
            <w:tcW w:type="dxa" w:w="4680"/>
            <w:tcBorders>
              <w:top w:val="single" w:color="CDD8EA" w:sz="1"/>
              <w:left w:val="single" w:color="CDD8EA" w:sz="1"/>
              <w:bottom w:val="single" w:color="CDD8EA" w:sz="1"/>
              <w:right w:val="single" w:color="CDD8EA" w:sz="1"/>
            </w:tcBorders>
            <w:shd w:fill="FFFFFF" w:val="clear"/>
            <w:tcMar>
              <w:top w:type="dxa" w:w="80"/>
              <w:left w:type="dxa" w:w="140"/>
              <w:bottom w:type="dxa" w:w="80"/>
              <w:right w:type="dxa" w:w="80"/>
            </w:tcMar>
          </w:tcPr>
          <w:p>
            <w:pPr>
              <w:spacing w:after="0" w:before="0"/>
            </w:pPr>
            <w:r>
              <w:rPr>
                <w:rFonts w:ascii="Calibri" w:cs="Calibri" w:eastAsia="Calibri" w:hAnsi="Calibri"/>
                <w:b/>
                <w:bCs/>
                <w:i w:val="false"/>
                <w:iCs w:val="false"/>
                <w:color w:val="2F80ED"/>
                <w:sz w:val="20"/>
                <w:szCs w:val="20"/>
              </w:rPr>
              <w:t xml:space="preserve">+ </w:t>
            </w:r>
            <w:r>
              <w:rPr>
                <w:rFonts w:ascii="Calibri" w:cs="Calibri" w:eastAsia="Calibri" w:hAnsi="Calibri"/>
                <w:b w:val="false"/>
                <w:bCs w:val="false"/>
                <w:i w:val="false"/>
                <w:iCs w:val="false"/>
                <w:color w:val="1A1A2E"/>
                <w:sz w:val="19"/>
                <w:szCs w:val="19"/>
              </w:rPr>
              <w:t xml:space="preserve">Un seul contrat actif par employe</w:t>
            </w:r>
          </w:p>
        </w:tc>
      </w:tr>
      <w:tr>
        <w:tc>
          <w:tcPr>
            <w:tcW w:type="dxa" w:w="4680"/>
            <w:tcBorders>
              <w:top w:val="single" w:color="CDD8EA" w:sz="1"/>
              <w:left w:val="single" w:color="CDD8EA" w:sz="1"/>
              <w:bottom w:val="single" w:color="CDD8EA" w:sz="1"/>
              <w:right w:val="single" w:color="CDD8EA" w:sz="1"/>
            </w:tcBorders>
            <w:shd w:fill="EAF1FB" w:val="clear"/>
            <w:tcMar>
              <w:top w:type="dxa" w:w="80"/>
              <w:left w:type="dxa" w:w="140"/>
              <w:bottom w:type="dxa" w:w="80"/>
              <w:right w:type="dxa" w:w="80"/>
            </w:tcMar>
          </w:tcPr>
          <w:p>
            <w:pPr>
              <w:spacing w:after="0" w:before="0"/>
            </w:pPr>
            <w:r>
              <w:rPr>
                <w:rFonts w:ascii="Calibri" w:cs="Calibri" w:eastAsia="Calibri" w:hAnsi="Calibri"/>
                <w:b/>
                <w:bCs/>
                <w:i w:val="false"/>
                <w:iCs w:val="false"/>
                <w:color w:val="2F80ED"/>
                <w:sz w:val="20"/>
                <w:szCs w:val="20"/>
              </w:rPr>
              <w:t xml:space="preserve">+ </w:t>
            </w:r>
            <w:r>
              <w:rPr>
                <w:rFonts w:ascii="Calibri" w:cs="Calibri" w:eastAsia="Calibri" w:hAnsi="Calibri"/>
                <w:b w:val="false"/>
                <w:bCs w:val="false"/>
                <w:i w:val="false"/>
                <w:iCs w:val="false"/>
                <w:color w:val="1A1A2E"/>
                <w:sz w:val="19"/>
                <w:szCs w:val="19"/>
              </w:rPr>
              <w:t xml:space="preserve">Alertes expiration CDD</w:t>
            </w:r>
          </w:p>
        </w:tc>
        <w:tc>
          <w:tcPr>
            <w:tcW w:type="dxa" w:w="4680"/>
            <w:tcBorders>
              <w:top w:val="single" w:color="CDD8EA" w:sz="1"/>
              <w:left w:val="single" w:color="CDD8EA" w:sz="1"/>
              <w:bottom w:val="single" w:color="CDD8EA" w:sz="1"/>
              <w:right w:val="single" w:color="CDD8EA" w:sz="1"/>
            </w:tcBorders>
            <w:shd w:fill="FFFFFF" w:val="clear"/>
            <w:tcMar>
              <w:top w:type="dxa" w:w="80"/>
              <w:left w:type="dxa" w:w="140"/>
              <w:bottom w:type="dxa" w:w="80"/>
              <w:right w:type="dxa" w:w="80"/>
            </w:tcMar>
          </w:tcPr>
          <w:p>
            <w:pPr>
              <w:spacing w:after="0" w:before="0"/>
            </w:pPr>
            <w:r>
              <w:rPr>
                <w:rFonts w:ascii="Calibri" w:cs="Calibri" w:eastAsia="Calibri" w:hAnsi="Calibri"/>
                <w:b/>
                <w:bCs/>
                <w:i w:val="false"/>
                <w:iCs w:val="false"/>
                <w:color w:val="2F80ED"/>
                <w:sz w:val="20"/>
                <w:szCs w:val="20"/>
              </w:rPr>
              <w:t xml:space="preserve">+ </w:t>
            </w:r>
            <w:r>
              <w:rPr>
                <w:rFonts w:ascii="Calibri" w:cs="Calibri" w:eastAsia="Calibri" w:hAnsi="Calibri"/>
                <w:b w:val="false"/>
                <w:bCs w:val="false"/>
                <w:i w:val="false"/>
                <w:iCs w:val="false"/>
                <w:color w:val="1A1A2E"/>
                <w:sz w:val="19"/>
                <w:szCs w:val="19"/>
              </w:rPr>
              <w:t xml:space="preserve">Versionnement des contrats</w:t>
            </w:r>
          </w:p>
        </w:tc>
      </w:tr>
      <w:tr>
        <w:tc>
          <w:tcPr>
            <w:tcW w:type="dxa" w:w="4680"/>
            <w:tcBorders>
              <w:top w:val="single" w:color="CDD8EA" w:sz="1"/>
              <w:left w:val="single" w:color="CDD8EA" w:sz="1"/>
              <w:bottom w:val="single" w:color="CDD8EA" w:sz="1"/>
              <w:right w:val="single" w:color="CDD8EA" w:sz="1"/>
            </w:tcBorders>
            <w:shd w:fill="EAF1FB" w:val="clear"/>
            <w:tcMar>
              <w:top w:type="dxa" w:w="80"/>
              <w:left w:type="dxa" w:w="140"/>
              <w:bottom w:type="dxa" w:w="80"/>
              <w:right w:type="dxa" w:w="80"/>
            </w:tcMar>
          </w:tcPr>
          <w:p>
            <w:pPr>
              <w:spacing w:after="0" w:before="0"/>
            </w:pPr>
            <w:r>
              <w:rPr>
                <w:rFonts w:ascii="Calibri" w:cs="Calibri" w:eastAsia="Calibri" w:hAnsi="Calibri"/>
                <w:b/>
                <w:bCs/>
                <w:i w:val="false"/>
                <w:iCs w:val="false"/>
                <w:color w:val="2F80ED"/>
                <w:sz w:val="20"/>
                <w:szCs w:val="20"/>
              </w:rPr>
              <w:t xml:space="preserve">+ </w:t>
            </w:r>
            <w:r>
              <w:rPr>
                <w:rFonts w:ascii="Calibri" w:cs="Calibri" w:eastAsia="Calibri" w:hAnsi="Calibri"/>
                <w:b w:val="false"/>
                <w:bCs w:val="false"/>
                <w:i w:val="false"/>
                <w:iCs w:val="false"/>
                <w:color w:val="1A1A2E"/>
                <w:sz w:val="19"/>
                <w:szCs w:val="19"/>
              </w:rPr>
              <w:t xml:space="preserve">Templates configurables</w:t>
            </w:r>
          </w:p>
        </w:tc>
        <w:tc>
          <w:tcPr>
            <w:tcW w:type="dxa" w:w="4680"/>
            <w:tcBorders>
              <w:top w:val="single" w:color="CDD8EA" w:sz="1"/>
              <w:left w:val="single" w:color="CDD8EA" w:sz="1"/>
              <w:bottom w:val="single" w:color="CDD8EA" w:sz="1"/>
              <w:right w:val="single" w:color="CDD8EA" w:sz="1"/>
            </w:tcBorders>
            <w:shd w:fill="FFFFFF" w:val="clear"/>
            <w:tcMar>
              <w:top w:type="dxa" w:w="80"/>
              <w:left w:type="dxa" w:w="140"/>
              <w:bottom w:type="dxa" w:w="80"/>
              <w:right w:type="dxa" w:w="80"/>
            </w:tcMar>
          </w:tcPr>
          <w:p>
            <w:pPr>
              <w:spacing w:after="0" w:before="0"/>
            </w:pPr>
            <w:r>
              <w:rPr>
                <w:rFonts w:ascii="Calibri" w:cs="Calibri" w:eastAsia="Calibri" w:hAnsi="Calibri"/>
                <w:b/>
                <w:bCs/>
                <w:i w:val="false"/>
                <w:iCs w:val="false"/>
                <w:color w:val="2F80ED"/>
                <w:sz w:val="20"/>
                <w:szCs w:val="20"/>
              </w:rPr>
              <w:t xml:space="preserve">+ </w:t>
            </w:r>
            <w:r>
              <w:rPr>
                <w:rFonts w:ascii="Calibri" w:cs="Calibri" w:eastAsia="Calibri" w:hAnsi="Calibri"/>
                <w:b w:val="false"/>
                <w:bCs w:val="false"/>
                <w:i w:val="false"/>
                <w:iCs w:val="false"/>
                <w:color w:val="1A1A2E"/>
                <w:sz w:val="19"/>
                <w:szCs w:val="19"/>
              </w:rPr>
              <w:t xml:space="preserve">Signature numerique</w:t>
            </w:r>
          </w:p>
        </w:tc>
      </w:tr>
    </w:tbl>
    <w:p>
      <w:pPr>
        <w:spacing w:after="60" w:before="0"/>
      </w:pPr>
      <w:r>
        <w:rPr>
          <w:rFonts w:ascii="Calibri" w:cs="Calibri" w:eastAsia="Calibri" w:hAnsi="Calibri"/>
          <w:b w:val="false"/>
          <w:bCs w:val="false"/>
          <w:i w:val="false"/>
          <w:iCs w:val="false"/>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Borders>
              <w:top w:val="none" w:color="FFFFFF" w:sz="0"/>
              <w:left w:val="none" w:color="FFFFFF" w:sz="0"/>
              <w:bottom w:val="none" w:color="FFFFFF" w:sz="0"/>
              <w:right w:val="none" w:color="FFFFFF" w:sz="0"/>
            </w:tcBorders>
            <w:shd w:fill="2F80ED" w:val="clear"/>
            <w:tcMar>
              <w:top w:type="dxa" w:w="80"/>
              <w:left w:type="dxa" w:w="100"/>
              <w:bottom w:type="dxa" w:w="80"/>
              <w:right w:type="dxa" w:w="80"/>
            </w:tcMar>
            <w:vAlign w:val="center"/>
          </w:tcPr>
          <w:p>
            <w:pPr>
              <w:spacing w:after="60" w:before="60"/>
              <w:jc w:val="center"/>
            </w:pPr>
            <w:r>
              <w:rPr>
                <w:rFonts w:ascii="Calibri" w:cs="Calibri" w:eastAsia="Calibri" w:hAnsi="Calibri"/>
                <w:b/>
                <w:bCs/>
                <w:i w:val="false"/>
                <w:iCs w:val="false"/>
                <w:color w:val="FFFFFF"/>
                <w:sz w:val="22"/>
                <w:szCs w:val="22"/>
              </w:rPr>
              <w:t xml:space="preserve">5.3</w:t>
            </w:r>
          </w:p>
        </w:tc>
        <w:tc>
          <w:tcPr>
            <w:tcBorders>
              <w:top/>
              <w:left w:val="single" w:color="2F80ED" w:sz="1"/>
              <w:bottom/>
              <w:right/>
            </w:tcBorders>
            <w:shd w:fill="EAF1FB" w:val="clear"/>
            <w:tcMar>
              <w:top w:type="dxa" w:w="80"/>
              <w:left w:type="dxa" w:w="160"/>
              <w:bottom w:type="dxa" w:w="80"/>
              <w:right w:type="dxa" w:w="120"/>
            </w:tcMar>
          </w:tcPr>
          <w:p>
            <w:pPr>
              <w:spacing w:after="60" w:before="60"/>
              <w:jc w:val="left"/>
            </w:pPr>
            <w:r>
              <w:rPr>
                <w:rFonts w:ascii="Calibri" w:cs="Calibri" w:eastAsia="Calibri" w:hAnsi="Calibri"/>
                <w:b/>
                <w:bCs/>
                <w:i w:val="false"/>
                <w:iCs w:val="false"/>
                <w:color w:val="1B3A6B"/>
                <w:sz w:val="23"/>
                <w:szCs w:val="23"/>
              </w:rPr>
              <w:t xml:space="preserve">Conges &amp; Absences</w:t>
            </w:r>
          </w:p>
        </w:tc>
      </w:tr>
    </w:tbl>
    <w:p>
      <w:pPr>
        <w:spacing w:after="60" w:before="0"/>
      </w:pPr>
      <w:r>
        <w:rPr>
          <w:rFonts w:ascii="Calibri" w:cs="Calibri" w:eastAsia="Calibri" w:hAnsi="Calibri"/>
          <w:b w:val="false"/>
          <w:bCs w:val="false"/>
          <w:i w:val="false"/>
          <w:iCs w:val="false"/>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DD8EA" w:sz="1"/>
              <w:left w:val="single" w:color="CDD8EA" w:sz="1"/>
              <w:bottom w:val="single" w:color="CDD8EA" w:sz="1"/>
              <w:right w:val="single" w:color="CDD8EA" w:sz="1"/>
            </w:tcBorders>
            <w:shd w:fill="EAF1FB" w:val="clear"/>
            <w:tcMar>
              <w:top w:type="dxa" w:w="80"/>
              <w:left w:type="dxa" w:w="140"/>
              <w:bottom w:type="dxa" w:w="80"/>
              <w:right w:type="dxa" w:w="80"/>
            </w:tcMar>
          </w:tcPr>
          <w:p>
            <w:pPr>
              <w:spacing w:after="0" w:before="0"/>
            </w:pPr>
            <w:r>
              <w:rPr>
                <w:rFonts w:ascii="Calibri" w:cs="Calibri" w:eastAsia="Calibri" w:hAnsi="Calibri"/>
                <w:b/>
                <w:bCs/>
                <w:i w:val="false"/>
                <w:iCs w:val="false"/>
                <w:color w:val="2F80ED"/>
                <w:sz w:val="20"/>
                <w:szCs w:val="20"/>
              </w:rPr>
              <w:t xml:space="preserve">+ </w:t>
            </w:r>
            <w:r>
              <w:rPr>
                <w:rFonts w:ascii="Calibri" w:cs="Calibri" w:eastAsia="Calibri" w:hAnsi="Calibri"/>
                <w:b w:val="false"/>
                <w:bCs w:val="false"/>
                <w:i w:val="false"/>
                <w:iCs w:val="false"/>
                <w:color w:val="1A1A2E"/>
                <w:sz w:val="19"/>
                <w:szCs w:val="19"/>
              </w:rPr>
              <w:t xml:space="preserve">Conge annuel, maladie, exceptionnel, sans solde</w:t>
            </w:r>
          </w:p>
        </w:tc>
        <w:tc>
          <w:tcPr>
            <w:tcW w:type="dxa" w:w="4680"/>
            <w:tcBorders>
              <w:top w:val="single" w:color="CDD8EA" w:sz="1"/>
              <w:left w:val="single" w:color="CDD8EA" w:sz="1"/>
              <w:bottom w:val="single" w:color="CDD8EA" w:sz="1"/>
              <w:right w:val="single" w:color="CDD8EA" w:sz="1"/>
            </w:tcBorders>
            <w:shd w:fill="FFFFFF" w:val="clear"/>
            <w:tcMar>
              <w:top w:type="dxa" w:w="80"/>
              <w:left w:type="dxa" w:w="140"/>
              <w:bottom w:type="dxa" w:w="80"/>
              <w:right w:type="dxa" w:w="80"/>
            </w:tcMar>
          </w:tcPr>
          <w:p>
            <w:pPr>
              <w:spacing w:after="0" w:before="0"/>
            </w:pPr>
            <w:r>
              <w:rPr>
                <w:rFonts w:ascii="Calibri" w:cs="Calibri" w:eastAsia="Calibri" w:hAnsi="Calibri"/>
                <w:b/>
                <w:bCs/>
                <w:i w:val="false"/>
                <w:iCs w:val="false"/>
                <w:color w:val="2F80ED"/>
                <w:sz w:val="20"/>
                <w:szCs w:val="20"/>
              </w:rPr>
              <w:t xml:space="preserve">+ </w:t>
            </w:r>
            <w:r>
              <w:rPr>
                <w:rFonts w:ascii="Calibri" w:cs="Calibri" w:eastAsia="Calibri" w:hAnsi="Calibri"/>
                <w:b w:val="false"/>
                <w:bCs w:val="false"/>
                <w:i w:val="false"/>
                <w:iCs w:val="false"/>
                <w:color w:val="1A1A2E"/>
                <w:sz w:val="19"/>
                <w:szCs w:val="19"/>
              </w:rPr>
              <w:t xml:space="preserve">Workflow de validation</w:t>
            </w:r>
          </w:p>
        </w:tc>
      </w:tr>
      <w:tr>
        <w:tc>
          <w:tcPr>
            <w:tcW w:type="dxa" w:w="4680"/>
            <w:tcBorders>
              <w:top w:val="single" w:color="CDD8EA" w:sz="1"/>
              <w:left w:val="single" w:color="CDD8EA" w:sz="1"/>
              <w:bottom w:val="single" w:color="CDD8EA" w:sz="1"/>
              <w:right w:val="single" w:color="CDD8EA" w:sz="1"/>
            </w:tcBorders>
            <w:shd w:fill="EAF1FB" w:val="clear"/>
            <w:tcMar>
              <w:top w:type="dxa" w:w="80"/>
              <w:left w:type="dxa" w:w="140"/>
              <w:bottom w:type="dxa" w:w="80"/>
              <w:right w:type="dxa" w:w="80"/>
            </w:tcMar>
          </w:tcPr>
          <w:p>
            <w:pPr>
              <w:spacing w:after="0" w:before="0"/>
            </w:pPr>
            <w:r>
              <w:rPr>
                <w:rFonts w:ascii="Calibri" w:cs="Calibri" w:eastAsia="Calibri" w:hAnsi="Calibri"/>
                <w:b/>
                <w:bCs/>
                <w:i w:val="false"/>
                <w:iCs w:val="false"/>
                <w:color w:val="2F80ED"/>
                <w:sz w:val="20"/>
                <w:szCs w:val="20"/>
              </w:rPr>
              <w:t xml:space="preserve">+ </w:t>
            </w:r>
            <w:r>
              <w:rPr>
                <w:rFonts w:ascii="Calibri" w:cs="Calibri" w:eastAsia="Calibri" w:hAnsi="Calibri"/>
                <w:b w:val="false"/>
                <w:bCs w:val="false"/>
                <w:i w:val="false"/>
                <w:iCs w:val="false"/>
                <w:color w:val="1A1A2E"/>
                <w:sz w:val="19"/>
                <w:szCs w:val="19"/>
              </w:rPr>
              <w:t xml:space="preserve">Impact automatique sur la paie</w:t>
            </w:r>
          </w:p>
        </w:tc>
        <w:tc>
          <w:tcPr>
            <w:tcW w:type="dxa" w:w="4680"/>
            <w:tcBorders>
              <w:top w:val="single" w:color="CDD8EA" w:sz="1"/>
              <w:left w:val="single" w:color="CDD8EA" w:sz="1"/>
              <w:bottom w:val="single" w:color="CDD8EA" w:sz="1"/>
              <w:right w:val="single" w:color="CDD8EA" w:sz="1"/>
            </w:tcBorders>
            <w:shd w:fill="FFFFFF" w:val="clear"/>
            <w:tcMar>
              <w:top w:type="dxa" w:w="80"/>
              <w:left w:type="dxa" w:w="140"/>
              <w:bottom w:type="dxa" w:w="80"/>
              <w:right w:type="dxa" w:w="80"/>
            </w:tcMar>
          </w:tcPr>
          <w:p>
            <w:pPr>
              <w:spacing w:after="0" w:before="0"/>
            </w:pPr>
            <w:r>
              <w:rPr>
                <w:rFonts w:ascii="Calibri" w:cs="Calibri" w:eastAsia="Calibri" w:hAnsi="Calibri"/>
                <w:b/>
                <w:bCs/>
                <w:i w:val="false"/>
                <w:iCs w:val="false"/>
                <w:color w:val="2F80ED"/>
                <w:sz w:val="20"/>
                <w:szCs w:val="20"/>
              </w:rPr>
              <w:t xml:space="preserve">+ </w:t>
            </w:r>
            <w:r>
              <w:rPr>
                <w:rFonts w:ascii="Calibri" w:cs="Calibri" w:eastAsia="Calibri" w:hAnsi="Calibri"/>
                <w:b w:val="false"/>
                <w:bCs w:val="false"/>
                <w:i w:val="false"/>
                <w:iCs w:val="false"/>
                <w:color w:val="1A1A2E"/>
                <w:sz w:val="19"/>
                <w:szCs w:val="19"/>
              </w:rPr>
              <w:t xml:space="preserve">Solde de conges en temps reel</w:t>
            </w:r>
          </w:p>
        </w:tc>
      </w:tr>
      <w:tr>
        <w:tc>
          <w:tcPr>
            <w:tcW w:type="dxa" w:w="4680"/>
            <w:tcBorders>
              <w:top w:val="single" w:color="CDD8EA" w:sz="1"/>
              <w:left w:val="single" w:color="CDD8EA" w:sz="1"/>
              <w:bottom w:val="single" w:color="CDD8EA" w:sz="1"/>
              <w:right w:val="single" w:color="CDD8EA" w:sz="1"/>
            </w:tcBorders>
            <w:shd w:fill="EAF1FB" w:val="clear"/>
            <w:tcMar>
              <w:top w:type="dxa" w:w="80"/>
              <w:left w:type="dxa" w:w="140"/>
              <w:bottom w:type="dxa" w:w="80"/>
              <w:right w:type="dxa" w:w="80"/>
            </w:tcMar>
          </w:tcPr>
          <w:p>
            <w:pPr>
              <w:spacing w:after="0" w:before="0"/>
            </w:pPr>
            <w:r>
              <w:rPr>
                <w:rFonts w:ascii="Calibri" w:cs="Calibri" w:eastAsia="Calibri" w:hAnsi="Calibri"/>
                <w:b/>
                <w:bCs/>
                <w:i w:val="false"/>
                <w:iCs w:val="false"/>
                <w:color w:val="2F80ED"/>
                <w:sz w:val="20"/>
                <w:szCs w:val="20"/>
              </w:rPr>
              <w:t xml:space="preserve">+ </w:t>
            </w:r>
            <w:r>
              <w:rPr>
                <w:rFonts w:ascii="Calibri" w:cs="Calibri" w:eastAsia="Calibri" w:hAnsi="Calibri"/>
                <w:b w:val="false"/>
                <w:bCs w:val="false"/>
                <w:i w:val="false"/>
                <w:iCs w:val="false"/>
                <w:color w:val="1A1A2E"/>
                <w:sz w:val="19"/>
                <w:szCs w:val="19"/>
              </w:rPr>
              <w:t xml:space="preserve">Historique des absences</w:t>
            </w:r>
          </w:p>
        </w:tc>
        <w:tc>
          <w:tcPr>
            <w:tcW w:type="dxa" w:w="4680"/>
            <w:tcBorders>
              <w:top w:val="single" w:color="CDD8EA" w:sz="1"/>
              <w:left w:val="single" w:color="CDD8EA" w:sz="1"/>
              <w:bottom w:val="single" w:color="CDD8EA" w:sz="1"/>
              <w:right w:val="single" w:color="CDD8EA" w:sz="1"/>
            </w:tcBorders>
            <w:shd w:fill="FFFFFF" w:val="clear"/>
            <w:tcMar>
              <w:top w:type="dxa" w:w="80"/>
              <w:left w:type="dxa" w:w="140"/>
              <w:bottom w:type="dxa" w:w="80"/>
              <w:right w:type="dxa" w:w="80"/>
            </w:tcMar>
          </w:tcPr>
          <w:p>
            <w:pPr>
              <w:spacing w:after="0" w:before="0"/>
            </w:pPr>
            <w:r>
              <w:rPr>
                <w:rFonts w:ascii="Calibri" w:cs="Calibri" w:eastAsia="Calibri" w:hAnsi="Calibri"/>
                <w:b/>
                <w:bCs/>
                <w:i w:val="false"/>
                <w:iCs w:val="false"/>
                <w:color w:val="2F80ED"/>
                <w:sz w:val="20"/>
                <w:szCs w:val="20"/>
              </w:rPr>
              <w:t xml:space="preserve">+ </w:t>
            </w:r>
            <w:r>
              <w:rPr>
                <w:rFonts w:ascii="Calibri" w:cs="Calibri" w:eastAsia="Calibri" w:hAnsi="Calibri"/>
                <w:b w:val="false"/>
                <w:bCs w:val="false"/>
                <w:i w:val="false"/>
                <w:iCs w:val="false"/>
                <w:color w:val="1A1A2E"/>
                <w:sz w:val="19"/>
                <w:szCs w:val="19"/>
              </w:rPr>
              <w:t xml:space="preserve">Notifications direction</w:t>
            </w:r>
          </w:p>
        </w:tc>
      </w:tr>
      <w:tr>
        <w:tc>
          <w:tcPr>
            <w:tcW w:type="dxa" w:w="4680"/>
            <w:tcBorders>
              <w:top w:val="single" w:color="CDD8EA" w:sz="1"/>
              <w:left w:val="single" w:color="CDD8EA" w:sz="1"/>
              <w:bottom w:val="single" w:color="CDD8EA" w:sz="1"/>
              <w:right w:val="single" w:color="CDD8EA" w:sz="1"/>
            </w:tcBorders>
            <w:shd w:fill="EAF1FB" w:val="clear"/>
            <w:tcMar>
              <w:top w:type="dxa" w:w="80"/>
              <w:left w:type="dxa" w:w="140"/>
              <w:bottom w:type="dxa" w:w="80"/>
              <w:right w:type="dxa" w:w="80"/>
            </w:tcMar>
          </w:tcPr>
          <w:p>
            <w:pPr>
              <w:spacing w:after="0" w:before="0"/>
            </w:pPr>
            <w:r>
              <w:rPr>
                <w:rFonts w:ascii="Calibri" w:cs="Calibri" w:eastAsia="Calibri" w:hAnsi="Calibri"/>
                <w:b/>
                <w:bCs/>
                <w:i w:val="false"/>
                <w:iCs w:val="false"/>
                <w:color w:val="2F80ED"/>
                <w:sz w:val="20"/>
                <w:szCs w:val="20"/>
              </w:rPr>
              <w:t xml:space="preserve">+ </w:t>
            </w:r>
            <w:r>
              <w:rPr>
                <w:rFonts w:ascii="Calibri" w:cs="Calibri" w:eastAsia="Calibri" w:hAnsi="Calibri"/>
                <w:b w:val="false"/>
                <w:bCs w:val="false"/>
                <w:i w:val="false"/>
                <w:iCs w:val="false"/>
                <w:color w:val="1A1A2E"/>
                <w:sz w:val="19"/>
                <w:szCs w:val="19"/>
              </w:rPr>
              <w:t xml:space="preserve">Integration emploi du temps</w:t>
            </w:r>
          </w:p>
        </w:tc>
        <w:tc>
          <w:tcPr>
            <w:tcW w:type="dxa" w:w="4680"/>
            <w:tcBorders>
              <w:top w:val="single" w:color="CDD8EA" w:sz="1"/>
              <w:left w:val="single" w:color="CDD8EA" w:sz="1"/>
              <w:bottom w:val="single" w:color="CDD8EA" w:sz="1"/>
              <w:right w:val="single" w:color="CDD8EA" w:sz="1"/>
            </w:tcBorders>
            <w:shd w:fill="FFFFFF" w:val="clear"/>
            <w:tcMar>
              <w:top w:type="dxa" w:w="80"/>
              <w:left w:type="dxa" w:w="140"/>
              <w:bottom w:type="dxa" w:w="80"/>
              <w:right w:type="dxa" w:w="80"/>
            </w:tcMar>
          </w:tcPr>
          <w:p>
            <w:pPr>
              <w:spacing w:after="0" w:before="0"/>
            </w:pPr>
            <w:r>
              <w:rPr>
                <w:rFonts w:ascii="Calibri" w:cs="Calibri" w:eastAsia="Calibri" w:hAnsi="Calibri"/>
                <w:b/>
                <w:bCs/>
                <w:i w:val="false"/>
                <w:iCs w:val="false"/>
                <w:color w:val="2F80ED"/>
                <w:sz w:val="20"/>
                <w:szCs w:val="20"/>
              </w:rPr>
              <w:t xml:space="preserve">+ </w:t>
            </w:r>
            <w:r>
              <w:rPr>
                <w:rFonts w:ascii="Calibri" w:cs="Calibri" w:eastAsia="Calibri" w:hAnsi="Calibri"/>
                <w:b w:val="false"/>
                <w:bCs w:val="false"/>
                <w:i w:val="false"/>
                <w:iCs w:val="false"/>
                <w:color w:val="1A1A2E"/>
                <w:sz w:val="19"/>
                <w:szCs w:val="19"/>
              </w:rPr>
              <w:t xml:space="preserve">Alertes solde critique</w:t>
            </w:r>
          </w:p>
        </w:tc>
      </w:tr>
    </w:tbl>
    <w:p>
      <w:pPr>
        <w:spacing w:after="60" w:before="0"/>
      </w:pPr>
      <w:r>
        <w:rPr>
          <w:rFonts w:ascii="Calibri" w:cs="Calibri" w:eastAsia="Calibri" w:hAnsi="Calibri"/>
          <w:b w:val="false"/>
          <w:bCs w:val="false"/>
          <w:i w:val="false"/>
          <w:iCs w:val="false"/>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Borders>
              <w:top w:val="none" w:color="FFFFFF" w:sz="0"/>
              <w:left w:val="none" w:color="FFFFFF" w:sz="0"/>
              <w:bottom w:val="none" w:color="FFFFFF" w:sz="0"/>
              <w:right w:val="none" w:color="FFFFFF" w:sz="0"/>
            </w:tcBorders>
            <w:shd w:fill="2F80ED" w:val="clear"/>
            <w:tcMar>
              <w:top w:type="dxa" w:w="80"/>
              <w:left w:type="dxa" w:w="100"/>
              <w:bottom w:type="dxa" w:w="80"/>
              <w:right w:type="dxa" w:w="80"/>
            </w:tcMar>
            <w:vAlign w:val="center"/>
          </w:tcPr>
          <w:p>
            <w:pPr>
              <w:spacing w:after="60" w:before="60"/>
              <w:jc w:val="center"/>
            </w:pPr>
            <w:r>
              <w:rPr>
                <w:rFonts w:ascii="Calibri" w:cs="Calibri" w:eastAsia="Calibri" w:hAnsi="Calibri"/>
                <w:b/>
                <w:bCs/>
                <w:i w:val="false"/>
                <w:iCs w:val="false"/>
                <w:color w:val="FFFFFF"/>
                <w:sz w:val="22"/>
                <w:szCs w:val="22"/>
              </w:rPr>
              <w:t xml:space="preserve">5.4</w:t>
            </w:r>
          </w:p>
        </w:tc>
        <w:tc>
          <w:tcPr>
            <w:tcBorders>
              <w:top/>
              <w:left w:val="single" w:color="2F80ED" w:sz="1"/>
              <w:bottom/>
              <w:right/>
            </w:tcBorders>
            <w:shd w:fill="EAF1FB" w:val="clear"/>
            <w:tcMar>
              <w:top w:type="dxa" w:w="80"/>
              <w:left w:type="dxa" w:w="160"/>
              <w:bottom w:type="dxa" w:w="80"/>
              <w:right w:type="dxa" w:w="120"/>
            </w:tcMar>
          </w:tcPr>
          <w:p>
            <w:pPr>
              <w:spacing w:after="60" w:before="60"/>
              <w:jc w:val="left"/>
            </w:pPr>
            <w:r>
              <w:rPr>
                <w:rFonts w:ascii="Calibri" w:cs="Calibri" w:eastAsia="Calibri" w:hAnsi="Calibri"/>
                <w:b/>
                <w:bCs/>
                <w:i w:val="false"/>
                <w:iCs w:val="false"/>
                <w:color w:val="1B3A6B"/>
                <w:sz w:val="23"/>
                <w:szCs w:val="23"/>
              </w:rPr>
              <w:t xml:space="preserve">Planning &amp; Disponibilites</w:t>
            </w:r>
          </w:p>
        </w:tc>
      </w:tr>
    </w:tbl>
    <w:p>
      <w:pPr>
        <w:spacing w:after="60" w:before="0"/>
      </w:pPr>
      <w:r>
        <w:rPr>
          <w:rFonts w:ascii="Calibri" w:cs="Calibri" w:eastAsia="Calibri" w:hAnsi="Calibri"/>
          <w:b w:val="false"/>
          <w:bCs w:val="false"/>
          <w:i w:val="false"/>
          <w:iCs w:val="false"/>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DD8EA" w:sz="1"/>
              <w:left w:val="single" w:color="CDD8EA" w:sz="1"/>
              <w:bottom w:val="single" w:color="CDD8EA" w:sz="1"/>
              <w:right w:val="single" w:color="CDD8EA" w:sz="1"/>
            </w:tcBorders>
            <w:shd w:fill="EAF1FB" w:val="clear"/>
            <w:tcMar>
              <w:top w:type="dxa" w:w="80"/>
              <w:left w:type="dxa" w:w="140"/>
              <w:bottom w:type="dxa" w:w="80"/>
              <w:right w:type="dxa" w:w="80"/>
            </w:tcMar>
          </w:tcPr>
          <w:p>
            <w:pPr>
              <w:spacing w:after="0" w:before="0"/>
            </w:pPr>
            <w:r>
              <w:rPr>
                <w:rFonts w:ascii="Calibri" w:cs="Calibri" w:eastAsia="Calibri" w:hAnsi="Calibri"/>
                <w:b/>
                <w:bCs/>
                <w:i w:val="false"/>
                <w:iCs w:val="false"/>
                <w:color w:val="2F80ED"/>
                <w:sz w:val="20"/>
                <w:szCs w:val="20"/>
              </w:rPr>
              <w:t xml:space="preserve">+ </w:t>
            </w:r>
            <w:r>
              <w:rPr>
                <w:rFonts w:ascii="Calibri" w:cs="Calibri" w:eastAsia="Calibri" w:hAnsi="Calibri"/>
                <w:b w:val="false"/>
                <w:bCs w:val="false"/>
                <w:i w:val="false"/>
                <w:iCs w:val="false"/>
                <w:color w:val="1A1A2E"/>
                <w:sz w:val="19"/>
                <w:szCs w:val="19"/>
              </w:rPr>
              <w:t xml:space="preserve">Alignement avec affectations pedagogiques</w:t>
            </w:r>
          </w:p>
        </w:tc>
        <w:tc>
          <w:tcPr>
            <w:tcW w:type="dxa" w:w="4680"/>
            <w:tcBorders>
              <w:top w:val="single" w:color="CDD8EA" w:sz="1"/>
              <w:left w:val="single" w:color="CDD8EA" w:sz="1"/>
              <w:bottom w:val="single" w:color="CDD8EA" w:sz="1"/>
              <w:right w:val="single" w:color="CDD8EA" w:sz="1"/>
            </w:tcBorders>
            <w:shd w:fill="FFFFFF" w:val="clear"/>
            <w:tcMar>
              <w:top w:type="dxa" w:w="80"/>
              <w:left w:type="dxa" w:w="140"/>
              <w:bottom w:type="dxa" w:w="80"/>
              <w:right w:type="dxa" w:w="80"/>
            </w:tcMar>
          </w:tcPr>
          <w:p>
            <w:pPr>
              <w:spacing w:after="0" w:before="0"/>
            </w:pPr>
            <w:r>
              <w:rPr>
                <w:rFonts w:ascii="Calibri" w:cs="Calibri" w:eastAsia="Calibri" w:hAnsi="Calibri"/>
                <w:b/>
                <w:bCs/>
                <w:i w:val="false"/>
                <w:iCs w:val="false"/>
                <w:color w:val="2F80ED"/>
                <w:sz w:val="20"/>
                <w:szCs w:val="20"/>
              </w:rPr>
              <w:t xml:space="preserve">+ </w:t>
            </w:r>
            <w:r>
              <w:rPr>
                <w:rFonts w:ascii="Calibri" w:cs="Calibri" w:eastAsia="Calibri" w:hAnsi="Calibri"/>
                <w:b w:val="false"/>
                <w:bCs w:val="false"/>
                <w:i w:val="false"/>
                <w:iCs w:val="false"/>
                <w:color w:val="1A1A2E"/>
                <w:sz w:val="19"/>
                <w:szCs w:val="19"/>
              </w:rPr>
              <w:t xml:space="preserve">Controle de surcharge</w:t>
            </w:r>
          </w:p>
        </w:tc>
      </w:tr>
      <w:tr>
        <w:tc>
          <w:tcPr>
            <w:tcW w:type="dxa" w:w="4680"/>
            <w:tcBorders>
              <w:top w:val="single" w:color="CDD8EA" w:sz="1"/>
              <w:left w:val="single" w:color="CDD8EA" w:sz="1"/>
              <w:bottom w:val="single" w:color="CDD8EA" w:sz="1"/>
              <w:right w:val="single" w:color="CDD8EA" w:sz="1"/>
            </w:tcBorders>
            <w:shd w:fill="EAF1FB" w:val="clear"/>
            <w:tcMar>
              <w:top w:type="dxa" w:w="80"/>
              <w:left w:type="dxa" w:w="140"/>
              <w:bottom w:type="dxa" w:w="80"/>
              <w:right w:type="dxa" w:w="80"/>
            </w:tcMar>
          </w:tcPr>
          <w:p>
            <w:pPr>
              <w:spacing w:after="0" w:before="0"/>
            </w:pPr>
            <w:r>
              <w:rPr>
                <w:rFonts w:ascii="Calibri" w:cs="Calibri" w:eastAsia="Calibri" w:hAnsi="Calibri"/>
                <w:b/>
                <w:bCs/>
                <w:i w:val="false"/>
                <w:iCs w:val="false"/>
                <w:color w:val="2F80ED"/>
                <w:sz w:val="20"/>
                <w:szCs w:val="20"/>
              </w:rPr>
              <w:t xml:space="preserve">+ </w:t>
            </w:r>
            <w:r>
              <w:rPr>
                <w:rFonts w:ascii="Calibri" w:cs="Calibri" w:eastAsia="Calibri" w:hAnsi="Calibri"/>
                <w:b w:val="false"/>
                <w:bCs w:val="false"/>
                <w:i w:val="false"/>
                <w:iCs w:val="false"/>
                <w:color w:val="1A1A2E"/>
                <w:sz w:val="19"/>
                <w:szCs w:val="19"/>
              </w:rPr>
              <w:t xml:space="preserve">Vue hebdomadaire / mensuelle</w:t>
            </w:r>
          </w:p>
        </w:tc>
        <w:tc>
          <w:tcPr>
            <w:tcW w:type="dxa" w:w="4680"/>
            <w:tcBorders>
              <w:top w:val="single" w:color="CDD8EA" w:sz="1"/>
              <w:left w:val="single" w:color="CDD8EA" w:sz="1"/>
              <w:bottom w:val="single" w:color="CDD8EA" w:sz="1"/>
              <w:right w:val="single" w:color="CDD8EA" w:sz="1"/>
            </w:tcBorders>
            <w:shd w:fill="FFFFFF" w:val="clear"/>
            <w:tcMar>
              <w:top w:type="dxa" w:w="80"/>
              <w:left w:type="dxa" w:w="140"/>
              <w:bottom w:type="dxa" w:w="80"/>
              <w:right w:type="dxa" w:w="80"/>
            </w:tcMar>
          </w:tcPr>
          <w:p>
            <w:pPr>
              <w:spacing w:after="0" w:before="0"/>
            </w:pPr>
            <w:r>
              <w:rPr>
                <w:rFonts w:ascii="Calibri" w:cs="Calibri" w:eastAsia="Calibri" w:hAnsi="Calibri"/>
                <w:b/>
                <w:bCs/>
                <w:i w:val="false"/>
                <w:iCs w:val="false"/>
                <w:color w:val="2F80ED"/>
                <w:sz w:val="20"/>
                <w:szCs w:val="20"/>
              </w:rPr>
              <w:t xml:space="preserve">+ </w:t>
            </w:r>
            <w:r>
              <w:rPr>
                <w:rFonts w:ascii="Calibri" w:cs="Calibri" w:eastAsia="Calibri" w:hAnsi="Calibri"/>
                <w:b w:val="false"/>
                <w:bCs w:val="false"/>
                <w:i w:val="false"/>
                <w:iCs w:val="false"/>
                <w:color w:val="1A1A2E"/>
                <w:sz w:val="19"/>
                <w:szCs w:val="19"/>
              </w:rPr>
              <w:t xml:space="preserve">Gestion des indisponibilites</w:t>
            </w:r>
          </w:p>
        </w:tc>
      </w:tr>
      <w:tr>
        <w:tc>
          <w:tcPr>
            <w:tcW w:type="dxa" w:w="4680"/>
            <w:tcBorders>
              <w:top w:val="single" w:color="CDD8EA" w:sz="1"/>
              <w:left w:val="single" w:color="CDD8EA" w:sz="1"/>
              <w:bottom w:val="single" w:color="CDD8EA" w:sz="1"/>
              <w:right w:val="single" w:color="CDD8EA" w:sz="1"/>
            </w:tcBorders>
            <w:shd w:fill="EAF1FB" w:val="clear"/>
            <w:tcMar>
              <w:top w:type="dxa" w:w="80"/>
              <w:left w:type="dxa" w:w="140"/>
              <w:bottom w:type="dxa" w:w="80"/>
              <w:right w:type="dxa" w:w="80"/>
            </w:tcMar>
          </w:tcPr>
          <w:p>
            <w:pPr>
              <w:spacing w:after="0" w:before="0"/>
            </w:pPr>
            <w:r>
              <w:rPr>
                <w:rFonts w:ascii="Calibri" w:cs="Calibri" w:eastAsia="Calibri" w:hAnsi="Calibri"/>
                <w:b/>
                <w:bCs/>
                <w:i w:val="false"/>
                <w:iCs w:val="false"/>
                <w:color w:val="2F80ED"/>
                <w:sz w:val="20"/>
                <w:szCs w:val="20"/>
              </w:rPr>
              <w:t xml:space="preserve">+ </w:t>
            </w:r>
            <w:r>
              <w:rPr>
                <w:rFonts w:ascii="Calibri" w:cs="Calibri" w:eastAsia="Calibri" w:hAnsi="Calibri"/>
                <w:b w:val="false"/>
                <w:bCs w:val="false"/>
                <w:i w:val="false"/>
                <w:iCs w:val="false"/>
                <w:color w:val="1A1A2E"/>
                <w:sz w:val="19"/>
                <w:szCs w:val="19"/>
              </w:rPr>
              <w:t xml:space="preserve">Export planning</w:t>
            </w:r>
          </w:p>
        </w:tc>
        <w:tc>
          <w:tcPr>
            <w:tcW w:type="dxa" w:w="4680"/>
            <w:tcBorders>
              <w:top w:val="single" w:color="CDD8EA" w:sz="1"/>
              <w:left w:val="single" w:color="CDD8EA" w:sz="1"/>
              <w:bottom w:val="single" w:color="CDD8EA" w:sz="1"/>
              <w:right w:val="single" w:color="CDD8EA" w:sz="1"/>
            </w:tcBorders>
            <w:shd w:fill="FFFFFF" w:val="clear"/>
            <w:tcMar>
              <w:top w:type="dxa" w:w="80"/>
              <w:left w:type="dxa" w:w="140"/>
              <w:bottom w:type="dxa" w:w="80"/>
              <w:right w:type="dxa" w:w="80"/>
            </w:tcMar>
          </w:tcPr>
          <w:p>
            <w:pPr>
              <w:spacing w:after="0" w:before="0"/>
            </w:pPr>
            <w:r>
              <w:rPr>
                <w:rFonts w:ascii="Calibri" w:cs="Calibri" w:eastAsia="Calibri" w:hAnsi="Calibri"/>
                <w:b/>
                <w:bCs/>
                <w:i w:val="false"/>
                <w:iCs w:val="false"/>
                <w:color w:val="2F80ED"/>
                <w:sz w:val="20"/>
                <w:szCs w:val="20"/>
              </w:rPr>
              <w:t xml:space="preserve">+ </w:t>
            </w:r>
            <w:r>
              <w:rPr>
                <w:rFonts w:ascii="Calibri" w:cs="Calibri" w:eastAsia="Calibri" w:hAnsi="Calibri"/>
                <w:b w:val="false"/>
                <w:bCs w:val="false"/>
                <w:i w:val="false"/>
                <w:iCs w:val="false"/>
                <w:color w:val="1A1A2E"/>
                <w:sz w:val="19"/>
                <w:szCs w:val="19"/>
              </w:rPr>
              <w:t xml:space="preserve">Alertes conflits horaires</w:t>
            </w:r>
          </w:p>
        </w:tc>
      </w:tr>
      <w:tr>
        <w:tc>
          <w:tcPr>
            <w:tcW w:type="dxa" w:w="4680"/>
            <w:tcBorders>
              <w:top w:val="single" w:color="CDD8EA" w:sz="1"/>
              <w:left w:val="single" w:color="CDD8EA" w:sz="1"/>
              <w:bottom w:val="single" w:color="CDD8EA" w:sz="1"/>
              <w:right w:val="single" w:color="CDD8EA" w:sz="1"/>
            </w:tcBorders>
            <w:shd w:fill="EAF1FB" w:val="clear"/>
            <w:tcMar>
              <w:top w:type="dxa" w:w="80"/>
              <w:left w:type="dxa" w:w="140"/>
              <w:bottom w:type="dxa" w:w="80"/>
              <w:right w:type="dxa" w:w="80"/>
            </w:tcMar>
          </w:tcPr>
          <w:p>
            <w:pPr>
              <w:spacing w:after="0" w:before="0"/>
            </w:pPr>
            <w:r>
              <w:rPr>
                <w:rFonts w:ascii="Calibri" w:cs="Calibri" w:eastAsia="Calibri" w:hAnsi="Calibri"/>
                <w:b/>
                <w:bCs/>
                <w:i w:val="false"/>
                <w:iCs w:val="false"/>
                <w:color w:val="2F80ED"/>
                <w:sz w:val="20"/>
                <w:szCs w:val="20"/>
              </w:rPr>
              <w:t xml:space="preserve">+ </w:t>
            </w:r>
            <w:r>
              <w:rPr>
                <w:rFonts w:ascii="Calibri" w:cs="Calibri" w:eastAsia="Calibri" w:hAnsi="Calibri"/>
                <w:b w:val="false"/>
                <w:bCs w:val="false"/>
                <w:i w:val="false"/>
                <w:iCs w:val="false"/>
                <w:color w:val="1A1A2E"/>
                <w:sz w:val="19"/>
                <w:szCs w:val="19"/>
              </w:rPr>
              <w:t xml:space="preserve">Coordination avec Module 2</w:t>
            </w:r>
          </w:p>
        </w:tc>
        <w:tc>
          <w:tcPr>
            <w:tcW w:type="dxa" w:w="4680"/>
            <w:tcBorders>
              <w:top w:val="single" w:color="CDD8EA" w:sz="1"/>
              <w:left w:val="single" w:color="CDD8EA" w:sz="1"/>
              <w:bottom w:val="single" w:color="CDD8EA" w:sz="1"/>
              <w:right w:val="single" w:color="CDD8EA" w:sz="1"/>
            </w:tcBorders>
            <w:shd w:fill="FFFFFF" w:val="clear"/>
            <w:tcMar>
              <w:top w:type="dxa" w:w="80"/>
              <w:left w:type="dxa" w:w="140"/>
              <w:bottom w:type="dxa" w:w="80"/>
              <w:right w:type="dxa" w:w="80"/>
            </w:tcMar>
          </w:tcPr>
          <w:p>
            <w:pPr>
              <w:spacing w:after="0" w:before="0"/>
            </w:pPr>
            <w:r>
              <w:rPr>
                <w:rFonts w:ascii="Calibri" w:cs="Calibri" w:eastAsia="Calibri" w:hAnsi="Calibri"/>
                <w:b/>
                <w:bCs/>
                <w:i w:val="false"/>
                <w:iCs w:val="false"/>
                <w:color w:val="2F80ED"/>
                <w:sz w:val="20"/>
                <w:szCs w:val="20"/>
              </w:rPr>
              <w:t xml:space="preserve">+ </w:t>
            </w:r>
            <w:r>
              <w:rPr>
                <w:rFonts w:ascii="Calibri" w:cs="Calibri" w:eastAsia="Calibri" w:hAnsi="Calibri"/>
                <w:b w:val="false"/>
                <w:bCs w:val="false"/>
                <w:i w:val="false"/>
                <w:iCs w:val="false"/>
                <w:color w:val="1A1A2E"/>
                <w:sz w:val="19"/>
                <w:szCs w:val="19"/>
              </w:rPr>
              <w:t xml:space="preserve">Historique des plannings</w:t>
            </w:r>
          </w:p>
        </w:tc>
      </w:tr>
    </w:tbl>
    <w:p>
      <w:pPr>
        <w:spacing w:after="60" w:before="0"/>
      </w:pPr>
      <w:r>
        <w:rPr>
          <w:rFonts w:ascii="Calibri" w:cs="Calibri" w:eastAsia="Calibri" w:hAnsi="Calibri"/>
          <w:b w:val="false"/>
          <w:bCs w:val="false"/>
          <w:i w:val="false"/>
          <w:iCs w:val="false"/>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Borders>
              <w:top w:val="none" w:color="FFFFFF" w:sz="0"/>
              <w:left w:val="none" w:color="FFFFFF" w:sz="0"/>
              <w:bottom w:val="none" w:color="FFFFFF" w:sz="0"/>
              <w:right w:val="none" w:color="FFFFFF" w:sz="0"/>
            </w:tcBorders>
            <w:shd w:fill="2F80ED" w:val="clear"/>
            <w:tcMar>
              <w:top w:type="dxa" w:w="80"/>
              <w:left w:type="dxa" w:w="100"/>
              <w:bottom w:type="dxa" w:w="80"/>
              <w:right w:type="dxa" w:w="80"/>
            </w:tcMar>
            <w:vAlign w:val="center"/>
          </w:tcPr>
          <w:p>
            <w:pPr>
              <w:spacing w:after="60" w:before="60"/>
              <w:jc w:val="center"/>
            </w:pPr>
            <w:r>
              <w:rPr>
                <w:rFonts w:ascii="Calibri" w:cs="Calibri" w:eastAsia="Calibri" w:hAnsi="Calibri"/>
                <w:b/>
                <w:bCs/>
                <w:i w:val="false"/>
                <w:iCs w:val="false"/>
                <w:color w:val="FFFFFF"/>
                <w:sz w:val="22"/>
                <w:szCs w:val="22"/>
              </w:rPr>
              <w:t xml:space="preserve">5.5</w:t>
            </w:r>
          </w:p>
        </w:tc>
        <w:tc>
          <w:tcPr>
            <w:tcBorders>
              <w:top/>
              <w:left w:val="single" w:color="2F80ED" w:sz="1"/>
              <w:bottom/>
              <w:right/>
            </w:tcBorders>
            <w:shd w:fill="EAF1FB" w:val="clear"/>
            <w:tcMar>
              <w:top w:type="dxa" w:w="80"/>
              <w:left w:type="dxa" w:w="160"/>
              <w:bottom w:type="dxa" w:w="80"/>
              <w:right w:type="dxa" w:w="120"/>
            </w:tcMar>
          </w:tcPr>
          <w:p>
            <w:pPr>
              <w:spacing w:after="60" w:before="60"/>
              <w:jc w:val="left"/>
            </w:pPr>
            <w:r>
              <w:rPr>
                <w:rFonts w:ascii="Calibri" w:cs="Calibri" w:eastAsia="Calibri" w:hAnsi="Calibri"/>
                <w:b/>
                <w:bCs/>
                <w:i w:val="false"/>
                <w:iCs w:val="false"/>
                <w:color w:val="1B3A6B"/>
                <w:sz w:val="23"/>
                <w:szCs w:val="23"/>
              </w:rPr>
              <w:t xml:space="preserve">Paie</w:t>
            </w:r>
          </w:p>
        </w:tc>
      </w:tr>
    </w:tbl>
    <w:p>
      <w:pPr>
        <w:spacing w:after="60" w:before="0"/>
      </w:pPr>
      <w:r>
        <w:rPr>
          <w:rFonts w:ascii="Calibri" w:cs="Calibri" w:eastAsia="Calibri" w:hAnsi="Calibri"/>
          <w:b w:val="false"/>
          <w:bCs w:val="false"/>
          <w:i w:val="false"/>
          <w:iCs w:val="false"/>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DD8EA" w:sz="1"/>
              <w:left w:val="single" w:color="CDD8EA" w:sz="1"/>
              <w:bottom w:val="single" w:color="CDD8EA" w:sz="1"/>
              <w:right w:val="single" w:color="CDD8EA" w:sz="1"/>
            </w:tcBorders>
            <w:shd w:fill="EAF1FB" w:val="clear"/>
            <w:tcMar>
              <w:top w:type="dxa" w:w="80"/>
              <w:left w:type="dxa" w:w="140"/>
              <w:bottom w:type="dxa" w:w="80"/>
              <w:right w:type="dxa" w:w="80"/>
            </w:tcMar>
          </w:tcPr>
          <w:p>
            <w:pPr>
              <w:spacing w:after="0" w:before="0"/>
            </w:pPr>
            <w:r>
              <w:rPr>
                <w:rFonts w:ascii="Calibri" w:cs="Calibri" w:eastAsia="Calibri" w:hAnsi="Calibri"/>
                <w:b/>
                <w:bCs/>
                <w:i w:val="false"/>
                <w:iCs w:val="false"/>
                <w:color w:val="2F80ED"/>
                <w:sz w:val="20"/>
                <w:szCs w:val="20"/>
              </w:rPr>
              <w:t xml:space="preserve">+ </w:t>
            </w:r>
            <w:r>
              <w:rPr>
                <w:rFonts w:ascii="Calibri" w:cs="Calibri" w:eastAsia="Calibri" w:hAnsi="Calibri"/>
                <w:b w:val="false"/>
                <w:bCs w:val="false"/>
                <w:i w:val="false"/>
                <w:iCs w:val="false"/>
                <w:color w:val="1A1A2E"/>
                <w:sz w:val="19"/>
                <w:szCs w:val="19"/>
              </w:rPr>
              <w:t xml:space="preserve">Calcul automatique salaire brut/net</w:t>
            </w:r>
          </w:p>
        </w:tc>
        <w:tc>
          <w:tcPr>
            <w:tcW w:type="dxa" w:w="4680"/>
            <w:tcBorders>
              <w:top w:val="single" w:color="CDD8EA" w:sz="1"/>
              <w:left w:val="single" w:color="CDD8EA" w:sz="1"/>
              <w:bottom w:val="single" w:color="CDD8EA" w:sz="1"/>
              <w:right w:val="single" w:color="CDD8EA" w:sz="1"/>
            </w:tcBorders>
            <w:shd w:fill="FFFFFF" w:val="clear"/>
            <w:tcMar>
              <w:top w:type="dxa" w:w="80"/>
              <w:left w:type="dxa" w:w="140"/>
              <w:bottom w:type="dxa" w:w="80"/>
              <w:right w:type="dxa" w:w="80"/>
            </w:tcMar>
          </w:tcPr>
          <w:p>
            <w:pPr>
              <w:spacing w:after="0" w:before="0"/>
            </w:pPr>
            <w:r>
              <w:rPr>
                <w:rFonts w:ascii="Calibri" w:cs="Calibri" w:eastAsia="Calibri" w:hAnsi="Calibri"/>
                <w:b/>
                <w:bCs/>
                <w:i w:val="false"/>
                <w:iCs w:val="false"/>
                <w:color w:val="2F80ED"/>
                <w:sz w:val="20"/>
                <w:szCs w:val="20"/>
              </w:rPr>
              <w:t xml:space="preserve">+ </w:t>
            </w:r>
            <w:r>
              <w:rPr>
                <w:rFonts w:ascii="Calibri" w:cs="Calibri" w:eastAsia="Calibri" w:hAnsi="Calibri"/>
                <w:b w:val="false"/>
                <w:bCs w:val="false"/>
                <w:i w:val="false"/>
                <w:iCs w:val="false"/>
                <w:color w:val="1A1A2E"/>
                <w:sz w:val="19"/>
                <w:szCs w:val="19"/>
              </w:rPr>
              <w:t xml:space="preserve">Retenues obligatoires (CNSS, impots)</w:t>
            </w:r>
          </w:p>
        </w:tc>
      </w:tr>
      <w:tr>
        <w:tc>
          <w:tcPr>
            <w:tcW w:type="dxa" w:w="4680"/>
            <w:tcBorders>
              <w:top w:val="single" w:color="CDD8EA" w:sz="1"/>
              <w:left w:val="single" w:color="CDD8EA" w:sz="1"/>
              <w:bottom w:val="single" w:color="CDD8EA" w:sz="1"/>
              <w:right w:val="single" w:color="CDD8EA" w:sz="1"/>
            </w:tcBorders>
            <w:shd w:fill="EAF1FB" w:val="clear"/>
            <w:tcMar>
              <w:top w:type="dxa" w:w="80"/>
              <w:left w:type="dxa" w:w="140"/>
              <w:bottom w:type="dxa" w:w="80"/>
              <w:right w:type="dxa" w:w="80"/>
            </w:tcMar>
          </w:tcPr>
          <w:p>
            <w:pPr>
              <w:spacing w:after="0" w:before="0"/>
            </w:pPr>
            <w:r>
              <w:rPr>
                <w:rFonts w:ascii="Calibri" w:cs="Calibri" w:eastAsia="Calibri" w:hAnsi="Calibri"/>
                <w:b/>
                <w:bCs/>
                <w:i w:val="false"/>
                <w:iCs w:val="false"/>
                <w:color w:val="2F80ED"/>
                <w:sz w:val="20"/>
                <w:szCs w:val="20"/>
              </w:rPr>
              <w:t xml:space="preserve">+ </w:t>
            </w:r>
            <w:r>
              <w:rPr>
                <w:rFonts w:ascii="Calibri" w:cs="Calibri" w:eastAsia="Calibri" w:hAnsi="Calibri"/>
                <w:b w:val="false"/>
                <w:bCs w:val="false"/>
                <w:i w:val="false"/>
                <w:iCs w:val="false"/>
                <w:color w:val="1A1A2E"/>
                <w:sz w:val="19"/>
                <w:szCs w:val="19"/>
              </w:rPr>
              <w:t xml:space="preserve">Primes, transport, logement, bonus</w:t>
            </w:r>
          </w:p>
        </w:tc>
        <w:tc>
          <w:tcPr>
            <w:tcW w:type="dxa" w:w="4680"/>
            <w:tcBorders>
              <w:top w:val="single" w:color="CDD8EA" w:sz="1"/>
              <w:left w:val="single" w:color="CDD8EA" w:sz="1"/>
              <w:bottom w:val="single" w:color="CDD8EA" w:sz="1"/>
              <w:right w:val="single" w:color="CDD8EA" w:sz="1"/>
            </w:tcBorders>
            <w:shd w:fill="FFFFFF" w:val="clear"/>
            <w:tcMar>
              <w:top w:type="dxa" w:w="80"/>
              <w:left w:type="dxa" w:w="140"/>
              <w:bottom w:type="dxa" w:w="80"/>
              <w:right w:type="dxa" w:w="80"/>
            </w:tcMar>
          </w:tcPr>
          <w:p>
            <w:pPr>
              <w:spacing w:after="0" w:before="0"/>
            </w:pPr>
            <w:r>
              <w:rPr>
                <w:rFonts w:ascii="Calibri" w:cs="Calibri" w:eastAsia="Calibri" w:hAnsi="Calibri"/>
                <w:b/>
                <w:bCs/>
                <w:i w:val="false"/>
                <w:iCs w:val="false"/>
                <w:color w:val="2F80ED"/>
                <w:sz w:val="20"/>
                <w:szCs w:val="20"/>
              </w:rPr>
              <w:t xml:space="preserve">+ </w:t>
            </w:r>
            <w:r>
              <w:rPr>
                <w:rFonts w:ascii="Calibri" w:cs="Calibri" w:eastAsia="Calibri" w:hAnsi="Calibri"/>
                <w:b w:val="false"/>
                <w:bCs w:val="false"/>
                <w:i w:val="false"/>
                <w:iCs w:val="false"/>
                <w:color w:val="1A1A2E"/>
                <w:sz w:val="19"/>
                <w:szCs w:val="19"/>
              </w:rPr>
              <w:t xml:space="preserve">Generation bulletins PDF</w:t>
            </w:r>
          </w:p>
        </w:tc>
      </w:tr>
      <w:tr>
        <w:tc>
          <w:tcPr>
            <w:tcW w:type="dxa" w:w="4680"/>
            <w:tcBorders>
              <w:top w:val="single" w:color="CDD8EA" w:sz="1"/>
              <w:left w:val="single" w:color="CDD8EA" w:sz="1"/>
              <w:bottom w:val="single" w:color="CDD8EA" w:sz="1"/>
              <w:right w:val="single" w:color="CDD8EA" w:sz="1"/>
            </w:tcBorders>
            <w:shd w:fill="EAF1FB" w:val="clear"/>
            <w:tcMar>
              <w:top w:type="dxa" w:w="80"/>
              <w:left w:type="dxa" w:w="140"/>
              <w:bottom w:type="dxa" w:w="80"/>
              <w:right w:type="dxa" w:w="80"/>
            </w:tcMar>
          </w:tcPr>
          <w:p>
            <w:pPr>
              <w:spacing w:after="0" w:before="0"/>
            </w:pPr>
            <w:r>
              <w:rPr>
                <w:rFonts w:ascii="Calibri" w:cs="Calibri" w:eastAsia="Calibri" w:hAnsi="Calibri"/>
                <w:b/>
                <w:bCs/>
                <w:i w:val="false"/>
                <w:iCs w:val="false"/>
                <w:color w:val="2F80ED"/>
                <w:sz w:val="20"/>
                <w:szCs w:val="20"/>
              </w:rPr>
              <w:t xml:space="preserve">+ </w:t>
            </w:r>
            <w:r>
              <w:rPr>
                <w:rFonts w:ascii="Calibri" w:cs="Calibri" w:eastAsia="Calibri" w:hAnsi="Calibri"/>
                <w:b w:val="false"/>
                <w:bCs w:val="false"/>
                <w:i w:val="false"/>
                <w:iCs w:val="false"/>
                <w:color w:val="1A1A2E"/>
                <w:sz w:val="19"/>
                <w:szCs w:val="19"/>
              </w:rPr>
              <w:t xml:space="preserve">Verrou post-validation</w:t>
            </w:r>
          </w:p>
        </w:tc>
        <w:tc>
          <w:tcPr>
            <w:tcW w:type="dxa" w:w="4680"/>
            <w:tcBorders>
              <w:top w:val="single" w:color="CDD8EA" w:sz="1"/>
              <w:left w:val="single" w:color="CDD8EA" w:sz="1"/>
              <w:bottom w:val="single" w:color="CDD8EA" w:sz="1"/>
              <w:right w:val="single" w:color="CDD8EA" w:sz="1"/>
            </w:tcBorders>
            <w:shd w:fill="FFFFFF" w:val="clear"/>
            <w:tcMar>
              <w:top w:type="dxa" w:w="80"/>
              <w:left w:type="dxa" w:w="140"/>
              <w:bottom w:type="dxa" w:w="80"/>
              <w:right w:type="dxa" w:w="80"/>
            </w:tcMar>
          </w:tcPr>
          <w:p>
            <w:pPr>
              <w:spacing w:after="0" w:before="0"/>
            </w:pPr>
            <w:r>
              <w:rPr>
                <w:rFonts w:ascii="Calibri" w:cs="Calibri" w:eastAsia="Calibri" w:hAnsi="Calibri"/>
                <w:b/>
                <w:bCs/>
                <w:i w:val="false"/>
                <w:iCs w:val="false"/>
                <w:color w:val="2F80ED"/>
                <w:sz w:val="20"/>
                <w:szCs w:val="20"/>
              </w:rPr>
              <w:t xml:space="preserve">+ </w:t>
            </w:r>
            <w:r>
              <w:rPr>
                <w:rFonts w:ascii="Calibri" w:cs="Calibri" w:eastAsia="Calibri" w:hAnsi="Calibri"/>
                <w:b w:val="false"/>
                <w:bCs w:val="false"/>
                <w:i w:val="false"/>
                <w:iCs w:val="false"/>
                <w:color w:val="1A1A2E"/>
                <w:sz w:val="19"/>
                <w:szCs w:val="19"/>
              </w:rPr>
              <w:t xml:space="preserve">Historique irreversible</w:t>
            </w:r>
          </w:p>
        </w:tc>
      </w:tr>
      <w:tr>
        <w:tc>
          <w:tcPr>
            <w:tcW w:type="dxa" w:w="4680"/>
            <w:tcBorders>
              <w:top w:val="single" w:color="CDD8EA" w:sz="1"/>
              <w:left w:val="single" w:color="CDD8EA" w:sz="1"/>
              <w:bottom w:val="single" w:color="CDD8EA" w:sz="1"/>
              <w:right w:val="single" w:color="CDD8EA" w:sz="1"/>
            </w:tcBorders>
            <w:shd w:fill="EAF1FB" w:val="clear"/>
            <w:tcMar>
              <w:top w:type="dxa" w:w="80"/>
              <w:left w:type="dxa" w:w="140"/>
              <w:bottom w:type="dxa" w:w="80"/>
              <w:right w:type="dxa" w:w="80"/>
            </w:tcMar>
          </w:tcPr>
          <w:p>
            <w:pPr>
              <w:spacing w:after="0" w:before="0"/>
            </w:pPr>
            <w:r>
              <w:rPr>
                <w:rFonts w:ascii="Calibri" w:cs="Calibri" w:eastAsia="Calibri" w:hAnsi="Calibri"/>
                <w:b/>
                <w:bCs/>
                <w:i w:val="false"/>
                <w:iCs w:val="false"/>
                <w:color w:val="2F80ED"/>
                <w:sz w:val="20"/>
                <w:szCs w:val="20"/>
              </w:rPr>
              <w:t xml:space="preserve">+ </w:t>
            </w:r>
            <w:r>
              <w:rPr>
                <w:rFonts w:ascii="Calibri" w:cs="Calibri" w:eastAsia="Calibri" w:hAnsi="Calibri"/>
                <w:b w:val="false"/>
                <w:bCs w:val="false"/>
                <w:i w:val="false"/>
                <w:iCs w:val="false"/>
                <w:color w:val="1A1A2E"/>
                <w:sz w:val="19"/>
                <w:szCs w:val="19"/>
              </w:rPr>
              <w:t xml:space="preserve">Export comptable</w:t>
            </w:r>
          </w:p>
        </w:tc>
        <w:tc>
          <w:tcPr>
            <w:tcW w:type="dxa" w:w="4680"/>
            <w:tcBorders>
              <w:top w:val="single" w:color="CDD8EA" w:sz="1"/>
              <w:left w:val="single" w:color="CDD8EA" w:sz="1"/>
              <w:bottom w:val="single" w:color="CDD8EA" w:sz="1"/>
              <w:right w:val="single" w:color="CDD8EA" w:sz="1"/>
            </w:tcBorders>
            <w:shd w:fill="FFFFFF" w:val="clear"/>
            <w:tcMar>
              <w:top w:type="dxa" w:w="80"/>
              <w:left w:type="dxa" w:w="140"/>
              <w:bottom w:type="dxa" w:w="80"/>
              <w:right w:type="dxa" w:w="80"/>
            </w:tcMar>
          </w:tcPr>
          <w:p>
            <w:pPr>
              <w:spacing w:after="0" w:before="0"/>
            </w:pPr>
            <w:r>
              <w:rPr>
                <w:rFonts w:ascii="Calibri" w:cs="Calibri" w:eastAsia="Calibri" w:hAnsi="Calibri"/>
                <w:b/>
                <w:bCs/>
                <w:i w:val="false"/>
                <w:iCs w:val="false"/>
                <w:color w:val="2F80ED"/>
                <w:sz w:val="20"/>
                <w:szCs w:val="20"/>
              </w:rPr>
              <w:t xml:space="preserve">+ </w:t>
            </w:r>
            <w:r>
              <w:rPr>
                <w:rFonts w:ascii="Calibri" w:cs="Calibri" w:eastAsia="Calibri" w:hAnsi="Calibri"/>
                <w:b w:val="false"/>
                <w:bCs w:val="false"/>
                <w:i w:val="false"/>
                <w:iCs w:val="false"/>
                <w:color w:val="1A1A2E"/>
                <w:sz w:val="19"/>
                <w:szCs w:val="19"/>
              </w:rPr>
              <w:t xml:space="preserve">Rapport masse salariale</w:t>
            </w:r>
          </w:p>
        </w:tc>
      </w:tr>
    </w:tbl>
    <w:p>
      <w:pPr>
        <w:spacing w:after="60" w:before="0"/>
      </w:pPr>
      <w:r>
        <w:rPr>
          <w:rFonts w:ascii="Calibri" w:cs="Calibri" w:eastAsia="Calibri" w:hAnsi="Calibri"/>
          <w:b w:val="false"/>
          <w:bCs w:val="false"/>
          <w:i w:val="false"/>
          <w:iCs w:val="false"/>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Borders>
              <w:top w:val="none" w:color="FFFFFF" w:sz="0"/>
              <w:left w:val="none" w:color="FFFFFF" w:sz="0"/>
              <w:bottom w:val="none" w:color="FFFFFF" w:sz="0"/>
              <w:right w:val="none" w:color="FFFFFF" w:sz="0"/>
            </w:tcBorders>
            <w:shd w:fill="2F80ED" w:val="clear"/>
            <w:tcMar>
              <w:top w:type="dxa" w:w="80"/>
              <w:left w:type="dxa" w:w="100"/>
              <w:bottom w:type="dxa" w:w="80"/>
              <w:right w:type="dxa" w:w="80"/>
            </w:tcMar>
            <w:vAlign w:val="center"/>
          </w:tcPr>
          <w:p>
            <w:pPr>
              <w:spacing w:after="60" w:before="60"/>
              <w:jc w:val="center"/>
            </w:pPr>
            <w:r>
              <w:rPr>
                <w:rFonts w:ascii="Calibri" w:cs="Calibri" w:eastAsia="Calibri" w:hAnsi="Calibri"/>
                <w:b/>
                <w:bCs/>
                <w:i w:val="false"/>
                <w:iCs w:val="false"/>
                <w:color w:val="FFFFFF"/>
                <w:sz w:val="22"/>
                <w:szCs w:val="22"/>
              </w:rPr>
              <w:t xml:space="preserve">5.6</w:t>
            </w:r>
          </w:p>
        </w:tc>
        <w:tc>
          <w:tcPr>
            <w:tcBorders>
              <w:top/>
              <w:left w:val="single" w:color="2F80ED" w:sz="1"/>
              <w:bottom/>
              <w:right/>
            </w:tcBorders>
            <w:shd w:fill="EAF1FB" w:val="clear"/>
            <w:tcMar>
              <w:top w:type="dxa" w:w="80"/>
              <w:left w:type="dxa" w:w="160"/>
              <w:bottom w:type="dxa" w:w="80"/>
              <w:right w:type="dxa" w:w="120"/>
            </w:tcMar>
          </w:tcPr>
          <w:p>
            <w:pPr>
              <w:spacing w:after="60" w:before="60"/>
              <w:jc w:val="left"/>
            </w:pPr>
            <w:r>
              <w:rPr>
                <w:rFonts w:ascii="Calibri" w:cs="Calibri" w:eastAsia="Calibri" w:hAnsi="Calibri"/>
                <w:b/>
                <w:bCs/>
                <w:i w:val="false"/>
                <w:iCs w:val="false"/>
                <w:color w:val="1B3A6B"/>
                <w:sz w:val="23"/>
                <w:szCs w:val="23"/>
              </w:rPr>
              <w:t xml:space="preserve">CNSS &amp; Declarations</w:t>
            </w:r>
          </w:p>
        </w:tc>
      </w:tr>
    </w:tbl>
    <w:p>
      <w:pPr>
        <w:spacing w:after="60" w:before="0"/>
      </w:pPr>
      <w:r>
        <w:rPr>
          <w:rFonts w:ascii="Calibri" w:cs="Calibri" w:eastAsia="Calibri" w:hAnsi="Calibri"/>
          <w:b w:val="false"/>
          <w:bCs w:val="false"/>
          <w:i w:val="false"/>
          <w:iCs w:val="false"/>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DD8EA" w:sz="1"/>
              <w:left w:val="single" w:color="CDD8EA" w:sz="1"/>
              <w:bottom w:val="single" w:color="CDD8EA" w:sz="1"/>
              <w:right w:val="single" w:color="CDD8EA" w:sz="1"/>
            </w:tcBorders>
            <w:shd w:fill="EAF1FB" w:val="clear"/>
            <w:tcMar>
              <w:top w:type="dxa" w:w="80"/>
              <w:left w:type="dxa" w:w="140"/>
              <w:bottom w:type="dxa" w:w="80"/>
              <w:right w:type="dxa" w:w="80"/>
            </w:tcMar>
          </w:tcPr>
          <w:p>
            <w:pPr>
              <w:spacing w:after="0" w:before="0"/>
            </w:pPr>
            <w:r>
              <w:rPr>
                <w:rFonts w:ascii="Calibri" w:cs="Calibri" w:eastAsia="Calibri" w:hAnsi="Calibri"/>
                <w:b/>
                <w:bCs/>
                <w:i w:val="false"/>
                <w:iCs w:val="false"/>
                <w:color w:val="2F80ED"/>
                <w:sz w:val="20"/>
                <w:szCs w:val="20"/>
              </w:rPr>
              <w:t xml:space="preserve">+ </w:t>
            </w:r>
            <w:r>
              <w:rPr>
                <w:rFonts w:ascii="Calibri" w:cs="Calibri" w:eastAsia="Calibri" w:hAnsi="Calibri"/>
                <w:b w:val="false"/>
                <w:bCs w:val="false"/>
                <w:i w:val="false"/>
                <w:iCs w:val="false"/>
                <w:color w:val="1A1A2E"/>
                <w:sz w:val="19"/>
                <w:szCs w:val="19"/>
              </w:rPr>
              <w:t xml:space="preserve">Declaration des employes</w:t>
            </w:r>
          </w:p>
        </w:tc>
        <w:tc>
          <w:tcPr>
            <w:tcW w:type="dxa" w:w="4680"/>
            <w:tcBorders>
              <w:top w:val="single" w:color="CDD8EA" w:sz="1"/>
              <w:left w:val="single" w:color="CDD8EA" w:sz="1"/>
              <w:bottom w:val="single" w:color="CDD8EA" w:sz="1"/>
              <w:right w:val="single" w:color="CDD8EA" w:sz="1"/>
            </w:tcBorders>
            <w:shd w:fill="FFFFFF" w:val="clear"/>
            <w:tcMar>
              <w:top w:type="dxa" w:w="80"/>
              <w:left w:type="dxa" w:w="140"/>
              <w:bottom w:type="dxa" w:w="80"/>
              <w:right w:type="dxa" w:w="80"/>
            </w:tcMar>
          </w:tcPr>
          <w:p>
            <w:pPr>
              <w:spacing w:after="0" w:before="0"/>
            </w:pPr>
            <w:r>
              <w:rPr>
                <w:rFonts w:ascii="Calibri" w:cs="Calibri" w:eastAsia="Calibri" w:hAnsi="Calibri"/>
                <w:b/>
                <w:bCs/>
                <w:i w:val="false"/>
                <w:iCs w:val="false"/>
                <w:color w:val="2F80ED"/>
                <w:sz w:val="20"/>
                <w:szCs w:val="20"/>
              </w:rPr>
              <w:t xml:space="preserve">+ </w:t>
            </w:r>
            <w:r>
              <w:rPr>
                <w:rFonts w:ascii="Calibri" w:cs="Calibri" w:eastAsia="Calibri" w:hAnsi="Calibri"/>
                <w:b w:val="false"/>
                <w:bCs w:val="false"/>
                <w:i w:val="false"/>
                <w:iCs w:val="false"/>
                <w:color w:val="1A1A2E"/>
                <w:sz w:val="19"/>
                <w:szCs w:val="19"/>
              </w:rPr>
              <w:t xml:space="preserve">Export format CNSS officiel</w:t>
            </w:r>
          </w:p>
        </w:tc>
      </w:tr>
      <w:tr>
        <w:tc>
          <w:tcPr>
            <w:tcW w:type="dxa" w:w="4680"/>
            <w:tcBorders>
              <w:top w:val="single" w:color="CDD8EA" w:sz="1"/>
              <w:left w:val="single" w:color="CDD8EA" w:sz="1"/>
              <w:bottom w:val="single" w:color="CDD8EA" w:sz="1"/>
              <w:right w:val="single" w:color="CDD8EA" w:sz="1"/>
            </w:tcBorders>
            <w:shd w:fill="EAF1FB" w:val="clear"/>
            <w:tcMar>
              <w:top w:type="dxa" w:w="80"/>
              <w:left w:type="dxa" w:w="140"/>
              <w:bottom w:type="dxa" w:w="80"/>
              <w:right w:type="dxa" w:w="80"/>
            </w:tcMar>
          </w:tcPr>
          <w:p>
            <w:pPr>
              <w:spacing w:after="0" w:before="0"/>
            </w:pPr>
            <w:r>
              <w:rPr>
                <w:rFonts w:ascii="Calibri" w:cs="Calibri" w:eastAsia="Calibri" w:hAnsi="Calibri"/>
                <w:b/>
                <w:bCs/>
                <w:i w:val="false"/>
                <w:iCs w:val="false"/>
                <w:color w:val="2F80ED"/>
                <w:sz w:val="20"/>
                <w:szCs w:val="20"/>
              </w:rPr>
              <w:t xml:space="preserve">+ </w:t>
            </w:r>
            <w:r>
              <w:rPr>
                <w:rFonts w:ascii="Calibri" w:cs="Calibri" w:eastAsia="Calibri" w:hAnsi="Calibri"/>
                <w:b w:val="false"/>
                <w:bCs w:val="false"/>
                <w:i w:val="false"/>
                <w:iCs w:val="false"/>
                <w:color w:val="1A1A2E"/>
                <w:sz w:val="19"/>
                <w:szCs w:val="19"/>
              </w:rPr>
              <w:t xml:space="preserve">Suivi des paiements CNSS</w:t>
            </w:r>
          </w:p>
        </w:tc>
        <w:tc>
          <w:tcPr>
            <w:tcW w:type="dxa" w:w="4680"/>
            <w:tcBorders>
              <w:top w:val="single" w:color="CDD8EA" w:sz="1"/>
              <w:left w:val="single" w:color="CDD8EA" w:sz="1"/>
              <w:bottom w:val="single" w:color="CDD8EA" w:sz="1"/>
              <w:right w:val="single" w:color="CDD8EA" w:sz="1"/>
            </w:tcBorders>
            <w:shd w:fill="FFFFFF" w:val="clear"/>
            <w:tcMar>
              <w:top w:type="dxa" w:w="80"/>
              <w:left w:type="dxa" w:w="140"/>
              <w:bottom w:type="dxa" w:w="80"/>
              <w:right w:type="dxa" w:w="80"/>
            </w:tcMar>
          </w:tcPr>
          <w:p>
            <w:pPr>
              <w:spacing w:after="0" w:before="0"/>
            </w:pPr>
            <w:r>
              <w:rPr>
                <w:rFonts w:ascii="Calibri" w:cs="Calibri" w:eastAsia="Calibri" w:hAnsi="Calibri"/>
                <w:b/>
                <w:bCs/>
                <w:i w:val="false"/>
                <w:iCs w:val="false"/>
                <w:color w:val="2F80ED"/>
                <w:sz w:val="20"/>
                <w:szCs w:val="20"/>
              </w:rPr>
              <w:t xml:space="preserve">+ </w:t>
            </w:r>
            <w:r>
              <w:rPr>
                <w:rFonts w:ascii="Calibri" w:cs="Calibri" w:eastAsia="Calibri" w:hAnsi="Calibri"/>
                <w:b w:val="false"/>
                <w:bCs w:val="false"/>
                <w:i w:val="false"/>
                <w:iCs w:val="false"/>
                <w:color w:val="1A1A2E"/>
                <w:sz w:val="19"/>
                <w:szCs w:val="19"/>
              </w:rPr>
              <w:t xml:space="preserve">Historique des declarations</w:t>
            </w:r>
          </w:p>
        </w:tc>
      </w:tr>
      <w:tr>
        <w:tc>
          <w:tcPr>
            <w:tcW w:type="dxa" w:w="4680"/>
            <w:tcBorders>
              <w:top w:val="single" w:color="CDD8EA" w:sz="1"/>
              <w:left w:val="single" w:color="CDD8EA" w:sz="1"/>
              <w:bottom w:val="single" w:color="CDD8EA" w:sz="1"/>
              <w:right w:val="single" w:color="CDD8EA" w:sz="1"/>
            </w:tcBorders>
            <w:shd w:fill="EAF1FB" w:val="clear"/>
            <w:tcMar>
              <w:top w:type="dxa" w:w="80"/>
              <w:left w:type="dxa" w:w="140"/>
              <w:bottom w:type="dxa" w:w="80"/>
              <w:right w:type="dxa" w:w="80"/>
            </w:tcMar>
          </w:tcPr>
          <w:p>
            <w:pPr>
              <w:spacing w:after="0" w:before="0"/>
            </w:pPr>
            <w:r>
              <w:rPr>
                <w:rFonts w:ascii="Calibri" w:cs="Calibri" w:eastAsia="Calibri" w:hAnsi="Calibri"/>
                <w:b/>
                <w:bCs/>
                <w:i w:val="false"/>
                <w:iCs w:val="false"/>
                <w:color w:val="2F80ED"/>
                <w:sz w:val="20"/>
                <w:szCs w:val="20"/>
              </w:rPr>
              <w:t xml:space="preserve">+ </w:t>
            </w:r>
            <w:r>
              <w:rPr>
                <w:rFonts w:ascii="Calibri" w:cs="Calibri" w:eastAsia="Calibri" w:hAnsi="Calibri"/>
                <w:b w:val="false"/>
                <w:bCs w:val="false"/>
                <w:i w:val="false"/>
                <w:iCs w:val="false"/>
                <w:color w:val="1A1A2E"/>
                <w:sz w:val="19"/>
                <w:szCs w:val="19"/>
              </w:rPr>
              <w:t xml:space="preserve">Alertes echeances</w:t>
            </w:r>
          </w:p>
        </w:tc>
        <w:tc>
          <w:tcPr>
            <w:tcW w:type="dxa" w:w="4680"/>
            <w:tcBorders>
              <w:top w:val="single" w:color="CDD8EA" w:sz="1"/>
              <w:left w:val="single" w:color="CDD8EA" w:sz="1"/>
              <w:bottom w:val="single" w:color="CDD8EA" w:sz="1"/>
              <w:right w:val="single" w:color="CDD8EA" w:sz="1"/>
            </w:tcBorders>
            <w:shd w:fill="FFFFFF" w:val="clear"/>
            <w:tcMar>
              <w:top w:type="dxa" w:w="80"/>
              <w:left w:type="dxa" w:w="140"/>
              <w:bottom w:type="dxa" w:w="80"/>
              <w:right w:type="dxa" w:w="80"/>
            </w:tcMar>
          </w:tcPr>
          <w:p>
            <w:pPr>
              <w:spacing w:after="0" w:before="0"/>
            </w:pPr>
            <w:r>
              <w:rPr>
                <w:rFonts w:ascii="Calibri" w:cs="Calibri" w:eastAsia="Calibri" w:hAnsi="Calibri"/>
                <w:b/>
                <w:bCs/>
                <w:i w:val="false"/>
                <w:iCs w:val="false"/>
                <w:color w:val="2F80ED"/>
                <w:sz w:val="20"/>
                <w:szCs w:val="20"/>
              </w:rPr>
              <w:t xml:space="preserve">+ </w:t>
            </w:r>
            <w:r>
              <w:rPr>
                <w:rFonts w:ascii="Calibri" w:cs="Calibri" w:eastAsia="Calibri" w:hAnsi="Calibri"/>
                <w:b w:val="false"/>
                <w:bCs w:val="false"/>
                <w:i w:val="false"/>
                <w:iCs w:val="false"/>
                <w:color w:val="1A1A2E"/>
                <w:sz w:val="19"/>
                <w:szCs w:val="19"/>
              </w:rPr>
              <w:t xml:space="preserve">Conformite automatique</w:t>
            </w:r>
          </w:p>
        </w:tc>
      </w:tr>
      <w:tr>
        <w:tc>
          <w:tcPr>
            <w:tcW w:type="dxa" w:w="4680"/>
            <w:tcBorders>
              <w:top w:val="single" w:color="CDD8EA" w:sz="1"/>
              <w:left w:val="single" w:color="CDD8EA" w:sz="1"/>
              <w:bottom w:val="single" w:color="CDD8EA" w:sz="1"/>
              <w:right w:val="single" w:color="CDD8EA" w:sz="1"/>
            </w:tcBorders>
            <w:shd w:fill="EAF1FB" w:val="clear"/>
            <w:tcMar>
              <w:top w:type="dxa" w:w="80"/>
              <w:left w:type="dxa" w:w="140"/>
              <w:bottom w:type="dxa" w:w="80"/>
              <w:right w:type="dxa" w:w="80"/>
            </w:tcMar>
          </w:tcPr>
          <w:p>
            <w:pPr>
              <w:spacing w:after="0" w:before="0"/>
            </w:pPr>
            <w:r>
              <w:rPr>
                <w:rFonts w:ascii="Calibri" w:cs="Calibri" w:eastAsia="Calibri" w:hAnsi="Calibri"/>
                <w:b/>
                <w:bCs/>
                <w:i w:val="false"/>
                <w:iCs w:val="false"/>
                <w:color w:val="2F80ED"/>
                <w:sz w:val="20"/>
                <w:szCs w:val="20"/>
              </w:rPr>
              <w:t xml:space="preserve">+ </w:t>
            </w:r>
            <w:r>
              <w:rPr>
                <w:rFonts w:ascii="Calibri" w:cs="Calibri" w:eastAsia="Calibri" w:hAnsi="Calibri"/>
                <w:b w:val="false"/>
                <w:bCs w:val="false"/>
                <w:i w:val="false"/>
                <w:iCs w:val="false"/>
                <w:color w:val="1A1A2E"/>
                <w:sz w:val="19"/>
                <w:szCs w:val="19"/>
              </w:rPr>
              <w:t xml:space="preserve">Archivage permanent</w:t>
            </w:r>
          </w:p>
        </w:tc>
        <w:tc>
          <w:tcPr>
            <w:tcW w:type="dxa" w:w="4680"/>
            <w:tcBorders>
              <w:top w:val="single" w:color="CDD8EA" w:sz="1"/>
              <w:left w:val="single" w:color="CDD8EA" w:sz="1"/>
              <w:bottom w:val="single" w:color="CDD8EA" w:sz="1"/>
              <w:right w:val="single" w:color="CDD8EA" w:sz="1"/>
            </w:tcBorders>
            <w:shd w:fill="FFFFFF" w:val="clear"/>
            <w:tcMar>
              <w:top w:type="dxa" w:w="80"/>
              <w:left w:type="dxa" w:w="140"/>
              <w:bottom w:type="dxa" w:w="80"/>
              <w:right w:type="dxa" w:w="80"/>
            </w:tcMar>
          </w:tcPr>
          <w:p>
            <w:pPr>
              <w:spacing w:after="0" w:before="0"/>
            </w:pPr>
            <w:r>
              <w:rPr>
                <w:rFonts w:ascii="Calibri" w:cs="Calibri" w:eastAsia="Calibri" w:hAnsi="Calibri"/>
                <w:b/>
                <w:bCs/>
                <w:i w:val="false"/>
                <w:iCs w:val="false"/>
                <w:color w:val="2F80ED"/>
                <w:sz w:val="20"/>
                <w:szCs w:val="20"/>
              </w:rPr>
              <w:t xml:space="preserve">+ </w:t>
            </w:r>
            <w:r>
              <w:rPr>
                <w:rFonts w:ascii="Calibri" w:cs="Calibri" w:eastAsia="Calibri" w:hAnsi="Calibri"/>
                <w:b w:val="false"/>
                <w:bCs w:val="false"/>
                <w:i w:val="false"/>
                <w:iCs w:val="false"/>
                <w:color w:val="1A1A2E"/>
                <w:sz w:val="19"/>
                <w:szCs w:val="19"/>
              </w:rPr>
              <w:t xml:space="preserve">Acces comptable RH uniquement</w:t>
            </w:r>
          </w:p>
        </w:tc>
      </w:tr>
    </w:tbl>
    <w:p>
      <w:pPr>
        <w:spacing w:after="60" w:before="0"/>
      </w:pPr>
      <w:r>
        <w:rPr>
          <w:rFonts w:ascii="Calibri" w:cs="Calibri" w:eastAsia="Calibri" w:hAnsi="Calibri"/>
          <w:b w:val="false"/>
          <w:bCs w:val="false"/>
          <w:i w:val="false"/>
          <w:iCs w:val="false"/>
          <w:color w:val="1A1A2E"/>
          <w:sz w:val="22"/>
          <w:szCs w:val="22"/>
        </w:rPr>
        <w:t xml:space="preserve"/>
      </w:r>
    </w:p>
    <w:p>
      <w:r>
        <w:br w:type="page"/>
      </w:r>
    </w:p>
    <w:p>
      <w:pPr>
        <w:pStyle w:val="Heading2"/>
        <w:spacing w:after="140" w:before="280"/>
      </w:pPr>
      <w:r>
        <w:rPr>
          <w:rFonts w:ascii="Calibri" w:cs="Calibri" w:eastAsia="Calibri" w:hAnsi="Calibri"/>
          <w:b/>
          <w:bCs/>
          <w:i w:val="false"/>
          <w:iCs w:val="false"/>
          <w:color w:val="1B3A6B"/>
          <w:sz w:val="30"/>
          <w:szCs w:val="30"/>
        </w:rPr>
        <w:t xml:space="preserve">MODULE 06 -- COMMUNICATION &amp; ENGAGEMENT</w:t>
      </w:r>
    </w:p>
    <w:p>
      <w:pPr>
        <w:spacing w:after="60" w:before="60"/>
        <w:jc w:val="left"/>
      </w:pPr>
      <w:r>
        <w:rPr>
          <w:rFonts w:ascii="Calibri" w:cs="Calibri" w:eastAsia="Calibri" w:hAnsi="Calibri"/>
          <w:b w:val="false"/>
          <w:bCs w:val="false"/>
          <w:i/>
          <w:iCs/>
          <w:color w:val="2F80ED"/>
          <w:sz w:val="22"/>
          <w:szCs w:val="22"/>
        </w:rPr>
        <w:t xml:space="preserve">Plateforme communicante multi-canal intelligente</w:t>
      </w:r>
    </w:p>
    <w:p>
      <w:pPr>
        <w:spacing w:after="60" w:before="0"/>
      </w:pPr>
      <w:r>
        <w:rPr>
          <w:rFonts w:ascii="Calibri" w:cs="Calibri" w:eastAsia="Calibri" w:hAnsi="Calibri"/>
          <w:b w:val="false"/>
          <w:bCs w:val="false"/>
          <w:i w:val="false"/>
          <w:iCs w:val="false"/>
          <w:color w:val="1A1A2E"/>
          <w:sz w:val="22"/>
          <w:szCs w:val="22"/>
        </w:rPr>
        <w:t xml:space="preserve"/>
      </w:r>
    </w:p>
    <w:p>
      <w:pPr>
        <w:pStyle w:val="Heading3"/>
        <w:spacing w:after="100" w:before="200"/>
      </w:pPr>
      <w:r>
        <w:rPr>
          <w:rFonts w:ascii="Calibri" w:cs="Calibri" w:eastAsia="Calibri" w:hAnsi="Calibri"/>
          <w:b/>
          <w:bCs/>
          <w:i w:val="false"/>
          <w:iCs w:val="false"/>
          <w:color w:val="2F80ED"/>
          <w:sz w:val="24"/>
          <w:szCs w:val="24"/>
        </w:rPr>
        <w:t xml:space="preserve">Canaux de Communication Supportes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80"/>
            </w:tcMar>
          </w:tcPr>
          <w:p>
            <w:pPr>
              <w:spacing w:after="60" w:before="60"/>
              <w:jc w:val="left"/>
            </w:pPr>
            <w:r>
              <w:rPr>
                <w:rFonts w:ascii="Calibri" w:cs="Calibri" w:eastAsia="Calibri" w:hAnsi="Calibri"/>
                <w:b/>
                <w:bCs/>
                <w:i w:val="false"/>
                <w:iCs w:val="false"/>
                <w:color w:val="FFFFFF"/>
                <w:sz w:val="19"/>
                <w:szCs w:val="19"/>
              </w:rPr>
              <w:t xml:space="preserve">Canal</w:t>
            </w:r>
          </w:p>
        </w:tc>
        <w:tc>
          <w:tcPr>
            <w:tcW w:type="dxa" w:w="61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80"/>
            </w:tcMar>
          </w:tcPr>
          <w:p>
            <w:pPr>
              <w:spacing w:after="60" w:before="60"/>
              <w:jc w:val="left"/>
            </w:pPr>
            <w:r>
              <w:rPr>
                <w:rFonts w:ascii="Calibri" w:cs="Calibri" w:eastAsia="Calibri" w:hAnsi="Calibri"/>
                <w:b/>
                <w:bCs/>
                <w:i w:val="false"/>
                <w:iCs w:val="false"/>
                <w:color w:val="FFFFFF"/>
                <w:sz w:val="19"/>
                <w:szCs w:val="19"/>
              </w:rPr>
              <w:t xml:space="preserve">Usage principal</w:t>
            </w:r>
          </w:p>
        </w:tc>
      </w:tr>
      <w:tr>
        <w:tc>
          <w:tcPr>
            <w:tcW w:type="dxa" w:w="3200"/>
            <w:tcBorders>
              <w:top w:val="single" w:color="CDD8EA" w:sz="1"/>
              <w:left w:val="single" w:color="CDD8EA" w:sz="1"/>
              <w:bottom w:val="single" w:color="CDD8EA" w:sz="1"/>
              <w:right w:val="single" w:color="CDD8EA" w:sz="1"/>
            </w:tcBorders>
            <w:shd w:fill="F4F6F9"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SMS Gateway</w:t>
            </w:r>
          </w:p>
        </w:tc>
        <w:tc>
          <w:tcPr>
            <w:tcW w:type="dxa" w:w="6160"/>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Notifications critiques, rappels paiement, alertes</w:t>
            </w:r>
          </w:p>
        </w:tc>
      </w:tr>
      <w:tr>
        <w:tc>
          <w:tcPr>
            <w:tcW w:type="dxa" w:w="3200"/>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Email (SMTP)</w:t>
            </w:r>
          </w:p>
        </w:tc>
        <w:tc>
          <w:tcPr>
            <w:tcW w:type="dxa" w:w="6160"/>
            <w:tcBorders>
              <w:top w:val="single" w:color="CDD8EA" w:sz="1"/>
              <w:left w:val="single" w:color="CDD8EA" w:sz="1"/>
              <w:bottom w:val="single" w:color="CDD8EA" w:sz="1"/>
              <w:right w:val="single" w:color="CDD8EA" w:sz="1"/>
            </w:tcBorders>
            <w:shd w:fill="EAF1FB"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Campagnes formelles, bulletins, courriers officiels</w:t>
            </w:r>
          </w:p>
        </w:tc>
      </w:tr>
      <w:tr>
        <w:tc>
          <w:tcPr>
            <w:tcW w:type="dxa" w:w="3200"/>
            <w:tcBorders>
              <w:top w:val="single" w:color="CDD8EA" w:sz="1"/>
              <w:left w:val="single" w:color="CDD8EA" w:sz="1"/>
              <w:bottom w:val="single" w:color="CDD8EA" w:sz="1"/>
              <w:right w:val="single" w:color="CDD8EA" w:sz="1"/>
            </w:tcBorders>
            <w:shd w:fill="F4F6F9"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WhatsApp Business API</w:t>
            </w:r>
          </w:p>
        </w:tc>
        <w:tc>
          <w:tcPr>
            <w:tcW w:type="dxa" w:w="6160"/>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Recus de paiement (image), notifications informelles</w:t>
            </w:r>
          </w:p>
        </w:tc>
      </w:tr>
      <w:tr>
        <w:tc>
          <w:tcPr>
            <w:tcW w:type="dxa" w:w="3200"/>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Push Notifications (PWA)</w:t>
            </w:r>
          </w:p>
        </w:tc>
        <w:tc>
          <w:tcPr>
            <w:tcW w:type="dxa" w:w="6160"/>
            <w:tcBorders>
              <w:top w:val="single" w:color="CDD8EA" w:sz="1"/>
              <w:left w:val="single" w:color="CDD8EA" w:sz="1"/>
              <w:bottom w:val="single" w:color="CDD8EA" w:sz="1"/>
              <w:right w:val="single" w:color="CDD8EA" w:sz="1"/>
            </w:tcBorders>
            <w:shd w:fill="EAF1FB"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Alertes temps reel sur l'application mobile</w:t>
            </w:r>
          </w:p>
        </w:tc>
      </w:tr>
      <w:tr>
        <w:tc>
          <w:tcPr>
            <w:tcW w:type="dxa" w:w="3200"/>
            <w:tcBorders>
              <w:top w:val="single" w:color="CDD8EA" w:sz="1"/>
              <w:left w:val="single" w:color="CDD8EA" w:sz="1"/>
              <w:bottom w:val="single" w:color="CDD8EA" w:sz="1"/>
              <w:right w:val="single" w:color="CDD8EA" w:sz="1"/>
            </w:tcBorders>
            <w:shd w:fill="F4F6F9"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Messagerie interne</w:t>
            </w:r>
          </w:p>
        </w:tc>
        <w:tc>
          <w:tcPr>
            <w:tcW w:type="dxa" w:w="6160"/>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Communication equipe pedagogique et administrative</w:t>
            </w:r>
          </w:p>
        </w:tc>
      </w:tr>
    </w:tbl>
    <w:p>
      <w:pPr>
        <w:spacing w:after="60" w:before="0"/>
      </w:pPr>
      <w:r>
        <w:rPr>
          <w:rFonts w:ascii="Calibri" w:cs="Calibri" w:eastAsia="Calibri" w:hAnsi="Calibri"/>
          <w:b w:val="false"/>
          <w:bCs w:val="false"/>
          <w:i w:val="false"/>
          <w:iCs w:val="false"/>
          <w:color w:val="1A1A2E"/>
          <w:sz w:val="22"/>
          <w:szCs w:val="22"/>
        </w:rPr>
        <w:t xml:space="preserve"/>
      </w:r>
    </w:p>
    <w:p>
      <w:pPr>
        <w:pStyle w:val="Heading3"/>
        <w:spacing w:after="100" w:before="200"/>
      </w:pPr>
      <w:r>
        <w:rPr>
          <w:rFonts w:ascii="Calibri" w:cs="Calibri" w:eastAsia="Calibri" w:hAnsi="Calibri"/>
          <w:b/>
          <w:bCs/>
          <w:i w:val="false"/>
          <w:iCs w:val="false"/>
          <w:color w:val="2F80ED"/>
          <w:sz w:val="24"/>
          <w:szCs w:val="24"/>
        </w:rPr>
        <w:t xml:space="preserve">Declencheurs Automatiques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DD8EA" w:sz="1"/>
              <w:left w:val="single" w:color="CDD8EA" w:sz="1"/>
              <w:bottom w:val="single" w:color="CDD8EA" w:sz="1"/>
              <w:right w:val="single" w:color="CDD8EA" w:sz="1"/>
            </w:tcBorders>
            <w:shd w:fill="EAF1FB" w:val="clear"/>
            <w:tcMar>
              <w:top w:type="dxa" w:w="80"/>
              <w:left w:type="dxa" w:w="140"/>
              <w:bottom w:type="dxa" w:w="80"/>
              <w:right w:type="dxa" w:w="80"/>
            </w:tcMar>
          </w:tcPr>
          <w:p>
            <w:pPr>
              <w:spacing w:after="0" w:before="0"/>
            </w:pPr>
            <w:r>
              <w:rPr>
                <w:rFonts w:ascii="Calibri" w:cs="Calibri" w:eastAsia="Calibri" w:hAnsi="Calibri"/>
                <w:b/>
                <w:bCs/>
                <w:i w:val="false"/>
                <w:iCs w:val="false"/>
                <w:color w:val="2F80ED"/>
                <w:sz w:val="20"/>
                <w:szCs w:val="20"/>
              </w:rPr>
              <w:t xml:space="preserve">+ </w:t>
            </w:r>
            <w:r>
              <w:rPr>
                <w:rFonts w:ascii="Calibri" w:cs="Calibri" w:eastAsia="Calibri" w:hAnsi="Calibri"/>
                <w:b w:val="false"/>
                <w:bCs w:val="false"/>
                <w:i w:val="false"/>
                <w:iCs w:val="false"/>
                <w:color w:val="1A1A2E"/>
                <w:sz w:val="19"/>
                <w:szCs w:val="19"/>
              </w:rPr>
              <w:t xml:space="preserve">Absence eleve -&gt; SMS/WhatsApp parents en temps reel</w:t>
            </w:r>
          </w:p>
        </w:tc>
        <w:tc>
          <w:tcPr>
            <w:tcW w:type="dxa" w:w="4680"/>
            <w:tcBorders>
              <w:top w:val="single" w:color="CDD8EA" w:sz="1"/>
              <w:left w:val="single" w:color="CDD8EA" w:sz="1"/>
              <w:bottom w:val="single" w:color="CDD8EA" w:sz="1"/>
              <w:right w:val="single" w:color="CDD8EA" w:sz="1"/>
            </w:tcBorders>
            <w:shd w:fill="FFFFFF" w:val="clear"/>
            <w:tcMar>
              <w:top w:type="dxa" w:w="80"/>
              <w:left w:type="dxa" w:w="140"/>
              <w:bottom w:type="dxa" w:w="80"/>
              <w:right w:type="dxa" w:w="80"/>
            </w:tcMar>
          </w:tcPr>
          <w:p>
            <w:pPr>
              <w:spacing w:after="0" w:before="0"/>
            </w:pPr>
            <w:r>
              <w:rPr>
                <w:rFonts w:ascii="Calibri" w:cs="Calibri" w:eastAsia="Calibri" w:hAnsi="Calibri"/>
                <w:b/>
                <w:bCs/>
                <w:i w:val="false"/>
                <w:iCs w:val="false"/>
                <w:color w:val="2F80ED"/>
                <w:sz w:val="20"/>
                <w:szCs w:val="20"/>
              </w:rPr>
              <w:t xml:space="preserve">+ </w:t>
            </w:r>
            <w:r>
              <w:rPr>
                <w:rFonts w:ascii="Calibri" w:cs="Calibri" w:eastAsia="Calibri" w:hAnsi="Calibri"/>
                <w:b w:val="false"/>
                <w:bCs w:val="false"/>
                <w:i w:val="false"/>
                <w:iCs w:val="false"/>
                <w:color w:val="1A1A2E"/>
                <w:sz w:val="19"/>
                <w:szCs w:val="19"/>
              </w:rPr>
              <w:t xml:space="preserve">Paiement recu -&gt; recu envoye automatiquement (SMS + image WhatsApp)</w:t>
            </w:r>
          </w:p>
        </w:tc>
      </w:tr>
      <w:tr>
        <w:tc>
          <w:tcPr>
            <w:tcW w:type="dxa" w:w="4680"/>
            <w:tcBorders>
              <w:top w:val="single" w:color="CDD8EA" w:sz="1"/>
              <w:left w:val="single" w:color="CDD8EA" w:sz="1"/>
              <w:bottom w:val="single" w:color="CDD8EA" w:sz="1"/>
              <w:right w:val="single" w:color="CDD8EA" w:sz="1"/>
            </w:tcBorders>
            <w:shd w:fill="EAF1FB" w:val="clear"/>
            <w:tcMar>
              <w:top w:type="dxa" w:w="80"/>
              <w:left w:type="dxa" w:w="140"/>
              <w:bottom w:type="dxa" w:w="80"/>
              <w:right w:type="dxa" w:w="80"/>
            </w:tcMar>
          </w:tcPr>
          <w:p>
            <w:pPr>
              <w:spacing w:after="0" w:before="0"/>
            </w:pPr>
            <w:r>
              <w:rPr>
                <w:rFonts w:ascii="Calibri" w:cs="Calibri" w:eastAsia="Calibri" w:hAnsi="Calibri"/>
                <w:b/>
                <w:bCs/>
                <w:i w:val="false"/>
                <w:iCs w:val="false"/>
                <w:color w:val="2F80ED"/>
                <w:sz w:val="20"/>
                <w:szCs w:val="20"/>
              </w:rPr>
              <w:t xml:space="preserve">+ </w:t>
            </w:r>
            <w:r>
              <w:rPr>
                <w:rFonts w:ascii="Calibri" w:cs="Calibri" w:eastAsia="Calibri" w:hAnsi="Calibri"/>
                <w:b w:val="false"/>
                <w:bCs w:val="false"/>
                <w:i w:val="false"/>
                <w:iCs w:val="false"/>
                <w:color w:val="1A1A2E"/>
                <w:sz w:val="19"/>
                <w:szCs w:val="19"/>
              </w:rPr>
              <w:t xml:space="preserve">Impaye detecte -&gt; rappels automatiques J-7, J-3, J-1</w:t>
            </w:r>
          </w:p>
        </w:tc>
        <w:tc>
          <w:tcPr>
            <w:tcW w:type="dxa" w:w="4680"/>
            <w:tcBorders>
              <w:top w:val="single" w:color="CDD8EA" w:sz="1"/>
              <w:left w:val="single" w:color="CDD8EA" w:sz="1"/>
              <w:bottom w:val="single" w:color="CDD8EA" w:sz="1"/>
              <w:right w:val="single" w:color="CDD8EA" w:sz="1"/>
            </w:tcBorders>
            <w:shd w:fill="FFFFFF" w:val="clear"/>
            <w:tcMar>
              <w:top w:type="dxa" w:w="80"/>
              <w:left w:type="dxa" w:w="140"/>
              <w:bottom w:type="dxa" w:w="80"/>
              <w:right w:type="dxa" w:w="80"/>
            </w:tcMar>
          </w:tcPr>
          <w:p>
            <w:pPr>
              <w:spacing w:after="0" w:before="0"/>
            </w:pPr>
            <w:r>
              <w:rPr>
                <w:rFonts w:ascii="Calibri" w:cs="Calibri" w:eastAsia="Calibri" w:hAnsi="Calibri"/>
                <w:b/>
                <w:bCs/>
                <w:i w:val="false"/>
                <w:iCs w:val="false"/>
                <w:color w:val="2F80ED"/>
                <w:sz w:val="20"/>
                <w:szCs w:val="20"/>
              </w:rPr>
              <w:t xml:space="preserve">+ </w:t>
            </w:r>
            <w:r>
              <w:rPr>
                <w:rFonts w:ascii="Calibri" w:cs="Calibri" w:eastAsia="Calibri" w:hAnsi="Calibri"/>
                <w:b w:val="false"/>
                <w:bCs w:val="false"/>
                <w:i w:val="false"/>
                <w:iCs w:val="false"/>
                <w:color w:val="1A1A2E"/>
                <w:sz w:val="19"/>
                <w:szCs w:val="19"/>
              </w:rPr>
              <w:t xml:space="preserve">Bulletin disponible -&gt; notification parents et eleves</w:t>
            </w:r>
          </w:p>
        </w:tc>
      </w:tr>
      <w:tr>
        <w:tc>
          <w:tcPr>
            <w:tcW w:type="dxa" w:w="4680"/>
            <w:tcBorders>
              <w:top w:val="single" w:color="CDD8EA" w:sz="1"/>
              <w:left w:val="single" w:color="CDD8EA" w:sz="1"/>
              <w:bottom w:val="single" w:color="CDD8EA" w:sz="1"/>
              <w:right w:val="single" w:color="CDD8EA" w:sz="1"/>
            </w:tcBorders>
            <w:shd w:fill="EAF1FB" w:val="clear"/>
            <w:tcMar>
              <w:top w:type="dxa" w:w="80"/>
              <w:left w:type="dxa" w:w="140"/>
              <w:bottom w:type="dxa" w:w="80"/>
              <w:right w:type="dxa" w:w="80"/>
            </w:tcMar>
          </w:tcPr>
          <w:p>
            <w:pPr>
              <w:spacing w:after="0" w:before="0"/>
            </w:pPr>
            <w:r>
              <w:rPr>
                <w:rFonts w:ascii="Calibri" w:cs="Calibri" w:eastAsia="Calibri" w:hAnsi="Calibri"/>
                <w:b/>
                <w:bCs/>
                <w:i w:val="false"/>
                <w:iCs w:val="false"/>
                <w:color w:val="2F80ED"/>
                <w:sz w:val="20"/>
                <w:szCs w:val="20"/>
              </w:rPr>
              <w:t xml:space="preserve">+ </w:t>
            </w:r>
            <w:r>
              <w:rPr>
                <w:rFonts w:ascii="Calibri" w:cs="Calibri" w:eastAsia="Calibri" w:hAnsi="Calibri"/>
                <w:b w:val="false"/>
                <w:bCs w:val="false"/>
                <w:i w:val="false"/>
                <w:iCs w:val="false"/>
                <w:color w:val="1A1A2E"/>
                <w:sz w:val="19"/>
                <w:szCs w:val="19"/>
              </w:rPr>
              <w:t xml:space="preserve">Incident disciplinaire -&gt; alerte parents avec detail</w:t>
            </w:r>
          </w:p>
        </w:tc>
        <w:tc>
          <w:tcPr>
            <w:tcW w:type="dxa" w:w="4680"/>
            <w:tcBorders>
              <w:top w:val="single" w:color="CDD8EA" w:sz="1"/>
              <w:left w:val="single" w:color="CDD8EA" w:sz="1"/>
              <w:bottom w:val="single" w:color="CDD8EA" w:sz="1"/>
              <w:right w:val="single" w:color="CDD8EA" w:sz="1"/>
            </w:tcBorders>
            <w:shd w:fill="FFFFFF" w:val="clear"/>
            <w:tcMar>
              <w:top w:type="dxa" w:w="80"/>
              <w:left w:type="dxa" w:w="140"/>
              <w:bottom w:type="dxa" w:w="80"/>
              <w:right w:type="dxa" w:w="80"/>
            </w:tcMar>
          </w:tcPr>
          <w:p>
            <w:pPr>
              <w:spacing w:after="0" w:before="0"/>
            </w:pPr>
            <w:r>
              <w:rPr>
                <w:rFonts w:ascii="Calibri" w:cs="Calibri" w:eastAsia="Calibri" w:hAnsi="Calibri"/>
                <w:b/>
                <w:bCs/>
                <w:i w:val="false"/>
                <w:iCs w:val="false"/>
                <w:color w:val="2F80ED"/>
                <w:sz w:val="20"/>
                <w:szCs w:val="20"/>
              </w:rPr>
              <w:t xml:space="preserve">+ </w:t>
            </w:r>
            <w:r>
              <w:rPr>
                <w:rFonts w:ascii="Calibri" w:cs="Calibri" w:eastAsia="Calibri" w:hAnsi="Calibri"/>
                <w:b w:val="false"/>
                <w:bCs w:val="false"/>
                <w:i w:val="false"/>
                <w:iCs w:val="false"/>
                <w:color w:val="1A1A2E"/>
                <w:sz w:val="19"/>
                <w:szCs w:val="19"/>
              </w:rPr>
              <w:t xml:space="preserve">Decision conseil de classe -&gt; notification resultats</w:t>
            </w:r>
          </w:p>
        </w:tc>
      </w:tr>
    </w:tbl>
    <w:p>
      <w:pPr>
        <w:spacing w:after="60" w:before="0"/>
      </w:pPr>
      <w:r>
        <w:rPr>
          <w:rFonts w:ascii="Calibri" w:cs="Calibri" w:eastAsia="Calibri" w:hAnsi="Calibri"/>
          <w:b w:val="false"/>
          <w:bCs w:val="false"/>
          <w:i w:val="false"/>
          <w:iCs w:val="false"/>
          <w:color w:val="1A1A2E"/>
          <w:sz w:val="22"/>
          <w:szCs w:val="22"/>
        </w:rPr>
        <w:t xml:space="preserve"/>
      </w:r>
    </w:p>
    <w:p>
      <w:pPr>
        <w:pStyle w:val="Heading3"/>
        <w:spacing w:after="100" w:before="200"/>
      </w:pPr>
      <w:r>
        <w:rPr>
          <w:rFonts w:ascii="Calibri" w:cs="Calibri" w:eastAsia="Calibri" w:hAnsi="Calibri"/>
          <w:b/>
          <w:bCs/>
          <w:i w:val="false"/>
          <w:iCs w:val="false"/>
          <w:color w:val="2F80ED"/>
          <w:sz w:val="24"/>
          <w:szCs w:val="24"/>
        </w:rPr>
        <w:t xml:space="preserve">Templates Dynamiques</w:t>
      </w:r>
    </w:p>
    <w:p>
      <w:pPr>
        <w:spacing w:after="60" w:before="60"/>
        <w:jc w:val="left"/>
      </w:pPr>
      <w:r>
        <w:rPr>
          <w:rFonts w:ascii="Calibri" w:cs="Calibri" w:eastAsia="Calibri" w:hAnsi="Calibri"/>
          <w:b w:val="false"/>
          <w:bCs w:val="false"/>
          <w:i w:val="false"/>
          <w:iCs w:val="false"/>
          <w:color w:val="1A1A2E"/>
          <w:sz w:val="22"/>
          <w:szCs w:val="22"/>
        </w:rPr>
        <w:t xml:space="preserve">Tous les messages supportent des variables dynamiques : {nom_eleve}, {classe}, {montant}, {date}, {etablissement}. Templates personnalisables par ecole, disponibles en FR et EN.</w:t>
      </w:r>
    </w:p>
    <w:p>
      <w:r>
        <w:br w:type="page"/>
      </w:r>
    </w:p>
    <w:p>
      <w:pPr>
        <w:pStyle w:val="Heading2"/>
        <w:spacing w:after="140" w:before="280"/>
      </w:pPr>
      <w:r>
        <w:rPr>
          <w:rFonts w:ascii="Calibri" w:cs="Calibri" w:eastAsia="Calibri" w:hAnsi="Calibri"/>
          <w:b/>
          <w:bCs/>
          <w:i w:val="false"/>
          <w:iCs w:val="false"/>
          <w:color w:val="1B3A6B"/>
          <w:sz w:val="30"/>
          <w:szCs w:val="30"/>
        </w:rPr>
        <w:t xml:space="preserve">MODULE 07 -- QHSE, INCIDENTS &amp; CONFORMITE</w:t>
      </w:r>
    </w:p>
    <w:p>
      <w:pPr>
        <w:spacing w:after="60" w:before="60"/>
        <w:jc w:val="left"/>
      </w:pPr>
      <w:r>
        <w:rPr>
          <w:rFonts w:ascii="Calibri" w:cs="Calibri" w:eastAsia="Calibri" w:hAnsi="Calibri"/>
          <w:b w:val="false"/>
          <w:bCs w:val="false"/>
          <w:i/>
          <w:iCs/>
          <w:color w:val="2F80ED"/>
          <w:sz w:val="22"/>
          <w:szCs w:val="22"/>
        </w:rPr>
        <w:t xml:space="preserve">Gouvernance institutionnelle -- Conformite et tracabilite</w:t>
      </w:r>
    </w:p>
    <w:p>
      <w:pPr>
        <w:spacing w:after="60" w:before="0"/>
      </w:pPr>
      <w:r>
        <w:rPr>
          <w:rFonts w:ascii="Calibri" w:cs="Calibri" w:eastAsia="Calibri" w:hAnsi="Calibri"/>
          <w:b w:val="false"/>
          <w:bCs w:val="false"/>
          <w:i w:val="false"/>
          <w:iCs w:val="false"/>
          <w:color w:val="1A1A2E"/>
          <w:sz w:val="22"/>
          <w:szCs w:val="22"/>
        </w:rPr>
        <w:t xml:space="preserve"/>
      </w:r>
    </w:p>
    <w:p>
      <w:pPr>
        <w:pStyle w:val="Heading3"/>
        <w:spacing w:after="100" w:before="200"/>
      </w:pPr>
      <w:r>
        <w:rPr>
          <w:rFonts w:ascii="Calibri" w:cs="Calibri" w:eastAsia="Calibri" w:hAnsi="Calibri"/>
          <w:b/>
          <w:bCs/>
          <w:i w:val="false"/>
          <w:iCs w:val="false"/>
          <w:color w:val="2F80ED"/>
          <w:sz w:val="24"/>
          <w:szCs w:val="24"/>
        </w:rPr>
        <w:t xml:space="preserve">Classification des Incidents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80"/>
            </w:tcMar>
          </w:tcPr>
          <w:p>
            <w:pPr>
              <w:spacing w:after="60" w:before="60"/>
              <w:jc w:val="left"/>
            </w:pPr>
            <w:r>
              <w:rPr>
                <w:rFonts w:ascii="Calibri" w:cs="Calibri" w:eastAsia="Calibri" w:hAnsi="Calibri"/>
                <w:b/>
                <w:bCs/>
                <w:i w:val="false"/>
                <w:iCs w:val="false"/>
                <w:color w:val="FFFFFF"/>
                <w:sz w:val="19"/>
                <w:szCs w:val="19"/>
              </w:rPr>
              <w:t xml:space="preserve">Type d'incident</w:t>
            </w:r>
          </w:p>
        </w:tc>
        <w:tc>
          <w:tcPr>
            <w:tcW w:type="dxa" w:w="28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80"/>
            </w:tcMar>
          </w:tcPr>
          <w:p>
            <w:pPr>
              <w:spacing w:after="60" w:before="60"/>
              <w:jc w:val="left"/>
            </w:pPr>
            <w:r>
              <w:rPr>
                <w:rFonts w:ascii="Calibri" w:cs="Calibri" w:eastAsia="Calibri" w:hAnsi="Calibri"/>
                <w:b/>
                <w:bCs/>
                <w:i w:val="false"/>
                <w:iCs w:val="false"/>
                <w:color w:val="FFFFFF"/>
                <w:sz w:val="19"/>
                <w:szCs w:val="19"/>
              </w:rPr>
              <w:t xml:space="preserve">Niveaux de gravite</w:t>
            </w:r>
          </w:p>
        </w:tc>
        <w:tc>
          <w:tcPr>
            <w:tcW w:type="dxa" w:w="37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80"/>
            </w:tcMar>
          </w:tcPr>
          <w:p>
            <w:pPr>
              <w:spacing w:after="60" w:before="60"/>
              <w:jc w:val="left"/>
            </w:pPr>
            <w:r>
              <w:rPr>
                <w:rFonts w:ascii="Calibri" w:cs="Calibri" w:eastAsia="Calibri" w:hAnsi="Calibri"/>
                <w:b/>
                <w:bCs/>
                <w:i w:val="false"/>
                <w:iCs w:val="false"/>
                <w:color w:val="FFFFFF"/>
                <w:sz w:val="19"/>
                <w:szCs w:val="19"/>
              </w:rPr>
              <w:t xml:space="preserve">Actions requises</w:t>
            </w:r>
          </w:p>
        </w:tc>
      </w:tr>
      <w:tr>
        <w:tc>
          <w:tcPr>
            <w:tcW w:type="dxa" w:w="2800"/>
            <w:tcBorders>
              <w:top w:val="single" w:color="CDD8EA" w:sz="1"/>
              <w:left w:val="single" w:color="CDD8EA" w:sz="1"/>
              <w:bottom w:val="single" w:color="CDD8EA" w:sz="1"/>
              <w:right w:val="single" w:color="CDD8EA" w:sz="1"/>
            </w:tcBorders>
            <w:shd w:fill="F4F6F9"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Discipline</w:t>
            </w:r>
          </w:p>
        </w:tc>
        <w:tc>
          <w:tcPr>
            <w:tcW w:type="dxa" w:w="2800"/>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Mineur / Majeur / Critique</w:t>
            </w:r>
          </w:p>
        </w:tc>
        <w:tc>
          <w:tcPr>
            <w:tcW w:type="dxa" w:w="3760"/>
            <w:tcBorders>
              <w:top w:val="single" w:color="CDD8EA" w:sz="1"/>
              <w:left w:val="single" w:color="CDD8EA" w:sz="1"/>
              <w:bottom w:val="single" w:color="CDD8EA" w:sz="1"/>
              <w:right w:val="single" w:color="CDD8EA" w:sz="1"/>
            </w:tcBorders>
            <w:shd w:fill="F4F6F9"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Notification parents, conseil disciplinaire</w:t>
            </w:r>
          </w:p>
        </w:tc>
      </w:tr>
      <w:tr>
        <w:tc>
          <w:tcPr>
            <w:tcW w:type="dxa" w:w="2800"/>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Accident corporel</w:t>
            </w:r>
          </w:p>
        </w:tc>
        <w:tc>
          <w:tcPr>
            <w:tcW w:type="dxa" w:w="2800"/>
            <w:tcBorders>
              <w:top w:val="single" w:color="CDD8EA" w:sz="1"/>
              <w:left w:val="single" w:color="CDD8EA" w:sz="1"/>
              <w:bottom w:val="single" w:color="CDD8EA" w:sz="1"/>
              <w:right w:val="single" w:color="CDD8EA" w:sz="1"/>
            </w:tcBorders>
            <w:shd w:fill="EAF1FB"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Mineur / Majeur / Critique</w:t>
            </w:r>
          </w:p>
        </w:tc>
        <w:tc>
          <w:tcPr>
            <w:tcW w:type="dxa" w:w="3760"/>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Rapport medical, plan d'action obligatoire</w:t>
            </w:r>
          </w:p>
        </w:tc>
      </w:tr>
      <w:tr>
        <w:tc>
          <w:tcPr>
            <w:tcW w:type="dxa" w:w="2800"/>
            <w:tcBorders>
              <w:top w:val="single" w:color="CDD8EA" w:sz="1"/>
              <w:left w:val="single" w:color="CDD8EA" w:sz="1"/>
              <w:bottom w:val="single" w:color="CDD8EA" w:sz="1"/>
              <w:right w:val="single" w:color="CDD8EA" w:sz="1"/>
            </w:tcBorders>
            <w:shd w:fill="F4F6F9"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Sante / Sanitaire</w:t>
            </w:r>
          </w:p>
        </w:tc>
        <w:tc>
          <w:tcPr>
            <w:tcW w:type="dxa" w:w="2800"/>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Mineur / Majeur / Critique</w:t>
            </w:r>
          </w:p>
        </w:tc>
        <w:tc>
          <w:tcPr>
            <w:tcW w:type="dxa" w:w="3760"/>
            <w:tcBorders>
              <w:top w:val="single" w:color="CDD8EA" w:sz="1"/>
              <w:left w:val="single" w:color="CDD8EA" w:sz="1"/>
              <w:bottom w:val="single" w:color="CDD8EA" w:sz="1"/>
              <w:right w:val="single" w:color="CDD8EA" w:sz="1"/>
            </w:tcBorders>
            <w:shd w:fill="F4F6F9"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Dossier infirmerie, alerte direction</w:t>
            </w:r>
          </w:p>
        </w:tc>
      </w:tr>
      <w:tr>
        <w:tc>
          <w:tcPr>
            <w:tcW w:type="dxa" w:w="2800"/>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Securite</w:t>
            </w:r>
          </w:p>
        </w:tc>
        <w:tc>
          <w:tcPr>
            <w:tcW w:type="dxa" w:w="2800"/>
            <w:tcBorders>
              <w:top w:val="single" w:color="CDD8EA" w:sz="1"/>
              <w:left w:val="single" w:color="CDD8EA" w:sz="1"/>
              <w:bottom w:val="single" w:color="CDD8EA" w:sz="1"/>
              <w:right w:val="single" w:color="CDD8EA" w:sz="1"/>
            </w:tcBorders>
            <w:shd w:fill="EAF1FB"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Mineur / Majeur / Critique</w:t>
            </w:r>
          </w:p>
        </w:tc>
        <w:tc>
          <w:tcPr>
            <w:tcW w:type="dxa" w:w="3760"/>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Audit securite, mesures correctives</w:t>
            </w:r>
          </w:p>
        </w:tc>
      </w:tr>
      <w:tr>
        <w:tc>
          <w:tcPr>
            <w:tcW w:type="dxa" w:w="2800"/>
            <w:tcBorders>
              <w:top w:val="single" w:color="CDD8EA" w:sz="1"/>
              <w:left w:val="single" w:color="CDD8EA" w:sz="1"/>
              <w:bottom w:val="single" w:color="CDD8EA" w:sz="1"/>
              <w:right w:val="single" w:color="CDD8EA" w:sz="1"/>
            </w:tcBorders>
            <w:shd w:fill="F4F6F9"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Materiel / Infrastructure</w:t>
            </w:r>
          </w:p>
        </w:tc>
        <w:tc>
          <w:tcPr>
            <w:tcW w:type="dxa" w:w="2800"/>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Mineur / Majeur / Critique</w:t>
            </w:r>
          </w:p>
        </w:tc>
        <w:tc>
          <w:tcPr>
            <w:tcW w:type="dxa" w:w="3760"/>
            <w:tcBorders>
              <w:top w:val="single" w:color="CDD8EA" w:sz="1"/>
              <w:left w:val="single" w:color="CDD8EA" w:sz="1"/>
              <w:bottom w:val="single" w:color="CDD8EA" w:sz="1"/>
              <w:right w:val="single" w:color="CDD8EA" w:sz="1"/>
            </w:tcBorders>
            <w:shd w:fill="F4F6F9"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Ticket maintenance, suivi reparation</w:t>
            </w:r>
          </w:p>
        </w:tc>
      </w:tr>
    </w:tbl>
    <w:p>
      <w:pPr>
        <w:spacing w:after="60" w:before="0"/>
      </w:pPr>
      <w:r>
        <w:rPr>
          <w:rFonts w:ascii="Calibri" w:cs="Calibri" w:eastAsia="Calibri" w:hAnsi="Calibri"/>
          <w:b w:val="false"/>
          <w:bCs w:val="false"/>
          <w:i w:val="false"/>
          <w:iCs w:val="false"/>
          <w:color w:val="1A1A2E"/>
          <w:sz w:val="22"/>
          <w:szCs w:val="22"/>
        </w:rPr>
        <w:t xml:space="preserve"/>
      </w:r>
    </w:p>
    <w:p>
      <w:pPr>
        <w:pStyle w:val="Heading3"/>
        <w:spacing w:after="100" w:before="200"/>
      </w:pPr>
      <w:r>
        <w:rPr>
          <w:rFonts w:ascii="Calibri" w:cs="Calibri" w:eastAsia="Calibri" w:hAnsi="Calibri"/>
          <w:b/>
          <w:bCs/>
          <w:i w:val="false"/>
          <w:iCs w:val="false"/>
          <w:color w:val="2F80ED"/>
          <w:sz w:val="24"/>
          <w:szCs w:val="24"/>
        </w:rPr>
        <w:t xml:space="preserve">Sous-modules QHSE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Borders>
              <w:top w:val="none" w:color="FFFFFF" w:sz="0"/>
              <w:left w:val="none" w:color="FFFFFF" w:sz="0"/>
              <w:bottom w:val="none" w:color="FFFFFF" w:sz="0"/>
              <w:right w:val="none" w:color="FFFFFF" w:sz="0"/>
            </w:tcBorders>
            <w:shd w:fill="2F80ED" w:val="clear"/>
            <w:tcMar>
              <w:top w:type="dxa" w:w="80"/>
              <w:left w:type="dxa" w:w="100"/>
              <w:bottom w:type="dxa" w:w="80"/>
              <w:right w:type="dxa" w:w="80"/>
            </w:tcMar>
            <w:vAlign w:val="center"/>
          </w:tcPr>
          <w:p>
            <w:pPr>
              <w:spacing w:after="60" w:before="60"/>
              <w:jc w:val="center"/>
            </w:pPr>
            <w:r>
              <w:rPr>
                <w:rFonts w:ascii="Calibri" w:cs="Calibri" w:eastAsia="Calibri" w:hAnsi="Calibri"/>
                <w:b/>
                <w:bCs/>
                <w:i w:val="false"/>
                <w:iCs w:val="false"/>
                <w:color w:val="FFFFFF"/>
                <w:sz w:val="22"/>
                <w:szCs w:val="22"/>
              </w:rPr>
              <w:t xml:space="preserve">7.1</w:t>
            </w:r>
          </w:p>
        </w:tc>
        <w:tc>
          <w:tcPr>
            <w:tcBorders>
              <w:top/>
              <w:left w:val="single" w:color="2F80ED" w:sz="1"/>
              <w:bottom/>
              <w:right/>
            </w:tcBorders>
            <w:shd w:fill="EAF1FB" w:val="clear"/>
            <w:tcMar>
              <w:top w:type="dxa" w:w="80"/>
              <w:left w:type="dxa" w:w="160"/>
              <w:bottom w:type="dxa" w:w="80"/>
              <w:right w:type="dxa" w:w="120"/>
            </w:tcMar>
          </w:tcPr>
          <w:p>
            <w:pPr>
              <w:spacing w:after="60" w:before="60"/>
              <w:jc w:val="left"/>
            </w:pPr>
            <w:r>
              <w:rPr>
                <w:rFonts w:ascii="Calibri" w:cs="Calibri" w:eastAsia="Calibri" w:hAnsi="Calibri"/>
                <w:b/>
                <w:bCs/>
                <w:i w:val="false"/>
                <w:iCs w:val="false"/>
                <w:color w:val="1B3A6B"/>
                <w:sz w:val="23"/>
                <w:szCs w:val="23"/>
              </w:rPr>
              <w:t xml:space="preserve">Gestion des Incidents</w:t>
            </w:r>
          </w:p>
        </w:tc>
      </w:tr>
    </w:tbl>
    <w:p>
      <w:pPr>
        <w:spacing w:after="60" w:before="0"/>
      </w:pPr>
      <w:r>
        <w:rPr>
          <w:rFonts w:ascii="Calibri" w:cs="Calibri" w:eastAsia="Calibri" w:hAnsi="Calibri"/>
          <w:b w:val="false"/>
          <w:bCs w:val="false"/>
          <w:i w:val="false"/>
          <w:iCs w:val="false"/>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DD8EA" w:sz="1"/>
              <w:left w:val="single" w:color="CDD8EA" w:sz="1"/>
              <w:bottom w:val="single" w:color="CDD8EA" w:sz="1"/>
              <w:right w:val="single" w:color="CDD8EA" w:sz="1"/>
            </w:tcBorders>
            <w:shd w:fill="EAF1FB" w:val="clear"/>
            <w:tcMar>
              <w:top w:type="dxa" w:w="80"/>
              <w:left w:type="dxa" w:w="140"/>
              <w:bottom w:type="dxa" w:w="80"/>
              <w:right w:type="dxa" w:w="80"/>
            </w:tcMar>
          </w:tcPr>
          <w:p>
            <w:pPr>
              <w:spacing w:after="0" w:before="0"/>
            </w:pPr>
            <w:r>
              <w:rPr>
                <w:rFonts w:ascii="Calibri" w:cs="Calibri" w:eastAsia="Calibri" w:hAnsi="Calibri"/>
                <w:b/>
                <w:bCs/>
                <w:i w:val="false"/>
                <w:iCs w:val="false"/>
                <w:color w:val="2F80ED"/>
                <w:sz w:val="20"/>
                <w:szCs w:val="20"/>
              </w:rPr>
              <w:t xml:space="preserve">+ </w:t>
            </w:r>
            <w:r>
              <w:rPr>
                <w:rFonts w:ascii="Calibri" w:cs="Calibri" w:eastAsia="Calibri" w:hAnsi="Calibri"/>
                <w:b w:val="false"/>
                <w:bCs w:val="false"/>
                <w:i w:val="false"/>
                <w:iCs w:val="false"/>
                <w:color w:val="1A1A2E"/>
                <w:sz w:val="19"/>
                <w:szCs w:val="19"/>
              </w:rPr>
              <w:t xml:space="preserve">Declaration et classification gravite</w:t>
            </w:r>
          </w:p>
        </w:tc>
        <w:tc>
          <w:tcPr>
            <w:tcW w:type="dxa" w:w="4680"/>
            <w:tcBorders>
              <w:top w:val="single" w:color="CDD8EA" w:sz="1"/>
              <w:left w:val="single" w:color="CDD8EA" w:sz="1"/>
              <w:bottom w:val="single" w:color="CDD8EA" w:sz="1"/>
              <w:right w:val="single" w:color="CDD8EA" w:sz="1"/>
            </w:tcBorders>
            <w:shd w:fill="FFFFFF" w:val="clear"/>
            <w:tcMar>
              <w:top w:type="dxa" w:w="80"/>
              <w:left w:type="dxa" w:w="140"/>
              <w:bottom w:type="dxa" w:w="80"/>
              <w:right w:type="dxa" w:w="80"/>
            </w:tcMar>
          </w:tcPr>
          <w:p>
            <w:pPr>
              <w:spacing w:after="0" w:before="0"/>
            </w:pPr>
            <w:r>
              <w:rPr>
                <w:rFonts w:ascii="Calibri" w:cs="Calibri" w:eastAsia="Calibri" w:hAnsi="Calibri"/>
                <w:b/>
                <w:bCs/>
                <w:i w:val="false"/>
                <w:iCs w:val="false"/>
                <w:color w:val="2F80ED"/>
                <w:sz w:val="20"/>
                <w:szCs w:val="20"/>
              </w:rPr>
              <w:t xml:space="preserve">+ </w:t>
            </w:r>
            <w:r>
              <w:rPr>
                <w:rFonts w:ascii="Calibri" w:cs="Calibri" w:eastAsia="Calibri" w:hAnsi="Calibri"/>
                <w:b w:val="false"/>
                <w:bCs w:val="false"/>
                <w:i w:val="false"/>
                <w:iCs w:val="false"/>
                <w:color w:val="1A1A2E"/>
                <w:sz w:val="19"/>
                <w:szCs w:val="19"/>
              </w:rPr>
              <w:t xml:space="preserve">Assignation responsable</w:t>
            </w:r>
          </w:p>
        </w:tc>
      </w:tr>
      <w:tr>
        <w:tc>
          <w:tcPr>
            <w:tcW w:type="dxa" w:w="4680"/>
            <w:tcBorders>
              <w:top w:val="single" w:color="CDD8EA" w:sz="1"/>
              <w:left w:val="single" w:color="CDD8EA" w:sz="1"/>
              <w:bottom w:val="single" w:color="CDD8EA" w:sz="1"/>
              <w:right w:val="single" w:color="CDD8EA" w:sz="1"/>
            </w:tcBorders>
            <w:shd w:fill="EAF1FB" w:val="clear"/>
            <w:tcMar>
              <w:top w:type="dxa" w:w="80"/>
              <w:left w:type="dxa" w:w="140"/>
              <w:bottom w:type="dxa" w:w="80"/>
              <w:right w:type="dxa" w:w="80"/>
            </w:tcMar>
          </w:tcPr>
          <w:p>
            <w:pPr>
              <w:spacing w:after="0" w:before="0"/>
            </w:pPr>
            <w:r>
              <w:rPr>
                <w:rFonts w:ascii="Calibri" w:cs="Calibri" w:eastAsia="Calibri" w:hAnsi="Calibri"/>
                <w:b/>
                <w:bCs/>
                <w:i w:val="false"/>
                <w:iCs w:val="false"/>
                <w:color w:val="2F80ED"/>
                <w:sz w:val="20"/>
                <w:szCs w:val="20"/>
              </w:rPr>
              <w:t xml:space="preserve">+ </w:t>
            </w:r>
            <w:r>
              <w:rPr>
                <w:rFonts w:ascii="Calibri" w:cs="Calibri" w:eastAsia="Calibri" w:hAnsi="Calibri"/>
                <w:b w:val="false"/>
                <w:bCs w:val="false"/>
                <w:i w:val="false"/>
                <w:iCs w:val="false"/>
                <w:color w:val="1A1A2E"/>
                <w:sz w:val="19"/>
                <w:szCs w:val="19"/>
              </w:rPr>
              <w:t xml:space="preserve">Suivi resolution structure</w:t>
            </w:r>
          </w:p>
        </w:tc>
        <w:tc>
          <w:tcPr>
            <w:tcW w:type="dxa" w:w="4680"/>
            <w:tcBorders>
              <w:top w:val="single" w:color="CDD8EA" w:sz="1"/>
              <w:left w:val="single" w:color="CDD8EA" w:sz="1"/>
              <w:bottom w:val="single" w:color="CDD8EA" w:sz="1"/>
              <w:right w:val="single" w:color="CDD8EA" w:sz="1"/>
            </w:tcBorders>
            <w:shd w:fill="FFFFFF" w:val="clear"/>
            <w:tcMar>
              <w:top w:type="dxa" w:w="80"/>
              <w:left w:type="dxa" w:w="140"/>
              <w:bottom w:type="dxa" w:w="80"/>
              <w:right w:type="dxa" w:w="80"/>
            </w:tcMar>
          </w:tcPr>
          <w:p>
            <w:pPr>
              <w:spacing w:after="0" w:before="0"/>
            </w:pPr>
            <w:r>
              <w:rPr>
                <w:rFonts w:ascii="Calibri" w:cs="Calibri" w:eastAsia="Calibri" w:hAnsi="Calibri"/>
                <w:b/>
                <w:bCs/>
                <w:i w:val="false"/>
                <w:iCs w:val="false"/>
                <w:color w:val="2F80ED"/>
                <w:sz w:val="20"/>
                <w:szCs w:val="20"/>
              </w:rPr>
              <w:t xml:space="preserve">+ </w:t>
            </w:r>
            <w:r>
              <w:rPr>
                <w:rFonts w:ascii="Calibri" w:cs="Calibri" w:eastAsia="Calibri" w:hAnsi="Calibri"/>
                <w:b w:val="false"/>
                <w:bCs w:val="false"/>
                <w:i w:val="false"/>
                <w:iCs w:val="false"/>
                <w:color w:val="1A1A2E"/>
                <w:sz w:val="19"/>
                <w:szCs w:val="19"/>
              </w:rPr>
              <w:t xml:space="preserve">Archivage permanent</w:t>
            </w:r>
          </w:p>
        </w:tc>
      </w:tr>
      <w:tr>
        <w:tc>
          <w:tcPr>
            <w:tcW w:type="dxa" w:w="4680"/>
            <w:tcBorders>
              <w:top w:val="single" w:color="CDD8EA" w:sz="1"/>
              <w:left w:val="single" w:color="CDD8EA" w:sz="1"/>
              <w:bottom w:val="single" w:color="CDD8EA" w:sz="1"/>
              <w:right w:val="single" w:color="CDD8EA" w:sz="1"/>
            </w:tcBorders>
            <w:shd w:fill="EAF1FB" w:val="clear"/>
            <w:tcMar>
              <w:top w:type="dxa" w:w="80"/>
              <w:left w:type="dxa" w:w="140"/>
              <w:bottom w:type="dxa" w:w="80"/>
              <w:right w:type="dxa" w:w="80"/>
            </w:tcMar>
          </w:tcPr>
          <w:p>
            <w:pPr>
              <w:spacing w:after="0" w:before="0"/>
            </w:pPr>
            <w:r>
              <w:rPr>
                <w:rFonts w:ascii="Calibri" w:cs="Calibri" w:eastAsia="Calibri" w:hAnsi="Calibri"/>
                <w:b/>
                <w:bCs/>
                <w:i w:val="false"/>
                <w:iCs w:val="false"/>
                <w:color w:val="2F80ED"/>
                <w:sz w:val="20"/>
                <w:szCs w:val="20"/>
              </w:rPr>
              <w:t xml:space="preserve">+ </w:t>
            </w:r>
            <w:r>
              <w:rPr>
                <w:rFonts w:ascii="Calibri" w:cs="Calibri" w:eastAsia="Calibri" w:hAnsi="Calibri"/>
                <w:b w:val="false"/>
                <w:bCs w:val="false"/>
                <w:i w:val="false"/>
                <w:iCs w:val="false"/>
                <w:color w:val="1A1A2E"/>
                <w:sz w:val="19"/>
                <w:szCs w:val="19"/>
              </w:rPr>
              <w:t xml:space="preserve">Notifications automatiques</w:t>
            </w:r>
          </w:p>
        </w:tc>
        <w:tc>
          <w:tcPr>
            <w:tcW w:type="dxa" w:w="4680"/>
            <w:tcBorders>
              <w:top w:val="single" w:color="CDD8EA" w:sz="1"/>
              <w:left w:val="single" w:color="CDD8EA" w:sz="1"/>
              <w:bottom w:val="single" w:color="CDD8EA" w:sz="1"/>
              <w:right w:val="single" w:color="CDD8EA" w:sz="1"/>
            </w:tcBorders>
            <w:shd w:fill="FFFFFF" w:val="clear"/>
            <w:tcMar>
              <w:top w:type="dxa" w:w="80"/>
              <w:left w:type="dxa" w:w="140"/>
              <w:bottom w:type="dxa" w:w="80"/>
              <w:right w:type="dxa" w:w="80"/>
            </w:tcMar>
          </w:tcPr>
          <w:p>
            <w:pPr>
              <w:spacing w:after="0" w:before="0"/>
            </w:pPr>
            <w:r>
              <w:rPr>
                <w:rFonts w:ascii="Calibri" w:cs="Calibri" w:eastAsia="Calibri" w:hAnsi="Calibri"/>
                <w:b/>
                <w:bCs/>
                <w:i w:val="false"/>
                <w:iCs w:val="false"/>
                <w:color w:val="2F80ED"/>
                <w:sz w:val="20"/>
                <w:szCs w:val="20"/>
              </w:rPr>
              <w:t xml:space="preserve">+ </w:t>
            </w:r>
            <w:r>
              <w:rPr>
                <w:rFonts w:ascii="Calibri" w:cs="Calibri" w:eastAsia="Calibri" w:hAnsi="Calibri"/>
                <w:b w:val="false"/>
                <w:bCs w:val="false"/>
                <w:i w:val="false"/>
                <w:iCs w:val="false"/>
                <w:color w:val="1A1A2E"/>
                <w:sz w:val="19"/>
                <w:szCs w:val="19"/>
              </w:rPr>
              <w:t xml:space="preserve">Plans d'action obligatoires (incidents critiques)</w:t>
            </w:r>
          </w:p>
        </w:tc>
      </w:tr>
      <w:tr>
        <w:tc>
          <w:tcPr>
            <w:tcW w:type="dxa" w:w="4680"/>
            <w:tcBorders>
              <w:top w:val="single" w:color="CDD8EA" w:sz="1"/>
              <w:left w:val="single" w:color="CDD8EA" w:sz="1"/>
              <w:bottom w:val="single" w:color="CDD8EA" w:sz="1"/>
              <w:right w:val="single" w:color="CDD8EA" w:sz="1"/>
            </w:tcBorders>
            <w:shd w:fill="EAF1FB" w:val="clear"/>
            <w:tcMar>
              <w:top w:type="dxa" w:w="80"/>
              <w:left w:type="dxa" w:w="140"/>
              <w:bottom w:type="dxa" w:w="80"/>
              <w:right w:type="dxa" w:w="80"/>
            </w:tcMar>
          </w:tcPr>
          <w:p>
            <w:pPr>
              <w:spacing w:after="0" w:before="0"/>
            </w:pPr>
            <w:r>
              <w:rPr>
                <w:rFonts w:ascii="Calibri" w:cs="Calibri" w:eastAsia="Calibri" w:hAnsi="Calibri"/>
                <w:b/>
                <w:bCs/>
                <w:i w:val="false"/>
                <w:iCs w:val="false"/>
                <w:color w:val="2F80ED"/>
                <w:sz w:val="20"/>
                <w:szCs w:val="20"/>
              </w:rPr>
              <w:t xml:space="preserve">+ </w:t>
            </w:r>
            <w:r>
              <w:rPr>
                <w:rFonts w:ascii="Calibri" w:cs="Calibri" w:eastAsia="Calibri" w:hAnsi="Calibri"/>
                <w:b w:val="false"/>
                <w:bCs w:val="false"/>
                <w:i w:val="false"/>
                <w:iCs w:val="false"/>
                <w:color w:val="1A1A2E"/>
                <w:sz w:val="19"/>
                <w:szCs w:val="19"/>
              </w:rPr>
              <w:t xml:space="preserve">Historique complet</w:t>
            </w:r>
          </w:p>
        </w:tc>
        <w:tc>
          <w:tcPr>
            <w:tcW w:type="dxa" w:w="4680"/>
            <w:tcBorders>
              <w:top w:val="single" w:color="CDD8EA" w:sz="1"/>
              <w:left w:val="single" w:color="CDD8EA" w:sz="1"/>
              <w:bottom w:val="single" w:color="CDD8EA" w:sz="1"/>
              <w:right w:val="single" w:color="CDD8EA" w:sz="1"/>
            </w:tcBorders>
            <w:shd w:fill="FFFFFF" w:val="clear"/>
            <w:tcMar>
              <w:top w:type="dxa" w:w="80"/>
              <w:left w:type="dxa" w:w="140"/>
              <w:bottom w:type="dxa" w:w="80"/>
              <w:right w:type="dxa" w:w="80"/>
            </w:tcMar>
          </w:tcPr>
          <w:p>
            <w:pPr>
              <w:spacing w:after="0" w:before="0"/>
            </w:pPr>
            <w:r>
              <w:rPr>
                <w:rFonts w:ascii="Calibri" w:cs="Calibri" w:eastAsia="Calibri" w:hAnsi="Calibri"/>
                <w:b/>
                <w:bCs/>
                <w:i w:val="false"/>
                <w:iCs w:val="false"/>
                <w:color w:val="2F80ED"/>
                <w:sz w:val="20"/>
                <w:szCs w:val="20"/>
              </w:rPr>
              <w:t xml:space="preserve">+ </w:t>
            </w:r>
            <w:r>
              <w:rPr>
                <w:rFonts w:ascii="Calibri" w:cs="Calibri" w:eastAsia="Calibri" w:hAnsi="Calibri"/>
                <w:b w:val="false"/>
                <w:bCs w:val="false"/>
                <w:i w:val="false"/>
                <w:iCs w:val="false"/>
                <w:color w:val="1A1A2E"/>
                <w:sz w:val="19"/>
                <w:szCs w:val="19"/>
              </w:rPr>
              <w:t xml:space="preserve">Acces controle par role</w:t>
            </w:r>
          </w:p>
        </w:tc>
      </w:tr>
    </w:tbl>
    <w:p>
      <w:pPr>
        <w:spacing w:after="60" w:before="0"/>
      </w:pPr>
      <w:r>
        <w:rPr>
          <w:rFonts w:ascii="Calibri" w:cs="Calibri" w:eastAsia="Calibri" w:hAnsi="Calibri"/>
          <w:b w:val="false"/>
          <w:bCs w:val="false"/>
          <w:i w:val="false"/>
          <w:iCs w:val="false"/>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Borders>
              <w:top w:val="none" w:color="FFFFFF" w:sz="0"/>
              <w:left w:val="none" w:color="FFFFFF" w:sz="0"/>
              <w:bottom w:val="none" w:color="FFFFFF" w:sz="0"/>
              <w:right w:val="none" w:color="FFFFFF" w:sz="0"/>
            </w:tcBorders>
            <w:shd w:fill="2F80ED" w:val="clear"/>
            <w:tcMar>
              <w:top w:type="dxa" w:w="80"/>
              <w:left w:type="dxa" w:w="100"/>
              <w:bottom w:type="dxa" w:w="80"/>
              <w:right w:type="dxa" w:w="80"/>
            </w:tcMar>
            <w:vAlign w:val="center"/>
          </w:tcPr>
          <w:p>
            <w:pPr>
              <w:spacing w:after="60" w:before="60"/>
              <w:jc w:val="center"/>
            </w:pPr>
            <w:r>
              <w:rPr>
                <w:rFonts w:ascii="Calibri" w:cs="Calibri" w:eastAsia="Calibri" w:hAnsi="Calibri"/>
                <w:b/>
                <w:bCs/>
                <w:i w:val="false"/>
                <w:iCs w:val="false"/>
                <w:color w:val="FFFFFF"/>
                <w:sz w:val="22"/>
                <w:szCs w:val="22"/>
              </w:rPr>
              <w:t xml:space="preserve">7.2 - 7.8</w:t>
            </w:r>
          </w:p>
        </w:tc>
        <w:tc>
          <w:tcPr>
            <w:tcBorders>
              <w:top/>
              <w:left w:val="single" w:color="2F80ED" w:sz="1"/>
              <w:bottom/>
              <w:right/>
            </w:tcBorders>
            <w:shd w:fill="EAF1FB" w:val="clear"/>
            <w:tcMar>
              <w:top w:type="dxa" w:w="80"/>
              <w:left w:type="dxa" w:w="160"/>
              <w:bottom w:type="dxa" w:w="80"/>
              <w:right w:type="dxa" w:w="120"/>
            </w:tcMar>
          </w:tcPr>
          <w:p>
            <w:pPr>
              <w:spacing w:after="60" w:before="60"/>
              <w:jc w:val="left"/>
            </w:pPr>
            <w:r>
              <w:rPr>
                <w:rFonts w:ascii="Calibri" w:cs="Calibri" w:eastAsia="Calibri" w:hAnsi="Calibri"/>
                <w:b/>
                <w:bCs/>
                <w:i w:val="false"/>
                <w:iCs w:val="false"/>
                <w:color w:val="1B3A6B"/>
                <w:sz w:val="23"/>
                <w:szCs w:val="23"/>
              </w:rPr>
              <w:t xml:space="preserve">Autres sous-modules QHSE</w:t>
            </w:r>
          </w:p>
        </w:tc>
      </w:tr>
    </w:tbl>
    <w:p>
      <w:pPr>
        <w:spacing w:after="60" w:before="0"/>
      </w:pPr>
      <w:r>
        <w:rPr>
          <w:rFonts w:ascii="Calibri" w:cs="Calibri" w:eastAsia="Calibri" w:hAnsi="Calibri"/>
          <w:b w:val="false"/>
          <w:bCs w:val="false"/>
          <w:i w:val="false"/>
          <w:iCs w:val="false"/>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DD8EA" w:sz="1"/>
              <w:left w:val="single" w:color="CDD8EA" w:sz="1"/>
              <w:bottom w:val="single" w:color="CDD8EA" w:sz="1"/>
              <w:right w:val="single" w:color="CDD8EA" w:sz="1"/>
            </w:tcBorders>
            <w:shd w:fill="EAF1FB" w:val="clear"/>
            <w:tcMar>
              <w:top w:type="dxa" w:w="80"/>
              <w:left w:type="dxa" w:w="140"/>
              <w:bottom w:type="dxa" w:w="80"/>
              <w:right w:type="dxa" w:w="80"/>
            </w:tcMar>
          </w:tcPr>
          <w:p>
            <w:pPr>
              <w:spacing w:after="0" w:before="0"/>
            </w:pPr>
            <w:r>
              <w:rPr>
                <w:rFonts w:ascii="Calibri" w:cs="Calibri" w:eastAsia="Calibri" w:hAnsi="Calibri"/>
                <w:b/>
                <w:bCs/>
                <w:i w:val="false"/>
                <w:iCs w:val="false"/>
                <w:color w:val="2F80ED"/>
                <w:sz w:val="20"/>
                <w:szCs w:val="20"/>
              </w:rPr>
              <w:t xml:space="preserve">+ </w:t>
            </w:r>
            <w:r>
              <w:rPr>
                <w:rFonts w:ascii="Calibri" w:cs="Calibri" w:eastAsia="Calibri" w:hAnsi="Calibri"/>
                <w:b w:val="false"/>
                <w:bCs w:val="false"/>
                <w:i w:val="false"/>
                <w:iCs w:val="false"/>
                <w:color w:val="1A1A2E"/>
                <w:sz w:val="19"/>
                <w:szCs w:val="19"/>
              </w:rPr>
              <w:t xml:space="preserve">7.2 Qualite Pedagogique : suivi couverture, conformite</w:t>
            </w:r>
          </w:p>
        </w:tc>
        <w:tc>
          <w:tcPr>
            <w:tcW w:type="dxa" w:w="4680"/>
            <w:tcBorders>
              <w:top w:val="single" w:color="CDD8EA" w:sz="1"/>
              <w:left w:val="single" w:color="CDD8EA" w:sz="1"/>
              <w:bottom w:val="single" w:color="CDD8EA" w:sz="1"/>
              <w:right w:val="single" w:color="CDD8EA" w:sz="1"/>
            </w:tcBorders>
            <w:shd w:fill="FFFFFF" w:val="clear"/>
            <w:tcMar>
              <w:top w:type="dxa" w:w="80"/>
              <w:left w:type="dxa" w:w="140"/>
              <w:bottom w:type="dxa" w:w="80"/>
              <w:right w:type="dxa" w:w="80"/>
            </w:tcMar>
          </w:tcPr>
          <w:p>
            <w:pPr>
              <w:spacing w:after="0" w:before="0"/>
            </w:pPr>
            <w:r>
              <w:rPr>
                <w:rFonts w:ascii="Calibri" w:cs="Calibri" w:eastAsia="Calibri" w:hAnsi="Calibri"/>
                <w:b/>
                <w:bCs/>
                <w:i w:val="false"/>
                <w:iCs w:val="false"/>
                <w:color w:val="2F80ED"/>
                <w:sz w:val="20"/>
                <w:szCs w:val="20"/>
              </w:rPr>
              <w:t xml:space="preserve">+ </w:t>
            </w:r>
            <w:r>
              <w:rPr>
                <w:rFonts w:ascii="Calibri" w:cs="Calibri" w:eastAsia="Calibri" w:hAnsi="Calibri"/>
                <w:b w:val="false"/>
                <w:bCs w:val="false"/>
                <w:i w:val="false"/>
                <w:iCs w:val="false"/>
                <w:color w:val="1A1A2E"/>
                <w:sz w:val="19"/>
                <w:szCs w:val="19"/>
              </w:rPr>
              <w:t xml:space="preserve">7.3 Hygiene &amp; Sante : registre sanitaire, incidents medicaux</w:t>
            </w:r>
          </w:p>
        </w:tc>
      </w:tr>
      <w:tr>
        <w:tc>
          <w:tcPr>
            <w:tcW w:type="dxa" w:w="4680"/>
            <w:tcBorders>
              <w:top w:val="single" w:color="CDD8EA" w:sz="1"/>
              <w:left w:val="single" w:color="CDD8EA" w:sz="1"/>
              <w:bottom w:val="single" w:color="CDD8EA" w:sz="1"/>
              <w:right w:val="single" w:color="CDD8EA" w:sz="1"/>
            </w:tcBorders>
            <w:shd w:fill="EAF1FB" w:val="clear"/>
            <w:tcMar>
              <w:top w:type="dxa" w:w="80"/>
              <w:left w:type="dxa" w:w="140"/>
              <w:bottom w:type="dxa" w:w="80"/>
              <w:right w:type="dxa" w:w="80"/>
            </w:tcMar>
          </w:tcPr>
          <w:p>
            <w:pPr>
              <w:spacing w:after="0" w:before="0"/>
            </w:pPr>
            <w:r>
              <w:rPr>
                <w:rFonts w:ascii="Calibri" w:cs="Calibri" w:eastAsia="Calibri" w:hAnsi="Calibri"/>
                <w:b/>
                <w:bCs/>
                <w:i w:val="false"/>
                <w:iCs w:val="false"/>
                <w:color w:val="2F80ED"/>
                <w:sz w:val="20"/>
                <w:szCs w:val="20"/>
              </w:rPr>
              <w:t xml:space="preserve">+ </w:t>
            </w:r>
            <w:r>
              <w:rPr>
                <w:rFonts w:ascii="Calibri" w:cs="Calibri" w:eastAsia="Calibri" w:hAnsi="Calibri"/>
                <w:b w:val="false"/>
                <w:bCs w:val="false"/>
                <w:i w:val="false"/>
                <w:iCs w:val="false"/>
                <w:color w:val="1A1A2E"/>
                <w:sz w:val="19"/>
                <w:szCs w:val="19"/>
              </w:rPr>
              <w:t xml:space="preserve">7.4 Securite &amp; Risques : zones a risque, plans evacuation</w:t>
            </w:r>
          </w:p>
        </w:tc>
        <w:tc>
          <w:tcPr>
            <w:tcW w:type="dxa" w:w="4680"/>
            <w:tcBorders>
              <w:top w:val="single" w:color="CDD8EA" w:sz="1"/>
              <w:left w:val="single" w:color="CDD8EA" w:sz="1"/>
              <w:bottom w:val="single" w:color="CDD8EA" w:sz="1"/>
              <w:right w:val="single" w:color="CDD8EA" w:sz="1"/>
            </w:tcBorders>
            <w:shd w:fill="FFFFFF" w:val="clear"/>
            <w:tcMar>
              <w:top w:type="dxa" w:w="80"/>
              <w:left w:type="dxa" w:w="140"/>
              <w:bottom w:type="dxa" w:w="80"/>
              <w:right w:type="dxa" w:w="80"/>
            </w:tcMar>
          </w:tcPr>
          <w:p>
            <w:pPr>
              <w:spacing w:after="0" w:before="0"/>
            </w:pPr>
            <w:r>
              <w:rPr>
                <w:rFonts w:ascii="Calibri" w:cs="Calibri" w:eastAsia="Calibri" w:hAnsi="Calibri"/>
                <w:b/>
                <w:bCs/>
                <w:i w:val="false"/>
                <w:iCs w:val="false"/>
                <w:color w:val="2F80ED"/>
                <w:sz w:val="20"/>
                <w:szCs w:val="20"/>
              </w:rPr>
              <w:t xml:space="preserve">+ </w:t>
            </w:r>
            <w:r>
              <w:rPr>
                <w:rFonts w:ascii="Calibri" w:cs="Calibri" w:eastAsia="Calibri" w:hAnsi="Calibri"/>
                <w:b w:val="false"/>
                <w:bCs w:val="false"/>
                <w:i w:val="false"/>
                <w:iCs w:val="false"/>
                <w:color w:val="1A1A2E"/>
                <w:sz w:val="19"/>
                <w:szCs w:val="19"/>
              </w:rPr>
              <w:t xml:space="preserve">7.5 Audits &amp; Inspections : internes et ministeriels</w:t>
            </w:r>
          </w:p>
        </w:tc>
      </w:tr>
      <w:tr>
        <w:tc>
          <w:tcPr>
            <w:tcW w:type="dxa" w:w="4680"/>
            <w:tcBorders>
              <w:top w:val="single" w:color="CDD8EA" w:sz="1"/>
              <w:left w:val="single" w:color="CDD8EA" w:sz="1"/>
              <w:bottom w:val="single" w:color="CDD8EA" w:sz="1"/>
              <w:right w:val="single" w:color="CDD8EA" w:sz="1"/>
            </w:tcBorders>
            <w:shd w:fill="EAF1FB" w:val="clear"/>
            <w:tcMar>
              <w:top w:type="dxa" w:w="80"/>
              <w:left w:type="dxa" w:w="140"/>
              <w:bottom w:type="dxa" w:w="80"/>
              <w:right w:type="dxa" w:w="80"/>
            </w:tcMar>
          </w:tcPr>
          <w:p>
            <w:pPr>
              <w:spacing w:after="0" w:before="0"/>
            </w:pPr>
            <w:r>
              <w:rPr>
                <w:rFonts w:ascii="Calibri" w:cs="Calibri" w:eastAsia="Calibri" w:hAnsi="Calibri"/>
                <w:b/>
                <w:bCs/>
                <w:i w:val="false"/>
                <w:iCs w:val="false"/>
                <w:color w:val="2F80ED"/>
                <w:sz w:val="20"/>
                <w:szCs w:val="20"/>
              </w:rPr>
              <w:t xml:space="preserve">+ </w:t>
            </w:r>
            <w:r>
              <w:rPr>
                <w:rFonts w:ascii="Calibri" w:cs="Calibri" w:eastAsia="Calibri" w:hAnsi="Calibri"/>
                <w:b w:val="false"/>
                <w:bCs w:val="false"/>
                <w:i w:val="false"/>
                <w:iCs w:val="false"/>
                <w:color w:val="1A1A2E"/>
                <w:sz w:val="19"/>
                <w:szCs w:val="19"/>
              </w:rPr>
              <w:t xml:space="preserve">7.6 Plans d'Action : creation, assignation, suivi</w:t>
            </w:r>
          </w:p>
        </w:tc>
        <w:tc>
          <w:tcPr>
            <w:tcW w:type="dxa" w:w="4680"/>
            <w:tcBorders>
              <w:top w:val="single" w:color="CDD8EA" w:sz="1"/>
              <w:left w:val="single" w:color="CDD8EA" w:sz="1"/>
              <w:bottom w:val="single" w:color="CDD8EA" w:sz="1"/>
              <w:right w:val="single" w:color="CDD8EA" w:sz="1"/>
            </w:tcBorders>
            <w:shd w:fill="FFFFFF" w:val="clear"/>
            <w:tcMar>
              <w:top w:type="dxa" w:w="80"/>
              <w:left w:type="dxa" w:w="140"/>
              <w:bottom w:type="dxa" w:w="80"/>
              <w:right w:type="dxa" w:w="80"/>
            </w:tcMar>
          </w:tcPr>
          <w:p>
            <w:pPr>
              <w:spacing w:after="0" w:before="0"/>
            </w:pPr>
            <w:r>
              <w:rPr>
                <w:rFonts w:ascii="Calibri" w:cs="Calibri" w:eastAsia="Calibri" w:hAnsi="Calibri"/>
                <w:b/>
                <w:bCs/>
                <w:i w:val="false"/>
                <w:iCs w:val="false"/>
                <w:color w:val="2F80ED"/>
                <w:sz w:val="20"/>
                <w:szCs w:val="20"/>
              </w:rPr>
              <w:t xml:space="preserve">+ </w:t>
            </w:r>
            <w:r>
              <w:rPr>
                <w:rFonts w:ascii="Calibri" w:cs="Calibri" w:eastAsia="Calibri" w:hAnsi="Calibri"/>
                <w:b w:val="false"/>
                <w:bCs w:val="false"/>
                <w:i w:val="false"/>
                <w:iCs w:val="false"/>
                <w:color w:val="1A1A2E"/>
                <w:sz w:val="19"/>
                <w:szCs w:val="19"/>
              </w:rPr>
              <w:t xml:space="preserve">7.7 Registre Conformite : obligations reglementaires</w:t>
            </w:r>
          </w:p>
        </w:tc>
      </w:tr>
      <w:tr>
        <w:tc>
          <w:tcPr>
            <w:tcW w:type="dxa" w:w="4680"/>
            <w:tcBorders>
              <w:top w:val="single" w:color="CDD8EA" w:sz="1"/>
              <w:left w:val="single" w:color="CDD8EA" w:sz="1"/>
              <w:bottom w:val="single" w:color="CDD8EA" w:sz="1"/>
              <w:right w:val="single" w:color="CDD8EA" w:sz="1"/>
            </w:tcBorders>
            <w:shd w:fill="EAF1FB" w:val="clear"/>
            <w:tcMar>
              <w:top w:type="dxa" w:w="80"/>
              <w:left w:type="dxa" w:w="140"/>
              <w:bottom w:type="dxa" w:w="80"/>
              <w:right w:type="dxa" w:w="80"/>
            </w:tcMar>
          </w:tcPr>
          <w:p>
            <w:pPr>
              <w:spacing w:after="0" w:before="0"/>
            </w:pPr>
            <w:r>
              <w:rPr>
                <w:rFonts w:ascii="Calibri" w:cs="Calibri" w:eastAsia="Calibri" w:hAnsi="Calibri"/>
                <w:b/>
                <w:bCs/>
                <w:i w:val="false"/>
                <w:iCs w:val="false"/>
                <w:color w:val="2F80ED"/>
                <w:sz w:val="20"/>
                <w:szCs w:val="20"/>
              </w:rPr>
              <w:t xml:space="preserve">+ </w:t>
            </w:r>
            <w:r>
              <w:rPr>
                <w:rFonts w:ascii="Calibri" w:cs="Calibri" w:eastAsia="Calibri" w:hAnsi="Calibri"/>
                <w:b w:val="false"/>
                <w:bCs w:val="false"/>
                <w:i w:val="false"/>
                <w:iCs w:val="false"/>
                <w:color w:val="1A1A2E"/>
                <w:sz w:val="19"/>
                <w:szCs w:val="19"/>
              </w:rPr>
              <w:t xml:space="preserve">7.8 Analytique ORION QHSE : incidents recurrents, risques</w:t>
            </w:r>
          </w:p>
        </w:tc>
        <w:tc>
          <w:tcPr>
            <w:tcW w:type="dxa" w:w="4680"/>
            <w:tcBorders>
              <w:top w:val="single" w:color="CDD8EA" w:sz="1"/>
              <w:left w:val="single" w:color="CDD8EA" w:sz="1"/>
              <w:bottom w:val="single" w:color="CDD8EA" w:sz="1"/>
              <w:right w:val="single" w:color="CDD8EA" w:sz="1"/>
            </w:tcBorders>
            <w:shd w:fill="FFFFFF" w:val="clear"/>
            <w:tcMar>
              <w:top w:type="dxa" w:w="80"/>
              <w:left w:type="dxa" w:w="140"/>
              <w:bottom w:type="dxa" w:w="80"/>
              <w:right w:type="dxa" w:w="80"/>
            </w:tcMar>
          </w:tcPr>
          <w:p>
            <w:pPr>
              <w:spacing w:after="0" w:before="0"/>
            </w:pPr>
            <w:r>
              <w:rPr>
                <w:rFonts w:ascii="Calibri" w:cs="Calibri" w:eastAsia="Calibri" w:hAnsi="Calibri"/>
                <w:b/>
                <w:bCs/>
                <w:i w:val="false"/>
                <w:iCs w:val="false"/>
                <w:color w:val="2F80ED"/>
                <w:sz w:val="20"/>
                <w:szCs w:val="20"/>
              </w:rPr>
              <w:t xml:space="preserve">+ </w:t>
            </w:r>
            <w:r>
              <w:rPr>
                <w:rFonts w:ascii="Calibri" w:cs="Calibri" w:eastAsia="Calibri" w:hAnsi="Calibri"/>
                <w:b w:val="false"/>
                <w:bCs w:val="false"/>
                <w:i w:val="false"/>
                <w:iCs w:val="false"/>
                <w:color w:val="1A1A2E"/>
                <w:sz w:val="19"/>
                <w:szCs w:val="19"/>
              </w:rPr>
              <w:t xml:space="preserve">Tableau de bord conformite global</w:t>
            </w:r>
          </w:p>
        </w:tc>
      </w:tr>
    </w:tbl>
    <w:p>
      <w:pPr>
        <w:spacing w:after="60" w:before="0"/>
      </w:pPr>
      <w:r>
        <w:rPr>
          <w:rFonts w:ascii="Calibri" w:cs="Calibri" w:eastAsia="Calibri" w:hAnsi="Calibri"/>
          <w:b w:val="false"/>
          <w:bCs w:val="false"/>
          <w:i w:val="false"/>
          <w:iCs w:val="false"/>
          <w:color w:val="1A1A2E"/>
          <w:sz w:val="22"/>
          <w:szCs w:val="22"/>
        </w:rPr>
        <w:t xml:space="preserve"/>
      </w:r>
    </w:p>
    <w:p>
      <w:r>
        <w:br w:type="page"/>
      </w:r>
    </w:p>
    <w:p>
      <w:pPr>
        <w:pStyle w:val="Heading2"/>
        <w:spacing w:after="140" w:before="280"/>
      </w:pPr>
      <w:r>
        <w:rPr>
          <w:rFonts w:ascii="Calibri" w:cs="Calibri" w:eastAsia="Calibri" w:hAnsi="Calibri"/>
          <w:b/>
          <w:bCs/>
          <w:i w:val="false"/>
          <w:iCs w:val="false"/>
          <w:color w:val="1B3A6B"/>
          <w:sz w:val="30"/>
          <w:szCs w:val="30"/>
        </w:rPr>
        <w:t xml:space="preserve">MODULE 08 -- PILOTAGE DIRECTION &amp; IA ORION</w:t>
      </w:r>
    </w:p>
    <w:p>
      <w:pPr>
        <w:spacing w:after="60" w:before="60"/>
        <w:jc w:val="left"/>
      </w:pPr>
      <w:r>
        <w:rPr>
          <w:rFonts w:ascii="Calibri" w:cs="Calibri" w:eastAsia="Calibri" w:hAnsi="Calibri"/>
          <w:b w:val="false"/>
          <w:bCs w:val="false"/>
          <w:i/>
          <w:iCs/>
          <w:color w:val="2F80ED"/>
          <w:sz w:val="22"/>
          <w:szCs w:val="22"/>
        </w:rPr>
        <w:t xml:space="preserve">Centre de decision strategique -- Intelligence artificielle analytique</w:t>
      </w:r>
    </w:p>
    <w:p>
      <w:pPr>
        <w:spacing w:after="60" w:before="0"/>
      </w:pPr>
      <w:r>
        <w:rPr>
          <w:rFonts w:ascii="Calibri" w:cs="Calibri" w:eastAsia="Calibri" w:hAnsi="Calibri"/>
          <w:b w:val="false"/>
          <w:bCs w:val="false"/>
          <w:i w:val="false"/>
          <w:iCs w:val="false"/>
          <w:color w:val="1A1A2E"/>
          <w:sz w:val="22"/>
          <w:szCs w:val="22"/>
        </w:rPr>
        <w:t xml:space="preserve"/>
      </w:r>
    </w:p>
    <w:p>
      <w:pPr>
        <w:pStyle w:val="Heading3"/>
        <w:spacing w:after="100" w:before="200"/>
      </w:pPr>
      <w:r>
        <w:rPr>
          <w:rFonts w:ascii="Calibri" w:cs="Calibri" w:eastAsia="Calibri" w:hAnsi="Calibri"/>
          <w:b/>
          <w:bCs/>
          <w:i w:val="false"/>
          <w:iCs w:val="false"/>
          <w:color w:val="2F80ED"/>
          <w:sz w:val="24"/>
          <w:szCs w:val="24"/>
        </w:rPr>
        <w:t xml:space="preserve">KPI Consolides par Dimension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80"/>
            </w:tcMar>
          </w:tcPr>
          <w:p>
            <w:pPr>
              <w:spacing w:after="60" w:before="60"/>
              <w:jc w:val="left"/>
            </w:pPr>
            <w:r>
              <w:rPr>
                <w:rFonts w:ascii="Calibri" w:cs="Calibri" w:eastAsia="Calibri" w:hAnsi="Calibri"/>
                <w:b/>
                <w:bCs/>
                <w:i w:val="false"/>
                <w:iCs w:val="false"/>
                <w:color w:val="FFFFFF"/>
                <w:sz w:val="19"/>
                <w:szCs w:val="19"/>
              </w:rPr>
              <w:t xml:space="preserve">Dimension</w:t>
            </w:r>
          </w:p>
        </w:tc>
        <w:tc>
          <w:tcPr>
            <w:tcW w:type="dxa" w:w="71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80"/>
            </w:tcMar>
          </w:tcPr>
          <w:p>
            <w:pPr>
              <w:spacing w:after="60" w:before="60"/>
              <w:jc w:val="left"/>
            </w:pPr>
            <w:r>
              <w:rPr>
                <w:rFonts w:ascii="Calibri" w:cs="Calibri" w:eastAsia="Calibri" w:hAnsi="Calibri"/>
                <w:b/>
                <w:bCs/>
                <w:i w:val="false"/>
                <w:iCs w:val="false"/>
                <w:color w:val="FFFFFF"/>
                <w:sz w:val="19"/>
                <w:szCs w:val="19"/>
              </w:rPr>
              <w:t xml:space="preserve">KPI principaux</w:t>
            </w:r>
          </w:p>
        </w:tc>
      </w:tr>
      <w:tr>
        <w:tc>
          <w:tcPr>
            <w:tcW w:type="dxa" w:w="2200"/>
            <w:tcBorders>
              <w:top w:val="single" w:color="CDD8EA" w:sz="1"/>
              <w:left w:val="single" w:color="CDD8EA" w:sz="1"/>
              <w:bottom w:val="single" w:color="CDD8EA" w:sz="1"/>
              <w:right w:val="single" w:color="CDD8EA" w:sz="1"/>
            </w:tcBorders>
            <w:shd w:fill="F4F6F9"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Finance</w:t>
            </w:r>
          </w:p>
        </w:tc>
        <w:tc>
          <w:tcPr>
            <w:tcW w:type="dxa" w:w="7160"/>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Taux de recouvrement, recettes attendues vs percues, arrierés totaux, tresorerie nette</w:t>
            </w:r>
          </w:p>
        </w:tc>
      </w:tr>
      <w:tr>
        <w:tc>
          <w:tcPr>
            <w:tcW w:type="dxa" w:w="2200"/>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Pedagogie</w:t>
            </w:r>
          </w:p>
        </w:tc>
        <w:tc>
          <w:tcPr>
            <w:tcW w:type="dxa" w:w="7160"/>
            <w:tcBorders>
              <w:top w:val="single" w:color="CDD8EA" w:sz="1"/>
              <w:left w:val="single" w:color="CDD8EA" w:sz="1"/>
              <w:bottom w:val="single" w:color="CDD8EA" w:sz="1"/>
              <w:right w:val="single" w:color="CDD8EA" w:sz="1"/>
            </w:tcBorders>
            <w:shd w:fill="EAF1FB"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Moyenne generale par classe/niveau, taux de reussite, couverture programme, tendances</w:t>
            </w:r>
          </w:p>
        </w:tc>
      </w:tr>
      <w:tr>
        <w:tc>
          <w:tcPr>
            <w:tcW w:type="dxa" w:w="2200"/>
            <w:tcBorders>
              <w:top w:val="single" w:color="CDD8EA" w:sz="1"/>
              <w:left w:val="single" w:color="CDD8EA" w:sz="1"/>
              <w:bottom w:val="single" w:color="CDD8EA" w:sz="1"/>
              <w:right w:val="single" w:color="CDD8EA" w:sz="1"/>
            </w:tcBorders>
            <w:shd w:fill="F4F6F9"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RH</w:t>
            </w:r>
          </w:p>
        </w:tc>
        <w:tc>
          <w:tcPr>
            <w:tcW w:type="dxa" w:w="7160"/>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Masse salariale, cout par tete, taux d'absenteisme, surcharge enseignants</w:t>
            </w:r>
          </w:p>
        </w:tc>
      </w:tr>
      <w:tr>
        <w:tc>
          <w:tcPr>
            <w:tcW w:type="dxa" w:w="2200"/>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Discipline &amp; QHSE</w:t>
            </w:r>
          </w:p>
        </w:tc>
        <w:tc>
          <w:tcPr>
            <w:tcW w:type="dxa" w:w="7160"/>
            <w:tcBorders>
              <w:top w:val="single" w:color="CDD8EA" w:sz="1"/>
              <w:left w:val="single" w:color="CDD8EA" w:sz="1"/>
              <w:bottom w:val="single" w:color="CDD8EA" w:sz="1"/>
              <w:right w:val="single" w:color="CDD8EA" w:sz="1"/>
            </w:tcBorders>
            <w:shd w:fill="EAF1FB"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Nombre incidents par type, delais de resolution, zones a risque</w:t>
            </w:r>
          </w:p>
        </w:tc>
      </w:tr>
      <w:tr>
        <w:tc>
          <w:tcPr>
            <w:tcW w:type="dxa" w:w="2200"/>
            <w:tcBorders>
              <w:top w:val="single" w:color="CDD8EA" w:sz="1"/>
              <w:left w:val="single" w:color="CDD8EA" w:sz="1"/>
              <w:bottom w:val="single" w:color="CDD8EA" w:sz="1"/>
              <w:right w:val="single" w:color="CDD8EA" w:sz="1"/>
            </w:tcBorders>
            <w:shd w:fill="F4F6F9"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Communication</w:t>
            </w:r>
          </w:p>
        </w:tc>
        <w:tc>
          <w:tcPr>
            <w:tcW w:type="dxa" w:w="7160"/>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Taux engagement parents, messages non lus, efficacite par canal</w:t>
            </w:r>
          </w:p>
        </w:tc>
      </w:tr>
      <w:tr>
        <w:tc>
          <w:tcPr>
            <w:tcW w:type="dxa" w:w="2200"/>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Effectifs</w:t>
            </w:r>
          </w:p>
        </w:tc>
        <w:tc>
          <w:tcPr>
            <w:tcW w:type="dxa" w:w="7160"/>
            <w:tcBorders>
              <w:top w:val="single" w:color="CDD8EA" w:sz="1"/>
              <w:left w:val="single" w:color="CDD8EA" w:sz="1"/>
              <w:bottom w:val="single" w:color="CDD8EA" w:sz="1"/>
              <w:right w:val="single" w:color="CDD8EA" w:sz="1"/>
            </w:tcBorders>
            <w:shd w:fill="EAF1FB"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Total eleves actifs, nouveaux, sorties, transferts, comparaison N-1</w:t>
            </w:r>
          </w:p>
        </w:tc>
      </w:tr>
    </w:tbl>
    <w:p>
      <w:pPr>
        <w:spacing w:after="60" w:before="0"/>
      </w:pPr>
      <w:r>
        <w:rPr>
          <w:rFonts w:ascii="Calibri" w:cs="Calibri" w:eastAsia="Calibri" w:hAnsi="Calibri"/>
          <w:b w:val="false"/>
          <w:bCs w:val="false"/>
          <w:i w:val="false"/>
          <w:iCs w:val="false"/>
          <w:color w:val="1A1A2E"/>
          <w:sz w:val="22"/>
          <w:szCs w:val="22"/>
        </w:rPr>
        <w:t xml:space="preserve"/>
      </w:r>
    </w:p>
    <w:p>
      <w:pPr>
        <w:pStyle w:val="Heading3"/>
        <w:spacing w:after="100" w:before="200"/>
      </w:pPr>
      <w:r>
        <w:rPr>
          <w:rFonts w:ascii="Calibri" w:cs="Calibri" w:eastAsia="Calibri" w:hAnsi="Calibri"/>
          <w:b/>
          <w:bCs/>
          <w:i w:val="false"/>
          <w:iCs w:val="false"/>
          <w:color w:val="2F80ED"/>
          <w:sz w:val="24"/>
          <w:szCs w:val="24"/>
        </w:rPr>
        <w:t xml:space="preserve">Systeme d'Alertes ORION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80"/>
            </w:tcMar>
          </w:tcPr>
          <w:p>
            <w:pPr>
              <w:spacing w:after="60" w:before="60"/>
              <w:jc w:val="left"/>
            </w:pPr>
            <w:r>
              <w:rPr>
                <w:rFonts w:ascii="Calibri" w:cs="Calibri" w:eastAsia="Calibri" w:hAnsi="Calibri"/>
                <w:b/>
                <w:bCs/>
                <w:i w:val="false"/>
                <w:iCs w:val="false"/>
                <w:color w:val="FFFFFF"/>
                <w:sz w:val="19"/>
                <w:szCs w:val="19"/>
              </w:rPr>
              <w:t xml:space="preserve">Niveau</w:t>
            </w:r>
          </w:p>
        </w:tc>
        <w:tc>
          <w:tcPr>
            <w:tcW w:type="dxa" w:w="73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80"/>
            </w:tcMar>
          </w:tcPr>
          <w:p>
            <w:pPr>
              <w:spacing w:after="60" w:before="60"/>
              <w:jc w:val="left"/>
            </w:pPr>
            <w:r>
              <w:rPr>
                <w:rFonts w:ascii="Calibri" w:cs="Calibri" w:eastAsia="Calibri" w:hAnsi="Calibri"/>
                <w:b/>
                <w:bCs/>
                <w:i w:val="false"/>
                <w:iCs w:val="false"/>
                <w:color w:val="FFFFFF"/>
                <w:sz w:val="19"/>
                <w:szCs w:val="19"/>
              </w:rPr>
              <w:t xml:space="preserve">Exemples de declencheurs</w:t>
            </w:r>
          </w:p>
        </w:tc>
      </w:tr>
      <w:tr>
        <w:tc>
          <w:tcPr>
            <w:tcW w:type="dxa" w:w="2000"/>
            <w:tcBorders>
              <w:top w:val="single" w:color="CDD8EA" w:sz="1"/>
              <w:left w:val="single" w:color="CDD8EA" w:sz="1"/>
              <w:bottom w:val="single" w:color="CDD8EA" w:sz="1"/>
              <w:right w:val="single" w:color="CDD8EA" w:sz="1"/>
            </w:tcBorders>
            <w:shd w:fill="F4F6F9"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CRITIQUE</w:t>
            </w:r>
          </w:p>
        </w:tc>
        <w:tc>
          <w:tcPr>
            <w:tcW w:type="dxa" w:w="7360"/>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Taux recouvrement &lt; 50%, incident critique non resolu, anomalie caisse detectee</w:t>
            </w:r>
          </w:p>
        </w:tc>
      </w:tr>
      <w:tr>
        <w:tc>
          <w:tcPr>
            <w:tcW w:type="dxa" w:w="2000"/>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IMPORTANT</w:t>
            </w:r>
          </w:p>
        </w:tc>
        <w:tc>
          <w:tcPr>
            <w:tcW w:type="dxa" w:w="7360"/>
            <w:tcBorders>
              <w:top w:val="single" w:color="CDD8EA" w:sz="1"/>
              <w:left w:val="single" w:color="CDD8EA" w:sz="1"/>
              <w:bottom w:val="single" w:color="CDD8EA" w:sz="1"/>
              <w:right w:val="single" w:color="CDD8EA" w:sz="1"/>
            </w:tcBorders>
            <w:shd w:fill="EAF1FB"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Enseignant en surcharge horaire, programme &lt; 60% couvert, impayes en augmentation</w:t>
            </w:r>
          </w:p>
        </w:tc>
      </w:tr>
      <w:tr>
        <w:tc>
          <w:tcPr>
            <w:tcW w:type="dxa" w:w="2000"/>
            <w:tcBorders>
              <w:top w:val="single" w:color="CDD8EA" w:sz="1"/>
              <w:left w:val="single" w:color="CDD8EA" w:sz="1"/>
              <w:bottom w:val="single" w:color="CDD8EA" w:sz="1"/>
              <w:right w:val="single" w:color="CDD8EA" w:sz="1"/>
            </w:tcBorders>
            <w:shd w:fill="F4F6F9"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MINEUR</w:t>
            </w:r>
          </w:p>
        </w:tc>
        <w:tc>
          <w:tcPr>
            <w:tcW w:type="dxa" w:w="7360"/>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Template communication non configure, dossier eleve incomplet, note suspecte</w:t>
            </w:r>
          </w:p>
        </w:tc>
      </w:tr>
    </w:tbl>
    <w:p>
      <w:r>
        <w:br w:type="page"/>
      </w:r>
    </w:p>
    <w:p>
      <w:pPr>
        <w:pStyle w:val="Heading2"/>
        <w:spacing w:after="140" w:before="280"/>
      </w:pPr>
      <w:r>
        <w:rPr>
          <w:rFonts w:ascii="Calibri" w:cs="Calibri" w:eastAsia="Calibri" w:hAnsi="Calibri"/>
          <w:b/>
          <w:bCs/>
          <w:i w:val="false"/>
          <w:iCs w:val="false"/>
          <w:color w:val="1B3A6B"/>
          <w:sz w:val="30"/>
          <w:szCs w:val="30"/>
        </w:rPr>
        <w:t xml:space="preserve">MODULE 09 -- SERVICES COMPLEMENTAIRES</w:t>
      </w:r>
    </w:p>
    <w:p>
      <w:pPr>
        <w:spacing w:after="60" w:before="60"/>
        <w:jc w:val="left"/>
      </w:pPr>
      <w:r>
        <w:rPr>
          <w:rFonts w:ascii="Calibri" w:cs="Calibri" w:eastAsia="Calibri" w:hAnsi="Calibri"/>
          <w:b w:val="false"/>
          <w:bCs w:val="false"/>
          <w:i/>
          <w:iCs/>
          <w:color w:val="2F80ED"/>
          <w:sz w:val="22"/>
          <w:szCs w:val="22"/>
        </w:rPr>
        <w:t xml:space="preserve">Ecosysteme de services -- Activables par Feature Flags</w:t>
      </w:r>
    </w:p>
    <w:p>
      <w:pPr>
        <w:spacing w:after="60" w:before="0"/>
      </w:pPr>
      <w:r>
        <w:rPr>
          <w:rFonts w:ascii="Calibri" w:cs="Calibri" w:eastAsia="Calibri" w:hAnsi="Calibri"/>
          <w:b w:val="false"/>
          <w:bCs w:val="false"/>
          <w:i w:val="false"/>
          <w:iCs w:val="false"/>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80"/>
            </w:tcMar>
          </w:tcPr>
          <w:p>
            <w:pPr>
              <w:spacing w:after="60" w:before="60"/>
              <w:jc w:val="left"/>
            </w:pPr>
            <w:r>
              <w:rPr>
                <w:rFonts w:ascii="Calibri" w:cs="Calibri" w:eastAsia="Calibri" w:hAnsi="Calibri"/>
                <w:b/>
                <w:bCs/>
                <w:i w:val="false"/>
                <w:iCs w:val="false"/>
                <w:color w:val="FFFFFF"/>
                <w:sz w:val="19"/>
                <w:szCs w:val="19"/>
              </w:rPr>
              <w:t xml:space="preserve">Service</w:t>
            </w:r>
          </w:p>
        </w:tc>
        <w:tc>
          <w:tcPr>
            <w:tcW w:type="dxa" w:w="69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80"/>
            </w:tcMar>
          </w:tcPr>
          <w:p>
            <w:pPr>
              <w:spacing w:after="60" w:before="60"/>
              <w:jc w:val="left"/>
            </w:pPr>
            <w:r>
              <w:rPr>
                <w:rFonts w:ascii="Calibri" w:cs="Calibri" w:eastAsia="Calibri" w:hAnsi="Calibri"/>
                <w:b/>
                <w:bCs/>
                <w:i w:val="false"/>
                <w:iCs w:val="false"/>
                <w:color w:val="FFFFFF"/>
                <w:sz w:val="19"/>
                <w:szCs w:val="19"/>
              </w:rPr>
              <w:t xml:space="preserve">Fonctionnalites cles</w:t>
            </w:r>
          </w:p>
        </w:tc>
      </w:tr>
      <w:tr>
        <w:tc>
          <w:tcPr>
            <w:tcW w:type="dxa" w:w="2400"/>
            <w:tcBorders>
              <w:top w:val="single" w:color="CDD8EA" w:sz="1"/>
              <w:left w:val="single" w:color="CDD8EA" w:sz="1"/>
              <w:bottom w:val="single" w:color="CDD8EA" w:sz="1"/>
              <w:right w:val="single" w:color="CDD8EA" w:sz="1"/>
            </w:tcBorders>
            <w:shd w:fill="F4F6F9"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Cantine</w:t>
            </w:r>
          </w:p>
        </w:tc>
        <w:tc>
          <w:tcPr>
            <w:tcW w:type="dxa" w:w="6960"/>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Menus hebdomadaires, inscriptions, abonnements, suivi repas, paiements integres</w:t>
            </w:r>
          </w:p>
        </w:tc>
      </w:tr>
      <w:tr>
        <w:tc>
          <w:tcPr>
            <w:tcW w:type="dxa" w:w="2400"/>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Transport</w:t>
            </w:r>
          </w:p>
        </w:tc>
        <w:tc>
          <w:tcPr>
            <w:tcW w:type="dxa" w:w="6960"/>
            <w:tcBorders>
              <w:top w:val="single" w:color="CDD8EA" w:sz="1"/>
              <w:left w:val="single" w:color="CDD8EA" w:sz="1"/>
              <w:bottom w:val="single" w:color="CDD8EA" w:sz="1"/>
              <w:right w:val="single" w:color="CDD8EA" w:sz="1"/>
            </w:tcBorders>
            <w:shd w:fill="EAF1FB"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Gestion flotte, itineraires, affectation eleves, suivi conducteurs, facturation</w:t>
            </w:r>
          </w:p>
        </w:tc>
      </w:tr>
      <w:tr>
        <w:tc>
          <w:tcPr>
            <w:tcW w:type="dxa" w:w="2400"/>
            <w:tcBorders>
              <w:top w:val="single" w:color="CDD8EA" w:sz="1"/>
              <w:left w:val="single" w:color="CDD8EA" w:sz="1"/>
              <w:bottom w:val="single" w:color="CDD8EA" w:sz="1"/>
              <w:right w:val="single" w:color="CDD8EA" w:sz="1"/>
            </w:tcBorders>
            <w:shd w:fill="F4F6F9"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Bibliotheque</w:t>
            </w:r>
          </w:p>
        </w:tc>
        <w:tc>
          <w:tcPr>
            <w:tcW w:type="dxa" w:w="6960"/>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Catalogue livres, gestion prets/retours, penalites, historique</w:t>
            </w:r>
          </w:p>
        </w:tc>
      </w:tr>
      <w:tr>
        <w:tc>
          <w:tcPr>
            <w:tcW w:type="dxa" w:w="2400"/>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Infirmerie</w:t>
            </w:r>
          </w:p>
        </w:tc>
        <w:tc>
          <w:tcPr>
            <w:tcW w:type="dxa" w:w="6960"/>
            <w:tcBorders>
              <w:top w:val="single" w:color="CDD8EA" w:sz="1"/>
              <w:left w:val="single" w:color="CDD8EA" w:sz="1"/>
              <w:bottom w:val="single" w:color="CDD8EA" w:sz="1"/>
              <w:right w:val="single" w:color="CDD8EA" w:sz="1"/>
            </w:tcBorders>
            <w:shd w:fill="EAF1FB"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Dossier medical eleve, visites, traitements -- donnees sensibles protegees</w:t>
            </w:r>
          </w:p>
        </w:tc>
      </w:tr>
      <w:tr>
        <w:tc>
          <w:tcPr>
            <w:tcW w:type="dxa" w:w="2400"/>
            <w:tcBorders>
              <w:top w:val="single" w:color="CDD8EA" w:sz="1"/>
              <w:left w:val="single" w:color="CDD8EA" w:sz="1"/>
              <w:bottom w:val="single" w:color="CDD8EA" w:sz="1"/>
              <w:right w:val="single" w:color="CDD8EA" w:sz="1"/>
            </w:tcBorders>
            <w:shd w:fill="F4F6F9"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Boutique scolaire</w:t>
            </w:r>
          </w:p>
        </w:tc>
        <w:tc>
          <w:tcPr>
            <w:tcW w:type="dxa" w:w="6960"/>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Catalogue produits, gestion stock, ventes, integration caisse</w:t>
            </w:r>
          </w:p>
        </w:tc>
      </w:tr>
      <w:tr>
        <w:tc>
          <w:tcPr>
            <w:tcW w:type="dxa" w:w="2400"/>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Laboratoire</w:t>
            </w:r>
          </w:p>
        </w:tc>
        <w:tc>
          <w:tcPr>
            <w:tcW w:type="dxa" w:w="6960"/>
            <w:tcBorders>
              <w:top w:val="single" w:color="CDD8EA" w:sz="1"/>
              <w:left w:val="single" w:color="CDD8EA" w:sz="1"/>
              <w:bottom w:val="single" w:color="CDD8EA" w:sz="1"/>
              <w:right w:val="single" w:color="CDD8EA" w:sz="1"/>
            </w:tcBorders>
            <w:shd w:fill="EAF1FB"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Inventaire equipements, reservation creneaux, suivi maintenance</w:t>
            </w:r>
          </w:p>
        </w:tc>
      </w:tr>
      <w:tr>
        <w:tc>
          <w:tcPr>
            <w:tcW w:type="dxa" w:w="2400"/>
            <w:tcBorders>
              <w:top w:val="single" w:color="CDD8EA" w:sz="1"/>
              <w:left w:val="single" w:color="CDD8EA" w:sz="1"/>
              <w:bottom w:val="single" w:color="CDD8EA" w:sz="1"/>
              <w:right w:val="single" w:color="CDD8EA" w:sz="1"/>
            </w:tcBorders>
            <w:shd w:fill="F4F6F9"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EduCast</w:t>
            </w:r>
          </w:p>
        </w:tc>
        <w:tc>
          <w:tcPr>
            <w:tcW w:type="dxa" w:w="6960"/>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Diffusion contenus video/audio, live, podcasts, analytics d'engagement</w:t>
            </w:r>
          </w:p>
        </w:tc>
      </w:tr>
    </w:tbl>
    <w:p>
      <w:pPr>
        <w:spacing w:after="60" w:before="60"/>
        <w:jc w:val="left"/>
      </w:pPr>
      <w:r>
        <w:rPr>
          <w:rFonts w:ascii="Calibri" w:cs="Calibri" w:eastAsia="Calibri" w:hAnsi="Calibri"/>
          <w:b w:val="false"/>
          <w:bCs w:val="false"/>
          <w:i/>
          <w:iCs/>
          <w:color w:val="4A5568"/>
          <w:sz w:val="22"/>
          <w:szCs w:val="22"/>
        </w:rPr>
        <w:t xml:space="preserve">Chaque service est activable/desactivable dynamiquement via le module Parametres (Feature Flags), sans impact sur les autres modules. Tous sont connectes au module Finance et au profil eleve.</w:t>
      </w:r>
    </w:p>
    <w:p>
      <w:r>
        <w:br w:type="page"/>
      </w:r>
    </w:p>
    <w:p>
      <w:pPr>
        <w:pStyle w:val="Heading2"/>
        <w:spacing w:after="140" w:before="280"/>
      </w:pPr>
      <w:r>
        <w:rPr>
          <w:rFonts w:ascii="Calibri" w:cs="Calibri" w:eastAsia="Calibri" w:hAnsi="Calibri"/>
          <w:b/>
          <w:bCs/>
          <w:i w:val="false"/>
          <w:iCs w:val="false"/>
          <w:color w:val="1B3A6B"/>
          <w:sz w:val="30"/>
          <w:szCs w:val="30"/>
        </w:rPr>
        <w:t xml:space="preserve">MODULE 10 -- AGREGATION &amp; PILOTAGE GLOBAL</w:t>
      </w:r>
    </w:p>
    <w:p>
      <w:pPr>
        <w:spacing w:after="60" w:before="60"/>
        <w:jc w:val="left"/>
      </w:pPr>
      <w:r>
        <w:rPr>
          <w:rFonts w:ascii="Calibri" w:cs="Calibri" w:eastAsia="Calibri" w:hAnsi="Calibri"/>
          <w:b w:val="false"/>
          <w:bCs w:val="false"/>
          <w:i/>
          <w:iCs/>
          <w:color w:val="2F80ED"/>
          <w:sz w:val="22"/>
          <w:szCs w:val="22"/>
        </w:rPr>
        <w:t xml:space="preserve">Moteur de donnees -- Cerveau analytique de la plateforme</w:t>
      </w:r>
    </w:p>
    <w:p>
      <w:pPr>
        <w:spacing w:after="60" w:before="0"/>
      </w:pPr>
      <w:r>
        <w:rPr>
          <w:rFonts w:ascii="Calibri" w:cs="Calibri" w:eastAsia="Calibri" w:hAnsi="Calibri"/>
          <w:b w:val="false"/>
          <w:bCs w:val="false"/>
          <w:i w:val="false"/>
          <w:iCs w:val="false"/>
          <w:color w:val="1A1A2E"/>
          <w:sz w:val="22"/>
          <w:szCs w:val="22"/>
        </w:rPr>
        <w:t xml:space="preserve"/>
      </w:r>
    </w:p>
    <w:p>
      <w:pPr>
        <w:pStyle w:val="Heading3"/>
        <w:spacing w:after="100" w:before="200"/>
      </w:pPr>
      <w:r>
        <w:rPr>
          <w:rFonts w:ascii="Calibri" w:cs="Calibri" w:eastAsia="Calibri" w:hAnsi="Calibri"/>
          <w:b/>
          <w:bCs/>
          <w:i w:val="false"/>
          <w:iCs w:val="false"/>
          <w:color w:val="2F80ED"/>
          <w:sz w:val="24"/>
          <w:szCs w:val="24"/>
        </w:rPr>
        <w:t xml:space="preserve">Positionnement Strategique</w:t>
      </w:r>
    </w:p>
    <w:p>
      <w:pPr>
        <w:spacing w:after="60" w:before="60"/>
        <w:jc w:val="left"/>
      </w:pPr>
      <w:r>
        <w:rPr>
          <w:rFonts w:ascii="Calibri" w:cs="Calibri" w:eastAsia="Calibri" w:hAnsi="Calibri"/>
          <w:b w:val="false"/>
          <w:bCs w:val="false"/>
          <w:i w:val="false"/>
          <w:iCs w:val="false"/>
          <w:color w:val="1A1A2E"/>
          <w:sz w:val="22"/>
          <w:szCs w:val="22"/>
        </w:rPr>
        <w:t xml:space="preserve">Le Module 10 n'est pas un module visible directement par les utilisateurs finaux. C'est l'infrastructure de donnees qui agregre, nettoie, calcule et stocke toutes les metriques consolidees. Sans ce moteur, ORION est aveugle et les dashboards sont inexacts.</w:t>
      </w:r>
    </w:p>
    <w:p>
      <w:pPr>
        <w:spacing w:after="60" w:before="0"/>
      </w:pPr>
      <w:r>
        <w:rPr>
          <w:rFonts w:ascii="Calibri" w:cs="Calibri" w:eastAsia="Calibri" w:hAnsi="Calibri"/>
          <w:b w:val="false"/>
          <w:bCs w:val="false"/>
          <w:i w:val="false"/>
          <w:iCs w:val="false"/>
          <w:color w:val="1A1A2E"/>
          <w:sz w:val="22"/>
          <w:szCs w:val="22"/>
        </w:rPr>
        <w:t xml:space="preserve"/>
      </w:r>
    </w:p>
    <w:p>
      <w:pPr>
        <w:pStyle w:val="Heading3"/>
        <w:spacing w:after="100" w:before="200"/>
      </w:pPr>
      <w:r>
        <w:rPr>
          <w:rFonts w:ascii="Calibri" w:cs="Calibri" w:eastAsia="Calibri" w:hAnsi="Calibri"/>
          <w:b/>
          <w:bCs/>
          <w:i w:val="false"/>
          <w:iCs w:val="false"/>
          <w:color w:val="2F80ED"/>
          <w:sz w:val="24"/>
          <w:szCs w:val="24"/>
        </w:rPr>
        <w:t xml:space="preserve">Pipeline de Donnees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Borders>
              <w:top w:val="none" w:color="FFFFFF" w:sz="0"/>
              <w:left w:val="none" w:color="FFFFFF" w:sz="0"/>
              <w:bottom w:val="none" w:color="FFFFFF" w:sz="0"/>
              <w:right w:val="none" w:color="FFFFFF" w:sz="0"/>
            </w:tcBorders>
            <w:shd w:fill="2F80ED" w:val="clear"/>
            <w:tcMar>
              <w:top w:type="dxa" w:w="80"/>
              <w:left w:type="dxa" w:w="80"/>
              <w:bottom w:type="dxa" w:w="80"/>
              <w:right w:type="dxa" w:w="80"/>
            </w:tcMar>
            <w:vAlign w:val="center"/>
          </w:tcPr>
          <w:p>
            <w:pPr>
              <w:spacing w:after="60" w:before="60"/>
              <w:jc w:val="center"/>
            </w:pPr>
            <w:r>
              <w:rPr>
                <w:rFonts w:ascii="Calibri" w:cs="Calibri" w:eastAsia="Calibri" w:hAnsi="Calibri"/>
                <w:b/>
                <w:bCs/>
                <w:i w:val="false"/>
                <w:iCs w:val="false"/>
                <w:color w:val="FFFFFF"/>
                <w:sz w:val="22"/>
                <w:szCs w:val="22"/>
              </w:rPr>
              <w:t xml:space="preserve">1</w:t>
            </w:r>
          </w:p>
        </w:tc>
        <w:tc>
          <w:tcPr>
            <w:tcBorders>
              <w:top/>
              <w:left/>
              <w:bottom w:val="single" w:color="CDD8EA" w:sz="1"/>
              <w:right/>
            </w:tcBorders>
            <w:tcMar>
              <w:top w:type="dxa" w:w="80"/>
              <w:left w:type="dxa" w:w="140"/>
              <w:bottom w:type="dxa" w:w="80"/>
              <w:right w:type="dxa" w:w="80"/>
            </w:tcMar>
          </w:tcPr>
          <w:p>
            <w:pPr>
              <w:spacing w:after="60" w:before="60"/>
              <w:jc w:val="left"/>
            </w:pPr>
            <w:r>
              <w:rPr>
                <w:rFonts w:ascii="Calibri" w:cs="Calibri" w:eastAsia="Calibri" w:hAnsi="Calibri"/>
                <w:b w:val="false"/>
                <w:bCs w:val="false"/>
                <w:i w:val="false"/>
                <w:iCs w:val="false"/>
                <w:color w:val="1A1A2E"/>
                <w:sz w:val="20"/>
                <w:szCs w:val="20"/>
              </w:rPr>
              <w:t xml:space="preserve">Modules sources (1 a 9) produisent les donnees brutes</w:t>
            </w:r>
          </w:p>
        </w:tc>
      </w:tr>
      <w:tr>
        <w:tc>
          <w:tcPr>
            <w:tcBorders>
              <w:top w:val="none" w:color="FFFFFF" w:sz="0"/>
              <w:left w:val="none" w:color="FFFFFF" w:sz="0"/>
              <w:bottom w:val="none" w:color="FFFFFF" w:sz="0"/>
              <w:right w:val="none" w:color="FFFFFF" w:sz="0"/>
            </w:tcBorders>
            <w:shd w:fill="2F80ED" w:val="clear"/>
            <w:tcMar>
              <w:top w:type="dxa" w:w="80"/>
              <w:left w:type="dxa" w:w="80"/>
              <w:bottom w:type="dxa" w:w="80"/>
              <w:right w:type="dxa" w:w="80"/>
            </w:tcMar>
            <w:vAlign w:val="center"/>
          </w:tcPr>
          <w:p>
            <w:pPr>
              <w:spacing w:after="60" w:before="60"/>
              <w:jc w:val="center"/>
            </w:pPr>
            <w:r>
              <w:rPr>
                <w:rFonts w:ascii="Calibri" w:cs="Calibri" w:eastAsia="Calibri" w:hAnsi="Calibri"/>
                <w:b/>
                <w:bCs/>
                <w:i w:val="false"/>
                <w:iCs w:val="false"/>
                <w:color w:val="FFFFFF"/>
                <w:sz w:val="22"/>
                <w:szCs w:val="22"/>
              </w:rPr>
              <w:t xml:space="preserve">2</w:t>
            </w:r>
          </w:p>
        </w:tc>
        <w:tc>
          <w:tcPr>
            <w:tcBorders>
              <w:top/>
              <w:left/>
              <w:bottom w:val="single" w:color="CDD8EA" w:sz="1"/>
              <w:right/>
            </w:tcBorders>
            <w:tcMar>
              <w:top w:type="dxa" w:w="80"/>
              <w:left w:type="dxa" w:w="140"/>
              <w:bottom w:type="dxa" w:w="80"/>
              <w:right w:type="dxa" w:w="80"/>
            </w:tcMar>
          </w:tcPr>
          <w:p>
            <w:pPr>
              <w:spacing w:after="60" w:before="60"/>
              <w:jc w:val="left"/>
            </w:pPr>
            <w:r>
              <w:rPr>
                <w:rFonts w:ascii="Calibri" w:cs="Calibri" w:eastAsia="Calibri" w:hAnsi="Calibri"/>
                <w:b w:val="false"/>
                <w:bCs w:val="false"/>
                <w:i w:val="false"/>
                <w:iCs w:val="false"/>
                <w:color w:val="1A1A2E"/>
                <w:sz w:val="20"/>
                <w:szCs w:val="20"/>
              </w:rPr>
              <w:t xml:space="preserve">Collecte et nettoyage (normalisation, deduplication)</w:t>
            </w:r>
          </w:p>
        </w:tc>
      </w:tr>
      <w:tr>
        <w:tc>
          <w:tcPr>
            <w:tcBorders>
              <w:top w:val="none" w:color="FFFFFF" w:sz="0"/>
              <w:left w:val="none" w:color="FFFFFF" w:sz="0"/>
              <w:bottom w:val="none" w:color="FFFFFF" w:sz="0"/>
              <w:right w:val="none" w:color="FFFFFF" w:sz="0"/>
            </w:tcBorders>
            <w:shd w:fill="2F80ED" w:val="clear"/>
            <w:tcMar>
              <w:top w:type="dxa" w:w="80"/>
              <w:left w:type="dxa" w:w="80"/>
              <w:bottom w:type="dxa" w:w="80"/>
              <w:right w:type="dxa" w:w="80"/>
            </w:tcMar>
            <w:vAlign w:val="center"/>
          </w:tcPr>
          <w:p>
            <w:pPr>
              <w:spacing w:after="60" w:before="60"/>
              <w:jc w:val="center"/>
            </w:pPr>
            <w:r>
              <w:rPr>
                <w:rFonts w:ascii="Calibri" w:cs="Calibri" w:eastAsia="Calibri" w:hAnsi="Calibri"/>
                <w:b/>
                <w:bCs/>
                <w:i w:val="false"/>
                <w:iCs w:val="false"/>
                <w:color w:val="FFFFFF"/>
                <w:sz w:val="22"/>
                <w:szCs w:val="22"/>
              </w:rPr>
              <w:t xml:space="preserve">3</w:t>
            </w:r>
          </w:p>
        </w:tc>
        <w:tc>
          <w:tcPr>
            <w:tcBorders>
              <w:top/>
              <w:left/>
              <w:bottom w:val="single" w:color="CDD8EA" w:sz="1"/>
              <w:right/>
            </w:tcBorders>
            <w:tcMar>
              <w:top w:type="dxa" w:w="80"/>
              <w:left w:type="dxa" w:w="140"/>
              <w:bottom w:type="dxa" w:w="80"/>
              <w:right w:type="dxa" w:w="80"/>
            </w:tcMar>
          </w:tcPr>
          <w:p>
            <w:pPr>
              <w:spacing w:after="60" w:before="60"/>
              <w:jc w:val="left"/>
            </w:pPr>
            <w:r>
              <w:rPr>
                <w:rFonts w:ascii="Calibri" w:cs="Calibri" w:eastAsia="Calibri" w:hAnsi="Calibri"/>
                <w:b w:val="false"/>
                <w:bCs w:val="false"/>
                <w:i w:val="false"/>
                <w:iCs w:val="false"/>
                <w:color w:val="1A1A2E"/>
                <w:sz w:val="20"/>
                <w:szCs w:val="20"/>
              </w:rPr>
              <w:t xml:space="preserve">Calcul des metriques consolides (batch nuit + temps reel pour KPI critiques)</w:t>
            </w:r>
          </w:p>
        </w:tc>
      </w:tr>
      <w:tr>
        <w:tc>
          <w:tcPr>
            <w:tcBorders>
              <w:top w:val="none" w:color="FFFFFF" w:sz="0"/>
              <w:left w:val="none" w:color="FFFFFF" w:sz="0"/>
              <w:bottom w:val="none" w:color="FFFFFF" w:sz="0"/>
              <w:right w:val="none" w:color="FFFFFF" w:sz="0"/>
            </w:tcBorders>
            <w:shd w:fill="2F80ED" w:val="clear"/>
            <w:tcMar>
              <w:top w:type="dxa" w:w="80"/>
              <w:left w:type="dxa" w:w="80"/>
              <w:bottom w:type="dxa" w:w="80"/>
              <w:right w:type="dxa" w:w="80"/>
            </w:tcMar>
            <w:vAlign w:val="center"/>
          </w:tcPr>
          <w:p>
            <w:pPr>
              <w:spacing w:after="60" w:before="60"/>
              <w:jc w:val="center"/>
            </w:pPr>
            <w:r>
              <w:rPr>
                <w:rFonts w:ascii="Calibri" w:cs="Calibri" w:eastAsia="Calibri" w:hAnsi="Calibri"/>
                <w:b/>
                <w:bCs/>
                <w:i w:val="false"/>
                <w:iCs w:val="false"/>
                <w:color w:val="FFFFFF"/>
                <w:sz w:val="22"/>
                <w:szCs w:val="22"/>
              </w:rPr>
              <w:t xml:space="preserve">4</w:t>
            </w:r>
          </w:p>
        </w:tc>
        <w:tc>
          <w:tcPr>
            <w:tcBorders>
              <w:top/>
              <w:left/>
              <w:bottom w:val="single" w:color="CDD8EA" w:sz="1"/>
              <w:right/>
            </w:tcBorders>
            <w:tcMar>
              <w:top w:type="dxa" w:w="80"/>
              <w:left w:type="dxa" w:w="140"/>
              <w:bottom w:type="dxa" w:w="80"/>
              <w:right w:type="dxa" w:w="80"/>
            </w:tcMar>
          </w:tcPr>
          <w:p>
            <w:pPr>
              <w:spacing w:after="60" w:before="60"/>
              <w:jc w:val="left"/>
            </w:pPr>
            <w:r>
              <w:rPr>
                <w:rFonts w:ascii="Calibri" w:cs="Calibri" w:eastAsia="Calibri" w:hAnsi="Calibri"/>
                <w:b w:val="false"/>
                <w:bCs w:val="false"/>
                <w:i w:val="false"/>
                <w:iCs w:val="false"/>
                <w:color w:val="1A1A2E"/>
                <w:sz w:val="20"/>
                <w:szCs w:val="20"/>
              </w:rPr>
              <w:t xml:space="preserve">Stockage dans aggregated_metrics (tenant_id, academic_year_id, level, language, metric_type...)</w:t>
            </w:r>
          </w:p>
        </w:tc>
      </w:tr>
      <w:tr>
        <w:tc>
          <w:tcPr>
            <w:tcBorders>
              <w:top w:val="none" w:color="FFFFFF" w:sz="0"/>
              <w:left w:val="none" w:color="FFFFFF" w:sz="0"/>
              <w:bottom w:val="none" w:color="FFFFFF" w:sz="0"/>
              <w:right w:val="none" w:color="FFFFFF" w:sz="0"/>
            </w:tcBorders>
            <w:shd w:fill="2F80ED" w:val="clear"/>
            <w:tcMar>
              <w:top w:type="dxa" w:w="80"/>
              <w:left w:type="dxa" w:w="80"/>
              <w:bottom w:type="dxa" w:w="80"/>
              <w:right w:type="dxa" w:w="80"/>
            </w:tcMar>
            <w:vAlign w:val="center"/>
          </w:tcPr>
          <w:p>
            <w:pPr>
              <w:spacing w:after="60" w:before="60"/>
              <w:jc w:val="center"/>
            </w:pPr>
            <w:r>
              <w:rPr>
                <w:rFonts w:ascii="Calibri" w:cs="Calibri" w:eastAsia="Calibri" w:hAnsi="Calibri"/>
                <w:b/>
                <w:bCs/>
                <w:i w:val="false"/>
                <w:iCs w:val="false"/>
                <w:color w:val="FFFFFF"/>
                <w:sz w:val="22"/>
                <w:szCs w:val="22"/>
              </w:rPr>
              <w:t xml:space="preserve">5</w:t>
            </w:r>
          </w:p>
        </w:tc>
        <w:tc>
          <w:tcPr>
            <w:tcBorders>
              <w:top/>
              <w:left/>
              <w:bottom w:val="single" w:color="CDD8EA" w:sz="1"/>
              <w:right/>
            </w:tcBorders>
            <w:tcMar>
              <w:top w:type="dxa" w:w="80"/>
              <w:left w:type="dxa" w:w="140"/>
              <w:bottom w:type="dxa" w:w="80"/>
              <w:right w:type="dxa" w:w="80"/>
            </w:tcMar>
          </w:tcPr>
          <w:p>
            <w:pPr>
              <w:spacing w:after="60" w:before="60"/>
              <w:jc w:val="left"/>
            </w:pPr>
            <w:r>
              <w:rPr>
                <w:rFonts w:ascii="Calibri" w:cs="Calibri" w:eastAsia="Calibri" w:hAnsi="Calibri"/>
                <w:b w:val="false"/>
                <w:bCs w:val="false"/>
                <w:i w:val="false"/>
                <w:iCs w:val="false"/>
                <w:color w:val="1A1A2E"/>
                <w:sz w:val="20"/>
                <w:szCs w:val="20"/>
              </w:rPr>
              <w:t xml:space="preserve">API exposee pour ORION et les dashboards</w:t>
            </w:r>
          </w:p>
        </w:tc>
      </w:tr>
      <w:tr>
        <w:tc>
          <w:tcPr>
            <w:tcBorders>
              <w:top w:val="none" w:color="FFFFFF" w:sz="0"/>
              <w:left w:val="none" w:color="FFFFFF" w:sz="0"/>
              <w:bottom w:val="none" w:color="FFFFFF" w:sz="0"/>
              <w:right w:val="none" w:color="FFFFFF" w:sz="0"/>
            </w:tcBorders>
            <w:shd w:fill="2F80ED" w:val="clear"/>
            <w:tcMar>
              <w:top w:type="dxa" w:w="80"/>
              <w:left w:type="dxa" w:w="80"/>
              <w:bottom w:type="dxa" w:w="80"/>
              <w:right w:type="dxa" w:w="80"/>
            </w:tcMar>
            <w:vAlign w:val="center"/>
          </w:tcPr>
          <w:p>
            <w:pPr>
              <w:spacing w:after="60" w:before="60"/>
              <w:jc w:val="center"/>
            </w:pPr>
            <w:r>
              <w:rPr>
                <w:rFonts w:ascii="Calibri" w:cs="Calibri" w:eastAsia="Calibri" w:hAnsi="Calibri"/>
                <w:b/>
                <w:bCs/>
                <w:i w:val="false"/>
                <w:iCs w:val="false"/>
                <w:color w:val="FFFFFF"/>
                <w:sz w:val="22"/>
                <w:szCs w:val="22"/>
              </w:rPr>
              <w:t xml:space="preserve">6</w:t>
            </w:r>
          </w:p>
        </w:tc>
        <w:tc>
          <w:tcPr>
            <w:tcBorders>
              <w:top/>
              <w:left/>
              <w:bottom w:val="single" w:color="CDD8EA" w:sz="1"/>
              <w:right/>
            </w:tcBorders>
            <w:tcMar>
              <w:top w:type="dxa" w:w="80"/>
              <w:left w:type="dxa" w:w="140"/>
              <w:bottom w:type="dxa" w:w="80"/>
              <w:right w:type="dxa" w:w="80"/>
            </w:tcMar>
          </w:tcPr>
          <w:p>
            <w:pPr>
              <w:spacing w:after="60" w:before="60"/>
              <w:jc w:val="left"/>
            </w:pPr>
            <w:r>
              <w:rPr>
                <w:rFonts w:ascii="Calibri" w:cs="Calibri" w:eastAsia="Calibri" w:hAnsi="Calibri"/>
                <w:b w:val="false"/>
                <w:bCs w:val="false"/>
                <w:i w:val="false"/>
                <w:iCs w:val="false"/>
                <w:color w:val="1A1A2E"/>
                <w:sz w:val="20"/>
                <w:szCs w:val="20"/>
              </w:rPr>
              <w:t xml:space="preserve">ORION consomme uniquement des donnees validees et agreges -- jamais les donnees brutes</w:t>
            </w:r>
          </w:p>
        </w:tc>
      </w:tr>
      <w:tr>
        <w:tc>
          <w:tcPr>
            <w:tcBorders>
              <w:top w:val="none" w:color="FFFFFF" w:sz="0"/>
              <w:left w:val="none" w:color="FFFFFF" w:sz="0"/>
              <w:bottom w:val="none" w:color="FFFFFF" w:sz="0"/>
              <w:right w:val="none" w:color="FFFFFF" w:sz="0"/>
            </w:tcBorders>
            <w:shd w:fill="2F80ED" w:val="clear"/>
            <w:tcMar>
              <w:top w:type="dxa" w:w="80"/>
              <w:left w:type="dxa" w:w="80"/>
              <w:bottom w:type="dxa" w:w="80"/>
              <w:right w:type="dxa" w:w="80"/>
            </w:tcMar>
            <w:vAlign w:val="center"/>
          </w:tcPr>
          <w:p>
            <w:pPr>
              <w:spacing w:after="60" w:before="60"/>
              <w:jc w:val="center"/>
            </w:pPr>
            <w:r>
              <w:rPr>
                <w:rFonts w:ascii="Calibri" w:cs="Calibri" w:eastAsia="Calibri" w:hAnsi="Calibri"/>
                <w:b/>
                <w:bCs/>
                <w:i w:val="false"/>
                <w:iCs w:val="false"/>
                <w:color w:val="FFFFFF"/>
                <w:sz w:val="22"/>
                <w:szCs w:val="22"/>
              </w:rPr>
              <w:t xml:space="preserve">7</w:t>
            </w:r>
          </w:p>
        </w:tc>
        <w:tc>
          <w:tcPr>
            <w:tcBorders>
              <w:top/>
              <w:left/>
              <w:bottom w:val="single" w:color="CDD8EA" w:sz="1"/>
              <w:right/>
            </w:tcBorders>
            <w:tcMar>
              <w:top w:type="dxa" w:w="80"/>
              <w:left w:type="dxa" w:w="140"/>
              <w:bottom w:type="dxa" w:w="80"/>
              <w:right w:type="dxa" w:w="80"/>
            </w:tcMar>
          </w:tcPr>
          <w:p>
            <w:pPr>
              <w:spacing w:after="60" w:before="60"/>
              <w:jc w:val="left"/>
            </w:pPr>
            <w:r>
              <w:rPr>
                <w:rFonts w:ascii="Calibri" w:cs="Calibri" w:eastAsia="Calibri" w:hAnsi="Calibri"/>
                <w:b w:val="false"/>
                <w:bCs w:val="false"/>
                <w:i w:val="false"/>
                <w:iCs w:val="false"/>
                <w:color w:val="1A1A2E"/>
                <w:sz w:val="20"/>
                <w:szCs w:val="20"/>
              </w:rPr>
              <w:t xml:space="preserve">Dashboard direction : affichage consolide avec alertes et recommandations</w:t>
            </w:r>
          </w:p>
        </w:tc>
      </w:tr>
    </w:tbl>
    <w:p>
      <w:pPr>
        <w:spacing w:after="60" w:before="0"/>
      </w:pPr>
      <w:r>
        <w:rPr>
          <w:rFonts w:ascii="Calibri" w:cs="Calibri" w:eastAsia="Calibri" w:hAnsi="Calibri"/>
          <w:b w:val="false"/>
          <w:bCs w:val="false"/>
          <w:i w:val="false"/>
          <w:iCs w:val="false"/>
          <w:color w:val="1A1A2E"/>
          <w:sz w:val="22"/>
          <w:szCs w:val="22"/>
        </w:rPr>
        <w:t xml:space="preserve"/>
      </w:r>
    </w:p>
    <w:p>
      <w:pPr>
        <w:pStyle w:val="Heading3"/>
        <w:spacing w:after="100" w:before="200"/>
      </w:pPr>
      <w:r>
        <w:rPr>
          <w:rFonts w:ascii="Calibri" w:cs="Calibri" w:eastAsia="Calibri" w:hAnsi="Calibri"/>
          <w:b/>
          <w:bCs/>
          <w:i w:val="false"/>
          <w:iCs w:val="false"/>
          <w:color w:val="2F80ED"/>
          <w:sz w:val="24"/>
          <w:szCs w:val="24"/>
        </w:rPr>
        <w:t xml:space="preserve">Dimensions d'Agregation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DD8EA" w:sz="1"/>
              <w:left w:val="single" w:color="CDD8EA" w:sz="1"/>
              <w:bottom w:val="single" w:color="CDD8EA" w:sz="1"/>
              <w:right w:val="single" w:color="CDD8EA" w:sz="1"/>
            </w:tcBorders>
            <w:shd w:fill="EAF1FB" w:val="clear"/>
            <w:tcMar>
              <w:top w:type="dxa" w:w="80"/>
              <w:left w:type="dxa" w:w="140"/>
              <w:bottom w:type="dxa" w:w="80"/>
              <w:right w:type="dxa" w:w="80"/>
            </w:tcMar>
          </w:tcPr>
          <w:p>
            <w:pPr>
              <w:spacing w:after="0" w:before="0"/>
            </w:pPr>
            <w:r>
              <w:rPr>
                <w:rFonts w:ascii="Calibri" w:cs="Calibri" w:eastAsia="Calibri" w:hAnsi="Calibri"/>
                <w:b/>
                <w:bCs/>
                <w:i w:val="false"/>
                <w:iCs w:val="false"/>
                <w:color w:val="2F80ED"/>
                <w:sz w:val="20"/>
                <w:szCs w:val="20"/>
              </w:rPr>
              <w:t xml:space="preserve">+ </w:t>
            </w:r>
            <w:r>
              <w:rPr>
                <w:rFonts w:ascii="Calibri" w:cs="Calibri" w:eastAsia="Calibri" w:hAnsi="Calibri"/>
                <w:b w:val="false"/>
                <w:bCs w:val="false"/>
                <w:i w:val="false"/>
                <w:iCs w:val="false"/>
                <w:color w:val="1A1A2E"/>
                <w:sz w:val="19"/>
                <w:szCs w:val="19"/>
              </w:rPr>
              <w:t xml:space="preserve">Par niveau : Maternelle / Primaire / Secondaire / GLOBAL</w:t>
            </w:r>
          </w:p>
        </w:tc>
        <w:tc>
          <w:tcPr>
            <w:tcW w:type="dxa" w:w="4680"/>
            <w:tcBorders>
              <w:top w:val="single" w:color="CDD8EA" w:sz="1"/>
              <w:left w:val="single" w:color="CDD8EA" w:sz="1"/>
              <w:bottom w:val="single" w:color="CDD8EA" w:sz="1"/>
              <w:right w:val="single" w:color="CDD8EA" w:sz="1"/>
            </w:tcBorders>
            <w:shd w:fill="FFFFFF" w:val="clear"/>
            <w:tcMar>
              <w:top w:type="dxa" w:w="80"/>
              <w:left w:type="dxa" w:w="140"/>
              <w:bottom w:type="dxa" w:w="80"/>
              <w:right w:type="dxa" w:w="80"/>
            </w:tcMar>
          </w:tcPr>
          <w:p>
            <w:pPr>
              <w:spacing w:after="0" w:before="0"/>
            </w:pPr>
            <w:r>
              <w:rPr>
                <w:rFonts w:ascii="Calibri" w:cs="Calibri" w:eastAsia="Calibri" w:hAnsi="Calibri"/>
                <w:b/>
                <w:bCs/>
                <w:i w:val="false"/>
                <w:iCs w:val="false"/>
                <w:color w:val="2F80ED"/>
                <w:sz w:val="20"/>
                <w:szCs w:val="20"/>
              </w:rPr>
              <w:t xml:space="preserve">+ </w:t>
            </w:r>
            <w:r>
              <w:rPr>
                <w:rFonts w:ascii="Calibri" w:cs="Calibri" w:eastAsia="Calibri" w:hAnsi="Calibri"/>
                <w:b w:val="false"/>
                <w:bCs w:val="false"/>
                <w:i w:val="false"/>
                <w:iCs w:val="false"/>
                <w:color w:val="1A1A2E"/>
                <w:sz w:val="19"/>
                <w:szCs w:val="19"/>
              </w:rPr>
              <w:t xml:space="preserve">Par classe et sous-classe (series)</w:t>
            </w:r>
          </w:p>
        </w:tc>
      </w:tr>
      <w:tr>
        <w:tc>
          <w:tcPr>
            <w:tcW w:type="dxa" w:w="4680"/>
            <w:tcBorders>
              <w:top w:val="single" w:color="CDD8EA" w:sz="1"/>
              <w:left w:val="single" w:color="CDD8EA" w:sz="1"/>
              <w:bottom w:val="single" w:color="CDD8EA" w:sz="1"/>
              <w:right w:val="single" w:color="CDD8EA" w:sz="1"/>
            </w:tcBorders>
            <w:shd w:fill="EAF1FB" w:val="clear"/>
            <w:tcMar>
              <w:top w:type="dxa" w:w="80"/>
              <w:left w:type="dxa" w:w="140"/>
              <w:bottom w:type="dxa" w:w="80"/>
              <w:right w:type="dxa" w:w="80"/>
            </w:tcMar>
          </w:tcPr>
          <w:p>
            <w:pPr>
              <w:spacing w:after="0" w:before="0"/>
            </w:pPr>
            <w:r>
              <w:rPr>
                <w:rFonts w:ascii="Calibri" w:cs="Calibri" w:eastAsia="Calibri" w:hAnsi="Calibri"/>
                <w:b/>
                <w:bCs/>
                <w:i w:val="false"/>
                <w:iCs w:val="false"/>
                <w:color w:val="2F80ED"/>
                <w:sz w:val="20"/>
                <w:szCs w:val="20"/>
              </w:rPr>
              <w:t xml:space="preserve">+ </w:t>
            </w:r>
            <w:r>
              <w:rPr>
                <w:rFonts w:ascii="Calibri" w:cs="Calibri" w:eastAsia="Calibri" w:hAnsi="Calibri"/>
                <w:b w:val="false"/>
                <w:bCs w:val="false"/>
                <w:i w:val="false"/>
                <w:iCs w:val="false"/>
                <w:color w:val="1A1A2E"/>
                <w:sz w:val="19"/>
                <w:szCs w:val="19"/>
              </w:rPr>
              <w:t xml:space="preserve">Par annee scolaire -- comparaisons inter-annees</w:t>
            </w:r>
          </w:p>
        </w:tc>
        <w:tc>
          <w:tcPr>
            <w:tcW w:type="dxa" w:w="4680"/>
            <w:tcBorders>
              <w:top w:val="single" w:color="CDD8EA" w:sz="1"/>
              <w:left w:val="single" w:color="CDD8EA" w:sz="1"/>
              <w:bottom w:val="single" w:color="CDD8EA" w:sz="1"/>
              <w:right w:val="single" w:color="CDD8EA" w:sz="1"/>
            </w:tcBorders>
            <w:shd w:fill="FFFFFF" w:val="clear"/>
            <w:tcMar>
              <w:top w:type="dxa" w:w="80"/>
              <w:left w:type="dxa" w:w="140"/>
              <w:bottom w:type="dxa" w:w="80"/>
              <w:right w:type="dxa" w:w="80"/>
            </w:tcMar>
          </w:tcPr>
          <w:p>
            <w:pPr>
              <w:spacing w:after="0" w:before="0"/>
            </w:pPr>
            <w:r>
              <w:rPr>
                <w:rFonts w:ascii="Calibri" w:cs="Calibri" w:eastAsia="Calibri" w:hAnsi="Calibri"/>
                <w:b/>
                <w:bCs/>
                <w:i w:val="false"/>
                <w:iCs w:val="false"/>
                <w:color w:val="2F80ED"/>
                <w:sz w:val="20"/>
                <w:szCs w:val="20"/>
              </w:rPr>
              <w:t xml:space="preserve">+ </w:t>
            </w:r>
            <w:r>
              <w:rPr>
                <w:rFonts w:ascii="Calibri" w:cs="Calibri" w:eastAsia="Calibri" w:hAnsi="Calibri"/>
                <w:b w:val="false"/>
                <w:bCs w:val="false"/>
                <w:i w:val="false"/>
                <w:iCs w:val="false"/>
                <w:color w:val="1A1A2E"/>
                <w:sz w:val="19"/>
                <w:szCs w:val="19"/>
              </w:rPr>
              <w:t xml:space="preserve">Par langue d'enseignement : FR / EN / GLOBAL</w:t>
            </w:r>
          </w:p>
        </w:tc>
      </w:tr>
      <w:tr>
        <w:tc>
          <w:tcPr>
            <w:tcW w:type="dxa" w:w="4680"/>
            <w:tcBorders>
              <w:top w:val="single" w:color="CDD8EA" w:sz="1"/>
              <w:left w:val="single" w:color="CDD8EA" w:sz="1"/>
              <w:bottom w:val="single" w:color="CDD8EA" w:sz="1"/>
              <w:right w:val="single" w:color="CDD8EA" w:sz="1"/>
            </w:tcBorders>
            <w:shd w:fill="EAF1FB" w:val="clear"/>
            <w:tcMar>
              <w:top w:type="dxa" w:w="80"/>
              <w:left w:type="dxa" w:w="140"/>
              <w:bottom w:type="dxa" w:w="80"/>
              <w:right w:type="dxa" w:w="80"/>
            </w:tcMar>
          </w:tcPr>
          <w:p>
            <w:pPr>
              <w:spacing w:after="0" w:before="0"/>
            </w:pPr>
            <w:r>
              <w:rPr>
                <w:rFonts w:ascii="Calibri" w:cs="Calibri" w:eastAsia="Calibri" w:hAnsi="Calibri"/>
                <w:b/>
                <w:bCs/>
                <w:i w:val="false"/>
                <w:iCs w:val="false"/>
                <w:color w:val="2F80ED"/>
                <w:sz w:val="20"/>
                <w:szCs w:val="20"/>
              </w:rPr>
              <w:t xml:space="preserve">+ </w:t>
            </w:r>
            <w:r>
              <w:rPr>
                <w:rFonts w:ascii="Calibri" w:cs="Calibri" w:eastAsia="Calibri" w:hAnsi="Calibri"/>
                <w:b w:val="false"/>
                <w:bCs w:val="false"/>
                <w:i w:val="false"/>
                <w:iCs w:val="false"/>
                <w:color w:val="1A1A2E"/>
                <w:sz w:val="19"/>
                <w:szCs w:val="19"/>
              </w:rPr>
              <w:t xml:space="preserve">Par module fonctionnel : Finance, Pedagogie, RH, Administratif</w:t>
            </w:r>
          </w:p>
        </w:tc>
        <w:tc>
          <w:tcPr>
            <w:tcW w:type="dxa" w:w="4680"/>
            <w:tcBorders>
              <w:top w:val="single" w:color="CDD8EA" w:sz="1"/>
              <w:left w:val="single" w:color="CDD8EA" w:sz="1"/>
              <w:bottom w:val="single" w:color="CDD8EA" w:sz="1"/>
              <w:right w:val="single" w:color="CDD8EA" w:sz="1"/>
            </w:tcBorders>
            <w:shd w:fill="FFFFFF" w:val="clear"/>
            <w:tcMar>
              <w:top w:type="dxa" w:w="80"/>
              <w:left w:type="dxa" w:w="140"/>
              <w:bottom w:type="dxa" w:w="80"/>
              <w:right w:type="dxa" w:w="80"/>
            </w:tcMar>
          </w:tcPr>
          <w:p>
            <w:pPr>
              <w:spacing w:after="0" w:before="0"/>
            </w:pPr>
            <w:r>
              <w:rPr>
                <w:rFonts w:ascii="Calibri" w:cs="Calibri" w:eastAsia="Calibri" w:hAnsi="Calibri"/>
                <w:b/>
                <w:bCs/>
                <w:i w:val="false"/>
                <w:iCs w:val="false"/>
                <w:color w:val="2F80ED"/>
                <w:sz w:val="20"/>
                <w:szCs w:val="20"/>
              </w:rPr>
              <w:t xml:space="preserve">+ </w:t>
            </w:r>
            <w:r>
              <w:rPr>
                <w:rFonts w:ascii="Calibri" w:cs="Calibri" w:eastAsia="Calibri" w:hAnsi="Calibri"/>
                <w:b w:val="false"/>
                <w:bCs w:val="false"/>
                <w:i w:val="false"/>
                <w:iCs w:val="false"/>
                <w:color w:val="1A1A2E"/>
                <w:sz w:val="19"/>
                <w:szCs w:val="19"/>
              </w:rPr>
              <w:t xml:space="preserve">Par periode : jour / mois / trimestre / annee</w:t>
            </w:r>
          </w:p>
        </w:tc>
      </w:tr>
    </w:tbl>
    <w:p>
      <w:r>
        <w:br w:type="page"/>
      </w:r>
    </w:p>
    <w:tbl>
      <w:tblPr>
        <w:tblW w:type="dxa" w:w="9360"/>
        <w:tblBorders>
          <w:top/>
          <w:left/>
          <w:bottom w:val="single" w:color="2F80ED" w:sz="3"/>
          <w:right/>
          <w:insideH w:val="single" w:color="auto" w:sz="4"/>
          <w:insideV w:val="single" w:color="auto" w:sz="4"/>
        </w:tblBorders>
      </w:tblPr>
      <w:tblGrid>
        <w:gridCol w:w="720"/>
        <w:gridCol w:w="8640"/>
      </w:tblGrid>
      <w:tr>
        <w:tc>
          <w:tcPr>
            <w:tcBorders>
              <w:top w:val="none" w:color="FFFFFF" w:sz="0"/>
              <w:left w:val="none" w:color="FFFFFF" w:sz="0"/>
              <w:bottom w:val="none" w:color="FFFFFF" w:sz="0"/>
              <w:right w:val="none" w:color="FFFFFF" w:sz="0"/>
            </w:tcBorders>
            <w:shd w:fill="2F80ED" w:val="clear"/>
            <w:tcMar>
              <w:top w:type="dxa" w:w="80"/>
              <w:left w:type="dxa" w:w="120"/>
              <w:bottom w:type="dxa" w:w="80"/>
              <w:right w:type="dxa" w:w="80"/>
            </w:tcMar>
            <w:vAlign w:val="center"/>
          </w:tcPr>
          <w:p>
            <w:pPr>
              <w:spacing w:after="60" w:before="60"/>
              <w:jc w:val="center"/>
            </w:pPr>
            <w:r>
              <w:rPr>
                <w:rFonts w:ascii="Calibri" w:cs="Calibri" w:eastAsia="Calibri" w:hAnsi="Calibri"/>
                <w:b w:val="false"/>
                <w:bCs w:val="false"/>
                <w:i w:val="false"/>
                <w:iCs w:val="false"/>
                <w:color w:val="1A1A2E"/>
                <w:sz w:val="36"/>
                <w:szCs w:val="36"/>
              </w:rPr>
              <w:t xml:space="preserve">05</w:t>
            </w:r>
          </w:p>
        </w:tc>
        <w:tc>
          <w:tcPr>
            <w:tcBorders>
              <w:top w:val="none" w:color="FFFFFF" w:sz="0"/>
              <w:left w:val="none" w:color="FFFFFF" w:sz="0"/>
              <w:bottom w:val="none" w:color="FFFFFF" w:sz="0"/>
              <w:right w:val="none" w:color="FFFFFF" w:sz="0"/>
            </w:tcBorders>
            <w:shd w:fill="1B3A6B" w:val="clear"/>
            <w:tcMar>
              <w:top w:type="dxa" w:w="60"/>
              <w:left w:type="dxa" w:w="160"/>
              <w:bottom w:type="dxa" w:w="60"/>
              <w:right w:type="dxa" w:w="120"/>
            </w:tcMar>
          </w:tcPr>
          <w:p>
            <w:pPr>
              <w:spacing w:after="20" w:before="60"/>
              <w:jc w:val="left"/>
            </w:pPr>
            <w:r>
              <w:rPr>
                <w:rFonts w:ascii="Calibri" w:cs="Calibri" w:eastAsia="Calibri" w:hAnsi="Calibri"/>
                <w:b/>
                <w:bCs/>
                <w:i w:val="false"/>
                <w:iCs w:val="false"/>
                <w:color w:val="FFFFFF"/>
                <w:sz w:val="30"/>
                <w:szCs w:val="30"/>
              </w:rPr>
              <w:t xml:space="preserve">INTELLIGENCE ARTIFICIELLE -- ORION, ATLAS &amp; SARA</w:t>
            </w:r>
          </w:p>
          <w:p>
            <w:pPr>
              <w:spacing w:after="60" w:before="60"/>
              <w:jc w:val="left"/>
            </w:pPr>
            <w:r>
              <w:rPr>
                <w:rFonts w:ascii="Calibri" w:cs="Calibri" w:eastAsia="Calibri" w:hAnsi="Calibri"/>
                <w:b w:val="false"/>
                <w:bCs w:val="false"/>
                <w:i/>
                <w:iCs/>
                <w:color w:val="B0C4DE"/>
                <w:sz w:val="18"/>
                <w:szCs w:val="18"/>
              </w:rPr>
              <w:t xml:space="preserve">Trois IA distinctes, trois roles, un ecosysteme</w:t>
            </w:r>
          </w:p>
        </w:tc>
      </w:tr>
    </w:tbl>
    <w:p>
      <w:pPr>
        <w:spacing w:after="60" w:before="0"/>
      </w:pPr>
      <w:r>
        <w:rPr>
          <w:rFonts w:ascii="Calibri" w:cs="Calibri" w:eastAsia="Calibri" w:hAnsi="Calibri"/>
          <w:b w:val="false"/>
          <w:bCs w:val="false"/>
          <w:i w:val="false"/>
          <w:iCs w:val="false"/>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480"/>
        <w:gridCol w:w="3280"/>
      </w:tblGrid>
      <w:tr>
        <w:tc>
          <w:tcPr>
            <w:tcW w:type="dxa" w:w="16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80"/>
            </w:tcMar>
          </w:tcPr>
          <w:p>
            <w:pPr>
              <w:spacing w:after="60" w:before="60"/>
              <w:jc w:val="left"/>
            </w:pPr>
            <w:r>
              <w:rPr>
                <w:rFonts w:ascii="Calibri" w:cs="Calibri" w:eastAsia="Calibri" w:hAnsi="Calibri"/>
                <w:b/>
                <w:bCs/>
                <w:i w:val="false"/>
                <w:iCs w:val="false"/>
                <w:color w:val="FFFFFF"/>
                <w:sz w:val="19"/>
                <w:szCs w:val="19"/>
              </w:rPr>
              <w:t xml:space="preserve">IA</w:t>
            </w:r>
          </w:p>
        </w:tc>
        <w:tc>
          <w:tcPr>
            <w:tcW w:type="dxa" w:w="448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80"/>
            </w:tcMar>
          </w:tcPr>
          <w:p>
            <w:pPr>
              <w:spacing w:after="60" w:before="60"/>
              <w:jc w:val="left"/>
            </w:pPr>
            <w:r>
              <w:rPr>
                <w:rFonts w:ascii="Calibri" w:cs="Calibri" w:eastAsia="Calibri" w:hAnsi="Calibri"/>
                <w:b/>
                <w:bCs/>
                <w:i w:val="false"/>
                <w:iCs w:val="false"/>
                <w:color w:val="FFFFFF"/>
                <w:sz w:val="19"/>
                <w:szCs w:val="19"/>
              </w:rPr>
              <w:t xml:space="preserve">Role</w:t>
            </w:r>
          </w:p>
        </w:tc>
        <w:tc>
          <w:tcPr>
            <w:tcW w:type="dxa" w:w="328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80"/>
            </w:tcMar>
          </w:tcPr>
          <w:p>
            <w:pPr>
              <w:spacing w:after="60" w:before="60"/>
              <w:jc w:val="left"/>
            </w:pPr>
            <w:r>
              <w:rPr>
                <w:rFonts w:ascii="Calibri" w:cs="Calibri" w:eastAsia="Calibri" w:hAnsi="Calibri"/>
                <w:b/>
                <w:bCs/>
                <w:i w:val="false"/>
                <w:iCs w:val="false"/>
                <w:color w:val="FFFFFF"/>
                <w:sz w:val="19"/>
                <w:szCs w:val="19"/>
              </w:rPr>
              <w:t xml:space="preserve">Public cible</w:t>
            </w:r>
          </w:p>
        </w:tc>
      </w:tr>
      <w:tr>
        <w:tc>
          <w:tcPr>
            <w:tcW w:type="dxa" w:w="1600"/>
            <w:tcBorders>
              <w:top w:val="single" w:color="CDD8EA" w:sz="1"/>
              <w:left w:val="single" w:color="CDD8EA" w:sz="1"/>
              <w:bottom w:val="single" w:color="CDD8EA" w:sz="1"/>
              <w:right w:val="single" w:color="CDD8EA" w:sz="1"/>
            </w:tcBorders>
            <w:shd w:fill="F4F6F9"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ORION</w:t>
            </w:r>
          </w:p>
        </w:tc>
        <w:tc>
          <w:tcPr>
            <w:tcW w:type="dxa" w:w="4480"/>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Pilotage strategique et analytique</w:t>
            </w:r>
          </w:p>
        </w:tc>
        <w:tc>
          <w:tcPr>
            <w:tcW w:type="dxa" w:w="3280"/>
            <w:tcBorders>
              <w:top w:val="single" w:color="CDD8EA" w:sz="1"/>
              <w:left w:val="single" w:color="CDD8EA" w:sz="1"/>
              <w:bottom w:val="single" w:color="CDD8EA" w:sz="1"/>
              <w:right w:val="single" w:color="CDD8EA" w:sz="1"/>
            </w:tcBorders>
            <w:shd w:fill="F4F6F9"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Directeur, Promoteur, Super Admin</w:t>
            </w:r>
          </w:p>
        </w:tc>
      </w:tr>
      <w:tr>
        <w:tc>
          <w:tcPr>
            <w:tcW w:type="dxa" w:w="1600"/>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ATLAS</w:t>
            </w:r>
          </w:p>
        </w:tc>
        <w:tc>
          <w:tcPr>
            <w:tcW w:type="dxa" w:w="4480"/>
            <w:tcBorders>
              <w:top w:val="single" w:color="CDD8EA" w:sz="1"/>
              <w:left w:val="single" w:color="CDD8EA" w:sz="1"/>
              <w:bottom w:val="single" w:color="CDD8EA" w:sz="1"/>
              <w:right w:val="single" w:color="CDD8EA" w:sz="1"/>
            </w:tcBorders>
            <w:shd w:fill="EAF1FB"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Assistant metier et operationnel</w:t>
            </w:r>
          </w:p>
        </w:tc>
        <w:tc>
          <w:tcPr>
            <w:tcW w:type="dxa" w:w="3280"/>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Enseignants, Administration, Direction</w:t>
            </w:r>
          </w:p>
        </w:tc>
      </w:tr>
      <w:tr>
        <w:tc>
          <w:tcPr>
            <w:tcW w:type="dxa" w:w="1600"/>
            <w:tcBorders>
              <w:top w:val="single" w:color="CDD8EA" w:sz="1"/>
              <w:left w:val="single" w:color="CDD8EA" w:sz="1"/>
              <w:bottom w:val="single" w:color="CDD8EA" w:sz="1"/>
              <w:right w:val="single" w:color="CDD8EA" w:sz="1"/>
            </w:tcBorders>
            <w:shd w:fill="F4F6F9"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SARA</w:t>
            </w:r>
          </w:p>
        </w:tc>
        <w:tc>
          <w:tcPr>
            <w:tcW w:type="dxa" w:w="4480"/>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Conversion commerciale (closer IA)</w:t>
            </w:r>
          </w:p>
        </w:tc>
        <w:tc>
          <w:tcPr>
            <w:tcW w:type="dxa" w:w="3280"/>
            <w:tcBorders>
              <w:top w:val="single" w:color="CDD8EA" w:sz="1"/>
              <w:left w:val="single" w:color="CDD8EA" w:sz="1"/>
              <w:bottom w:val="single" w:color="CDD8EA" w:sz="1"/>
              <w:right w:val="single" w:color="CDD8EA" w:sz="1"/>
            </w:tcBorders>
            <w:shd w:fill="F4F6F9"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Prospects, visiteurs landing page</w:t>
            </w:r>
          </w:p>
        </w:tc>
      </w:tr>
    </w:tbl>
    <w:p>
      <w:pPr>
        <w:spacing w:after="60" w:before="0"/>
      </w:pPr>
      <w:r>
        <w:rPr>
          <w:rFonts w:ascii="Calibri" w:cs="Calibri" w:eastAsia="Calibri" w:hAnsi="Calibri"/>
          <w:b w:val="false"/>
          <w:bCs w:val="false"/>
          <w:i w:val="false"/>
          <w:iCs w:val="false"/>
          <w:color w:val="1A1A2E"/>
          <w:sz w:val="22"/>
          <w:szCs w:val="22"/>
        </w:rPr>
        <w:t xml:space="preserve"/>
      </w:r>
    </w:p>
    <w:p>
      <w:pPr>
        <w:pStyle w:val="Heading2"/>
        <w:spacing w:after="140" w:before="280"/>
      </w:pPr>
      <w:r>
        <w:rPr>
          <w:rFonts w:ascii="Calibri" w:cs="Calibri" w:eastAsia="Calibri" w:hAnsi="Calibri"/>
          <w:b/>
          <w:bCs/>
          <w:i w:val="false"/>
          <w:iCs w:val="false"/>
          <w:color w:val="1B3A6B"/>
          <w:sz w:val="30"/>
          <w:szCs w:val="30"/>
        </w:rPr>
        <w:t xml:space="preserve">5.1 ORION -- IA de Pilotage Directionnel</w:t>
      </w:r>
    </w:p>
    <w:p>
      <w:pPr>
        <w:spacing w:after="60" w:before="60"/>
        <w:jc w:val="left"/>
      </w:pPr>
      <w:r>
        <w:rPr>
          <w:rFonts w:ascii="Calibri" w:cs="Calibri" w:eastAsia="Calibri" w:hAnsi="Calibri"/>
          <w:b w:val="false"/>
          <w:bCs w:val="false"/>
          <w:i w:val="false"/>
          <w:iCs w:val="false"/>
          <w:color w:val="1A1A2E"/>
          <w:sz w:val="22"/>
          <w:szCs w:val="22"/>
        </w:rPr>
        <w:t xml:space="preserve">ORION est le cerveau analytique d'Academia Helm. Ce n'est pas un chatbot -- c'est un assistant de direction factuel, precis et institutionnel. Il opere en lecture seule stricte : aucune modification de donnees, aucune action directe.</w:t>
      </w:r>
    </w:p>
    <w:p>
      <w:pPr>
        <w:spacing w:after="60" w:before="0"/>
      </w:pPr>
      <w:r>
        <w:rPr>
          <w:rFonts w:ascii="Calibri" w:cs="Calibri" w:eastAsia="Calibri" w:hAnsi="Calibri"/>
          <w:b w:val="false"/>
          <w:bCs w:val="false"/>
          <w:i w:val="false"/>
          <w:iCs w:val="false"/>
          <w:color w:val="1A1A2E"/>
          <w:sz w:val="22"/>
          <w:szCs w:val="22"/>
        </w:rPr>
        <w:t xml:space="preserve"/>
      </w:r>
    </w:p>
    <w:p>
      <w:pPr>
        <w:pStyle w:val="Heading3"/>
        <w:spacing w:after="100" w:before="200"/>
      </w:pPr>
      <w:r>
        <w:rPr>
          <w:rFonts w:ascii="Calibri" w:cs="Calibri" w:eastAsia="Calibri" w:hAnsi="Calibri"/>
          <w:b/>
          <w:bCs/>
          <w:i w:val="false"/>
          <w:iCs w:val="false"/>
          <w:color w:val="2F80ED"/>
          <w:sz w:val="24"/>
          <w:szCs w:val="24"/>
        </w:rPr>
        <w:t xml:space="preserve">Capacites ORION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DD8EA" w:sz="1"/>
              <w:left w:val="single" w:color="CDD8EA" w:sz="1"/>
              <w:bottom w:val="single" w:color="CDD8EA" w:sz="1"/>
              <w:right w:val="single" w:color="CDD8EA" w:sz="1"/>
            </w:tcBorders>
            <w:shd w:fill="EAF1FB" w:val="clear"/>
            <w:tcMar>
              <w:top w:type="dxa" w:w="80"/>
              <w:left w:type="dxa" w:w="140"/>
              <w:bottom w:type="dxa" w:w="80"/>
              <w:right w:type="dxa" w:w="80"/>
            </w:tcMar>
          </w:tcPr>
          <w:p>
            <w:pPr>
              <w:spacing w:after="0" w:before="0"/>
            </w:pPr>
            <w:r>
              <w:rPr>
                <w:rFonts w:ascii="Calibri" w:cs="Calibri" w:eastAsia="Calibri" w:hAnsi="Calibri"/>
                <w:b/>
                <w:bCs/>
                <w:i w:val="false"/>
                <w:iCs w:val="false"/>
                <w:color w:val="2F80ED"/>
                <w:sz w:val="20"/>
                <w:szCs w:val="20"/>
              </w:rPr>
              <w:t xml:space="preserve">+ </w:t>
            </w:r>
            <w:r>
              <w:rPr>
                <w:rFonts w:ascii="Calibri" w:cs="Calibri" w:eastAsia="Calibri" w:hAnsi="Calibri"/>
                <w:b w:val="false"/>
                <w:bCs w:val="false"/>
                <w:i w:val="false"/>
                <w:iCs w:val="false"/>
                <w:color w:val="1A1A2E"/>
                <w:sz w:val="19"/>
                <w:szCs w:val="19"/>
              </w:rPr>
              <w:t xml:space="preserve">Analyse KPI financiers : recouvrement, tresorerie, anomalies caisse</w:t>
            </w:r>
          </w:p>
        </w:tc>
        <w:tc>
          <w:tcPr>
            <w:tcW w:type="dxa" w:w="4680"/>
            <w:tcBorders>
              <w:top w:val="single" w:color="CDD8EA" w:sz="1"/>
              <w:left w:val="single" w:color="CDD8EA" w:sz="1"/>
              <w:bottom w:val="single" w:color="CDD8EA" w:sz="1"/>
              <w:right w:val="single" w:color="CDD8EA" w:sz="1"/>
            </w:tcBorders>
            <w:shd w:fill="FFFFFF" w:val="clear"/>
            <w:tcMar>
              <w:top w:type="dxa" w:w="80"/>
              <w:left w:type="dxa" w:w="140"/>
              <w:bottom w:type="dxa" w:w="80"/>
              <w:right w:type="dxa" w:w="80"/>
            </w:tcMar>
          </w:tcPr>
          <w:p>
            <w:pPr>
              <w:spacing w:after="0" w:before="0"/>
            </w:pPr>
            <w:r>
              <w:rPr>
                <w:rFonts w:ascii="Calibri" w:cs="Calibri" w:eastAsia="Calibri" w:hAnsi="Calibri"/>
                <w:b/>
                <w:bCs/>
                <w:i w:val="false"/>
                <w:iCs w:val="false"/>
                <w:color w:val="2F80ED"/>
                <w:sz w:val="20"/>
                <w:szCs w:val="20"/>
              </w:rPr>
              <w:t xml:space="preserve">+ </w:t>
            </w:r>
            <w:r>
              <w:rPr>
                <w:rFonts w:ascii="Calibri" w:cs="Calibri" w:eastAsia="Calibri" w:hAnsi="Calibri"/>
                <w:b w:val="false"/>
                <w:bCs w:val="false"/>
                <w:i w:val="false"/>
                <w:iCs w:val="false"/>
                <w:color w:val="1A1A2E"/>
                <w:sz w:val="19"/>
                <w:szCs w:val="19"/>
              </w:rPr>
              <w:t xml:space="preserve">Analyse pedagogique : performances, couverture programme, classes en difficulte</w:t>
            </w:r>
          </w:p>
        </w:tc>
      </w:tr>
      <w:tr>
        <w:tc>
          <w:tcPr>
            <w:tcW w:type="dxa" w:w="4680"/>
            <w:tcBorders>
              <w:top w:val="single" w:color="CDD8EA" w:sz="1"/>
              <w:left w:val="single" w:color="CDD8EA" w:sz="1"/>
              <w:bottom w:val="single" w:color="CDD8EA" w:sz="1"/>
              <w:right w:val="single" w:color="CDD8EA" w:sz="1"/>
            </w:tcBorders>
            <w:shd w:fill="EAF1FB" w:val="clear"/>
            <w:tcMar>
              <w:top w:type="dxa" w:w="80"/>
              <w:left w:type="dxa" w:w="140"/>
              <w:bottom w:type="dxa" w:w="80"/>
              <w:right w:type="dxa" w:w="80"/>
            </w:tcMar>
          </w:tcPr>
          <w:p>
            <w:pPr>
              <w:spacing w:after="0" w:before="0"/>
            </w:pPr>
            <w:r>
              <w:rPr>
                <w:rFonts w:ascii="Calibri" w:cs="Calibri" w:eastAsia="Calibri" w:hAnsi="Calibri"/>
                <w:b/>
                <w:bCs/>
                <w:i w:val="false"/>
                <w:iCs w:val="false"/>
                <w:color w:val="2F80ED"/>
                <w:sz w:val="20"/>
                <w:szCs w:val="20"/>
              </w:rPr>
              <w:t xml:space="preserve">+ </w:t>
            </w:r>
            <w:r>
              <w:rPr>
                <w:rFonts w:ascii="Calibri" w:cs="Calibri" w:eastAsia="Calibri" w:hAnsi="Calibri"/>
                <w:b w:val="false"/>
                <w:bCs w:val="false"/>
                <w:i w:val="false"/>
                <w:iCs w:val="false"/>
                <w:color w:val="1A1A2E"/>
                <w:sz w:val="19"/>
                <w:szCs w:val="19"/>
              </w:rPr>
              <w:t xml:space="preserve">Analyse RH : masse salariale, surcharges, productivite</w:t>
            </w:r>
          </w:p>
        </w:tc>
        <w:tc>
          <w:tcPr>
            <w:tcW w:type="dxa" w:w="4680"/>
            <w:tcBorders>
              <w:top w:val="single" w:color="CDD8EA" w:sz="1"/>
              <w:left w:val="single" w:color="CDD8EA" w:sz="1"/>
              <w:bottom w:val="single" w:color="CDD8EA" w:sz="1"/>
              <w:right w:val="single" w:color="CDD8EA" w:sz="1"/>
            </w:tcBorders>
            <w:shd w:fill="FFFFFF" w:val="clear"/>
            <w:tcMar>
              <w:top w:type="dxa" w:w="80"/>
              <w:left w:type="dxa" w:w="140"/>
              <w:bottom w:type="dxa" w:w="80"/>
              <w:right w:type="dxa" w:w="80"/>
            </w:tcMar>
          </w:tcPr>
          <w:p>
            <w:pPr>
              <w:spacing w:after="0" w:before="0"/>
            </w:pPr>
            <w:r>
              <w:rPr>
                <w:rFonts w:ascii="Calibri" w:cs="Calibri" w:eastAsia="Calibri" w:hAnsi="Calibri"/>
                <w:b/>
                <w:bCs/>
                <w:i w:val="false"/>
                <w:iCs w:val="false"/>
                <w:color w:val="2F80ED"/>
                <w:sz w:val="20"/>
                <w:szCs w:val="20"/>
              </w:rPr>
              <w:t xml:space="preserve">+ </w:t>
            </w:r>
            <w:r>
              <w:rPr>
                <w:rFonts w:ascii="Calibri" w:cs="Calibri" w:eastAsia="Calibri" w:hAnsi="Calibri"/>
                <w:b w:val="false"/>
                <w:bCs w:val="false"/>
                <w:i w:val="false"/>
                <w:iCs w:val="false"/>
                <w:color w:val="1A1A2E"/>
                <w:sz w:val="19"/>
                <w:szCs w:val="19"/>
              </w:rPr>
              <w:t xml:space="preserve">Analyse disciplinaire et QHSE : incidents recurrents, zones a risque</w:t>
            </w:r>
          </w:p>
        </w:tc>
      </w:tr>
      <w:tr>
        <w:tc>
          <w:tcPr>
            <w:tcW w:type="dxa" w:w="4680"/>
            <w:tcBorders>
              <w:top w:val="single" w:color="CDD8EA" w:sz="1"/>
              <w:left w:val="single" w:color="CDD8EA" w:sz="1"/>
              <w:bottom w:val="single" w:color="CDD8EA" w:sz="1"/>
              <w:right w:val="single" w:color="CDD8EA" w:sz="1"/>
            </w:tcBorders>
            <w:shd w:fill="EAF1FB" w:val="clear"/>
            <w:tcMar>
              <w:top w:type="dxa" w:w="80"/>
              <w:left w:type="dxa" w:w="140"/>
              <w:bottom w:type="dxa" w:w="80"/>
              <w:right w:type="dxa" w:w="80"/>
            </w:tcMar>
          </w:tcPr>
          <w:p>
            <w:pPr>
              <w:spacing w:after="0" w:before="0"/>
            </w:pPr>
            <w:r>
              <w:rPr>
                <w:rFonts w:ascii="Calibri" w:cs="Calibri" w:eastAsia="Calibri" w:hAnsi="Calibri"/>
                <w:b/>
                <w:bCs/>
                <w:i w:val="false"/>
                <w:iCs w:val="false"/>
                <w:color w:val="2F80ED"/>
                <w:sz w:val="20"/>
                <w:szCs w:val="20"/>
              </w:rPr>
              <w:t xml:space="preserve">+ </w:t>
            </w:r>
            <w:r>
              <w:rPr>
                <w:rFonts w:ascii="Calibri" w:cs="Calibri" w:eastAsia="Calibri" w:hAnsi="Calibri"/>
                <w:b w:val="false"/>
                <w:bCs w:val="false"/>
                <w:i w:val="false"/>
                <w:iCs w:val="false"/>
                <w:color w:val="1A1A2E"/>
                <w:sz w:val="19"/>
                <w:szCs w:val="19"/>
              </w:rPr>
              <w:t xml:space="preserve">Generation resumes executifs : rapport mensuel, etat financier, synthese academique</w:t>
            </w:r>
          </w:p>
        </w:tc>
        <w:tc>
          <w:tcPr>
            <w:tcW w:type="dxa" w:w="4680"/>
            <w:tcBorders>
              <w:top w:val="single" w:color="CDD8EA" w:sz="1"/>
              <w:left w:val="single" w:color="CDD8EA" w:sz="1"/>
              <w:bottom w:val="single" w:color="CDD8EA" w:sz="1"/>
              <w:right w:val="single" w:color="CDD8EA" w:sz="1"/>
            </w:tcBorders>
            <w:shd w:fill="FFFFFF" w:val="clear"/>
            <w:tcMar>
              <w:top w:type="dxa" w:w="80"/>
              <w:left w:type="dxa" w:w="140"/>
              <w:bottom w:type="dxa" w:w="80"/>
              <w:right w:type="dxa" w:w="80"/>
            </w:tcMar>
          </w:tcPr>
          <w:p>
            <w:pPr>
              <w:spacing w:after="0" w:before="0"/>
            </w:pPr>
            <w:r>
              <w:rPr>
                <w:rFonts w:ascii="Calibri" w:cs="Calibri" w:eastAsia="Calibri" w:hAnsi="Calibri"/>
                <w:b/>
                <w:bCs/>
                <w:i w:val="false"/>
                <w:iCs w:val="false"/>
                <w:color w:val="2F80ED"/>
                <w:sz w:val="20"/>
                <w:szCs w:val="20"/>
              </w:rPr>
              <w:t xml:space="preserve">+ </w:t>
            </w:r>
            <w:r>
              <w:rPr>
                <w:rFonts w:ascii="Calibri" w:cs="Calibri" w:eastAsia="Calibri" w:hAnsi="Calibri"/>
                <w:b w:val="false"/>
                <w:bCs w:val="false"/>
                <w:i w:val="false"/>
                <w:iCs w:val="false"/>
                <w:color w:val="1A1A2E"/>
                <w:sz w:val="19"/>
                <w:szCs w:val="19"/>
              </w:rPr>
              <w:t xml:space="preserve">Correlations avancees : absences/resultats, impact financier/pedagogie</w:t>
            </w:r>
          </w:p>
        </w:tc>
      </w:tr>
    </w:tbl>
    <w:p>
      <w:pPr>
        <w:spacing w:after="60" w:before="0"/>
      </w:pPr>
      <w:r>
        <w:rPr>
          <w:rFonts w:ascii="Calibri" w:cs="Calibri" w:eastAsia="Calibri" w:hAnsi="Calibri"/>
          <w:b w:val="false"/>
          <w:bCs w:val="false"/>
          <w:i w:val="false"/>
          <w:iCs w:val="false"/>
          <w:color w:val="1A1A2E"/>
          <w:sz w:val="22"/>
          <w:szCs w:val="22"/>
        </w:rPr>
        <w:t xml:space="preserve"/>
      </w:r>
    </w:p>
    <w:p>
      <w:pPr>
        <w:pStyle w:val="Heading3"/>
        <w:spacing w:after="100" w:before="200"/>
      </w:pPr>
      <w:r>
        <w:rPr>
          <w:rFonts w:ascii="Calibri" w:cs="Calibri" w:eastAsia="Calibri" w:hAnsi="Calibri"/>
          <w:b/>
          <w:bCs/>
          <w:i w:val="false"/>
          <w:iCs w:val="false"/>
          <w:color w:val="2F80ED"/>
          <w:sz w:val="24"/>
          <w:szCs w:val="24"/>
        </w:rPr>
        <w:t xml:space="preserve">Contraintes ORION (Non Negociables)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Borders>
              <w:top w:val="single" w:color="CDD8EA" w:sz="1"/>
              <w:left w:val="single" w:color="CDD8EA" w:sz="1"/>
              <w:bottom w:val="single" w:color="CDD8EA" w:sz="1"/>
              <w:right w:val="single" w:color="CDD8EA" w:sz="1"/>
            </w:tcBorders>
            <w:shd w:fill="EAF1FB" w:val="clear"/>
            <w:tcMar>
              <w:top w:type="dxa" w:w="80"/>
              <w:left w:type="dxa" w:w="120"/>
              <w:bottom w:type="dxa" w:w="80"/>
              <w:right w:type="dxa" w:w="80"/>
            </w:tcMar>
          </w:tcPr>
          <w:p>
            <w:pPr>
              <w:spacing w:after="60" w:before="60"/>
              <w:jc w:val="left"/>
            </w:pPr>
            <w:r>
              <w:rPr>
                <w:rFonts w:ascii="Calibri" w:cs="Calibri" w:eastAsia="Calibri" w:hAnsi="Calibri"/>
                <w:b/>
                <w:bCs/>
                <w:i w:val="false"/>
                <w:iCs w:val="false"/>
                <w:color w:val="1B3A6B"/>
                <w:sz w:val="20"/>
                <w:szCs w:val="20"/>
              </w:rPr>
              <w:t xml:space="preserve">Lecture seule</w:t>
            </w:r>
          </w:p>
        </w:tc>
        <w:tc>
          <w:tcPr>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ORION ne modifie aucune donnee -- jamais.</w:t>
            </w:r>
          </w:p>
        </w:tc>
      </w:tr>
      <w:tr>
        <w:tc>
          <w:tcPr>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bCs/>
                <w:i w:val="false"/>
                <w:iCs w:val="false"/>
                <w:color w:val="1B3A6B"/>
                <w:sz w:val="20"/>
                <w:szCs w:val="20"/>
              </w:rPr>
              <w:t xml:space="preserve">Factuel uniquement</w:t>
            </w:r>
          </w:p>
        </w:tc>
        <w:tc>
          <w:tcPr>
            <w:tcBorders>
              <w:top w:val="single" w:color="CDD8EA" w:sz="1"/>
              <w:left w:val="single" w:color="CDD8EA" w:sz="1"/>
              <w:bottom w:val="single" w:color="CDD8EA" w:sz="1"/>
              <w:right w:val="single" w:color="CDD8EA" w:sz="1"/>
            </w:tcBorders>
            <w:shd w:fill="EAF1FB"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Reponses basees sur les donnees PostgreSQL agreges.</w:t>
            </w:r>
          </w:p>
        </w:tc>
      </w:tr>
      <w:tr>
        <w:tc>
          <w:tcPr>
            <w:tcBorders>
              <w:top w:val="single" w:color="CDD8EA" w:sz="1"/>
              <w:left w:val="single" w:color="CDD8EA" w:sz="1"/>
              <w:bottom w:val="single" w:color="CDD8EA" w:sz="1"/>
              <w:right w:val="single" w:color="CDD8EA" w:sz="1"/>
            </w:tcBorders>
            <w:shd w:fill="EAF1FB" w:val="clear"/>
            <w:tcMar>
              <w:top w:type="dxa" w:w="80"/>
              <w:left w:type="dxa" w:w="120"/>
              <w:bottom w:type="dxa" w:w="80"/>
              <w:right w:type="dxa" w:w="80"/>
            </w:tcMar>
          </w:tcPr>
          <w:p>
            <w:pPr>
              <w:spacing w:after="60" w:before="60"/>
              <w:jc w:val="left"/>
            </w:pPr>
            <w:r>
              <w:rPr>
                <w:rFonts w:ascii="Calibri" w:cs="Calibri" w:eastAsia="Calibri" w:hAnsi="Calibri"/>
                <w:b/>
                <w:bCs/>
                <w:i w:val="false"/>
                <w:iCs w:val="false"/>
                <w:color w:val="1B3A6B"/>
                <w:sz w:val="20"/>
                <w:szCs w:val="20"/>
              </w:rPr>
              <w:t xml:space="preserve">Aucune invention</w:t>
            </w:r>
          </w:p>
        </w:tc>
        <w:tc>
          <w:tcPr>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Si la donnee n'existe pas, ORION l'indique explicitement.</w:t>
            </w:r>
          </w:p>
        </w:tc>
      </w:tr>
      <w:tr>
        <w:tc>
          <w:tcPr>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bCs/>
                <w:i w:val="false"/>
                <w:iCs w:val="false"/>
                <w:color w:val="1B3A6B"/>
                <w:sz w:val="20"/>
                <w:szCs w:val="20"/>
              </w:rPr>
              <w:t xml:space="preserve">Audit</w:t>
            </w:r>
          </w:p>
        </w:tc>
        <w:tc>
          <w:tcPr>
            <w:tcBorders>
              <w:top w:val="single" w:color="CDD8EA" w:sz="1"/>
              <w:left w:val="single" w:color="CDD8EA" w:sz="1"/>
              <w:bottom w:val="single" w:color="CDD8EA" w:sz="1"/>
              <w:right w:val="single" w:color="CDD8EA" w:sz="1"/>
            </w:tcBorders>
            <w:shd w:fill="EAF1FB"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Toutes les requetes et reponses sont journalisees.</w:t>
            </w:r>
          </w:p>
        </w:tc>
      </w:tr>
      <w:tr>
        <w:tc>
          <w:tcPr>
            <w:tcBorders>
              <w:top w:val="single" w:color="CDD8EA" w:sz="1"/>
              <w:left w:val="single" w:color="CDD8EA" w:sz="1"/>
              <w:bottom w:val="single" w:color="CDD8EA" w:sz="1"/>
              <w:right w:val="single" w:color="CDD8EA" w:sz="1"/>
            </w:tcBorders>
            <w:shd w:fill="EAF1FB" w:val="clear"/>
            <w:tcMar>
              <w:top w:type="dxa" w:w="80"/>
              <w:left w:type="dxa" w:w="120"/>
              <w:bottom w:type="dxa" w:w="80"/>
              <w:right w:type="dxa" w:w="80"/>
            </w:tcMar>
          </w:tcPr>
          <w:p>
            <w:pPr>
              <w:spacing w:after="60" w:before="60"/>
              <w:jc w:val="left"/>
            </w:pPr>
            <w:r>
              <w:rPr>
                <w:rFonts w:ascii="Calibri" w:cs="Calibri" w:eastAsia="Calibri" w:hAnsi="Calibri"/>
                <w:b/>
                <w:bCs/>
                <w:i w:val="false"/>
                <w:iCs w:val="false"/>
                <w:color w:val="1B3A6B"/>
                <w:sz w:val="20"/>
                <w:szCs w:val="20"/>
              </w:rPr>
              <w:t xml:space="preserve">Isolation tenant</w:t>
            </w:r>
          </w:p>
        </w:tc>
        <w:tc>
          <w:tcPr>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Jamais de donnees d'autres tenants dans le contexte LLM.</w:t>
            </w:r>
          </w:p>
        </w:tc>
      </w:tr>
    </w:tbl>
    <w:p>
      <w:pPr>
        <w:spacing w:after="60" w:before="0"/>
      </w:pPr>
      <w:r>
        <w:rPr>
          <w:rFonts w:ascii="Calibri" w:cs="Calibri" w:eastAsia="Calibri" w:hAnsi="Calibri"/>
          <w:b w:val="false"/>
          <w:bCs w:val="false"/>
          <w:i w:val="false"/>
          <w:iCs w:val="false"/>
          <w:color w:val="1A1A2E"/>
          <w:sz w:val="22"/>
          <w:szCs w:val="22"/>
        </w:rPr>
        <w:t xml:space="preserve"/>
      </w:r>
    </w:p>
    <w:p>
      <w:pPr>
        <w:pStyle w:val="Heading2"/>
        <w:spacing w:after="140" w:before="280"/>
      </w:pPr>
      <w:r>
        <w:rPr>
          <w:rFonts w:ascii="Calibri" w:cs="Calibri" w:eastAsia="Calibri" w:hAnsi="Calibri"/>
          <w:b/>
          <w:bCs/>
          <w:i w:val="false"/>
          <w:iCs w:val="false"/>
          <w:color w:val="1B3A6B"/>
          <w:sz w:val="30"/>
          <w:szCs w:val="30"/>
        </w:rPr>
        <w:t xml:space="preserve">5.2 ATLAS -- IA Assistant Metier</w:t>
      </w:r>
    </w:p>
    <w:p>
      <w:pPr>
        <w:spacing w:after="60" w:before="60"/>
        <w:jc w:val="left"/>
      </w:pPr>
      <w:r>
        <w:rPr>
          <w:rFonts w:ascii="Calibri" w:cs="Calibri" w:eastAsia="Calibri" w:hAnsi="Calibri"/>
          <w:b w:val="false"/>
          <w:bCs w:val="false"/>
          <w:i w:val="false"/>
          <w:iCs w:val="false"/>
          <w:color w:val="1A1A2E"/>
          <w:sz w:val="22"/>
          <w:szCs w:val="22"/>
        </w:rPr>
        <w:t xml:space="preserve">ATLAS est l'assistant intelligent interne, accessible a tous les utilisateurs authentifies. Il aide a naviguer dans la plateforme, comprendre les donnees, executer des taches, et escalader vers le support humain si necessaire.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DD8EA" w:sz="1"/>
              <w:left w:val="single" w:color="CDD8EA" w:sz="1"/>
              <w:bottom w:val="single" w:color="CDD8EA" w:sz="1"/>
              <w:right w:val="single" w:color="CDD8EA" w:sz="1"/>
            </w:tcBorders>
            <w:shd w:fill="EAF1FB" w:val="clear"/>
            <w:tcMar>
              <w:top w:type="dxa" w:w="80"/>
              <w:left w:type="dxa" w:w="140"/>
              <w:bottom w:type="dxa" w:w="80"/>
              <w:right w:type="dxa" w:w="80"/>
            </w:tcMar>
          </w:tcPr>
          <w:p>
            <w:pPr>
              <w:spacing w:after="0" w:before="0"/>
            </w:pPr>
            <w:r>
              <w:rPr>
                <w:rFonts w:ascii="Calibri" w:cs="Calibri" w:eastAsia="Calibri" w:hAnsi="Calibri"/>
                <w:b/>
                <w:bCs/>
                <w:i w:val="false"/>
                <w:iCs w:val="false"/>
                <w:color w:val="2F80ED"/>
                <w:sz w:val="20"/>
                <w:szCs w:val="20"/>
              </w:rPr>
              <w:t xml:space="preserve">+ </w:t>
            </w:r>
            <w:r>
              <w:rPr>
                <w:rFonts w:ascii="Calibri" w:cs="Calibri" w:eastAsia="Calibri" w:hAnsi="Calibri"/>
                <w:b w:val="false"/>
                <w:bCs w:val="false"/>
                <w:i w:val="false"/>
                <w:iCs w:val="false"/>
                <w:color w:val="1A1A2E"/>
                <w:sz w:val="19"/>
                <w:szCs w:val="19"/>
              </w:rPr>
              <w:t xml:space="preserve">Conversation naturelle : questions d'utilisation de la plateforme</w:t>
            </w:r>
          </w:p>
        </w:tc>
        <w:tc>
          <w:tcPr>
            <w:tcW w:type="dxa" w:w="4680"/>
            <w:tcBorders>
              <w:top w:val="single" w:color="CDD8EA" w:sz="1"/>
              <w:left w:val="single" w:color="CDD8EA" w:sz="1"/>
              <w:bottom w:val="single" w:color="CDD8EA" w:sz="1"/>
              <w:right w:val="single" w:color="CDD8EA" w:sz="1"/>
            </w:tcBorders>
            <w:shd w:fill="FFFFFF" w:val="clear"/>
            <w:tcMar>
              <w:top w:type="dxa" w:w="80"/>
              <w:left w:type="dxa" w:w="140"/>
              <w:bottom w:type="dxa" w:w="80"/>
              <w:right w:type="dxa" w:w="80"/>
            </w:tcMar>
          </w:tcPr>
          <w:p>
            <w:pPr>
              <w:spacing w:after="0" w:before="0"/>
            </w:pPr>
            <w:r>
              <w:rPr>
                <w:rFonts w:ascii="Calibri" w:cs="Calibri" w:eastAsia="Calibri" w:hAnsi="Calibri"/>
                <w:b/>
                <w:bCs/>
                <w:i w:val="false"/>
                <w:iCs w:val="false"/>
                <w:color w:val="2F80ED"/>
                <w:sz w:val="20"/>
                <w:szCs w:val="20"/>
              </w:rPr>
              <w:t xml:space="preserve">+ </w:t>
            </w:r>
            <w:r>
              <w:rPr>
                <w:rFonts w:ascii="Calibri" w:cs="Calibri" w:eastAsia="Calibri" w:hAnsi="Calibri"/>
                <w:b w:val="false"/>
                <w:bCs w:val="false"/>
                <w:i w:val="false"/>
                <w:iCs w:val="false"/>
                <w:color w:val="1A1A2E"/>
                <w:sz w:val="19"/>
                <w:szCs w:val="19"/>
              </w:rPr>
              <w:t xml:space="preserve">Assistance metier : guide pas a pas pour les processus complexes</w:t>
            </w:r>
          </w:p>
        </w:tc>
      </w:tr>
      <w:tr>
        <w:tc>
          <w:tcPr>
            <w:tcW w:type="dxa" w:w="4680"/>
            <w:tcBorders>
              <w:top w:val="single" w:color="CDD8EA" w:sz="1"/>
              <w:left w:val="single" w:color="CDD8EA" w:sz="1"/>
              <w:bottom w:val="single" w:color="CDD8EA" w:sz="1"/>
              <w:right w:val="single" w:color="CDD8EA" w:sz="1"/>
            </w:tcBorders>
            <w:shd w:fill="EAF1FB" w:val="clear"/>
            <w:tcMar>
              <w:top w:type="dxa" w:w="80"/>
              <w:left w:type="dxa" w:w="140"/>
              <w:bottom w:type="dxa" w:w="80"/>
              <w:right w:type="dxa" w:w="80"/>
            </w:tcMar>
          </w:tcPr>
          <w:p>
            <w:pPr>
              <w:spacing w:after="0" w:before="0"/>
            </w:pPr>
            <w:r>
              <w:rPr>
                <w:rFonts w:ascii="Calibri" w:cs="Calibri" w:eastAsia="Calibri" w:hAnsi="Calibri"/>
                <w:b/>
                <w:bCs/>
                <w:i w:val="false"/>
                <w:iCs w:val="false"/>
                <w:color w:val="2F80ED"/>
                <w:sz w:val="20"/>
                <w:szCs w:val="20"/>
              </w:rPr>
              <w:t xml:space="preserve">+ </w:t>
            </w:r>
            <w:r>
              <w:rPr>
                <w:rFonts w:ascii="Calibri" w:cs="Calibri" w:eastAsia="Calibri" w:hAnsi="Calibri"/>
                <w:b w:val="false"/>
                <w:bCs w:val="false"/>
                <w:i w:val="false"/>
                <w:iCs w:val="false"/>
                <w:color w:val="1A1A2E"/>
                <w:sz w:val="19"/>
                <w:szCs w:val="19"/>
              </w:rPr>
              <w:t xml:space="preserve">Lecture de donnees contextuelles (taux de reussite, situation financiere)</w:t>
            </w:r>
          </w:p>
        </w:tc>
        <w:tc>
          <w:tcPr>
            <w:tcW w:type="dxa" w:w="4680"/>
            <w:tcBorders>
              <w:top w:val="single" w:color="CDD8EA" w:sz="1"/>
              <w:left w:val="single" w:color="CDD8EA" w:sz="1"/>
              <w:bottom w:val="single" w:color="CDD8EA" w:sz="1"/>
              <w:right w:val="single" w:color="CDD8EA" w:sz="1"/>
            </w:tcBorders>
            <w:shd w:fill="FFFFFF" w:val="clear"/>
            <w:tcMar>
              <w:top w:type="dxa" w:w="80"/>
              <w:left w:type="dxa" w:w="140"/>
              <w:bottom w:type="dxa" w:w="80"/>
              <w:right w:type="dxa" w:w="80"/>
            </w:tcMar>
          </w:tcPr>
          <w:p>
            <w:pPr>
              <w:spacing w:after="0" w:before="0"/>
            </w:pPr>
            <w:r>
              <w:rPr>
                <w:rFonts w:ascii="Calibri" w:cs="Calibri" w:eastAsia="Calibri" w:hAnsi="Calibri"/>
                <w:b/>
                <w:bCs/>
                <w:i w:val="false"/>
                <w:iCs w:val="false"/>
                <w:color w:val="2F80ED"/>
                <w:sz w:val="20"/>
                <w:szCs w:val="20"/>
              </w:rPr>
              <w:t xml:space="preserve">+ </w:t>
            </w:r>
            <w:r>
              <w:rPr>
                <w:rFonts w:ascii="Calibri" w:cs="Calibri" w:eastAsia="Calibri" w:hAnsi="Calibri"/>
                <w:b w:val="false"/>
                <w:bCs w:val="false"/>
                <w:i w:val="false"/>
                <w:iCs w:val="false"/>
                <w:color w:val="1A1A2E"/>
                <w:sz w:val="19"/>
                <w:szCs w:val="19"/>
              </w:rPr>
              <w:t xml:space="preserve">Aide contextuelle : explication des erreurs, suggestions d'actions</w:t>
            </w:r>
          </w:p>
        </w:tc>
      </w:tr>
      <w:tr>
        <w:tc>
          <w:tcPr>
            <w:tcW w:type="dxa" w:w="4680"/>
            <w:tcBorders>
              <w:top w:val="single" w:color="CDD8EA" w:sz="1"/>
              <w:left w:val="single" w:color="CDD8EA" w:sz="1"/>
              <w:bottom w:val="single" w:color="CDD8EA" w:sz="1"/>
              <w:right w:val="single" w:color="CDD8EA" w:sz="1"/>
            </w:tcBorders>
            <w:shd w:fill="EAF1FB" w:val="clear"/>
            <w:tcMar>
              <w:top w:type="dxa" w:w="80"/>
              <w:left w:type="dxa" w:w="140"/>
              <w:bottom w:type="dxa" w:w="80"/>
              <w:right w:type="dxa" w:w="80"/>
            </w:tcMar>
          </w:tcPr>
          <w:p>
            <w:pPr>
              <w:spacing w:after="0" w:before="0"/>
            </w:pPr>
            <w:r>
              <w:rPr>
                <w:rFonts w:ascii="Calibri" w:cs="Calibri" w:eastAsia="Calibri" w:hAnsi="Calibri"/>
                <w:b/>
                <w:bCs/>
                <w:i w:val="false"/>
                <w:iCs w:val="false"/>
                <w:color w:val="2F80ED"/>
                <w:sz w:val="20"/>
                <w:szCs w:val="20"/>
              </w:rPr>
              <w:t xml:space="preserve">+ </w:t>
            </w:r>
            <w:r>
              <w:rPr>
                <w:rFonts w:ascii="Calibri" w:cs="Calibri" w:eastAsia="Calibri" w:hAnsi="Calibri"/>
                <w:b w:val="false"/>
                <w:bCs w:val="false"/>
                <w:i w:val="false"/>
                <w:iCs w:val="false"/>
                <w:color w:val="1A1A2E"/>
                <w:sz w:val="19"/>
                <w:szCs w:val="19"/>
              </w:rPr>
              <w:t xml:space="preserve">Escalade intelligente vers le support humain si hors perimetre</w:t>
            </w:r>
          </w:p>
        </w:tc>
        <w:tc>
          <w:tcPr>
            <w:tcW w:type="dxa" w:w="4680"/>
            <w:tcBorders>
              <w:top w:val="single" w:color="CDD8EA" w:sz="1"/>
              <w:left w:val="single" w:color="CDD8EA" w:sz="1"/>
              <w:bottom w:val="single" w:color="CDD8EA" w:sz="1"/>
              <w:right w:val="single" w:color="CDD8EA" w:sz="1"/>
            </w:tcBorders>
            <w:shd w:fill="FFFFFF" w:val="clear"/>
            <w:tcMar>
              <w:top w:type="dxa" w:w="80"/>
              <w:left w:type="dxa" w:w="140"/>
              <w:bottom w:type="dxa" w:w="80"/>
              <w:right w:type="dxa" w:w="80"/>
            </w:tcMar>
          </w:tcPr>
          <w:p>
            <w:pPr>
              <w:spacing w:after="0" w:before="0"/>
            </w:pPr>
            <w:r>
              <w:rPr>
                <w:rFonts w:ascii="Calibri" w:cs="Calibri" w:eastAsia="Calibri" w:hAnsi="Calibri"/>
                <w:b/>
                <w:bCs/>
                <w:i w:val="false"/>
                <w:iCs w:val="false"/>
                <w:color w:val="2F80ED"/>
                <w:sz w:val="20"/>
                <w:szCs w:val="20"/>
              </w:rPr>
              <w:t xml:space="preserve">+ </w:t>
            </w:r>
            <w:r>
              <w:rPr>
                <w:rFonts w:ascii="Calibri" w:cs="Calibri" w:eastAsia="Calibri" w:hAnsi="Calibri"/>
                <w:b w:val="false"/>
                <w:bCs w:val="false"/>
                <w:i w:val="false"/>
                <w:iCs w:val="false"/>
                <w:color w:val="1A1A2E"/>
                <w:sz w:val="19"/>
                <w:szCs w:val="19"/>
              </w:rPr>
              <w:t xml:space="preserve">Acces controle aux donnees du tenant -- jamais cross-tenant</w:t>
            </w:r>
          </w:p>
        </w:tc>
      </w:tr>
    </w:tbl>
    <w:p>
      <w:pPr>
        <w:spacing w:after="60" w:before="0"/>
      </w:pPr>
      <w:r>
        <w:rPr>
          <w:rFonts w:ascii="Calibri" w:cs="Calibri" w:eastAsia="Calibri" w:hAnsi="Calibri"/>
          <w:b w:val="false"/>
          <w:bCs w:val="false"/>
          <w:i w:val="false"/>
          <w:iCs w:val="false"/>
          <w:color w:val="1A1A2E"/>
          <w:sz w:val="22"/>
          <w:szCs w:val="22"/>
        </w:rPr>
        <w:t xml:space="preserve"/>
      </w:r>
    </w:p>
    <w:p>
      <w:pPr>
        <w:pStyle w:val="Heading2"/>
        <w:spacing w:after="140" w:before="280"/>
      </w:pPr>
      <w:r>
        <w:rPr>
          <w:rFonts w:ascii="Calibri" w:cs="Calibri" w:eastAsia="Calibri" w:hAnsi="Calibri"/>
          <w:b/>
          <w:bCs/>
          <w:i w:val="false"/>
          <w:iCs w:val="false"/>
          <w:color w:val="1B3A6B"/>
          <w:sz w:val="30"/>
          <w:szCs w:val="30"/>
        </w:rPr>
        <w:t xml:space="preserve">5.3 SARA -- IA Commerciale (Closer)</w:t>
      </w:r>
    </w:p>
    <w:p>
      <w:pPr>
        <w:spacing w:after="60" w:before="60"/>
        <w:jc w:val="left"/>
      </w:pPr>
      <w:r>
        <w:rPr>
          <w:rFonts w:ascii="Calibri" w:cs="Calibri" w:eastAsia="Calibri" w:hAnsi="Calibri"/>
          <w:b w:val="false"/>
          <w:bCs w:val="false"/>
          <w:i w:val="false"/>
          <w:iCs w:val="false"/>
          <w:color w:val="1A1A2E"/>
          <w:sz w:val="22"/>
          <w:szCs w:val="22"/>
        </w:rPr>
        <w:t xml:space="preserve">SARA opere exclusivement sur l'espace marketing (landing page, pages de vente). Son role : qualifier les prospects, repondre aux objections, guider vers l'offre adaptee, declencher la souscription. Elle pense comme un closer commercial senior.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Borders>
              <w:top w:val="none" w:color="FFFFFF" w:sz="0"/>
              <w:left w:val="none" w:color="FFFFFF" w:sz="0"/>
              <w:bottom w:val="none" w:color="FFFFFF" w:sz="0"/>
              <w:right w:val="none" w:color="FFFFFF" w:sz="0"/>
            </w:tcBorders>
            <w:shd w:fill="2F80ED" w:val="clear"/>
            <w:tcMar>
              <w:top w:type="dxa" w:w="80"/>
              <w:left w:type="dxa" w:w="80"/>
              <w:bottom w:type="dxa" w:w="80"/>
              <w:right w:type="dxa" w:w="80"/>
            </w:tcMar>
            <w:vAlign w:val="center"/>
          </w:tcPr>
          <w:p>
            <w:pPr>
              <w:spacing w:after="60" w:before="60"/>
              <w:jc w:val="center"/>
            </w:pPr>
            <w:r>
              <w:rPr>
                <w:rFonts w:ascii="Calibri" w:cs="Calibri" w:eastAsia="Calibri" w:hAnsi="Calibri"/>
                <w:b/>
                <w:bCs/>
                <w:i w:val="false"/>
                <w:iCs w:val="false"/>
                <w:color w:val="FFFFFF"/>
                <w:sz w:val="22"/>
                <w:szCs w:val="22"/>
              </w:rPr>
              <w:t xml:space="preserve">1</w:t>
            </w:r>
          </w:p>
        </w:tc>
        <w:tc>
          <w:tcPr>
            <w:tcBorders>
              <w:top/>
              <w:left/>
              <w:bottom w:val="single" w:color="CDD8EA" w:sz="1"/>
              <w:right/>
            </w:tcBorders>
            <w:tcMar>
              <w:top w:type="dxa" w:w="80"/>
              <w:left w:type="dxa" w:w="140"/>
              <w:bottom w:type="dxa" w:w="80"/>
              <w:right w:type="dxa" w:w="80"/>
            </w:tcMar>
          </w:tcPr>
          <w:p>
            <w:pPr>
              <w:spacing w:after="60" w:before="60"/>
              <w:jc w:val="left"/>
            </w:pPr>
            <w:r>
              <w:rPr>
                <w:rFonts w:ascii="Calibri" w:cs="Calibri" w:eastAsia="Calibri" w:hAnsi="Calibri"/>
                <w:b w:val="false"/>
                <w:bCs w:val="false"/>
                <w:i w:val="false"/>
                <w:iCs w:val="false"/>
                <w:color w:val="1A1A2E"/>
                <w:sz w:val="20"/>
                <w:szCs w:val="20"/>
              </w:rPr>
              <w:t xml:space="preserve">Accueil visiteur et comprehension de son contexte (taille ecole, besoins, budget)</w:t>
            </w:r>
          </w:p>
        </w:tc>
      </w:tr>
      <w:tr>
        <w:tc>
          <w:tcPr>
            <w:tcBorders>
              <w:top w:val="none" w:color="FFFFFF" w:sz="0"/>
              <w:left w:val="none" w:color="FFFFFF" w:sz="0"/>
              <w:bottom w:val="none" w:color="FFFFFF" w:sz="0"/>
              <w:right w:val="none" w:color="FFFFFF" w:sz="0"/>
            </w:tcBorders>
            <w:shd w:fill="2F80ED" w:val="clear"/>
            <w:tcMar>
              <w:top w:type="dxa" w:w="80"/>
              <w:left w:type="dxa" w:w="80"/>
              <w:bottom w:type="dxa" w:w="80"/>
              <w:right w:type="dxa" w:w="80"/>
            </w:tcMar>
            <w:vAlign w:val="center"/>
          </w:tcPr>
          <w:p>
            <w:pPr>
              <w:spacing w:after="60" w:before="60"/>
              <w:jc w:val="center"/>
            </w:pPr>
            <w:r>
              <w:rPr>
                <w:rFonts w:ascii="Calibri" w:cs="Calibri" w:eastAsia="Calibri" w:hAnsi="Calibri"/>
                <w:b/>
                <w:bCs/>
                <w:i w:val="false"/>
                <w:iCs w:val="false"/>
                <w:color w:val="FFFFFF"/>
                <w:sz w:val="22"/>
                <w:szCs w:val="22"/>
              </w:rPr>
              <w:t xml:space="preserve">2</w:t>
            </w:r>
          </w:p>
        </w:tc>
        <w:tc>
          <w:tcPr>
            <w:tcBorders>
              <w:top/>
              <w:left/>
              <w:bottom w:val="single" w:color="CDD8EA" w:sz="1"/>
              <w:right/>
            </w:tcBorders>
            <w:tcMar>
              <w:top w:type="dxa" w:w="80"/>
              <w:left w:type="dxa" w:w="140"/>
              <w:bottom w:type="dxa" w:w="80"/>
              <w:right w:type="dxa" w:w="80"/>
            </w:tcMar>
          </w:tcPr>
          <w:p>
            <w:pPr>
              <w:spacing w:after="60" w:before="60"/>
              <w:jc w:val="left"/>
            </w:pPr>
            <w:r>
              <w:rPr>
                <w:rFonts w:ascii="Calibri" w:cs="Calibri" w:eastAsia="Calibri" w:hAnsi="Calibri"/>
                <w:b w:val="false"/>
                <w:bCs w:val="false"/>
                <w:i w:val="false"/>
                <w:iCs w:val="false"/>
                <w:color w:val="1A1A2E"/>
                <w:sz w:val="20"/>
                <w:szCs w:val="20"/>
              </w:rPr>
              <w:t xml:space="preserve">Qualification du prospect (serieux, capacite, timing)</w:t>
            </w:r>
          </w:p>
        </w:tc>
      </w:tr>
      <w:tr>
        <w:tc>
          <w:tcPr>
            <w:tcBorders>
              <w:top w:val="none" w:color="FFFFFF" w:sz="0"/>
              <w:left w:val="none" w:color="FFFFFF" w:sz="0"/>
              <w:bottom w:val="none" w:color="FFFFFF" w:sz="0"/>
              <w:right w:val="none" w:color="FFFFFF" w:sz="0"/>
            </w:tcBorders>
            <w:shd w:fill="2F80ED" w:val="clear"/>
            <w:tcMar>
              <w:top w:type="dxa" w:w="80"/>
              <w:left w:type="dxa" w:w="80"/>
              <w:bottom w:type="dxa" w:w="80"/>
              <w:right w:type="dxa" w:w="80"/>
            </w:tcMar>
            <w:vAlign w:val="center"/>
          </w:tcPr>
          <w:p>
            <w:pPr>
              <w:spacing w:after="60" w:before="60"/>
              <w:jc w:val="center"/>
            </w:pPr>
            <w:r>
              <w:rPr>
                <w:rFonts w:ascii="Calibri" w:cs="Calibri" w:eastAsia="Calibri" w:hAnsi="Calibri"/>
                <w:b/>
                <w:bCs/>
                <w:i w:val="false"/>
                <w:iCs w:val="false"/>
                <w:color w:val="FFFFFF"/>
                <w:sz w:val="22"/>
                <w:szCs w:val="22"/>
              </w:rPr>
              <w:t xml:space="preserve">3</w:t>
            </w:r>
          </w:p>
        </w:tc>
        <w:tc>
          <w:tcPr>
            <w:tcBorders>
              <w:top/>
              <w:left/>
              <w:bottom w:val="single" w:color="CDD8EA" w:sz="1"/>
              <w:right/>
            </w:tcBorders>
            <w:tcMar>
              <w:top w:type="dxa" w:w="80"/>
              <w:left w:type="dxa" w:w="140"/>
              <w:bottom w:type="dxa" w:w="80"/>
              <w:right w:type="dxa" w:w="80"/>
            </w:tcMar>
          </w:tcPr>
          <w:p>
            <w:pPr>
              <w:spacing w:after="60" w:before="60"/>
              <w:jc w:val="left"/>
            </w:pPr>
            <w:r>
              <w:rPr>
                <w:rFonts w:ascii="Calibri" w:cs="Calibri" w:eastAsia="Calibri" w:hAnsi="Calibri"/>
                <w:b w:val="false"/>
                <w:bCs w:val="false"/>
                <w:i w:val="false"/>
                <w:iCs w:val="false"/>
                <w:color w:val="1A1A2E"/>
                <w:sz w:val="20"/>
                <w:szCs w:val="20"/>
              </w:rPr>
              <w:t xml:space="preserve">Presentation de l'offre adaptee avec arguments personnalises</w:t>
            </w:r>
          </w:p>
        </w:tc>
      </w:tr>
      <w:tr>
        <w:tc>
          <w:tcPr>
            <w:tcBorders>
              <w:top w:val="none" w:color="FFFFFF" w:sz="0"/>
              <w:left w:val="none" w:color="FFFFFF" w:sz="0"/>
              <w:bottom w:val="none" w:color="FFFFFF" w:sz="0"/>
              <w:right w:val="none" w:color="FFFFFF" w:sz="0"/>
            </w:tcBorders>
            <w:shd w:fill="2F80ED" w:val="clear"/>
            <w:tcMar>
              <w:top w:type="dxa" w:w="80"/>
              <w:left w:type="dxa" w:w="80"/>
              <w:bottom w:type="dxa" w:w="80"/>
              <w:right w:type="dxa" w:w="80"/>
            </w:tcMar>
            <w:vAlign w:val="center"/>
          </w:tcPr>
          <w:p>
            <w:pPr>
              <w:spacing w:after="60" w:before="60"/>
              <w:jc w:val="center"/>
            </w:pPr>
            <w:r>
              <w:rPr>
                <w:rFonts w:ascii="Calibri" w:cs="Calibri" w:eastAsia="Calibri" w:hAnsi="Calibri"/>
                <w:b/>
                <w:bCs/>
                <w:i w:val="false"/>
                <w:iCs w:val="false"/>
                <w:color w:val="FFFFFF"/>
                <w:sz w:val="22"/>
                <w:szCs w:val="22"/>
              </w:rPr>
              <w:t xml:space="preserve">4</w:t>
            </w:r>
          </w:p>
        </w:tc>
        <w:tc>
          <w:tcPr>
            <w:tcBorders>
              <w:top/>
              <w:left/>
              <w:bottom w:val="single" w:color="CDD8EA" w:sz="1"/>
              <w:right/>
            </w:tcBorders>
            <w:tcMar>
              <w:top w:type="dxa" w:w="80"/>
              <w:left w:type="dxa" w:w="140"/>
              <w:bottom w:type="dxa" w:w="80"/>
              <w:right w:type="dxa" w:w="80"/>
            </w:tcMar>
          </w:tcPr>
          <w:p>
            <w:pPr>
              <w:spacing w:after="60" w:before="60"/>
              <w:jc w:val="left"/>
            </w:pPr>
            <w:r>
              <w:rPr>
                <w:rFonts w:ascii="Calibri" w:cs="Calibri" w:eastAsia="Calibri" w:hAnsi="Calibri"/>
                <w:b w:val="false"/>
                <w:bCs w:val="false"/>
                <w:i w:val="false"/>
                <w:iCs w:val="false"/>
                <w:color w:val="1A1A2E"/>
                <w:sz w:val="20"/>
                <w:szCs w:val="20"/>
              </w:rPr>
              <w:t xml:space="preserve">Gestion des objections (prix, migration, formation)</w:t>
            </w:r>
          </w:p>
        </w:tc>
      </w:tr>
      <w:tr>
        <w:tc>
          <w:tcPr>
            <w:tcBorders>
              <w:top w:val="none" w:color="FFFFFF" w:sz="0"/>
              <w:left w:val="none" w:color="FFFFFF" w:sz="0"/>
              <w:bottom w:val="none" w:color="FFFFFF" w:sz="0"/>
              <w:right w:val="none" w:color="FFFFFF" w:sz="0"/>
            </w:tcBorders>
            <w:shd w:fill="2F80ED" w:val="clear"/>
            <w:tcMar>
              <w:top w:type="dxa" w:w="80"/>
              <w:left w:type="dxa" w:w="80"/>
              <w:bottom w:type="dxa" w:w="80"/>
              <w:right w:type="dxa" w:w="80"/>
            </w:tcMar>
            <w:vAlign w:val="center"/>
          </w:tcPr>
          <w:p>
            <w:pPr>
              <w:spacing w:after="60" w:before="60"/>
              <w:jc w:val="center"/>
            </w:pPr>
            <w:r>
              <w:rPr>
                <w:rFonts w:ascii="Calibri" w:cs="Calibri" w:eastAsia="Calibri" w:hAnsi="Calibri"/>
                <w:b/>
                <w:bCs/>
                <w:i w:val="false"/>
                <w:iCs w:val="false"/>
                <w:color w:val="FFFFFF"/>
                <w:sz w:val="22"/>
                <w:szCs w:val="22"/>
              </w:rPr>
              <w:t xml:space="preserve">5</w:t>
            </w:r>
          </w:p>
        </w:tc>
        <w:tc>
          <w:tcPr>
            <w:tcBorders>
              <w:top/>
              <w:left/>
              <w:bottom w:val="single" w:color="CDD8EA" w:sz="1"/>
              <w:right/>
            </w:tcBorders>
            <w:tcMar>
              <w:top w:type="dxa" w:w="80"/>
              <w:left w:type="dxa" w:w="140"/>
              <w:bottom w:type="dxa" w:w="80"/>
              <w:right w:type="dxa" w:w="80"/>
            </w:tcMar>
          </w:tcPr>
          <w:p>
            <w:pPr>
              <w:spacing w:after="60" w:before="60"/>
              <w:jc w:val="left"/>
            </w:pPr>
            <w:r>
              <w:rPr>
                <w:rFonts w:ascii="Calibri" w:cs="Calibri" w:eastAsia="Calibri" w:hAnsi="Calibri"/>
                <w:b w:val="false"/>
                <w:bCs w:val="false"/>
                <w:i w:val="false"/>
                <w:iCs w:val="false"/>
                <w:color w:val="1A1A2E"/>
                <w:sz w:val="20"/>
                <w:szCs w:val="20"/>
              </w:rPr>
              <w:t xml:space="preserve">Declenchement souscription ou generation demande de devis (NETWORK/Patronat)</w:t>
            </w:r>
          </w:p>
        </w:tc>
      </w:tr>
    </w:tbl>
    <w:p>
      <w:r>
        <w:br w:type="page"/>
      </w:r>
    </w:p>
    <w:tbl>
      <w:tblPr>
        <w:tblW w:type="dxa" w:w="9360"/>
        <w:tblBorders>
          <w:top/>
          <w:left/>
          <w:bottom w:val="single" w:color="2F80ED" w:sz="3"/>
          <w:right/>
          <w:insideH w:val="single" w:color="auto" w:sz="4"/>
          <w:insideV w:val="single" w:color="auto" w:sz="4"/>
        </w:tblBorders>
      </w:tblPr>
      <w:tblGrid>
        <w:gridCol w:w="720"/>
        <w:gridCol w:w="8640"/>
      </w:tblGrid>
      <w:tr>
        <w:tc>
          <w:tcPr>
            <w:tcBorders>
              <w:top w:val="none" w:color="FFFFFF" w:sz="0"/>
              <w:left w:val="none" w:color="FFFFFF" w:sz="0"/>
              <w:bottom w:val="none" w:color="FFFFFF" w:sz="0"/>
              <w:right w:val="none" w:color="FFFFFF" w:sz="0"/>
            </w:tcBorders>
            <w:shd w:fill="2F80ED" w:val="clear"/>
            <w:tcMar>
              <w:top w:type="dxa" w:w="80"/>
              <w:left w:type="dxa" w:w="120"/>
              <w:bottom w:type="dxa" w:w="80"/>
              <w:right w:type="dxa" w:w="80"/>
            </w:tcMar>
            <w:vAlign w:val="center"/>
          </w:tcPr>
          <w:p>
            <w:pPr>
              <w:spacing w:after="60" w:before="60"/>
              <w:jc w:val="center"/>
            </w:pPr>
            <w:r>
              <w:rPr>
                <w:rFonts w:ascii="Calibri" w:cs="Calibri" w:eastAsia="Calibri" w:hAnsi="Calibri"/>
                <w:b w:val="false"/>
                <w:bCs w:val="false"/>
                <w:i w:val="false"/>
                <w:iCs w:val="false"/>
                <w:color w:val="1A1A2E"/>
                <w:sz w:val="36"/>
                <w:szCs w:val="36"/>
              </w:rPr>
              <w:t xml:space="preserve">06</w:t>
            </w:r>
          </w:p>
        </w:tc>
        <w:tc>
          <w:tcPr>
            <w:tcBorders>
              <w:top w:val="none" w:color="FFFFFF" w:sz="0"/>
              <w:left w:val="none" w:color="FFFFFF" w:sz="0"/>
              <w:bottom w:val="none" w:color="FFFFFF" w:sz="0"/>
              <w:right w:val="none" w:color="FFFFFF" w:sz="0"/>
            </w:tcBorders>
            <w:shd w:fill="1B3A6B" w:val="clear"/>
            <w:tcMar>
              <w:top w:type="dxa" w:w="60"/>
              <w:left w:type="dxa" w:w="160"/>
              <w:bottom w:type="dxa" w:w="60"/>
              <w:right w:type="dxa" w:w="120"/>
            </w:tcMar>
          </w:tcPr>
          <w:p>
            <w:pPr>
              <w:spacing w:after="20" w:before="60"/>
              <w:jc w:val="left"/>
            </w:pPr>
            <w:r>
              <w:rPr>
                <w:rFonts w:ascii="Calibri" w:cs="Calibri" w:eastAsia="Calibri" w:hAnsi="Calibri"/>
                <w:b/>
                <w:bCs/>
                <w:i w:val="false"/>
                <w:iCs w:val="false"/>
                <w:color w:val="FFFFFF"/>
                <w:sz w:val="30"/>
                <w:szCs w:val="30"/>
              </w:rPr>
              <w:t xml:space="preserve">MODULE PARAMETRES</w:t>
            </w:r>
          </w:p>
          <w:p>
            <w:pPr>
              <w:spacing w:after="60" w:before="60"/>
              <w:jc w:val="left"/>
            </w:pPr>
            <w:r>
              <w:rPr>
                <w:rFonts w:ascii="Calibri" w:cs="Calibri" w:eastAsia="Calibri" w:hAnsi="Calibri"/>
                <w:b w:val="false"/>
                <w:bCs w:val="false"/>
                <w:i/>
                <w:iCs/>
                <w:color w:val="B0C4DE"/>
                <w:sz w:val="18"/>
                <w:szCs w:val="18"/>
              </w:rPr>
              <w:t xml:space="preserve">Centre de gouvernance de toute la plateforme</w:t>
            </w:r>
          </w:p>
        </w:tc>
      </w:tr>
    </w:tbl>
    <w:p>
      <w:pPr>
        <w:spacing w:after="60" w:before="0"/>
      </w:pPr>
      <w:r>
        <w:rPr>
          <w:rFonts w:ascii="Calibri" w:cs="Calibri" w:eastAsia="Calibri" w:hAnsi="Calibri"/>
          <w:b w:val="false"/>
          <w:bCs w:val="false"/>
          <w:i w:val="false"/>
          <w:iCs w:val="false"/>
          <w:color w:val="1A1A2E"/>
          <w:sz w:val="22"/>
          <w:szCs w:val="22"/>
        </w:rPr>
        <w:t xml:space="preserve"/>
      </w:r>
    </w:p>
    <w:p>
      <w:pPr>
        <w:spacing w:after="60" w:before="60"/>
        <w:jc w:val="left"/>
      </w:pPr>
      <w:r>
        <w:rPr>
          <w:rFonts w:ascii="Calibri" w:cs="Calibri" w:eastAsia="Calibri" w:hAnsi="Calibri"/>
          <w:b w:val="false"/>
          <w:bCs w:val="false"/>
          <w:i/>
          <w:iCs/>
          <w:color w:val="4A5568"/>
          <w:sz w:val="22"/>
          <w:szCs w:val="22"/>
        </w:rPr>
        <w:t xml:space="preserve">Le module Parametres est le cockpit de gouvernance de toute la plateforme. Il ne produit pas de metier directement, mais conditionne et controle le fonctionnement de tous les autres modules. Sans configuration correcte de ce module, l'ensemble du SaaS est instable.</w:t>
      </w:r>
    </w:p>
    <w:p>
      <w:pPr>
        <w:spacing w:after="60" w:before="0"/>
      </w:pPr>
      <w:r>
        <w:rPr>
          <w:rFonts w:ascii="Calibri" w:cs="Calibri" w:eastAsia="Calibri" w:hAnsi="Calibri"/>
          <w:b w:val="false"/>
          <w:bCs w:val="false"/>
          <w:i w:val="false"/>
          <w:iCs w:val="false"/>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80"/>
            </w:tcMar>
          </w:tcPr>
          <w:p>
            <w:pPr>
              <w:spacing w:after="60" w:before="60"/>
              <w:jc w:val="left"/>
            </w:pPr>
            <w:r>
              <w:rPr>
                <w:rFonts w:ascii="Calibri" w:cs="Calibri" w:eastAsia="Calibri" w:hAnsi="Calibri"/>
                <w:b/>
                <w:bCs/>
                <w:i w:val="false"/>
                <w:iCs w:val="false"/>
                <w:color w:val="FFFFFF"/>
                <w:sz w:val="19"/>
                <w:szCs w:val="19"/>
              </w:rPr>
              <w:t xml:space="preserve">Sous-module Parametres</w:t>
            </w:r>
          </w:p>
        </w:tc>
        <w:tc>
          <w:tcPr>
            <w:tcW w:type="dxa" w:w="61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80"/>
            </w:tcMar>
          </w:tcPr>
          <w:p>
            <w:pPr>
              <w:spacing w:after="60" w:before="60"/>
              <w:jc w:val="left"/>
            </w:pPr>
            <w:r>
              <w:rPr>
                <w:rFonts w:ascii="Calibri" w:cs="Calibri" w:eastAsia="Calibri" w:hAnsi="Calibri"/>
                <w:b/>
                <w:bCs/>
                <w:i w:val="false"/>
                <w:iCs w:val="false"/>
                <w:color w:val="FFFFFF"/>
                <w:sz w:val="19"/>
                <w:szCs w:val="19"/>
              </w:rPr>
              <w:t xml:space="preserve">Role</w:t>
            </w:r>
          </w:p>
        </w:tc>
      </w:tr>
      <w:tr>
        <w:tc>
          <w:tcPr>
            <w:tcW w:type="dxa" w:w="3200"/>
            <w:tcBorders>
              <w:top w:val="single" w:color="CDD8EA" w:sz="1"/>
              <w:left w:val="single" w:color="CDD8EA" w:sz="1"/>
              <w:bottom w:val="single" w:color="CDD8EA" w:sz="1"/>
              <w:right w:val="single" w:color="CDD8EA" w:sz="1"/>
            </w:tcBorders>
            <w:shd w:fill="F4F6F9"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General &amp; Identite</w:t>
            </w:r>
          </w:p>
        </w:tc>
        <w:tc>
          <w:tcPr>
            <w:tcW w:type="dxa" w:w="6160"/>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Nom officiel, logo, contacts, devise, langue -- impacte tous les documents</w:t>
            </w:r>
          </w:p>
        </w:tc>
      </w:tr>
      <w:tr>
        <w:tc>
          <w:tcPr>
            <w:tcW w:type="dxa" w:w="3200"/>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Annee Scolaire &amp; Periodes</w:t>
            </w:r>
          </w:p>
        </w:tc>
        <w:tc>
          <w:tcPr>
            <w:tcW w:type="dxa" w:w="6160"/>
            <w:tcBorders>
              <w:top w:val="single" w:color="CDD8EA" w:sz="1"/>
              <w:left w:val="single" w:color="CDD8EA" w:sz="1"/>
              <w:bottom w:val="single" w:color="CDD8EA" w:sz="1"/>
              <w:right w:val="single" w:color="CDD8EA" w:sz="1"/>
            </w:tcBorders>
            <w:shd w:fill="EAF1FB"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Generation auto, trimestres/semestres, activation, historique -- base de toutes les donnees</w:t>
            </w:r>
          </w:p>
        </w:tc>
      </w:tr>
      <w:tr>
        <w:tc>
          <w:tcPr>
            <w:tcW w:type="dxa" w:w="3200"/>
            <w:tcBorders>
              <w:top w:val="single" w:color="CDD8EA" w:sz="1"/>
              <w:left w:val="single" w:color="CDD8EA" w:sz="1"/>
              <w:bottom w:val="single" w:color="CDD8EA" w:sz="1"/>
              <w:right w:val="single" w:color="CDD8EA" w:sz="1"/>
            </w:tcBorders>
            <w:shd w:fill="F4F6F9"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Structure Pedagogique</w:t>
            </w:r>
          </w:p>
        </w:tc>
        <w:tc>
          <w:tcPr>
            <w:tcW w:type="dxa" w:w="6160"/>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Niveaux, cycles, classes -- fondation du systeme pedagogique</w:t>
            </w:r>
          </w:p>
        </w:tc>
      </w:tr>
      <w:tr>
        <w:tc>
          <w:tcPr>
            <w:tcW w:type="dxa" w:w="3200"/>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Option Bilingue FR/EN</w:t>
            </w:r>
          </w:p>
        </w:tc>
        <w:tc>
          <w:tcPr>
            <w:tcW w:type="dxa" w:w="6160"/>
            <w:tcBorders>
              <w:top w:val="single" w:color="CDD8EA" w:sz="1"/>
              <w:left w:val="single" w:color="CDD8EA" w:sz="1"/>
              <w:bottom w:val="single" w:color="CDD8EA" w:sz="1"/>
              <w:right w:val="single" w:color="CDD8EA" w:sz="1"/>
            </w:tcBorders>
            <w:shd w:fill="EAF1FB"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Activation globale, impact pricing, separation pedagogique et administrative</w:t>
            </w:r>
          </w:p>
        </w:tc>
      </w:tr>
      <w:tr>
        <w:tc>
          <w:tcPr>
            <w:tcW w:type="dxa" w:w="3200"/>
            <w:tcBorders>
              <w:top w:val="single" w:color="CDD8EA" w:sz="1"/>
              <w:left w:val="single" w:color="CDD8EA" w:sz="1"/>
              <w:bottom w:val="single" w:color="CDD8EA" w:sz="1"/>
              <w:right w:val="single" w:color="CDD8EA" w:sz="1"/>
            </w:tcBorders>
            <w:shd w:fill="F4F6F9"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Modules &amp; Feature Flags</w:t>
            </w:r>
          </w:p>
        </w:tc>
        <w:tc>
          <w:tcPr>
            <w:tcW w:type="dxa" w:w="6160"/>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Activation/desactivation : Cantine, Transport, Bibliotheque, etc.</w:t>
            </w:r>
          </w:p>
        </w:tc>
      </w:tr>
      <w:tr>
        <w:tc>
          <w:tcPr>
            <w:tcW w:type="dxa" w:w="3200"/>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Utilisateurs &amp; Roles (RBAC)</w:t>
            </w:r>
          </w:p>
        </w:tc>
        <w:tc>
          <w:tcPr>
            <w:tcW w:type="dxa" w:w="6160"/>
            <w:tcBorders>
              <w:top w:val="single" w:color="CDD8EA" w:sz="1"/>
              <w:left w:val="single" w:color="CDD8EA" w:sz="1"/>
              <w:bottom w:val="single" w:color="CDD8EA" w:sz="1"/>
              <w:right w:val="single" w:color="CDD8EA" w:sz="1"/>
            </w:tcBorders>
            <w:shd w:fill="EAF1FB"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Roles personnalises, permissions par module, acces ORION/ATLAS</w:t>
            </w:r>
          </w:p>
        </w:tc>
      </w:tr>
      <w:tr>
        <w:tc>
          <w:tcPr>
            <w:tcW w:type="dxa" w:w="3200"/>
            <w:tcBorders>
              <w:top w:val="single" w:color="CDD8EA" w:sz="1"/>
              <w:left w:val="single" w:color="CDD8EA" w:sz="1"/>
              <w:bottom w:val="single" w:color="CDD8EA" w:sz="1"/>
              <w:right w:val="single" w:color="CDD8EA" w:sz="1"/>
            </w:tcBorders>
            <w:shd w:fill="F4F6F9"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Communication</w:t>
            </w:r>
          </w:p>
        </w:tc>
        <w:tc>
          <w:tcPr>
            <w:tcW w:type="dxa" w:w="6160"/>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Configuration SMS, WhatsApp, Email, templates par defaut</w:t>
            </w:r>
          </w:p>
        </w:tc>
      </w:tr>
      <w:tr>
        <w:tc>
          <w:tcPr>
            <w:tcW w:type="dxa" w:w="3200"/>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Finances &amp; Facturation</w:t>
            </w:r>
          </w:p>
        </w:tc>
        <w:tc>
          <w:tcPr>
            <w:tcW w:type="dxa" w:w="6160"/>
            <w:tcBorders>
              <w:top w:val="single" w:color="CDD8EA" w:sz="1"/>
              <w:left w:val="single" w:color="CDD8EA" w:sz="1"/>
              <w:bottom w:val="single" w:color="CDD8EA" w:sz="1"/>
              <w:right w:val="single" w:color="CDD8EA" w:sz="1"/>
            </w:tcBorders>
            <w:shd w:fill="EAF1FB"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Plan actif, add-ons, integration FedaPay, regles de paiement</w:t>
            </w:r>
          </w:p>
        </w:tc>
      </w:tr>
      <w:tr>
        <w:tc>
          <w:tcPr>
            <w:tcW w:type="dxa" w:w="3200"/>
            <w:tcBorders>
              <w:top w:val="single" w:color="CDD8EA" w:sz="1"/>
              <w:left w:val="single" w:color="CDD8EA" w:sz="1"/>
              <w:bottom w:val="single" w:color="CDD8EA" w:sz="1"/>
              <w:right w:val="single" w:color="CDD8EA" w:sz="1"/>
            </w:tcBorders>
            <w:shd w:fill="F4F6F9"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IA (ORION/ATLAS/SARA)</w:t>
            </w:r>
          </w:p>
        </w:tc>
        <w:tc>
          <w:tcPr>
            <w:tcW w:type="dxa" w:w="6160"/>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Activation des IA, configuration des seuils, parametres d'analyse</w:t>
            </w:r>
          </w:p>
        </w:tc>
      </w:tr>
      <w:tr>
        <w:tc>
          <w:tcPr>
            <w:tcW w:type="dxa" w:w="3200"/>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Synchronisation Offline</w:t>
            </w:r>
          </w:p>
        </w:tc>
        <w:tc>
          <w:tcPr>
            <w:tcW w:type="dxa" w:w="6160"/>
            <w:tcBorders>
              <w:top w:val="single" w:color="CDD8EA" w:sz="1"/>
              <w:left w:val="single" w:color="CDD8EA" w:sz="1"/>
              <w:bottom w:val="single" w:color="CDD8EA" w:sz="1"/>
              <w:right w:val="single" w:color="CDD8EA" w:sz="1"/>
            </w:tcBorders>
            <w:shd w:fill="EAF1FB"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Activation SQLite local, frequence sync, resolution des conflits</w:t>
            </w:r>
          </w:p>
        </w:tc>
      </w:tr>
      <w:tr>
        <w:tc>
          <w:tcPr>
            <w:tcW w:type="dxa" w:w="3200"/>
            <w:tcBorders>
              <w:top w:val="single" w:color="CDD8EA" w:sz="1"/>
              <w:left w:val="single" w:color="CDD8EA" w:sz="1"/>
              <w:bottom w:val="single" w:color="CDD8EA" w:sz="1"/>
              <w:right w:val="single" w:color="CDD8EA" w:sz="1"/>
            </w:tcBorders>
            <w:shd w:fill="F4F6F9"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Securite &amp; Conformite</w:t>
            </w:r>
          </w:p>
        </w:tc>
        <w:tc>
          <w:tcPr>
            <w:tcW w:type="dxa" w:w="6160"/>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Politique mots de passe, audit obligatoire, acces inspection externe</w:t>
            </w:r>
          </w:p>
        </w:tc>
      </w:tr>
      <w:tr>
        <w:tc>
          <w:tcPr>
            <w:tcW w:type="dxa" w:w="3200"/>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Cachets &amp; Signatures</w:t>
            </w:r>
          </w:p>
        </w:tc>
        <w:tc>
          <w:tcPr>
            <w:tcW w:type="dxa" w:w="6160"/>
            <w:tcBorders>
              <w:top w:val="single" w:color="CDD8EA" w:sz="1"/>
              <w:left w:val="single" w:color="CDD8EA" w:sz="1"/>
              <w:bottom w:val="single" w:color="CDD8EA" w:sz="1"/>
              <w:right w:val="single" w:color="CDD8EA" w:sz="1"/>
            </w:tcBorders>
            <w:shd w:fill="EAF1FB"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Generation automatique cachets officiels, signatures numeriques</w:t>
            </w:r>
          </w:p>
        </w:tc>
      </w:tr>
      <w:tr>
        <w:tc>
          <w:tcPr>
            <w:tcW w:type="dxa" w:w="3200"/>
            <w:tcBorders>
              <w:top w:val="single" w:color="CDD8EA" w:sz="1"/>
              <w:left w:val="single" w:color="CDD8EA" w:sz="1"/>
              <w:bottom w:val="single" w:color="CDD8EA" w:sz="1"/>
              <w:right w:val="single" w:color="CDD8EA" w:sz="1"/>
            </w:tcBorders>
            <w:shd w:fill="F4F6F9"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Audit &amp; Historique</w:t>
            </w:r>
          </w:p>
        </w:tc>
        <w:tc>
          <w:tcPr>
            <w:tcW w:type="dxa" w:w="6160"/>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Log de toutes les actions : qui, quoi, quand, avant, apres</w:t>
            </w:r>
          </w:p>
        </w:tc>
      </w:tr>
    </w:tbl>
    <w:p>
      <w:pPr>
        <w:spacing w:after="60" w:before="0"/>
      </w:pPr>
      <w:r>
        <w:rPr>
          <w:rFonts w:ascii="Calibri" w:cs="Calibri" w:eastAsia="Calibri" w:hAnsi="Calibri"/>
          <w:b w:val="false"/>
          <w:bCs w:val="false"/>
          <w:i w:val="false"/>
          <w:iCs w:val="false"/>
          <w:color w:val="1A1A2E"/>
          <w:sz w:val="22"/>
          <w:szCs w:val="22"/>
        </w:rPr>
        <w:t xml:space="preserve"/>
      </w:r>
    </w:p>
    <w:p>
      <w:pPr>
        <w:pStyle w:val="Heading3"/>
        <w:spacing w:after="100" w:before="200"/>
      </w:pPr>
      <w:r>
        <w:rPr>
          <w:rFonts w:ascii="Calibri" w:cs="Calibri" w:eastAsia="Calibri" w:hAnsi="Calibri"/>
          <w:b/>
          <w:bCs/>
          <w:i w:val="false"/>
          <w:iCs w:val="false"/>
          <w:color w:val="2F80ED"/>
          <w:sz w:val="24"/>
          <w:szCs w:val="24"/>
        </w:rPr>
        <w:t xml:space="preserve">Regles Critiques des Parametres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Borders>
              <w:top w:val="single" w:color="CDD8EA" w:sz="1"/>
              <w:left w:val="single" w:color="CDD8EA" w:sz="1"/>
              <w:bottom w:val="single" w:color="CDD8EA" w:sz="1"/>
              <w:right w:val="single" w:color="CDD8EA" w:sz="1"/>
            </w:tcBorders>
            <w:shd w:fill="EAF1FB" w:val="clear"/>
            <w:tcMar>
              <w:top w:type="dxa" w:w="80"/>
              <w:left w:type="dxa" w:w="120"/>
              <w:bottom w:type="dxa" w:w="80"/>
              <w:right w:type="dxa" w:w="80"/>
            </w:tcMar>
          </w:tcPr>
          <w:p>
            <w:pPr>
              <w:spacing w:after="60" w:before="60"/>
              <w:jc w:val="left"/>
            </w:pPr>
            <w:r>
              <w:rPr>
                <w:rFonts w:ascii="Calibri" w:cs="Calibri" w:eastAsia="Calibri" w:hAnsi="Calibri"/>
                <w:b/>
                <w:bCs/>
                <w:i w:val="false"/>
                <w:iCs w:val="false"/>
                <w:color w:val="1B3A6B"/>
                <w:sz w:val="20"/>
                <w:szCs w:val="20"/>
              </w:rPr>
              <w:t xml:space="preserve">Isolation</w:t>
            </w:r>
          </w:p>
        </w:tc>
        <w:tc>
          <w:tcPr>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Aucune configuration sans tenant_id -- isolation multi-tenant garantie.</w:t>
            </w:r>
          </w:p>
        </w:tc>
      </w:tr>
      <w:tr>
        <w:tc>
          <w:tcPr>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bCs/>
                <w:i w:val="false"/>
                <w:iCs w:val="false"/>
                <w:color w:val="1B3A6B"/>
                <w:sz w:val="20"/>
                <w:szCs w:val="20"/>
              </w:rPr>
              <w:t xml:space="preserve">Journalisation</w:t>
            </w:r>
          </w:p>
        </w:tc>
        <w:tc>
          <w:tcPr>
            <w:tcBorders>
              <w:top w:val="single" w:color="CDD8EA" w:sz="1"/>
              <w:left w:val="single" w:color="CDD8EA" w:sz="1"/>
              <w:bottom w:val="single" w:color="CDD8EA" w:sz="1"/>
              <w:right w:val="single" w:color="CDD8EA" w:sz="1"/>
            </w:tcBorders>
            <w:shd w:fill="EAF1FB"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Tout changement critique journalise avec ancienne et nouvelle valeur.</w:t>
            </w:r>
          </w:p>
        </w:tc>
      </w:tr>
      <w:tr>
        <w:tc>
          <w:tcPr>
            <w:tcBorders>
              <w:top w:val="single" w:color="CDD8EA" w:sz="1"/>
              <w:left w:val="single" w:color="CDD8EA" w:sz="1"/>
              <w:bottom w:val="single" w:color="CDD8EA" w:sz="1"/>
              <w:right w:val="single" w:color="CDD8EA" w:sz="1"/>
            </w:tcBorders>
            <w:shd w:fill="EAF1FB" w:val="clear"/>
            <w:tcMar>
              <w:top w:type="dxa" w:w="80"/>
              <w:left w:type="dxa" w:w="120"/>
              <w:bottom w:type="dxa" w:w="80"/>
              <w:right w:type="dxa" w:w="80"/>
            </w:tcMar>
          </w:tcPr>
          <w:p>
            <w:pPr>
              <w:spacing w:after="60" w:before="60"/>
              <w:jc w:val="left"/>
            </w:pPr>
            <w:r>
              <w:rPr>
                <w:rFonts w:ascii="Calibri" w:cs="Calibri" w:eastAsia="Calibri" w:hAnsi="Calibri"/>
                <w:b/>
                <w:bCs/>
                <w:i w:val="false"/>
                <w:iCs w:val="false"/>
                <w:color w:val="1B3A6B"/>
                <w:sz w:val="20"/>
                <w:szCs w:val="20"/>
              </w:rPr>
              <w:t xml:space="preserve">Immutabilite</w:t>
            </w:r>
          </w:p>
        </w:tc>
        <w:tc>
          <w:tcPr>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Aucune suppression destructive -- archivage et versionnement obligatoires.</w:t>
            </w:r>
          </w:p>
        </w:tc>
      </w:tr>
      <w:tr>
        <w:tc>
          <w:tcPr>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bCs/>
                <w:i w:val="false"/>
                <w:iCs w:val="false"/>
                <w:color w:val="1B3A6B"/>
                <w:sz w:val="20"/>
                <w:szCs w:val="20"/>
              </w:rPr>
              <w:t xml:space="preserve">Impact prix</w:t>
            </w:r>
          </w:p>
        </w:tc>
        <w:tc>
          <w:tcPr>
            <w:tcBorders>
              <w:top w:val="single" w:color="CDD8EA" w:sz="1"/>
              <w:left w:val="single" w:color="CDD8EA" w:sz="1"/>
              <w:bottom w:val="single" w:color="CDD8EA" w:sz="1"/>
              <w:right w:val="single" w:color="CDD8EA" w:sz="1"/>
            </w:tcBorders>
            <w:shd w:fill="EAF1FB"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Impact pricing de chaque activation visible en temps reel avant confirmation.</w:t>
            </w:r>
          </w:p>
        </w:tc>
      </w:tr>
      <w:tr>
        <w:tc>
          <w:tcPr>
            <w:tcBorders>
              <w:top w:val="single" w:color="CDD8EA" w:sz="1"/>
              <w:left w:val="single" w:color="CDD8EA" w:sz="1"/>
              <w:bottom w:val="single" w:color="CDD8EA" w:sz="1"/>
              <w:right w:val="single" w:color="CDD8EA" w:sz="1"/>
            </w:tcBorders>
            <w:shd w:fill="EAF1FB" w:val="clear"/>
            <w:tcMar>
              <w:top w:type="dxa" w:w="80"/>
              <w:left w:type="dxa" w:w="120"/>
              <w:bottom w:type="dxa" w:w="80"/>
              <w:right w:type="dxa" w:w="80"/>
            </w:tcMar>
          </w:tcPr>
          <w:p>
            <w:pPr>
              <w:spacing w:after="60" w:before="60"/>
              <w:jc w:val="left"/>
            </w:pPr>
            <w:r>
              <w:rPr>
                <w:rFonts w:ascii="Calibri" w:cs="Calibri" w:eastAsia="Calibri" w:hAnsi="Calibri"/>
                <w:b/>
                <w:bCs/>
                <w:i w:val="false"/>
                <w:iCs w:val="false"/>
                <w:color w:val="1B3A6B"/>
                <w:sz w:val="20"/>
                <w:szCs w:val="20"/>
              </w:rPr>
              <w:t xml:space="preserve">Validation</w:t>
            </w:r>
          </w:p>
        </w:tc>
        <w:tc>
          <w:tcPr>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Obligatoire avant tout changement sensible (desactivation module actif, changement annee).</w:t>
            </w:r>
          </w:p>
        </w:tc>
      </w:tr>
    </w:tbl>
    <w:p>
      <w:r>
        <w:br w:type="page"/>
      </w:r>
    </w:p>
    <w:tbl>
      <w:tblPr>
        <w:tblW w:type="dxa" w:w="9360"/>
        <w:tblBorders>
          <w:top/>
          <w:left/>
          <w:bottom w:val="single" w:color="2F80ED" w:sz="3"/>
          <w:right/>
          <w:insideH w:val="single" w:color="auto" w:sz="4"/>
          <w:insideV w:val="single" w:color="auto" w:sz="4"/>
        </w:tblBorders>
      </w:tblPr>
      <w:tblGrid>
        <w:gridCol w:w="720"/>
        <w:gridCol w:w="8640"/>
      </w:tblGrid>
      <w:tr>
        <w:tc>
          <w:tcPr>
            <w:tcBorders>
              <w:top w:val="none" w:color="FFFFFF" w:sz="0"/>
              <w:left w:val="none" w:color="FFFFFF" w:sz="0"/>
              <w:bottom w:val="none" w:color="FFFFFF" w:sz="0"/>
              <w:right w:val="none" w:color="FFFFFF" w:sz="0"/>
            </w:tcBorders>
            <w:shd w:fill="2F80ED" w:val="clear"/>
            <w:tcMar>
              <w:top w:type="dxa" w:w="80"/>
              <w:left w:type="dxa" w:w="120"/>
              <w:bottom w:type="dxa" w:w="80"/>
              <w:right w:type="dxa" w:w="80"/>
            </w:tcMar>
            <w:vAlign w:val="center"/>
          </w:tcPr>
          <w:p>
            <w:pPr>
              <w:spacing w:after="60" w:before="60"/>
              <w:jc w:val="center"/>
            </w:pPr>
            <w:r>
              <w:rPr>
                <w:rFonts w:ascii="Calibri" w:cs="Calibri" w:eastAsia="Calibri" w:hAnsi="Calibri"/>
                <w:b w:val="false"/>
                <w:bCs w:val="false"/>
                <w:i w:val="false"/>
                <w:iCs w:val="false"/>
                <w:color w:val="1A1A2E"/>
                <w:sz w:val="36"/>
                <w:szCs w:val="36"/>
              </w:rPr>
              <w:t xml:space="preserve">07</w:t>
            </w:r>
          </w:p>
        </w:tc>
        <w:tc>
          <w:tcPr>
            <w:tcBorders>
              <w:top w:val="none" w:color="FFFFFF" w:sz="0"/>
              <w:left w:val="none" w:color="FFFFFF" w:sz="0"/>
              <w:bottom w:val="none" w:color="FFFFFF" w:sz="0"/>
              <w:right w:val="none" w:color="FFFFFF" w:sz="0"/>
            </w:tcBorders>
            <w:shd w:fill="1B3A6B" w:val="clear"/>
            <w:tcMar>
              <w:top w:type="dxa" w:w="60"/>
              <w:left w:type="dxa" w:w="160"/>
              <w:bottom w:type="dxa" w:w="60"/>
              <w:right w:type="dxa" w:w="120"/>
            </w:tcMar>
          </w:tcPr>
          <w:p>
            <w:pPr>
              <w:spacing w:after="20" w:before="60"/>
              <w:jc w:val="left"/>
            </w:pPr>
            <w:r>
              <w:rPr>
                <w:rFonts w:ascii="Calibri" w:cs="Calibri" w:eastAsia="Calibri" w:hAnsi="Calibri"/>
                <w:b/>
                <w:bCs/>
                <w:i w:val="false"/>
                <w:iCs w:val="false"/>
                <w:color w:val="FFFFFF"/>
                <w:sz w:val="30"/>
                <w:szCs w:val="30"/>
              </w:rPr>
              <w:t xml:space="preserve">SECURITE, CONFORMITE &amp; DONNEES</w:t>
            </w:r>
          </w:p>
          <w:p>
            <w:pPr>
              <w:spacing w:after="60" w:before="60"/>
              <w:jc w:val="left"/>
            </w:pPr>
            <w:r>
              <w:rPr>
                <w:rFonts w:ascii="Calibri" w:cs="Calibri" w:eastAsia="Calibri" w:hAnsi="Calibri"/>
                <w:b w:val="false"/>
                <w:bCs w:val="false"/>
                <w:i/>
                <w:iCs/>
                <w:color w:val="B0C4DE"/>
                <w:sz w:val="18"/>
                <w:szCs w:val="18"/>
              </w:rPr>
              <w:t xml:space="preserve">Architecture de securite multi-tenant -- OWASP Top 10 2025</w:t>
            </w:r>
          </w:p>
        </w:tc>
      </w:tr>
    </w:tbl>
    <w:p>
      <w:pPr>
        <w:spacing w:after="60" w:before="0"/>
      </w:pPr>
      <w:r>
        <w:rPr>
          <w:rFonts w:ascii="Calibri" w:cs="Calibri" w:eastAsia="Calibri" w:hAnsi="Calibri"/>
          <w:b w:val="false"/>
          <w:bCs w:val="false"/>
          <w:i w:val="false"/>
          <w:iCs w:val="false"/>
          <w:color w:val="1A1A2E"/>
          <w:sz w:val="22"/>
          <w:szCs w:val="22"/>
        </w:rPr>
        <w:t xml:space="preserve"/>
      </w:r>
    </w:p>
    <w:p>
      <w:pPr>
        <w:pStyle w:val="Heading2"/>
        <w:spacing w:after="140" w:before="280"/>
      </w:pPr>
      <w:r>
        <w:rPr>
          <w:rFonts w:ascii="Calibri" w:cs="Calibri" w:eastAsia="Calibri" w:hAnsi="Calibri"/>
          <w:b/>
          <w:bCs/>
          <w:i w:val="false"/>
          <w:iCs w:val="false"/>
          <w:color w:val="1B3A6B"/>
          <w:sz w:val="30"/>
          <w:szCs w:val="30"/>
        </w:rPr>
        <w:t xml:space="preserve">7.1 Architecture de Securite</w:t>
      </w:r>
    </w:p>
    <w:p>
      <w:pPr>
        <w:pStyle w:val="Heading3"/>
        <w:spacing w:after="100" w:before="200"/>
      </w:pPr>
      <w:r>
        <w:rPr>
          <w:rFonts w:ascii="Calibri" w:cs="Calibri" w:eastAsia="Calibri" w:hAnsi="Calibri"/>
          <w:b/>
          <w:bCs/>
          <w:i w:val="false"/>
          <w:iCs w:val="false"/>
          <w:color w:val="2F80ED"/>
          <w:sz w:val="24"/>
          <w:szCs w:val="24"/>
        </w:rPr>
        <w:t xml:space="preserve">Multi-tenant Strict</w:t>
      </w:r>
    </w:p>
    <w:p>
      <w:pPr>
        <w:spacing w:after="60" w:before="60"/>
        <w:jc w:val="left"/>
      </w:pPr>
      <w:r>
        <w:rPr>
          <w:rFonts w:ascii="Calibri" w:cs="Calibri" w:eastAsia="Calibri" w:hAnsi="Calibri"/>
          <w:b w:val="false"/>
          <w:bCs w:val="false"/>
          <w:i w:val="false"/>
          <w:iCs w:val="false"/>
          <w:color w:val="1A1A2E"/>
          <w:sz w:val="22"/>
          <w:szCs w:val="22"/>
        </w:rPr>
        <w:t xml:space="preserve">Chaque etablissement est un tenant isole. Le champ tenant_id est present sur toutes les tables de donnees. Aucun acces cross-tenant n'est possible quel que soit le niveau d'autorisation. Cette isolation est verifiee a chaque requete via des middlewares dedies.</w:t>
      </w:r>
    </w:p>
    <w:p>
      <w:pPr>
        <w:spacing w:after="60" w:before="0"/>
      </w:pPr>
      <w:r>
        <w:rPr>
          <w:rFonts w:ascii="Calibri" w:cs="Calibri" w:eastAsia="Calibri" w:hAnsi="Calibri"/>
          <w:b w:val="false"/>
          <w:bCs w:val="false"/>
          <w:i w:val="false"/>
          <w:iCs w:val="false"/>
          <w:color w:val="1A1A2E"/>
          <w:sz w:val="22"/>
          <w:szCs w:val="22"/>
        </w:rPr>
        <w:t xml:space="preserve"/>
      </w:r>
    </w:p>
    <w:p>
      <w:pPr>
        <w:pStyle w:val="Heading3"/>
        <w:spacing w:after="100" w:before="200"/>
      </w:pPr>
      <w:r>
        <w:rPr>
          <w:rFonts w:ascii="Calibri" w:cs="Calibri" w:eastAsia="Calibri" w:hAnsi="Calibri"/>
          <w:b/>
          <w:bCs/>
          <w:i w:val="false"/>
          <w:iCs w:val="false"/>
          <w:color w:val="2F80ED"/>
          <w:sz w:val="24"/>
          <w:szCs w:val="24"/>
        </w:rPr>
        <w:t xml:space="preserve">RBAC -- Controle d'Acces par Role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80"/>
            </w:tcMar>
          </w:tcPr>
          <w:p>
            <w:pPr>
              <w:spacing w:after="60" w:before="60"/>
              <w:jc w:val="left"/>
            </w:pPr>
            <w:r>
              <w:rPr>
                <w:rFonts w:ascii="Calibri" w:cs="Calibri" w:eastAsia="Calibri" w:hAnsi="Calibri"/>
                <w:b/>
                <w:bCs/>
                <w:i w:val="false"/>
                <w:iCs w:val="false"/>
                <w:color w:val="FFFFFF"/>
                <w:sz w:val="19"/>
                <w:szCs w:val="19"/>
              </w:rPr>
              <w:t xml:space="preserve">Role</w:t>
            </w:r>
          </w:p>
        </w:tc>
        <w:tc>
          <w:tcPr>
            <w:tcW w:type="dxa" w:w="63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80"/>
            </w:tcMar>
          </w:tcPr>
          <w:p>
            <w:pPr>
              <w:spacing w:after="60" w:before="60"/>
              <w:jc w:val="left"/>
            </w:pPr>
            <w:r>
              <w:rPr>
                <w:rFonts w:ascii="Calibri" w:cs="Calibri" w:eastAsia="Calibri" w:hAnsi="Calibri"/>
                <w:b/>
                <w:bCs/>
                <w:i w:val="false"/>
                <w:iCs w:val="false"/>
                <w:color w:val="FFFFFF"/>
                <w:sz w:val="19"/>
                <w:szCs w:val="19"/>
              </w:rPr>
              <w:t xml:space="preserve">Niveau d'acces</w:t>
            </w:r>
          </w:p>
        </w:tc>
      </w:tr>
      <w:tr>
        <w:tc>
          <w:tcPr>
            <w:tcW w:type="dxa" w:w="3000"/>
            <w:tcBorders>
              <w:top w:val="single" w:color="CDD8EA" w:sz="1"/>
              <w:left w:val="single" w:color="CDD8EA" w:sz="1"/>
              <w:bottom w:val="single" w:color="CDD8EA" w:sz="1"/>
              <w:right w:val="single" w:color="CDD8EA" w:sz="1"/>
            </w:tcBorders>
            <w:shd w:fill="F4F6F9"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Super Admin (Platform)</w:t>
            </w:r>
          </w:p>
        </w:tc>
        <w:tc>
          <w:tcPr>
            <w:tcW w:type="dxa" w:w="6360"/>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Acces total a tous les tenants -- super administration uniquement</w:t>
            </w:r>
          </w:p>
        </w:tc>
      </w:tr>
      <w:tr>
        <w:tc>
          <w:tcPr>
            <w:tcW w:type="dxa" w:w="3000"/>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Promoteur / Proprietaire</w:t>
            </w:r>
          </w:p>
        </w:tc>
        <w:tc>
          <w:tcPr>
            <w:tcW w:type="dxa" w:w="6360"/>
            <w:tcBorders>
              <w:top w:val="single" w:color="CDD8EA" w:sz="1"/>
              <w:left w:val="single" w:color="CDD8EA" w:sz="1"/>
              <w:bottom w:val="single" w:color="CDD8EA" w:sz="1"/>
              <w:right w:val="single" w:color="CDD8EA" w:sz="1"/>
            </w:tcBorders>
            <w:shd w:fill="EAF1FB"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Acces total a son ecole -- tous modules lecture/ecriture</w:t>
            </w:r>
          </w:p>
        </w:tc>
      </w:tr>
      <w:tr>
        <w:tc>
          <w:tcPr>
            <w:tcW w:type="dxa" w:w="3000"/>
            <w:tcBorders>
              <w:top w:val="single" w:color="CDD8EA" w:sz="1"/>
              <w:left w:val="single" w:color="CDD8EA" w:sz="1"/>
              <w:bottom w:val="single" w:color="CDD8EA" w:sz="1"/>
              <w:right w:val="single" w:color="CDD8EA" w:sz="1"/>
            </w:tcBorders>
            <w:shd w:fill="F4F6F9"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Directeur</w:t>
            </w:r>
          </w:p>
        </w:tc>
        <w:tc>
          <w:tcPr>
            <w:tcW w:type="dxa" w:w="6360"/>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Acces total operationnel -- validation, supervision, ORION</w:t>
            </w:r>
          </w:p>
        </w:tc>
      </w:tr>
      <w:tr>
        <w:tc>
          <w:tcPr>
            <w:tcW w:type="dxa" w:w="3000"/>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Comptable / Economat</w:t>
            </w:r>
          </w:p>
        </w:tc>
        <w:tc>
          <w:tcPr>
            <w:tcW w:type="dxa" w:w="6360"/>
            <w:tcBorders>
              <w:top w:val="single" w:color="CDD8EA" w:sz="1"/>
              <w:left w:val="single" w:color="CDD8EA" w:sz="1"/>
              <w:bottom w:val="single" w:color="CDD8EA" w:sz="1"/>
              <w:right w:val="single" w:color="CDD8EA" w:sz="1"/>
            </w:tcBorders>
            <w:shd w:fill="EAF1FB"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Module Finance -- encaissements, recouvrement, rapports</w:t>
            </w:r>
          </w:p>
        </w:tc>
      </w:tr>
      <w:tr>
        <w:tc>
          <w:tcPr>
            <w:tcW w:type="dxa" w:w="3000"/>
            <w:tcBorders>
              <w:top w:val="single" w:color="CDD8EA" w:sz="1"/>
              <w:left w:val="single" w:color="CDD8EA" w:sz="1"/>
              <w:bottom w:val="single" w:color="CDD8EA" w:sz="1"/>
              <w:right w:val="single" w:color="CDD8EA" w:sz="1"/>
            </w:tcBorders>
            <w:shd w:fill="F4F6F9"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Secretaire</w:t>
            </w:r>
          </w:p>
        </w:tc>
        <w:tc>
          <w:tcPr>
            <w:tcW w:type="dxa" w:w="6360"/>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Module Eleves, Communication, saisie administrative</w:t>
            </w:r>
          </w:p>
        </w:tc>
      </w:tr>
      <w:tr>
        <w:tc>
          <w:tcPr>
            <w:tcW w:type="dxa" w:w="3000"/>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Enseignant</w:t>
            </w:r>
          </w:p>
        </w:tc>
        <w:tc>
          <w:tcPr>
            <w:tcW w:type="dxa" w:w="6360"/>
            <w:tcBorders>
              <w:top w:val="single" w:color="CDD8EA" w:sz="1"/>
              <w:left w:val="single" w:color="CDD8EA" w:sz="1"/>
              <w:bottom w:val="single" w:color="CDD8EA" w:sz="1"/>
              <w:right w:val="single" w:color="CDD8EA" w:sz="1"/>
            </w:tcBorders>
            <w:shd w:fill="EAF1FB"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Espace pedagogique limite a ses classes -- saisie notes, fiches</w:t>
            </w:r>
          </w:p>
        </w:tc>
      </w:tr>
      <w:tr>
        <w:tc>
          <w:tcPr>
            <w:tcW w:type="dxa" w:w="3000"/>
            <w:tcBorders>
              <w:top w:val="single" w:color="CDD8EA" w:sz="1"/>
              <w:left w:val="single" w:color="CDD8EA" w:sz="1"/>
              <w:bottom w:val="single" w:color="CDD8EA" w:sz="1"/>
              <w:right w:val="single" w:color="CDD8EA" w:sz="1"/>
            </w:tcBorders>
            <w:shd w:fill="F4F6F9"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Parent / Tuteur</w:t>
            </w:r>
          </w:p>
        </w:tc>
        <w:tc>
          <w:tcPr>
            <w:tcW w:type="dxa" w:w="6360"/>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Portail parent -- donnees de ses enfants uniquement</w:t>
            </w:r>
          </w:p>
        </w:tc>
      </w:tr>
      <w:tr>
        <w:tc>
          <w:tcPr>
            <w:tcW w:type="dxa" w:w="3000"/>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Eleve</w:t>
            </w:r>
          </w:p>
        </w:tc>
        <w:tc>
          <w:tcPr>
            <w:tcW w:type="dxa" w:w="6360"/>
            <w:tcBorders>
              <w:top w:val="single" w:color="CDD8EA" w:sz="1"/>
              <w:left w:val="single" w:color="CDD8EA" w:sz="1"/>
              <w:bottom w:val="single" w:color="CDD8EA" w:sz="1"/>
              <w:right w:val="single" w:color="CDD8EA" w:sz="1"/>
            </w:tcBorders>
            <w:shd w:fill="EAF1FB"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Acces lecture -- resultats, bulletins, emploi du temps</w:t>
            </w:r>
          </w:p>
        </w:tc>
      </w:tr>
    </w:tbl>
    <w:p>
      <w:pPr>
        <w:spacing w:after="60" w:before="0"/>
      </w:pPr>
      <w:r>
        <w:rPr>
          <w:rFonts w:ascii="Calibri" w:cs="Calibri" w:eastAsia="Calibri" w:hAnsi="Calibri"/>
          <w:b w:val="false"/>
          <w:bCs w:val="false"/>
          <w:i w:val="false"/>
          <w:iCs w:val="false"/>
          <w:color w:val="1A1A2E"/>
          <w:sz w:val="22"/>
          <w:szCs w:val="22"/>
        </w:rPr>
        <w:t xml:space="preserve"/>
      </w:r>
    </w:p>
    <w:p>
      <w:pPr>
        <w:pStyle w:val="Heading2"/>
        <w:spacing w:after="140" w:before="280"/>
      </w:pPr>
      <w:r>
        <w:rPr>
          <w:rFonts w:ascii="Calibri" w:cs="Calibri" w:eastAsia="Calibri" w:hAnsi="Calibri"/>
          <w:b/>
          <w:bCs/>
          <w:i w:val="false"/>
          <w:iCs w:val="false"/>
          <w:color w:val="1B3A6B"/>
          <w:sz w:val="30"/>
          <w:szCs w:val="30"/>
        </w:rPr>
        <w:t xml:space="preserve">7.2 Integrite et Immutabilite des Donnees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DD8EA" w:sz="1"/>
              <w:left w:val="single" w:color="CDD8EA" w:sz="1"/>
              <w:bottom w:val="single" w:color="CDD8EA" w:sz="1"/>
              <w:right w:val="single" w:color="CDD8EA" w:sz="1"/>
            </w:tcBorders>
            <w:shd w:fill="EAF1FB" w:val="clear"/>
            <w:tcMar>
              <w:top w:type="dxa" w:w="80"/>
              <w:left w:type="dxa" w:w="140"/>
              <w:bottom w:type="dxa" w:w="80"/>
              <w:right w:type="dxa" w:w="80"/>
            </w:tcMar>
          </w:tcPr>
          <w:p>
            <w:pPr>
              <w:spacing w:after="0" w:before="0"/>
            </w:pPr>
            <w:r>
              <w:rPr>
                <w:rFonts w:ascii="Calibri" w:cs="Calibri" w:eastAsia="Calibri" w:hAnsi="Calibri"/>
                <w:b/>
                <w:bCs/>
                <w:i w:val="false"/>
                <w:iCs w:val="false"/>
                <w:color w:val="2F80ED"/>
                <w:sz w:val="20"/>
                <w:szCs w:val="20"/>
              </w:rPr>
              <w:t xml:space="preserve">+ </w:t>
            </w:r>
            <w:r>
              <w:rPr>
                <w:rFonts w:ascii="Calibri" w:cs="Calibri" w:eastAsia="Calibri" w:hAnsi="Calibri"/>
                <w:b w:val="false"/>
                <w:bCs w:val="false"/>
                <w:i w:val="false"/>
                <w:iCs w:val="false"/>
                <w:color w:val="1A1A2E"/>
                <w:sz w:val="19"/>
                <w:szCs w:val="19"/>
              </w:rPr>
              <w:t xml:space="preserve">Aucune suppression physique -- soft delete uniquement (deleted_at, is_active=false)</w:t>
            </w:r>
          </w:p>
        </w:tc>
        <w:tc>
          <w:tcPr>
            <w:tcW w:type="dxa" w:w="4680"/>
            <w:tcBorders>
              <w:top w:val="single" w:color="CDD8EA" w:sz="1"/>
              <w:left w:val="single" w:color="CDD8EA" w:sz="1"/>
              <w:bottom w:val="single" w:color="CDD8EA" w:sz="1"/>
              <w:right w:val="single" w:color="CDD8EA" w:sz="1"/>
            </w:tcBorders>
            <w:shd w:fill="FFFFFF" w:val="clear"/>
            <w:tcMar>
              <w:top w:type="dxa" w:w="80"/>
              <w:left w:type="dxa" w:w="140"/>
              <w:bottom w:type="dxa" w:w="80"/>
              <w:right w:type="dxa" w:w="80"/>
            </w:tcMar>
          </w:tcPr>
          <w:p>
            <w:pPr>
              <w:spacing w:after="0" w:before="0"/>
            </w:pPr>
            <w:r>
              <w:rPr>
                <w:rFonts w:ascii="Calibri" w:cs="Calibri" w:eastAsia="Calibri" w:hAnsi="Calibri"/>
                <w:b/>
                <w:bCs/>
                <w:i w:val="false"/>
                <w:iCs w:val="false"/>
                <w:color w:val="2F80ED"/>
                <w:sz w:val="20"/>
                <w:szCs w:val="20"/>
              </w:rPr>
              <w:t xml:space="preserve">+ </w:t>
            </w:r>
            <w:r>
              <w:rPr>
                <w:rFonts w:ascii="Calibri" w:cs="Calibri" w:eastAsia="Calibri" w:hAnsi="Calibri"/>
                <w:b w:val="false"/>
                <w:bCs w:val="false"/>
                <w:i w:val="false"/>
                <w:iCs w:val="false"/>
                <w:color w:val="1A1A2E"/>
                <w:sz w:val="19"/>
                <w:szCs w:val="19"/>
              </w:rPr>
              <w:t xml:space="preserve">Versionnement obligatoire pour tous les documents et configurations sensibles</w:t>
            </w:r>
          </w:p>
        </w:tc>
      </w:tr>
      <w:tr>
        <w:tc>
          <w:tcPr>
            <w:tcW w:type="dxa" w:w="4680"/>
            <w:tcBorders>
              <w:top w:val="single" w:color="CDD8EA" w:sz="1"/>
              <w:left w:val="single" w:color="CDD8EA" w:sz="1"/>
              <w:bottom w:val="single" w:color="CDD8EA" w:sz="1"/>
              <w:right w:val="single" w:color="CDD8EA" w:sz="1"/>
            </w:tcBorders>
            <w:shd w:fill="EAF1FB" w:val="clear"/>
            <w:tcMar>
              <w:top w:type="dxa" w:w="80"/>
              <w:left w:type="dxa" w:w="140"/>
              <w:bottom w:type="dxa" w:w="80"/>
              <w:right w:type="dxa" w:w="80"/>
            </w:tcMar>
          </w:tcPr>
          <w:p>
            <w:pPr>
              <w:spacing w:after="0" w:before="0"/>
            </w:pPr>
            <w:r>
              <w:rPr>
                <w:rFonts w:ascii="Calibri" w:cs="Calibri" w:eastAsia="Calibri" w:hAnsi="Calibri"/>
                <w:b/>
                <w:bCs/>
                <w:i w:val="false"/>
                <w:iCs w:val="false"/>
                <w:color w:val="2F80ED"/>
                <w:sz w:val="20"/>
                <w:szCs w:val="20"/>
              </w:rPr>
              <w:t xml:space="preserve">+ </w:t>
            </w:r>
            <w:r>
              <w:rPr>
                <w:rFonts w:ascii="Calibri" w:cs="Calibri" w:eastAsia="Calibri" w:hAnsi="Calibri"/>
                <w:b w:val="false"/>
                <w:bCs w:val="false"/>
                <w:i w:val="false"/>
                <w:iCs w:val="false"/>
                <w:color w:val="1A1A2E"/>
                <w:sz w:val="19"/>
                <w:szCs w:val="19"/>
              </w:rPr>
              <w:t xml:space="preserve">Audit log complet : created_at, updated_at, updated_by, old_value, new_value</w:t>
            </w:r>
          </w:p>
        </w:tc>
        <w:tc>
          <w:tcPr>
            <w:tcW w:type="dxa" w:w="4680"/>
            <w:tcBorders>
              <w:top w:val="single" w:color="CDD8EA" w:sz="1"/>
              <w:left w:val="single" w:color="CDD8EA" w:sz="1"/>
              <w:bottom w:val="single" w:color="CDD8EA" w:sz="1"/>
              <w:right w:val="single" w:color="CDD8EA" w:sz="1"/>
            </w:tcBorders>
            <w:shd w:fill="FFFFFF" w:val="clear"/>
            <w:tcMar>
              <w:top w:type="dxa" w:w="80"/>
              <w:left w:type="dxa" w:w="140"/>
              <w:bottom w:type="dxa" w:w="80"/>
              <w:right w:type="dxa" w:w="80"/>
            </w:tcMar>
          </w:tcPr>
          <w:p>
            <w:pPr>
              <w:spacing w:after="0" w:before="0"/>
            </w:pPr>
            <w:r>
              <w:rPr>
                <w:rFonts w:ascii="Calibri" w:cs="Calibri" w:eastAsia="Calibri" w:hAnsi="Calibri"/>
                <w:b/>
                <w:bCs/>
                <w:i w:val="false"/>
                <w:iCs w:val="false"/>
                <w:color w:val="2F80ED"/>
                <w:sz w:val="20"/>
                <w:szCs w:val="20"/>
              </w:rPr>
              <w:t xml:space="preserve">+ </w:t>
            </w:r>
            <w:r>
              <w:rPr>
                <w:rFonts w:ascii="Calibri" w:cs="Calibri" w:eastAsia="Calibri" w:hAnsi="Calibri"/>
                <w:b w:val="false"/>
                <w:bCs w:val="false"/>
                <w:i w:val="false"/>
                <w:iCs w:val="false"/>
                <w:color w:val="1A1A2E"/>
                <w:sz w:val="19"/>
                <w:szCs w:val="19"/>
              </w:rPr>
              <w:t xml:space="preserve">Verrouillage automatique des notes, bulletins et paies apres validation</w:t>
            </w:r>
          </w:p>
        </w:tc>
      </w:tr>
    </w:tbl>
    <w:p>
      <w:pPr>
        <w:spacing w:after="60" w:before="0"/>
      </w:pPr>
      <w:r>
        <w:rPr>
          <w:rFonts w:ascii="Calibri" w:cs="Calibri" w:eastAsia="Calibri" w:hAnsi="Calibri"/>
          <w:b w:val="false"/>
          <w:bCs w:val="false"/>
          <w:i w:val="false"/>
          <w:iCs w:val="false"/>
          <w:color w:val="1A1A2E"/>
          <w:sz w:val="22"/>
          <w:szCs w:val="22"/>
        </w:rPr>
        <w:t xml:space="preserve"/>
      </w:r>
    </w:p>
    <w:p>
      <w:pPr>
        <w:pStyle w:val="Heading2"/>
        <w:spacing w:after="140" w:before="280"/>
      </w:pPr>
      <w:r>
        <w:rPr>
          <w:rFonts w:ascii="Calibri" w:cs="Calibri" w:eastAsia="Calibri" w:hAnsi="Calibri"/>
          <w:b/>
          <w:bCs/>
          <w:i w:val="false"/>
          <w:iCs w:val="false"/>
          <w:color w:val="1B3A6B"/>
          <w:sz w:val="30"/>
          <w:szCs w:val="30"/>
        </w:rPr>
        <w:t xml:space="preserve">7.3 Protection des Donnees Sensibles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Borders>
              <w:top w:val="single" w:color="CDD8EA" w:sz="1"/>
              <w:left w:val="single" w:color="CDD8EA" w:sz="1"/>
              <w:bottom w:val="single" w:color="CDD8EA" w:sz="1"/>
              <w:right w:val="single" w:color="CDD8EA" w:sz="1"/>
            </w:tcBorders>
            <w:shd w:fill="EAF1FB" w:val="clear"/>
            <w:tcMar>
              <w:top w:type="dxa" w:w="80"/>
              <w:left w:type="dxa" w:w="120"/>
              <w:bottom w:type="dxa" w:w="80"/>
              <w:right w:type="dxa" w:w="80"/>
            </w:tcMar>
          </w:tcPr>
          <w:p>
            <w:pPr>
              <w:spacing w:after="60" w:before="60"/>
              <w:jc w:val="left"/>
            </w:pPr>
            <w:r>
              <w:rPr>
                <w:rFonts w:ascii="Calibri" w:cs="Calibri" w:eastAsia="Calibri" w:hAnsi="Calibri"/>
                <w:b/>
                <w:bCs/>
                <w:i w:val="false"/>
                <w:iCs w:val="false"/>
                <w:color w:val="1B3A6B"/>
                <w:sz w:val="20"/>
                <w:szCs w:val="20"/>
              </w:rPr>
              <w:t xml:space="preserve">Donnees medicales</w:t>
            </w:r>
          </w:p>
        </w:tc>
        <w:tc>
          <w:tcPr>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Acces restreint, chiffrement au repos (infirmerie, QHSE sante).</w:t>
            </w:r>
          </w:p>
        </w:tc>
      </w:tr>
      <w:tr>
        <w:tc>
          <w:tcPr>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bCs/>
                <w:i w:val="false"/>
                <w:iCs w:val="false"/>
                <w:color w:val="1B3A6B"/>
                <w:sz w:val="20"/>
                <w:szCs w:val="20"/>
              </w:rPr>
              <w:t xml:space="preserve">Donnees financieres</w:t>
            </w:r>
          </w:p>
        </w:tc>
        <w:tc>
          <w:tcPr>
            <w:tcBorders>
              <w:top w:val="single" w:color="CDD8EA" w:sz="1"/>
              <w:left w:val="single" w:color="CDD8EA" w:sz="1"/>
              <w:bottom w:val="single" w:color="CDD8EA" w:sz="1"/>
              <w:right w:val="single" w:color="CDD8EA" w:sz="1"/>
            </w:tcBorders>
            <w:shd w:fill="EAF1FB"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Logs d'audit renforces, alertes anti-fraude ORION.</w:t>
            </w:r>
          </w:p>
        </w:tc>
      </w:tr>
      <w:tr>
        <w:tc>
          <w:tcPr>
            <w:tcBorders>
              <w:top w:val="single" w:color="CDD8EA" w:sz="1"/>
              <w:left w:val="single" w:color="CDD8EA" w:sz="1"/>
              <w:bottom w:val="single" w:color="CDD8EA" w:sz="1"/>
              <w:right w:val="single" w:color="CDD8EA" w:sz="1"/>
            </w:tcBorders>
            <w:shd w:fill="EAF1FB" w:val="clear"/>
            <w:tcMar>
              <w:top w:type="dxa" w:w="80"/>
              <w:left w:type="dxa" w:w="120"/>
              <w:bottom w:type="dxa" w:w="80"/>
              <w:right w:type="dxa" w:w="80"/>
            </w:tcMar>
          </w:tcPr>
          <w:p>
            <w:pPr>
              <w:spacing w:after="60" w:before="60"/>
              <w:jc w:val="left"/>
            </w:pPr>
            <w:r>
              <w:rPr>
                <w:rFonts w:ascii="Calibri" w:cs="Calibri" w:eastAsia="Calibri" w:hAnsi="Calibri"/>
                <w:b/>
                <w:bCs/>
                <w:i w:val="false"/>
                <w:iCs w:val="false"/>
                <w:color w:val="1B3A6B"/>
                <w:sz w:val="20"/>
                <w:szCs w:val="20"/>
              </w:rPr>
              <w:t xml:space="preserve">Donnees RH &amp; salaires</w:t>
            </w:r>
          </w:p>
        </w:tc>
        <w:tc>
          <w:tcPr>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Acces limite direction + comptable RH uniquement.</w:t>
            </w:r>
          </w:p>
        </w:tc>
      </w:tr>
      <w:tr>
        <w:tc>
          <w:tcPr>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bCs/>
                <w:i w:val="false"/>
                <w:iCs w:val="false"/>
                <w:color w:val="1B3A6B"/>
                <w:sz w:val="20"/>
                <w:szCs w:val="20"/>
              </w:rPr>
              <w:t xml:space="preserve">Mots de passe</w:t>
            </w:r>
          </w:p>
        </w:tc>
        <w:tc>
          <w:tcPr>
            <w:tcBorders>
              <w:top w:val="single" w:color="CDD8EA" w:sz="1"/>
              <w:left w:val="single" w:color="CDD8EA" w:sz="1"/>
              <w:bottom w:val="single" w:color="CDD8EA" w:sz="1"/>
              <w:right w:val="single" w:color="CDD8EA" w:sz="1"/>
            </w:tcBorders>
            <w:shd w:fill="EAF1FB"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Hachage bcrypt (salt rounds &gt;= 12), politique de complexite configurable.</w:t>
            </w:r>
          </w:p>
        </w:tc>
      </w:tr>
      <w:tr>
        <w:tc>
          <w:tcPr>
            <w:tcBorders>
              <w:top w:val="single" w:color="CDD8EA" w:sz="1"/>
              <w:left w:val="single" w:color="CDD8EA" w:sz="1"/>
              <w:bottom w:val="single" w:color="CDD8EA" w:sz="1"/>
              <w:right w:val="single" w:color="CDD8EA" w:sz="1"/>
            </w:tcBorders>
            <w:shd w:fill="EAF1FB" w:val="clear"/>
            <w:tcMar>
              <w:top w:type="dxa" w:w="80"/>
              <w:left w:type="dxa" w:w="120"/>
              <w:bottom w:type="dxa" w:w="80"/>
              <w:right w:type="dxa" w:w="80"/>
            </w:tcMar>
          </w:tcPr>
          <w:p>
            <w:pPr>
              <w:spacing w:after="60" w:before="60"/>
              <w:jc w:val="left"/>
            </w:pPr>
            <w:r>
              <w:rPr>
                <w:rFonts w:ascii="Calibri" w:cs="Calibri" w:eastAsia="Calibri" w:hAnsi="Calibri"/>
                <w:b/>
                <w:bCs/>
                <w:i w:val="false"/>
                <w:iCs w:val="false"/>
                <w:color w:val="1B3A6B"/>
                <w:sz w:val="20"/>
                <w:szCs w:val="20"/>
              </w:rPr>
              <w:t xml:space="preserve">Cles API</w:t>
            </w:r>
          </w:p>
        </w:tc>
        <w:tc>
          <w:tcPr>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Stockees dans les secrets Vercel/Fly.io -- jamais dans le code source.</w:t>
            </w:r>
          </w:p>
        </w:tc>
      </w:tr>
    </w:tbl>
    <w:p>
      <w:pPr>
        <w:spacing w:after="60" w:before="0"/>
      </w:pPr>
      <w:r>
        <w:rPr>
          <w:rFonts w:ascii="Calibri" w:cs="Calibri" w:eastAsia="Calibri" w:hAnsi="Calibri"/>
          <w:b w:val="false"/>
          <w:bCs w:val="false"/>
          <w:i w:val="false"/>
          <w:iCs w:val="false"/>
          <w:color w:val="1A1A2E"/>
          <w:sz w:val="22"/>
          <w:szCs w:val="22"/>
        </w:rPr>
        <w:t xml:space="preserve"/>
      </w:r>
    </w:p>
    <w:p>
      <w:pPr>
        <w:pStyle w:val="Heading2"/>
        <w:spacing w:after="140" w:before="280"/>
      </w:pPr>
      <w:r>
        <w:rPr>
          <w:rFonts w:ascii="Calibri" w:cs="Calibri" w:eastAsia="Calibri" w:hAnsi="Calibri"/>
          <w:b/>
          <w:bCs/>
          <w:i w:val="false"/>
          <w:iCs w:val="false"/>
          <w:color w:val="1B3A6B"/>
          <w:sz w:val="30"/>
          <w:szCs w:val="30"/>
        </w:rPr>
        <w:t xml:space="preserve">7.4 Fonctionnement Offline-First</w:t>
      </w:r>
    </w:p>
    <w:p>
      <w:pPr>
        <w:spacing w:after="60" w:before="60"/>
        <w:jc w:val="left"/>
      </w:pPr>
      <w:r>
        <w:rPr>
          <w:rFonts w:ascii="Calibri" w:cs="Calibri" w:eastAsia="Calibri" w:hAnsi="Calibri"/>
          <w:b w:val="false"/>
          <w:bCs w:val="false"/>
          <w:i w:val="false"/>
          <w:iCs w:val="false"/>
          <w:color w:val="1A1A2E"/>
          <w:sz w:val="22"/>
          <w:szCs w:val="22"/>
        </w:rPr>
        <w:t xml:space="preserve">Academia Helm est concu pour fonctionner sans connexion internet continue -- realite incontournable des contextes africains. La base SQLite locale permet de travailler normalement offline. La synchronisation avec le serveur PostgreSQL central se declenche automatiquement a la reconnexion, avec un mecanisme de resolution des conflits (last-write-wins ou validation manuelle selon la criticite).</w:t>
      </w:r>
    </w:p>
    <w:p>
      <w:r>
        <w:br w:type="page"/>
      </w:r>
    </w:p>
    <w:tbl>
      <w:tblPr>
        <w:tblW w:type="dxa" w:w="9360"/>
        <w:tblBorders>
          <w:top/>
          <w:left/>
          <w:bottom w:val="single" w:color="2F80ED" w:sz="3"/>
          <w:right/>
          <w:insideH w:val="single" w:color="auto" w:sz="4"/>
          <w:insideV w:val="single" w:color="auto" w:sz="4"/>
        </w:tblBorders>
      </w:tblPr>
      <w:tblGrid>
        <w:gridCol w:w="720"/>
        <w:gridCol w:w="8640"/>
      </w:tblGrid>
      <w:tr>
        <w:tc>
          <w:tcPr>
            <w:tcBorders>
              <w:top w:val="none" w:color="FFFFFF" w:sz="0"/>
              <w:left w:val="none" w:color="FFFFFF" w:sz="0"/>
              <w:bottom w:val="none" w:color="FFFFFF" w:sz="0"/>
              <w:right w:val="none" w:color="FFFFFF" w:sz="0"/>
            </w:tcBorders>
            <w:shd w:fill="2F80ED" w:val="clear"/>
            <w:tcMar>
              <w:top w:type="dxa" w:w="80"/>
              <w:left w:type="dxa" w:w="120"/>
              <w:bottom w:type="dxa" w:w="80"/>
              <w:right w:type="dxa" w:w="80"/>
            </w:tcMar>
            <w:vAlign w:val="center"/>
          </w:tcPr>
          <w:p>
            <w:pPr>
              <w:spacing w:after="60" w:before="60"/>
              <w:jc w:val="center"/>
            </w:pPr>
            <w:r>
              <w:rPr>
                <w:rFonts w:ascii="Calibri" w:cs="Calibri" w:eastAsia="Calibri" w:hAnsi="Calibri"/>
                <w:b w:val="false"/>
                <w:bCs w:val="false"/>
                <w:i w:val="false"/>
                <w:iCs w:val="false"/>
                <w:color w:val="1A1A2E"/>
                <w:sz w:val="36"/>
                <w:szCs w:val="36"/>
              </w:rPr>
              <w:t xml:space="preserve">08</w:t>
            </w:r>
          </w:p>
        </w:tc>
        <w:tc>
          <w:tcPr>
            <w:tcBorders>
              <w:top w:val="none" w:color="FFFFFF" w:sz="0"/>
              <w:left w:val="none" w:color="FFFFFF" w:sz="0"/>
              <w:bottom w:val="none" w:color="FFFFFF" w:sz="0"/>
              <w:right w:val="none" w:color="FFFFFF" w:sz="0"/>
            </w:tcBorders>
            <w:shd w:fill="1B3A6B" w:val="clear"/>
            <w:tcMar>
              <w:top w:type="dxa" w:w="60"/>
              <w:left w:type="dxa" w:w="160"/>
              <w:bottom w:type="dxa" w:w="60"/>
              <w:right w:type="dxa" w:w="120"/>
            </w:tcMar>
          </w:tcPr>
          <w:p>
            <w:pPr>
              <w:spacing w:after="20" w:before="60"/>
              <w:jc w:val="left"/>
            </w:pPr>
            <w:r>
              <w:rPr>
                <w:rFonts w:ascii="Calibri" w:cs="Calibri" w:eastAsia="Calibri" w:hAnsi="Calibri"/>
                <w:b/>
                <w:bCs/>
                <w:i w:val="false"/>
                <w:iCs w:val="false"/>
                <w:color w:val="FFFFFF"/>
                <w:sz w:val="30"/>
                <w:szCs w:val="30"/>
              </w:rPr>
              <w:t xml:space="preserve">PORTAILS &amp; EXPERIENCE UTILISATEUR</w:t>
            </w:r>
          </w:p>
          <w:p>
            <w:pPr>
              <w:spacing w:after="60" w:before="60"/>
              <w:jc w:val="left"/>
            </w:pPr>
            <w:r>
              <w:rPr>
                <w:rFonts w:ascii="Calibri" w:cs="Calibri" w:eastAsia="Calibri" w:hAnsi="Calibri"/>
                <w:b w:val="false"/>
                <w:bCs w:val="false"/>
                <w:i/>
                <w:iCs/>
                <w:color w:val="B0C4DE"/>
                <w:sz w:val="18"/>
                <w:szCs w:val="18"/>
              </w:rPr>
              <w:t xml:space="preserve">5 plateformes, 1 ecosysteme coherent</w:t>
            </w:r>
          </w:p>
        </w:tc>
      </w:tr>
    </w:tbl>
    <w:p>
      <w:pPr>
        <w:spacing w:after="60" w:before="0"/>
      </w:pPr>
      <w:r>
        <w:rPr>
          <w:rFonts w:ascii="Calibri" w:cs="Calibri" w:eastAsia="Calibri" w:hAnsi="Calibri"/>
          <w:b w:val="false"/>
          <w:bCs w:val="false"/>
          <w:i w:val="false"/>
          <w:iCs w:val="false"/>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2400"/>
        <w:gridCol w:w="2360"/>
      </w:tblGrid>
      <w:tr>
        <w:tc>
          <w:tcPr>
            <w:tcW w:type="dxa" w:w="18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80"/>
            </w:tcMar>
          </w:tcPr>
          <w:p>
            <w:pPr>
              <w:spacing w:after="60" w:before="60"/>
              <w:jc w:val="left"/>
            </w:pPr>
            <w:r>
              <w:rPr>
                <w:rFonts w:ascii="Calibri" w:cs="Calibri" w:eastAsia="Calibri" w:hAnsi="Calibri"/>
                <w:b/>
                <w:bCs/>
                <w:i w:val="false"/>
                <w:iCs w:val="false"/>
                <w:color w:val="FFFFFF"/>
                <w:sz w:val="19"/>
                <w:szCs w:val="19"/>
              </w:rPr>
              <w:t xml:space="preserve">Portail</w:t>
            </w:r>
          </w:p>
        </w:tc>
        <w:tc>
          <w:tcPr>
            <w:tcW w:type="dxa" w:w="28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80"/>
            </w:tcMar>
          </w:tcPr>
          <w:p>
            <w:pPr>
              <w:spacing w:after="60" w:before="60"/>
              <w:jc w:val="left"/>
            </w:pPr>
            <w:r>
              <w:rPr>
                <w:rFonts w:ascii="Calibri" w:cs="Calibri" w:eastAsia="Calibri" w:hAnsi="Calibri"/>
                <w:b/>
                <w:bCs/>
                <w:i w:val="false"/>
                <w:iCs w:val="false"/>
                <w:color w:val="FFFFFF"/>
                <w:sz w:val="19"/>
                <w:szCs w:val="19"/>
              </w:rPr>
              <w:t xml:space="preserve">URL</w:t>
            </w:r>
          </w:p>
        </w:tc>
        <w:tc>
          <w:tcPr>
            <w:tcW w:type="dxa" w:w="24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80"/>
            </w:tcMar>
          </w:tcPr>
          <w:p>
            <w:pPr>
              <w:spacing w:after="60" w:before="60"/>
              <w:jc w:val="left"/>
            </w:pPr>
            <w:r>
              <w:rPr>
                <w:rFonts w:ascii="Calibri" w:cs="Calibri" w:eastAsia="Calibri" w:hAnsi="Calibri"/>
                <w:b/>
                <w:bCs/>
                <w:i w:val="false"/>
                <w:iCs w:val="false"/>
                <w:color w:val="FFFFFF"/>
                <w:sz w:val="19"/>
                <w:szCs w:val="19"/>
              </w:rPr>
              <w:t xml:space="preserve">Public</w:t>
            </w:r>
          </w:p>
        </w:tc>
        <w:tc>
          <w:tcPr>
            <w:tcW w:type="dxa" w:w="23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80"/>
            </w:tcMar>
          </w:tcPr>
          <w:p>
            <w:pPr>
              <w:spacing w:after="60" w:before="60"/>
              <w:jc w:val="left"/>
            </w:pPr>
            <w:r>
              <w:rPr>
                <w:rFonts w:ascii="Calibri" w:cs="Calibri" w:eastAsia="Calibri" w:hAnsi="Calibri"/>
                <w:b/>
                <w:bCs/>
                <w:i w:val="false"/>
                <w:iCs w:val="false"/>
                <w:color w:val="FFFFFF"/>
                <w:sz w:val="19"/>
                <w:szCs w:val="19"/>
              </w:rPr>
              <w:t xml:space="preserve">Priorites UX</w:t>
            </w:r>
          </w:p>
        </w:tc>
      </w:tr>
      <w:tr>
        <w:tc>
          <w:tcPr>
            <w:tcW w:type="dxa" w:w="1800"/>
            <w:tcBorders>
              <w:top w:val="single" w:color="CDD8EA" w:sz="1"/>
              <w:left w:val="single" w:color="CDD8EA" w:sz="1"/>
              <w:bottom w:val="single" w:color="CDD8EA" w:sz="1"/>
              <w:right w:val="single" w:color="CDD8EA" w:sz="1"/>
            </w:tcBorders>
            <w:shd w:fill="F4F6F9"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Portail Central</w:t>
            </w:r>
          </w:p>
        </w:tc>
        <w:tc>
          <w:tcPr>
            <w:tcW w:type="dxa" w:w="2800"/>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portal.academiahelm.com</w:t>
            </w:r>
          </w:p>
        </w:tc>
        <w:tc>
          <w:tcPr>
            <w:tcW w:type="dxa" w:w="2400"/>
            <w:tcBorders>
              <w:top w:val="single" w:color="CDD8EA" w:sz="1"/>
              <w:left w:val="single" w:color="CDD8EA" w:sz="1"/>
              <w:bottom w:val="single" w:color="CDD8EA" w:sz="1"/>
              <w:right w:val="single" w:color="CDD8EA" w:sz="1"/>
            </w:tcBorders>
            <w:shd w:fill="F4F6F9"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Tous utilisateurs</w:t>
            </w:r>
          </w:p>
        </w:tc>
        <w:tc>
          <w:tcPr>
            <w:tcW w:type="dxa" w:w="2360"/>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Selection role + ecole, point d'entree unique</w:t>
            </w:r>
          </w:p>
        </w:tc>
      </w:tr>
      <w:tr>
        <w:tc>
          <w:tcPr>
            <w:tcW w:type="dxa" w:w="1800"/>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Espace Ecole</w:t>
            </w:r>
          </w:p>
        </w:tc>
        <w:tc>
          <w:tcPr>
            <w:tcW w:type="dxa" w:w="2800"/>
            <w:tcBorders>
              <w:top w:val="single" w:color="CDD8EA" w:sz="1"/>
              <w:left w:val="single" w:color="CDD8EA" w:sz="1"/>
              <w:bottom w:val="single" w:color="CDD8EA" w:sz="1"/>
              <w:right w:val="single" w:color="CDD8EA" w:sz="1"/>
            </w:tcBorders>
            <w:shd w:fill="EAF1FB"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school.academiahelm.com</w:t>
            </w:r>
          </w:p>
        </w:tc>
        <w:tc>
          <w:tcPr>
            <w:tcW w:type="dxa" w:w="2400"/>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Admin, direction, secr.</w:t>
            </w:r>
          </w:p>
        </w:tc>
        <w:tc>
          <w:tcPr>
            <w:tcW w:type="dxa" w:w="2360"/>
            <w:tcBorders>
              <w:top w:val="single" w:color="CDD8EA" w:sz="1"/>
              <w:left w:val="single" w:color="CDD8EA" w:sz="1"/>
              <w:bottom w:val="single" w:color="CDD8EA" w:sz="1"/>
              <w:right w:val="single" w:color="CDD8EA" w:sz="1"/>
            </w:tcBorders>
            <w:shd w:fill="EAF1FB"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Navigation modules, dashboards, ATLAS, ORION</w:t>
            </w:r>
          </w:p>
        </w:tc>
      </w:tr>
      <w:tr>
        <w:tc>
          <w:tcPr>
            <w:tcW w:type="dxa" w:w="1800"/>
            <w:tcBorders>
              <w:top w:val="single" w:color="CDD8EA" w:sz="1"/>
              <w:left w:val="single" w:color="CDD8EA" w:sz="1"/>
              <w:bottom w:val="single" w:color="CDD8EA" w:sz="1"/>
              <w:right w:val="single" w:color="CDD8EA" w:sz="1"/>
            </w:tcBorders>
            <w:shd w:fill="F4F6F9"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Portail Enseignant</w:t>
            </w:r>
          </w:p>
        </w:tc>
        <w:tc>
          <w:tcPr>
            <w:tcW w:type="dxa" w:w="2800"/>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teacher.academiahelm.com</w:t>
            </w:r>
          </w:p>
        </w:tc>
        <w:tc>
          <w:tcPr>
            <w:tcW w:type="dxa" w:w="2400"/>
            <w:tcBorders>
              <w:top w:val="single" w:color="CDD8EA" w:sz="1"/>
              <w:left w:val="single" w:color="CDD8EA" w:sz="1"/>
              <w:bottom w:val="single" w:color="CDD8EA" w:sz="1"/>
              <w:right w:val="single" w:color="CDD8EA" w:sz="1"/>
            </w:tcBorders>
            <w:shd w:fill="F4F6F9"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Enseignants</w:t>
            </w:r>
          </w:p>
        </w:tc>
        <w:tc>
          <w:tcPr>
            <w:tcW w:type="dxa" w:w="2360"/>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Mobile-first, emploi du temps, notes, pedagogie</w:t>
            </w:r>
          </w:p>
        </w:tc>
      </w:tr>
      <w:tr>
        <w:tc>
          <w:tcPr>
            <w:tcW w:type="dxa" w:w="1800"/>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Portail Parents</w:t>
            </w:r>
          </w:p>
        </w:tc>
        <w:tc>
          <w:tcPr>
            <w:tcW w:type="dxa" w:w="2800"/>
            <w:tcBorders>
              <w:top w:val="single" w:color="CDD8EA" w:sz="1"/>
              <w:left w:val="single" w:color="CDD8EA" w:sz="1"/>
              <w:bottom w:val="single" w:color="CDD8EA" w:sz="1"/>
              <w:right w:val="single" w:color="CDD8EA" w:sz="1"/>
            </w:tcBorders>
            <w:shd w:fill="EAF1FB"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parent.academiahelm.com</w:t>
            </w:r>
          </w:p>
        </w:tc>
        <w:tc>
          <w:tcPr>
            <w:tcW w:type="dxa" w:w="2400"/>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Parents, eleves</w:t>
            </w:r>
          </w:p>
        </w:tc>
        <w:tc>
          <w:tcPr>
            <w:tcW w:type="dxa" w:w="2360"/>
            <w:tcBorders>
              <w:top w:val="single" w:color="CDD8EA" w:sz="1"/>
              <w:left w:val="single" w:color="CDD8EA" w:sz="1"/>
              <w:bottom w:val="single" w:color="CDD8EA" w:sz="1"/>
              <w:right w:val="single" w:color="CDD8EA" w:sz="1"/>
            </w:tcBorders>
            <w:shd w:fill="EAF1FB"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Resultats, bulletins, paiements, notifications</w:t>
            </w:r>
          </w:p>
        </w:tc>
      </w:tr>
      <w:tr>
        <w:tc>
          <w:tcPr>
            <w:tcW w:type="dxa" w:w="1800"/>
            <w:tcBorders>
              <w:top w:val="single" w:color="CDD8EA" w:sz="1"/>
              <w:left w:val="single" w:color="CDD8EA" w:sz="1"/>
              <w:bottom w:val="single" w:color="CDD8EA" w:sz="1"/>
              <w:right w:val="single" w:color="CDD8EA" w:sz="1"/>
            </w:tcBorders>
            <w:shd w:fill="F4F6F9"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Super Admin</w:t>
            </w:r>
          </w:p>
        </w:tc>
        <w:tc>
          <w:tcPr>
            <w:tcW w:type="dxa" w:w="2800"/>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admin.academiahelm.com</w:t>
            </w:r>
          </w:p>
        </w:tc>
        <w:tc>
          <w:tcPr>
            <w:tcW w:type="dxa" w:w="2400"/>
            <w:tcBorders>
              <w:top w:val="single" w:color="CDD8EA" w:sz="1"/>
              <w:left w:val="single" w:color="CDD8EA" w:sz="1"/>
              <w:bottom w:val="single" w:color="CDD8EA" w:sz="1"/>
              <w:right w:val="single" w:color="CDD8EA" w:sz="1"/>
            </w:tcBorders>
            <w:shd w:fill="F4F6F9"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YEHI OR Tech</w:t>
            </w:r>
          </w:p>
        </w:tc>
        <w:tc>
          <w:tcPr>
            <w:tcW w:type="dxa" w:w="2360"/>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Gestion platform globale, tous tenants</w:t>
            </w:r>
          </w:p>
        </w:tc>
      </w:tr>
    </w:tbl>
    <w:p>
      <w:pPr>
        <w:spacing w:after="60" w:before="0"/>
      </w:pPr>
      <w:r>
        <w:rPr>
          <w:rFonts w:ascii="Calibri" w:cs="Calibri" w:eastAsia="Calibri" w:hAnsi="Calibri"/>
          <w:b w:val="false"/>
          <w:bCs w:val="false"/>
          <w:i w:val="false"/>
          <w:iCs w:val="false"/>
          <w:color w:val="1A1A2E"/>
          <w:sz w:val="22"/>
          <w:szCs w:val="22"/>
        </w:rPr>
        <w:t xml:space="preserve"/>
      </w:r>
    </w:p>
    <w:p>
      <w:pPr>
        <w:pStyle w:val="Heading2"/>
        <w:spacing w:after="140" w:before="280"/>
      </w:pPr>
      <w:r>
        <w:rPr>
          <w:rFonts w:ascii="Calibri" w:cs="Calibri" w:eastAsia="Calibri" w:hAnsi="Calibri"/>
          <w:b/>
          <w:bCs/>
          <w:i w:val="false"/>
          <w:iCs w:val="false"/>
          <w:color w:val="1B3A6B"/>
          <w:sz w:val="30"/>
          <w:szCs w:val="30"/>
        </w:rPr>
        <w:t xml:space="preserve">Principes UX Globaux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DD8EA" w:sz="1"/>
              <w:left w:val="single" w:color="CDD8EA" w:sz="1"/>
              <w:bottom w:val="single" w:color="CDD8EA" w:sz="1"/>
              <w:right w:val="single" w:color="CDD8EA" w:sz="1"/>
            </w:tcBorders>
            <w:shd w:fill="EAF1FB" w:val="clear"/>
            <w:tcMar>
              <w:top w:type="dxa" w:w="80"/>
              <w:left w:type="dxa" w:w="140"/>
              <w:bottom w:type="dxa" w:w="80"/>
              <w:right w:type="dxa" w:w="80"/>
            </w:tcMar>
          </w:tcPr>
          <w:p>
            <w:pPr>
              <w:spacing w:after="0" w:before="0"/>
            </w:pPr>
            <w:r>
              <w:rPr>
                <w:rFonts w:ascii="Calibri" w:cs="Calibri" w:eastAsia="Calibri" w:hAnsi="Calibri"/>
                <w:b/>
                <w:bCs/>
                <w:i w:val="false"/>
                <w:iCs w:val="false"/>
                <w:color w:val="2F80ED"/>
                <w:sz w:val="20"/>
                <w:szCs w:val="20"/>
              </w:rPr>
              <w:t xml:space="preserve">+ </w:t>
            </w:r>
            <w:r>
              <w:rPr>
                <w:rFonts w:ascii="Calibri" w:cs="Calibri" w:eastAsia="Calibri" w:hAnsi="Calibri"/>
                <w:b w:val="false"/>
                <w:bCs w:val="false"/>
                <w:i w:val="false"/>
                <w:iCs w:val="false"/>
                <w:color w:val="1A1A2E"/>
                <w:sz w:val="19"/>
                <w:szCs w:val="19"/>
              </w:rPr>
              <w:t xml:space="preserve">Mobile-first : toutes les interfaces optimisees pour smartphone</w:t>
            </w:r>
          </w:p>
        </w:tc>
        <w:tc>
          <w:tcPr>
            <w:tcW w:type="dxa" w:w="4680"/>
            <w:tcBorders>
              <w:top w:val="single" w:color="CDD8EA" w:sz="1"/>
              <w:left w:val="single" w:color="CDD8EA" w:sz="1"/>
              <w:bottom w:val="single" w:color="CDD8EA" w:sz="1"/>
              <w:right w:val="single" w:color="CDD8EA" w:sz="1"/>
            </w:tcBorders>
            <w:shd w:fill="FFFFFF" w:val="clear"/>
            <w:tcMar>
              <w:top w:type="dxa" w:w="80"/>
              <w:left w:type="dxa" w:w="140"/>
              <w:bottom w:type="dxa" w:w="80"/>
              <w:right w:type="dxa" w:w="80"/>
            </w:tcMar>
          </w:tcPr>
          <w:p>
            <w:pPr>
              <w:spacing w:after="0" w:before="0"/>
            </w:pPr>
            <w:r>
              <w:rPr>
                <w:rFonts w:ascii="Calibri" w:cs="Calibri" w:eastAsia="Calibri" w:hAnsi="Calibri"/>
                <w:b/>
                <w:bCs/>
                <w:i w:val="false"/>
                <w:iCs w:val="false"/>
                <w:color w:val="2F80ED"/>
                <w:sz w:val="20"/>
                <w:szCs w:val="20"/>
              </w:rPr>
              <w:t xml:space="preserve">+ </w:t>
            </w:r>
            <w:r>
              <w:rPr>
                <w:rFonts w:ascii="Calibri" w:cs="Calibri" w:eastAsia="Calibri" w:hAnsi="Calibri"/>
                <w:b w:val="false"/>
                <w:bCs w:val="false"/>
                <w:i w:val="false"/>
                <w:iCs w:val="false"/>
                <w:color w:val="1A1A2E"/>
                <w:sz w:val="19"/>
                <w:szCs w:val="19"/>
              </w:rPr>
              <w:t xml:space="preserve">PWA (Progressive Web App) : installable sur mobile sans passer par un store</w:t>
            </w:r>
          </w:p>
        </w:tc>
      </w:tr>
      <w:tr>
        <w:tc>
          <w:tcPr>
            <w:tcW w:type="dxa" w:w="4680"/>
            <w:tcBorders>
              <w:top w:val="single" w:color="CDD8EA" w:sz="1"/>
              <w:left w:val="single" w:color="CDD8EA" w:sz="1"/>
              <w:bottom w:val="single" w:color="CDD8EA" w:sz="1"/>
              <w:right w:val="single" w:color="CDD8EA" w:sz="1"/>
            </w:tcBorders>
            <w:shd w:fill="EAF1FB" w:val="clear"/>
            <w:tcMar>
              <w:top w:type="dxa" w:w="80"/>
              <w:left w:type="dxa" w:w="140"/>
              <w:bottom w:type="dxa" w:w="80"/>
              <w:right w:type="dxa" w:w="80"/>
            </w:tcMar>
          </w:tcPr>
          <w:p>
            <w:pPr>
              <w:spacing w:after="0" w:before="0"/>
            </w:pPr>
            <w:r>
              <w:rPr>
                <w:rFonts w:ascii="Calibri" w:cs="Calibri" w:eastAsia="Calibri" w:hAnsi="Calibri"/>
                <w:b/>
                <w:bCs/>
                <w:i w:val="false"/>
                <w:iCs w:val="false"/>
                <w:color w:val="2F80ED"/>
                <w:sz w:val="20"/>
                <w:szCs w:val="20"/>
              </w:rPr>
              <w:t xml:space="preserve">+ </w:t>
            </w:r>
            <w:r>
              <w:rPr>
                <w:rFonts w:ascii="Calibri" w:cs="Calibri" w:eastAsia="Calibri" w:hAnsi="Calibri"/>
                <w:b w:val="false"/>
                <w:bCs w:val="false"/>
                <w:i w:val="false"/>
                <w:iCs w:val="false"/>
                <w:color w:val="1A1A2E"/>
                <w:sz w:val="19"/>
                <w:szCs w:val="19"/>
              </w:rPr>
              <w:t xml:space="preserve">Offline-first : accessible et utilisable sans connexion internet</w:t>
            </w:r>
          </w:p>
        </w:tc>
        <w:tc>
          <w:tcPr>
            <w:tcW w:type="dxa" w:w="4680"/>
            <w:tcBorders>
              <w:top w:val="single" w:color="CDD8EA" w:sz="1"/>
              <w:left w:val="single" w:color="CDD8EA" w:sz="1"/>
              <w:bottom w:val="single" w:color="CDD8EA" w:sz="1"/>
              <w:right w:val="single" w:color="CDD8EA" w:sz="1"/>
            </w:tcBorders>
            <w:shd w:fill="FFFFFF" w:val="clear"/>
            <w:tcMar>
              <w:top w:type="dxa" w:w="80"/>
              <w:left w:type="dxa" w:w="140"/>
              <w:bottom w:type="dxa" w:w="80"/>
              <w:right w:type="dxa" w:w="80"/>
            </w:tcMar>
          </w:tcPr>
          <w:p>
            <w:pPr>
              <w:spacing w:after="0" w:before="0"/>
            </w:pPr>
            <w:r>
              <w:rPr>
                <w:rFonts w:ascii="Calibri" w:cs="Calibri" w:eastAsia="Calibri" w:hAnsi="Calibri"/>
                <w:b/>
                <w:bCs/>
                <w:i w:val="false"/>
                <w:iCs w:val="false"/>
                <w:color w:val="2F80ED"/>
                <w:sz w:val="20"/>
                <w:szCs w:val="20"/>
              </w:rPr>
              <w:t xml:space="preserve">+ </w:t>
            </w:r>
            <w:r>
              <w:rPr>
                <w:rFonts w:ascii="Calibri" w:cs="Calibri" w:eastAsia="Calibri" w:hAnsi="Calibri"/>
                <w:b w:val="false"/>
                <w:bCs w:val="false"/>
                <w:i w:val="false"/>
                <w:iCs w:val="false"/>
                <w:color w:val="1A1A2E"/>
                <w:sz w:val="19"/>
                <w:szCs w:val="19"/>
              </w:rPr>
              <w:t xml:space="preserve">Interface FR/EN selon la configuration de l'ecole</w:t>
            </w:r>
          </w:p>
        </w:tc>
      </w:tr>
      <w:tr>
        <w:tc>
          <w:tcPr>
            <w:tcW w:type="dxa" w:w="4680"/>
            <w:tcBorders>
              <w:top w:val="single" w:color="CDD8EA" w:sz="1"/>
              <w:left w:val="single" w:color="CDD8EA" w:sz="1"/>
              <w:bottom w:val="single" w:color="CDD8EA" w:sz="1"/>
              <w:right w:val="single" w:color="CDD8EA" w:sz="1"/>
            </w:tcBorders>
            <w:shd w:fill="EAF1FB" w:val="clear"/>
            <w:tcMar>
              <w:top w:type="dxa" w:w="80"/>
              <w:left w:type="dxa" w:w="140"/>
              <w:bottom w:type="dxa" w:w="80"/>
              <w:right w:type="dxa" w:w="80"/>
            </w:tcMar>
          </w:tcPr>
          <w:p>
            <w:pPr>
              <w:spacing w:after="0" w:before="0"/>
            </w:pPr>
            <w:r>
              <w:rPr>
                <w:rFonts w:ascii="Calibri" w:cs="Calibri" w:eastAsia="Calibri" w:hAnsi="Calibri"/>
                <w:b/>
                <w:bCs/>
                <w:i w:val="false"/>
                <w:iCs w:val="false"/>
                <w:color w:val="2F80ED"/>
                <w:sz w:val="20"/>
                <w:szCs w:val="20"/>
              </w:rPr>
              <w:t xml:space="preserve">+ </w:t>
            </w:r>
            <w:r>
              <w:rPr>
                <w:rFonts w:ascii="Calibri" w:cs="Calibri" w:eastAsia="Calibri" w:hAnsi="Calibri"/>
                <w:b w:val="false"/>
                <w:bCs w:val="false"/>
                <w:i w:val="false"/>
                <w:iCs w:val="false"/>
                <w:color w:val="1A1A2E"/>
                <w:sz w:val="19"/>
                <w:szCs w:val="19"/>
              </w:rPr>
              <w:t xml:space="preserve">Rapidite : temps de chargement optimises pour connexions 3G</w:t>
            </w:r>
          </w:p>
        </w:tc>
        <w:tc>
          <w:tcPr>
            <w:tcW w:type="dxa" w:w="4680"/>
            <w:tcBorders>
              <w:top w:val="single" w:color="CDD8EA" w:sz="1"/>
              <w:left w:val="single" w:color="CDD8EA" w:sz="1"/>
              <w:bottom w:val="single" w:color="CDD8EA" w:sz="1"/>
              <w:right w:val="single" w:color="CDD8EA" w:sz="1"/>
            </w:tcBorders>
            <w:shd w:fill="FFFFFF" w:val="clear"/>
            <w:tcMar>
              <w:top w:type="dxa" w:w="80"/>
              <w:left w:type="dxa" w:w="140"/>
              <w:bottom w:type="dxa" w:w="80"/>
              <w:right w:type="dxa" w:w="80"/>
            </w:tcMar>
          </w:tcPr>
          <w:p>
            <w:pPr>
              <w:spacing w:after="0" w:before="0"/>
            </w:pPr>
            <w:r>
              <w:rPr>
                <w:rFonts w:ascii="Calibri" w:cs="Calibri" w:eastAsia="Calibri" w:hAnsi="Calibri"/>
                <w:b/>
                <w:bCs/>
                <w:i w:val="false"/>
                <w:iCs w:val="false"/>
                <w:color w:val="2F80ED"/>
                <w:sz w:val="20"/>
                <w:szCs w:val="20"/>
              </w:rPr>
              <w:t xml:space="preserve">+ </w:t>
            </w:r>
            <w:r>
              <w:rPr>
                <w:rFonts w:ascii="Calibri" w:cs="Calibri" w:eastAsia="Calibri" w:hAnsi="Calibri"/>
                <w:b w:val="false"/>
                <w:bCs w:val="false"/>
                <w:i w:val="false"/>
                <w:iCs w:val="false"/>
                <w:color w:val="1A1A2E"/>
                <w:sz w:val="19"/>
                <w:szCs w:val="19"/>
              </w:rPr>
              <w:t xml:space="preserve">Accessibilite : contrastes suffisants, tailles de texte lisibles</w:t>
            </w:r>
          </w:p>
        </w:tc>
      </w:tr>
    </w:tbl>
    <w:p>
      <w:r>
        <w:br w:type="page"/>
      </w:r>
    </w:p>
    <w:tbl>
      <w:tblPr>
        <w:tblW w:type="dxa" w:w="9360"/>
        <w:tblBorders>
          <w:top/>
          <w:left/>
          <w:bottom w:val="single" w:color="2F80ED" w:sz="3"/>
          <w:right/>
          <w:insideH w:val="single" w:color="auto" w:sz="4"/>
          <w:insideV w:val="single" w:color="auto" w:sz="4"/>
        </w:tblBorders>
      </w:tblPr>
      <w:tblGrid>
        <w:gridCol w:w="720"/>
        <w:gridCol w:w="8640"/>
      </w:tblGrid>
      <w:tr>
        <w:tc>
          <w:tcPr>
            <w:tcBorders>
              <w:top w:val="none" w:color="FFFFFF" w:sz="0"/>
              <w:left w:val="none" w:color="FFFFFF" w:sz="0"/>
              <w:bottom w:val="none" w:color="FFFFFF" w:sz="0"/>
              <w:right w:val="none" w:color="FFFFFF" w:sz="0"/>
            </w:tcBorders>
            <w:shd w:fill="2F80ED" w:val="clear"/>
            <w:tcMar>
              <w:top w:type="dxa" w:w="80"/>
              <w:left w:type="dxa" w:w="120"/>
              <w:bottom w:type="dxa" w:w="80"/>
              <w:right w:type="dxa" w:w="80"/>
            </w:tcMar>
            <w:vAlign w:val="center"/>
          </w:tcPr>
          <w:p>
            <w:pPr>
              <w:spacing w:after="60" w:before="60"/>
              <w:jc w:val="center"/>
            </w:pPr>
            <w:r>
              <w:rPr>
                <w:rFonts w:ascii="Calibri" w:cs="Calibri" w:eastAsia="Calibri" w:hAnsi="Calibri"/>
                <w:b w:val="false"/>
                <w:bCs w:val="false"/>
                <w:i w:val="false"/>
                <w:iCs w:val="false"/>
                <w:color w:val="1A1A2E"/>
                <w:sz w:val="36"/>
                <w:szCs w:val="36"/>
              </w:rPr>
              <w:t xml:space="preserve">08B</w:t>
            </w:r>
          </w:p>
        </w:tc>
        <w:tc>
          <w:tcPr>
            <w:tcBorders>
              <w:top w:val="none" w:color="FFFFFF" w:sz="0"/>
              <w:left w:val="none" w:color="FFFFFF" w:sz="0"/>
              <w:bottom w:val="none" w:color="FFFFFF" w:sz="0"/>
              <w:right w:val="none" w:color="FFFFFF" w:sz="0"/>
            </w:tcBorders>
            <w:shd w:fill="1B3A6B" w:val="clear"/>
            <w:tcMar>
              <w:top w:type="dxa" w:w="60"/>
              <w:left w:type="dxa" w:w="160"/>
              <w:bottom w:type="dxa" w:w="60"/>
              <w:right w:type="dxa" w:w="120"/>
            </w:tcMar>
          </w:tcPr>
          <w:p>
            <w:pPr>
              <w:spacing w:after="20" w:before="60"/>
              <w:jc w:val="left"/>
            </w:pPr>
            <w:r>
              <w:rPr>
                <w:rFonts w:ascii="Calibri" w:cs="Calibri" w:eastAsia="Calibri" w:hAnsi="Calibri"/>
                <w:b/>
                <w:bCs/>
                <w:i w:val="false"/>
                <w:iCs w:val="false"/>
                <w:color w:val="FFFFFF"/>
                <w:sz w:val="30"/>
                <w:szCs w:val="30"/>
              </w:rPr>
              <w:t xml:space="preserve">ARCHITECTURE UTILISATEURS &amp; UI/UX PAR ROLE</w:t>
            </w:r>
          </w:p>
          <w:p>
            <w:pPr>
              <w:spacing w:after="60" w:before="60"/>
              <w:jc w:val="left"/>
            </w:pPr>
            <w:r>
              <w:rPr>
                <w:rFonts w:ascii="Calibri" w:cs="Calibri" w:eastAsia="Calibri" w:hAnsi="Calibri"/>
                <w:b w:val="false"/>
                <w:bCs w:val="false"/>
                <w:i/>
                <w:iCs/>
                <w:color w:val="B0C4DE"/>
                <w:sz w:val="18"/>
                <w:szCs w:val="18"/>
              </w:rPr>
              <w:t xml:space="preserve">Multi-tenant -- Multi-role -- Multi-portal -- Layouts distincts par role</w:t>
            </w:r>
          </w:p>
        </w:tc>
      </w:tr>
    </w:tbl>
    <w:p>
      <w:pPr>
        <w:spacing w:after="60" w:before="0"/>
      </w:pPr>
      <w:r>
        <w:rPr>
          <w:rFonts w:ascii="Calibri" w:cs="Calibri" w:eastAsia="Calibri" w:hAnsi="Calibri"/>
          <w:b w:val="false"/>
          <w:bCs w:val="false"/>
          <w:i w:val="false"/>
          <w:iCs w:val="false"/>
          <w:color w:val="1A1A2E"/>
          <w:sz w:val="22"/>
          <w:szCs w:val="22"/>
        </w:rPr>
        <w:t xml:space="preserve"/>
      </w:r>
    </w:p>
    <w:p>
      <w:pPr>
        <w:spacing w:after="60" w:before="60"/>
        <w:jc w:val="left"/>
      </w:pPr>
      <w:r>
        <w:rPr>
          <w:rFonts w:ascii="Calibri" w:cs="Calibri" w:eastAsia="Calibri" w:hAnsi="Calibri"/>
          <w:b w:val="false"/>
          <w:bCs w:val="false"/>
          <w:i/>
          <w:iCs/>
          <w:color w:val="4A5568"/>
          <w:sz w:val="22"/>
          <w:szCs w:val="22"/>
        </w:rPr>
        <w:t xml:space="preserve">Academia Helm est un SaaS multi-tenant, multi-role et multi-portail. Chaque type d'utilisateur a une experience UI/UX completement distincte. Ce n'est pas une interface unique avec des elements caches selon le role -- ce sont des layouts, navigations et dashboards separement construits, charges apres authentification selon le role de l'utilisateur.</w:t>
      </w:r>
    </w:p>
    <w:p>
      <w:pPr>
        <w:spacing w:after="60" w:before="0"/>
      </w:pPr>
      <w:r>
        <w:rPr>
          <w:rFonts w:ascii="Calibri" w:cs="Calibri" w:eastAsia="Calibri" w:hAnsi="Calibri"/>
          <w:b w:val="false"/>
          <w:bCs w:val="false"/>
          <w:i w:val="false"/>
          <w:iCs w:val="false"/>
          <w:color w:val="1A1A2E"/>
          <w:sz w:val="22"/>
          <w:szCs w:val="22"/>
        </w:rPr>
        <w:t xml:space="preserve"/>
      </w:r>
    </w:p>
    <w:p>
      <w:pPr>
        <w:pStyle w:val="Heading2"/>
        <w:spacing w:after="140" w:before="280"/>
      </w:pPr>
      <w:r>
        <w:rPr>
          <w:rFonts w:ascii="Calibri" w:cs="Calibri" w:eastAsia="Calibri" w:hAnsi="Calibri"/>
          <w:b/>
          <w:bCs/>
          <w:i w:val="false"/>
          <w:iCs w:val="false"/>
          <w:color w:val="1B3A6B"/>
          <w:sz w:val="30"/>
          <w:szCs w:val="30"/>
        </w:rPr>
        <w:t xml:space="preserve">Structure en 4 niveaux hierarchiques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60"/>
        <w:gridCol w:w="3800"/>
      </w:tblGrid>
      <w:tr>
        <w:tc>
          <w:tcPr>
            <w:tcW w:type="dxa" w:w="20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80"/>
            </w:tcMar>
          </w:tcPr>
          <w:p>
            <w:pPr>
              <w:spacing w:after="60" w:before="60"/>
              <w:jc w:val="left"/>
            </w:pPr>
            <w:r>
              <w:rPr>
                <w:rFonts w:ascii="Calibri" w:cs="Calibri" w:eastAsia="Calibri" w:hAnsi="Calibri"/>
                <w:b/>
                <w:bCs/>
                <w:i w:val="false"/>
                <w:iCs w:val="false"/>
                <w:color w:val="FFFFFF"/>
                <w:sz w:val="19"/>
                <w:szCs w:val="19"/>
              </w:rPr>
              <w:t xml:space="preserve">Niveau</w:t>
            </w:r>
          </w:p>
        </w:tc>
        <w:tc>
          <w:tcPr>
            <w:tcW w:type="dxa" w:w="35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80"/>
            </w:tcMar>
          </w:tcPr>
          <w:p>
            <w:pPr>
              <w:spacing w:after="60" w:before="60"/>
              <w:jc w:val="left"/>
            </w:pPr>
            <w:r>
              <w:rPr>
                <w:rFonts w:ascii="Calibri" w:cs="Calibri" w:eastAsia="Calibri" w:hAnsi="Calibri"/>
                <w:b/>
                <w:bCs/>
                <w:i w:val="false"/>
                <w:iCs w:val="false"/>
                <w:color w:val="FFFFFF"/>
                <w:sz w:val="19"/>
                <w:szCs w:val="19"/>
              </w:rPr>
              <w:t xml:space="preserve">Perimetre</w:t>
            </w:r>
          </w:p>
        </w:tc>
        <w:tc>
          <w:tcPr>
            <w:tcW w:type="dxa" w:w="38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80"/>
            </w:tcMar>
          </w:tcPr>
          <w:p>
            <w:pPr>
              <w:spacing w:after="60" w:before="60"/>
              <w:jc w:val="left"/>
            </w:pPr>
            <w:r>
              <w:rPr>
                <w:rFonts w:ascii="Calibri" w:cs="Calibri" w:eastAsia="Calibri" w:hAnsi="Calibri"/>
                <w:b/>
                <w:bCs/>
                <w:i w:val="false"/>
                <w:iCs w:val="false"/>
                <w:color w:val="FFFFFF"/>
                <w:sz w:val="19"/>
                <w:szCs w:val="19"/>
              </w:rPr>
              <w:t xml:space="preserve">Types d'utilisateurs</w:t>
            </w:r>
          </w:p>
        </w:tc>
      </w:tr>
      <w:tr>
        <w:tc>
          <w:tcPr>
            <w:tcW w:type="dxa" w:w="2000"/>
            <w:tcBorders>
              <w:top w:val="single" w:color="CDD8EA" w:sz="1"/>
              <w:left w:val="single" w:color="CDD8EA" w:sz="1"/>
              <w:bottom w:val="single" w:color="CDD8EA" w:sz="1"/>
              <w:right w:val="single" w:color="CDD8EA" w:sz="1"/>
            </w:tcBorders>
            <w:shd w:fill="F4F6F9"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NIVEAU 1 -- Super Platform</w:t>
            </w:r>
          </w:p>
        </w:tc>
        <w:tc>
          <w:tcPr>
            <w:tcW w:type="dxa" w:w="3560"/>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Academia Helm global (au-dessus de tous les tenants)</w:t>
            </w:r>
          </w:p>
        </w:tc>
        <w:tc>
          <w:tcPr>
            <w:tcW w:type="dxa" w:w="3800"/>
            <w:tcBorders>
              <w:top w:val="single" w:color="CDD8EA" w:sz="1"/>
              <w:left w:val="single" w:color="CDD8EA" w:sz="1"/>
              <w:bottom w:val="single" w:color="CDD8EA" w:sz="1"/>
              <w:right w:val="single" w:color="CDD8EA" w:sz="1"/>
            </w:tcBorders>
            <w:shd w:fill="F4F6F9"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Super Admin, Support Admin</w:t>
            </w:r>
          </w:p>
        </w:tc>
      </w:tr>
      <w:tr>
        <w:tc>
          <w:tcPr>
            <w:tcW w:type="dxa" w:w="2000"/>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NIVEAU 2 -- Tenant Ecole</w:t>
            </w:r>
          </w:p>
        </w:tc>
        <w:tc>
          <w:tcPr>
            <w:tcW w:type="dxa" w:w="3560"/>
            <w:tcBorders>
              <w:top w:val="single" w:color="CDD8EA" w:sz="1"/>
              <w:left w:val="single" w:color="CDD8EA" w:sz="1"/>
              <w:bottom w:val="single" w:color="CDD8EA" w:sz="1"/>
              <w:right w:val="single" w:color="CDD8EA" w:sz="1"/>
            </w:tcBorders>
            <w:shd w:fill="EAF1FB"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Un etablissement scolaire specifique</w:t>
            </w:r>
          </w:p>
        </w:tc>
        <w:tc>
          <w:tcPr>
            <w:tcW w:type="dxa" w:w="3800"/>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Promoteur, Directeur, Comptable, Secretaire</w:t>
            </w:r>
          </w:p>
        </w:tc>
      </w:tr>
      <w:tr>
        <w:tc>
          <w:tcPr>
            <w:tcW w:type="dxa" w:w="2000"/>
            <w:tcBorders>
              <w:top w:val="single" w:color="CDD8EA" w:sz="1"/>
              <w:left w:val="single" w:color="CDD8EA" w:sz="1"/>
              <w:bottom w:val="single" w:color="CDD8EA" w:sz="1"/>
              <w:right w:val="single" w:color="CDD8EA" w:sz="1"/>
            </w:tcBorders>
            <w:shd w:fill="F4F6F9"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NIVEAU 3 -- Utilisateurs Ecole</w:t>
            </w:r>
          </w:p>
        </w:tc>
        <w:tc>
          <w:tcPr>
            <w:tcW w:type="dxa" w:w="3560"/>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Roles operationnels et pedagogiques</w:t>
            </w:r>
          </w:p>
        </w:tc>
        <w:tc>
          <w:tcPr>
            <w:tcW w:type="dxa" w:w="3800"/>
            <w:tcBorders>
              <w:top w:val="single" w:color="CDD8EA" w:sz="1"/>
              <w:left w:val="single" w:color="CDD8EA" w:sz="1"/>
              <w:bottom w:val="single" w:color="CDD8EA" w:sz="1"/>
              <w:right w:val="single" w:color="CDD8EA" w:sz="1"/>
            </w:tcBorders>
            <w:shd w:fill="F4F6F9"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Enseignant (2 profils), Surveillant, Infirmiere, Bibliothecaire</w:t>
            </w:r>
          </w:p>
        </w:tc>
      </w:tr>
      <w:tr>
        <w:tc>
          <w:tcPr>
            <w:tcW w:type="dxa" w:w="2000"/>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NIVEAU 4 -- Utilisateurs Externes</w:t>
            </w:r>
          </w:p>
        </w:tc>
        <w:tc>
          <w:tcPr>
            <w:tcW w:type="dxa" w:w="3560"/>
            <w:tcBorders>
              <w:top w:val="single" w:color="CDD8EA" w:sz="1"/>
              <w:left w:val="single" w:color="CDD8EA" w:sz="1"/>
              <w:bottom w:val="single" w:color="CDD8EA" w:sz="1"/>
              <w:right w:val="single" w:color="CDD8EA" w:sz="1"/>
            </w:tcBorders>
            <w:shd w:fill="EAF1FB"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Acces en lecture, hors etablissement</w:t>
            </w:r>
          </w:p>
        </w:tc>
        <w:tc>
          <w:tcPr>
            <w:tcW w:type="dxa" w:w="3800"/>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Parent / Tuteur, Eleve</w:t>
            </w:r>
          </w:p>
        </w:tc>
      </w:tr>
    </w:tbl>
    <w:p>
      <w:pPr>
        <w:spacing w:after="60" w:before="0"/>
      </w:pPr>
      <w:r>
        <w:rPr>
          <w:rFonts w:ascii="Calibri" w:cs="Calibri" w:eastAsia="Calibri" w:hAnsi="Calibri"/>
          <w:b w:val="false"/>
          <w:bCs w:val="false"/>
          <w:i w:val="false"/>
          <w:iCs w:val="false"/>
          <w:color w:val="1A1A2E"/>
          <w:sz w:val="22"/>
          <w:szCs w:val="22"/>
        </w:rPr>
        <w:t xml:space="preserve"/>
      </w:r>
    </w:p>
    <w:p>
      <w:r>
        <w:br w:type="page"/>
      </w:r>
    </w:p>
    <w:p>
      <w:pPr>
        <w:pStyle w:val="Heading2"/>
        <w:spacing w:after="140" w:before="280"/>
      </w:pPr>
      <w:r>
        <w:rPr>
          <w:rFonts w:ascii="Calibri" w:cs="Calibri" w:eastAsia="Calibri" w:hAnsi="Calibri"/>
          <w:b/>
          <w:bCs/>
          <w:i w:val="false"/>
          <w:iCs w:val="false"/>
          <w:color w:val="1B3A6B"/>
          <w:sz w:val="30"/>
          <w:szCs w:val="30"/>
        </w:rPr>
        <w:t xml:space="preserve">NIVEAU 1 -- Super Platform Users (Academia Helm global)</w:t>
      </w:r>
    </w:p>
    <w:p>
      <w:pPr>
        <w:spacing w:after="60" w:before="60"/>
        <w:jc w:val="left"/>
      </w:pPr>
      <w:r>
        <w:rPr>
          <w:rFonts w:ascii="Calibri" w:cs="Calibri" w:eastAsia="Calibri" w:hAnsi="Calibri"/>
          <w:b w:val="false"/>
          <w:bCs w:val="false"/>
          <w:i w:val="false"/>
          <w:iCs w:val="false"/>
          <w:color w:val="1A1A2E"/>
          <w:sz w:val="22"/>
          <w:szCs w:val="22"/>
        </w:rPr>
        <w:t xml:space="preserve">Ces utilisateurs existent au-dessus de tous les tenants. Ils gerent la plateforme elle-meme, pas le contenu d'une ecole specifique.</w:t>
      </w:r>
    </w:p>
    <w:p>
      <w:pPr>
        <w:spacing w:after="60" w:before="0"/>
      </w:pPr>
      <w:r>
        <w:rPr>
          <w:rFonts w:ascii="Calibri" w:cs="Calibri" w:eastAsia="Calibri" w:hAnsi="Calibri"/>
          <w:b w:val="false"/>
          <w:bCs w:val="false"/>
          <w:i w:val="false"/>
          <w:iCs w:val="false"/>
          <w:color w:val="1A1A2E"/>
          <w:sz w:val="22"/>
          <w:szCs w:val="22"/>
        </w:rPr>
        <w:t xml:space="preserve"/>
      </w:r>
    </w:p>
    <w:p>
      <w:pPr>
        <w:pStyle w:val="Heading3"/>
        <w:spacing w:after="100" w:before="200"/>
      </w:pPr>
      <w:r>
        <w:rPr>
          <w:rFonts w:ascii="Calibri" w:cs="Calibri" w:eastAsia="Calibri" w:hAnsi="Calibri"/>
          <w:b/>
          <w:bCs/>
          <w:i w:val="false"/>
          <w:iCs w:val="false"/>
          <w:color w:val="2F80ED"/>
          <w:sz w:val="24"/>
          <w:szCs w:val="24"/>
        </w:rPr>
        <w:t xml:space="preserve">Super Admin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Borders>
              <w:top w:val="single" w:color="CDD8EA" w:sz="1"/>
              <w:left w:val="single" w:color="CDD8EA" w:sz="1"/>
              <w:bottom w:val="single" w:color="CDD8EA" w:sz="1"/>
              <w:right w:val="single" w:color="CDD8EA" w:sz="1"/>
            </w:tcBorders>
            <w:shd w:fill="EAF1FB" w:val="clear"/>
            <w:tcMar>
              <w:top w:type="dxa" w:w="80"/>
              <w:left w:type="dxa" w:w="120"/>
              <w:bottom w:type="dxa" w:w="80"/>
              <w:right w:type="dxa" w:w="80"/>
            </w:tcMar>
          </w:tcPr>
          <w:p>
            <w:pPr>
              <w:spacing w:after="60" w:before="60"/>
              <w:jc w:val="left"/>
            </w:pPr>
            <w:r>
              <w:rPr>
                <w:rFonts w:ascii="Calibri" w:cs="Calibri" w:eastAsia="Calibri" w:hAnsi="Calibri"/>
                <w:b/>
                <w:bCs/>
                <w:i w:val="false"/>
                <w:iCs w:val="false"/>
                <w:color w:val="1B3A6B"/>
                <w:sz w:val="20"/>
                <w:szCs w:val="20"/>
              </w:rPr>
              <w:t xml:space="preserve">Perimetre</w:t>
            </w:r>
          </w:p>
        </w:tc>
        <w:tc>
          <w:tcPr>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Controle TOTAL de la plateforme sur tous les tenants.</w:t>
            </w:r>
          </w:p>
        </w:tc>
      </w:tr>
      <w:tr>
        <w:tc>
          <w:tcPr>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bCs/>
                <w:i w:val="false"/>
                <w:iCs w:val="false"/>
                <w:color w:val="1B3A6B"/>
                <w:sz w:val="20"/>
                <w:szCs w:val="20"/>
              </w:rPr>
              <w:t xml:space="preserve">Acces</w:t>
            </w:r>
          </w:p>
        </w:tc>
        <w:tc>
          <w:tcPr>
            <w:tcBorders>
              <w:top w:val="single" w:color="CDD8EA" w:sz="1"/>
              <w:left w:val="single" w:color="CDD8EA" w:sz="1"/>
              <w:bottom w:val="single" w:color="CDD8EA" w:sz="1"/>
              <w:right w:val="single" w:color="CDD8EA" w:sz="1"/>
            </w:tcBorders>
            <w:shd w:fill="EAF1FB"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Tous tenants, tous modules, monitoring global, facturation, logs systeme, alertes securite, feature flags par tenant, suspension tenant.</w:t>
            </w:r>
          </w:p>
        </w:tc>
      </w:tr>
      <w:tr>
        <w:tc>
          <w:tcPr>
            <w:tcBorders>
              <w:top w:val="single" w:color="CDD8EA" w:sz="1"/>
              <w:left w:val="single" w:color="CDD8EA" w:sz="1"/>
              <w:bottom w:val="single" w:color="CDD8EA" w:sz="1"/>
              <w:right w:val="single" w:color="CDD8EA" w:sz="1"/>
            </w:tcBorders>
            <w:shd w:fill="EAF1FB" w:val="clear"/>
            <w:tcMar>
              <w:top w:type="dxa" w:w="80"/>
              <w:left w:type="dxa" w:w="120"/>
              <w:bottom w:type="dxa" w:w="80"/>
              <w:right w:type="dxa" w:w="80"/>
            </w:tcMar>
          </w:tcPr>
          <w:p>
            <w:pPr>
              <w:spacing w:after="60" w:before="60"/>
              <w:jc w:val="left"/>
            </w:pPr>
            <w:r>
              <w:rPr>
                <w:rFonts w:ascii="Calibri" w:cs="Calibri" w:eastAsia="Calibri" w:hAnsi="Calibri"/>
                <w:b/>
                <w:bCs/>
                <w:i w:val="false"/>
                <w:iCs w:val="false"/>
                <w:color w:val="1B3A6B"/>
                <w:sz w:val="20"/>
                <w:szCs w:val="20"/>
              </w:rPr>
              <w:t xml:space="preserve">Dashboard</w:t>
            </w:r>
          </w:p>
        </w:tc>
        <w:tc>
          <w:tcPr>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Vue executive : nombre d'ecoles actives, MRR, metriques de croissance, alertes ORION globales, sante systeme, incidents actifs.</w:t>
            </w:r>
          </w:p>
        </w:tc>
      </w:tr>
      <w:tr>
        <w:tc>
          <w:tcPr>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bCs/>
                <w:i w:val="false"/>
                <w:iCs w:val="false"/>
                <w:color w:val="1B3A6B"/>
                <w:sz w:val="20"/>
                <w:szCs w:val="20"/>
              </w:rPr>
              <w:t xml:space="preserve">UX Profile</w:t>
            </w:r>
          </w:p>
        </w:tc>
        <w:tc>
          <w:tcPr>
            <w:tcBorders>
              <w:top w:val="single" w:color="CDD8EA" w:sz="1"/>
              <w:left w:val="single" w:color="CDD8EA" w:sz="1"/>
              <w:bottom w:val="single" w:color="CDD8EA" w:sz="1"/>
              <w:right w:val="single" w:color="CDD8EA" w:sz="1"/>
            </w:tcBorders>
            <w:shd w:fill="EAF1FB"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Ultra-analytique, data-dense, desktop-first. Temps reel. Aucun acces au contenu scolaire (notes, dossiers eleves) -- configuration plateforme uniquement.</w:t>
            </w:r>
          </w:p>
        </w:tc>
      </w:tr>
      <w:tr>
        <w:tc>
          <w:tcPr>
            <w:tcBorders>
              <w:top w:val="single" w:color="CDD8EA" w:sz="1"/>
              <w:left w:val="single" w:color="CDD8EA" w:sz="1"/>
              <w:bottom w:val="single" w:color="CDD8EA" w:sz="1"/>
              <w:right w:val="single" w:color="CDD8EA" w:sz="1"/>
            </w:tcBorders>
            <w:shd w:fill="EAF1FB" w:val="clear"/>
            <w:tcMar>
              <w:top w:type="dxa" w:w="80"/>
              <w:left w:type="dxa" w:w="120"/>
              <w:bottom w:type="dxa" w:w="80"/>
              <w:right w:type="dxa" w:w="80"/>
            </w:tcMar>
          </w:tcPr>
          <w:p>
            <w:pPr>
              <w:spacing w:after="60" w:before="60"/>
              <w:jc w:val="left"/>
            </w:pPr>
            <w:r>
              <w:rPr>
                <w:rFonts w:ascii="Calibri" w:cs="Calibri" w:eastAsia="Calibri" w:hAnsi="Calibri"/>
                <w:b/>
                <w:bCs/>
                <w:i w:val="false"/>
                <w:iCs w:val="false"/>
                <w:color w:val="1B3A6B"/>
                <w:sz w:val="20"/>
                <w:szCs w:val="20"/>
              </w:rPr>
              <w:t xml:space="preserve">Navigation</w:t>
            </w:r>
          </w:p>
        </w:tc>
        <w:tc>
          <w:tcPr>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Tenants, Facturation &amp; Abonnements, Feature Flags, Logs Systeme, Alertes Securite, File Support, Parametres Plateforme.</w:t>
            </w:r>
          </w:p>
        </w:tc>
      </w:tr>
      <w:tr>
        <w:tc>
          <w:tcPr>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bCs/>
                <w:i w:val="false"/>
                <w:iCs w:val="false"/>
                <w:color w:val="1B3A6B"/>
                <w:sz w:val="20"/>
                <w:szCs w:val="20"/>
              </w:rPr>
              <w:t xml:space="preserve">Restriction critique</w:t>
            </w:r>
          </w:p>
        </w:tc>
        <w:tc>
          <w:tcPr>
            <w:tcBorders>
              <w:top w:val="single" w:color="CDD8EA" w:sz="1"/>
              <w:left w:val="single" w:color="CDD8EA" w:sz="1"/>
              <w:bottom w:val="single" w:color="CDD8EA" w:sz="1"/>
              <w:right w:val="single" w:color="CDD8EA" w:sz="1"/>
            </w:tcBorders>
            <w:shd w:fill="EAF1FB"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Ne voit pas les donnees de contenu des ecoles (notes, dossiers, finances des eleves). Uniquement la configuration et le monitoring.</w:t>
            </w:r>
          </w:p>
        </w:tc>
      </w:tr>
    </w:tbl>
    <w:p>
      <w:pPr>
        <w:spacing w:after="60" w:before="0"/>
      </w:pPr>
      <w:r>
        <w:rPr>
          <w:rFonts w:ascii="Calibri" w:cs="Calibri" w:eastAsia="Calibri" w:hAnsi="Calibri"/>
          <w:b w:val="false"/>
          <w:bCs w:val="false"/>
          <w:i w:val="false"/>
          <w:iCs w:val="false"/>
          <w:color w:val="1A1A2E"/>
          <w:sz w:val="22"/>
          <w:szCs w:val="22"/>
        </w:rPr>
        <w:t xml:space="preserve"/>
      </w:r>
    </w:p>
    <w:p>
      <w:pPr>
        <w:pStyle w:val="Heading3"/>
        <w:spacing w:after="100" w:before="200"/>
      </w:pPr>
      <w:r>
        <w:rPr>
          <w:rFonts w:ascii="Calibri" w:cs="Calibri" w:eastAsia="Calibri" w:hAnsi="Calibri"/>
          <w:b/>
          <w:bCs/>
          <w:i w:val="false"/>
          <w:iCs w:val="false"/>
          <w:color w:val="2F80ED"/>
          <w:sz w:val="24"/>
          <w:szCs w:val="24"/>
        </w:rPr>
        <w:t xml:space="preserve">Support Admin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Borders>
              <w:top w:val="single" w:color="CDD8EA" w:sz="1"/>
              <w:left w:val="single" w:color="CDD8EA" w:sz="1"/>
              <w:bottom w:val="single" w:color="CDD8EA" w:sz="1"/>
              <w:right w:val="single" w:color="CDD8EA" w:sz="1"/>
            </w:tcBorders>
            <w:shd w:fill="EAF1FB" w:val="clear"/>
            <w:tcMar>
              <w:top w:type="dxa" w:w="80"/>
              <w:left w:type="dxa" w:w="120"/>
              <w:bottom w:type="dxa" w:w="80"/>
              <w:right w:type="dxa" w:w="80"/>
            </w:tcMar>
          </w:tcPr>
          <w:p>
            <w:pPr>
              <w:spacing w:after="60" w:before="60"/>
              <w:jc w:val="left"/>
            </w:pPr>
            <w:r>
              <w:rPr>
                <w:rFonts w:ascii="Calibri" w:cs="Calibri" w:eastAsia="Calibri" w:hAnsi="Calibri"/>
                <w:b/>
                <w:bCs/>
                <w:i w:val="false"/>
                <w:iCs w:val="false"/>
                <w:color w:val="1B3A6B"/>
                <w:sz w:val="20"/>
                <w:szCs w:val="20"/>
              </w:rPr>
              <w:t xml:space="preserve">Perimetre</w:t>
            </w:r>
          </w:p>
        </w:tc>
        <w:tc>
          <w:tcPr>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Support client pour les ecoles. Acces lecture seule aux donnees tenant pour le diagnostic.</w:t>
            </w:r>
          </w:p>
        </w:tc>
      </w:tr>
      <w:tr>
        <w:tc>
          <w:tcPr>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bCs/>
                <w:i w:val="false"/>
                <w:iCs w:val="false"/>
                <w:color w:val="1B3A6B"/>
                <w:sz w:val="20"/>
                <w:szCs w:val="20"/>
              </w:rPr>
              <w:t xml:space="preserve">Acces</w:t>
            </w:r>
          </w:p>
        </w:tc>
        <w:tc>
          <w:tcPr>
            <w:tcBorders>
              <w:top w:val="single" w:color="CDD8EA" w:sz="1"/>
              <w:left w:val="single" w:color="CDD8EA" w:sz="1"/>
              <w:bottom w:val="single" w:color="CDD8EA" w:sz="1"/>
              <w:right w:val="single" w:color="CDD8EA" w:sz="1"/>
            </w:tcBorders>
            <w:shd w:fill="EAF1FB"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Lecture partielle des configurations tenant, systeme de tickets, logs systeme, recherche ecoles.</w:t>
            </w:r>
          </w:p>
        </w:tc>
      </w:tr>
      <w:tr>
        <w:tc>
          <w:tcPr>
            <w:tcBorders>
              <w:top w:val="single" w:color="CDD8EA" w:sz="1"/>
              <w:left w:val="single" w:color="CDD8EA" w:sz="1"/>
              <w:bottom w:val="single" w:color="CDD8EA" w:sz="1"/>
              <w:right w:val="single" w:color="CDD8EA" w:sz="1"/>
            </w:tcBorders>
            <w:shd w:fill="EAF1FB" w:val="clear"/>
            <w:tcMar>
              <w:top w:type="dxa" w:w="80"/>
              <w:left w:type="dxa" w:w="120"/>
              <w:bottom w:type="dxa" w:w="80"/>
              <w:right w:type="dxa" w:w="80"/>
            </w:tcMar>
          </w:tcPr>
          <w:p>
            <w:pPr>
              <w:spacing w:after="60" w:before="60"/>
              <w:jc w:val="left"/>
            </w:pPr>
            <w:r>
              <w:rPr>
                <w:rFonts w:ascii="Calibri" w:cs="Calibri" w:eastAsia="Calibri" w:hAnsi="Calibri"/>
                <w:b/>
                <w:bCs/>
                <w:i w:val="false"/>
                <w:iCs w:val="false"/>
                <w:color w:val="1B3A6B"/>
                <w:sz w:val="20"/>
                <w:szCs w:val="20"/>
              </w:rPr>
              <w:t xml:space="preserve">Dashboard</w:t>
            </w:r>
          </w:p>
        </w:tc>
        <w:tc>
          <w:tcPr>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File support, tickets ouverts, activite recente des ecoles.</w:t>
            </w:r>
          </w:p>
        </w:tc>
      </w:tr>
      <w:tr>
        <w:tc>
          <w:tcPr>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bCs/>
                <w:i w:val="false"/>
                <w:iCs w:val="false"/>
                <w:color w:val="1B3A6B"/>
                <w:sz w:val="20"/>
                <w:szCs w:val="20"/>
              </w:rPr>
              <w:t xml:space="preserve">UX Profile</w:t>
            </w:r>
          </w:p>
        </w:tc>
        <w:tc>
          <w:tcPr>
            <w:tcBorders>
              <w:top w:val="single" w:color="CDD8EA" w:sz="1"/>
              <w:left w:val="single" w:color="CDD8EA" w:sz="1"/>
              <w:bottom w:val="single" w:color="CDD8EA" w:sz="1"/>
              <w:right w:val="single" w:color="CDD8EA" w:sz="1"/>
            </w:tcBorders>
            <w:shd w:fill="EAF1FB"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Oriente support, recherche en premier, actions lecture seule uniquement. Ne peut pas modifier les donnees d'une ecole.</w:t>
            </w:r>
          </w:p>
        </w:tc>
      </w:tr>
      <w:tr>
        <w:tc>
          <w:tcPr>
            <w:tcBorders>
              <w:top w:val="single" w:color="CDD8EA" w:sz="1"/>
              <w:left w:val="single" w:color="CDD8EA" w:sz="1"/>
              <w:bottom w:val="single" w:color="CDD8EA" w:sz="1"/>
              <w:right w:val="single" w:color="CDD8EA" w:sz="1"/>
            </w:tcBorders>
            <w:shd w:fill="EAF1FB" w:val="clear"/>
            <w:tcMar>
              <w:top w:type="dxa" w:w="80"/>
              <w:left w:type="dxa" w:w="120"/>
              <w:bottom w:type="dxa" w:w="80"/>
              <w:right w:type="dxa" w:w="80"/>
            </w:tcMar>
          </w:tcPr>
          <w:p>
            <w:pPr>
              <w:spacing w:after="60" w:before="60"/>
              <w:jc w:val="left"/>
            </w:pPr>
            <w:r>
              <w:rPr>
                <w:rFonts w:ascii="Calibri" w:cs="Calibri" w:eastAsia="Calibri" w:hAnsi="Calibri"/>
                <w:b/>
                <w:bCs/>
                <w:i w:val="false"/>
                <w:iCs w:val="false"/>
                <w:color w:val="1B3A6B"/>
                <w:sz w:val="20"/>
                <w:szCs w:val="20"/>
              </w:rPr>
              <w:t xml:space="preserve">Navigation</w:t>
            </w:r>
          </w:p>
        </w:tc>
        <w:tc>
          <w:tcPr>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Tickets Support, Recherche Ecole, Logs, Base de Connaissance.</w:t>
            </w:r>
          </w:p>
        </w:tc>
      </w:tr>
    </w:tbl>
    <w:p>
      <w:pPr>
        <w:spacing w:after="60" w:before="0"/>
      </w:pPr>
      <w:r>
        <w:rPr>
          <w:rFonts w:ascii="Calibri" w:cs="Calibri" w:eastAsia="Calibri" w:hAnsi="Calibri"/>
          <w:b w:val="false"/>
          <w:bCs w:val="false"/>
          <w:i w:val="false"/>
          <w:iCs w:val="false"/>
          <w:color w:val="1A1A2E"/>
          <w:sz w:val="22"/>
          <w:szCs w:val="22"/>
        </w:rPr>
        <w:t xml:space="preserve"/>
      </w:r>
    </w:p>
    <w:p>
      <w:r>
        <w:br w:type="page"/>
      </w:r>
    </w:p>
    <w:p>
      <w:pPr>
        <w:pStyle w:val="Heading2"/>
        <w:spacing w:after="140" w:before="280"/>
      </w:pPr>
      <w:r>
        <w:rPr>
          <w:rFonts w:ascii="Calibri" w:cs="Calibri" w:eastAsia="Calibri" w:hAnsi="Calibri"/>
          <w:b/>
          <w:bCs/>
          <w:i w:val="false"/>
          <w:iCs w:val="false"/>
          <w:color w:val="1B3A6B"/>
          <w:sz w:val="30"/>
          <w:szCs w:val="30"/>
        </w:rPr>
        <w:t xml:space="preserve">NIVEAU 2 -- Tenant Ecole Users</w:t>
      </w:r>
    </w:p>
    <w:p>
      <w:pPr>
        <w:spacing w:after="60" w:before="60"/>
        <w:jc w:val="left"/>
      </w:pPr>
      <w:r>
        <w:rPr>
          <w:rFonts w:ascii="Calibri" w:cs="Calibri" w:eastAsia="Calibri" w:hAnsi="Calibri"/>
          <w:b w:val="false"/>
          <w:bCs w:val="false"/>
          <w:i w:val="false"/>
          <w:iCs w:val="false"/>
          <w:color w:val="1A1A2E"/>
          <w:sz w:val="22"/>
          <w:szCs w:val="22"/>
        </w:rPr>
        <w:t xml:space="preserve">Chaque ecole est un tenant independant. Tout utilisateur de ce niveau est scope a son tenant_id. L'acces cross-tenant est techniquement impossible.</w:t>
      </w:r>
    </w:p>
    <w:p>
      <w:pPr>
        <w:spacing w:after="60" w:before="0"/>
      </w:pPr>
      <w:r>
        <w:rPr>
          <w:rFonts w:ascii="Calibri" w:cs="Calibri" w:eastAsia="Calibri" w:hAnsi="Calibri"/>
          <w:b w:val="false"/>
          <w:bCs w:val="false"/>
          <w:i w:val="false"/>
          <w:iCs w:val="false"/>
          <w:color w:val="1A1A2E"/>
          <w:sz w:val="22"/>
          <w:szCs w:val="22"/>
        </w:rPr>
        <w:t xml:space="preserve"/>
      </w:r>
    </w:p>
    <w:p>
      <w:pPr>
        <w:pStyle w:val="Heading3"/>
        <w:spacing w:after="100" w:before="200"/>
      </w:pPr>
      <w:r>
        <w:rPr>
          <w:rFonts w:ascii="Calibri" w:cs="Calibri" w:eastAsia="Calibri" w:hAnsi="Calibri"/>
          <w:b/>
          <w:bCs/>
          <w:i w:val="false"/>
          <w:iCs w:val="false"/>
          <w:color w:val="2F80ED"/>
          <w:sz w:val="24"/>
          <w:szCs w:val="24"/>
        </w:rPr>
        <w:t xml:space="preserve">Promoteur (Owner) -- Role le plus important du tenant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Borders>
              <w:top w:val="single" w:color="CDD8EA" w:sz="1"/>
              <w:left w:val="single" w:color="CDD8EA" w:sz="1"/>
              <w:bottom w:val="single" w:color="CDD8EA" w:sz="1"/>
              <w:right w:val="single" w:color="CDD8EA" w:sz="1"/>
            </w:tcBorders>
            <w:shd w:fill="EAF1FB" w:val="clear"/>
            <w:tcMar>
              <w:top w:type="dxa" w:w="80"/>
              <w:left w:type="dxa" w:w="120"/>
              <w:bottom w:type="dxa" w:w="80"/>
              <w:right w:type="dxa" w:w="80"/>
            </w:tcMar>
          </w:tcPr>
          <w:p>
            <w:pPr>
              <w:spacing w:after="60" w:before="60"/>
              <w:jc w:val="left"/>
            </w:pPr>
            <w:r>
              <w:rPr>
                <w:rFonts w:ascii="Calibri" w:cs="Calibri" w:eastAsia="Calibri" w:hAnsi="Calibri"/>
                <w:b/>
                <w:bCs/>
                <w:i w:val="false"/>
                <w:iCs w:val="false"/>
                <w:color w:val="1B3A6B"/>
                <w:sz w:val="20"/>
                <w:szCs w:val="20"/>
              </w:rPr>
              <w:t xml:space="preserve">Perimetre</w:t>
            </w:r>
          </w:p>
        </w:tc>
        <w:tc>
          <w:tcPr>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Propriete totale de son ecole. Voit et peut acceder a tout dans son tenant.</w:t>
            </w:r>
          </w:p>
        </w:tc>
      </w:tr>
      <w:tr>
        <w:tc>
          <w:tcPr>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bCs/>
                <w:i w:val="false"/>
                <w:iCs w:val="false"/>
                <w:color w:val="1B3A6B"/>
                <w:sz w:val="20"/>
                <w:szCs w:val="20"/>
              </w:rPr>
              <w:t xml:space="preserve">Acces</w:t>
            </w:r>
          </w:p>
        </w:tc>
        <w:tc>
          <w:tcPr>
            <w:tcBorders>
              <w:top w:val="single" w:color="CDD8EA" w:sz="1"/>
              <w:left w:val="single" w:color="CDD8EA" w:sz="1"/>
              <w:bottom w:val="single" w:color="CDD8EA" w:sz="1"/>
              <w:right w:val="single" w:color="CDD8EA" w:sz="1"/>
            </w:tcBorders>
            <w:shd w:fill="EAF1FB"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Tous modules : Finance, Pedagogie, RH, Communication, QHSE, Eleves, Parametres, Gestion Utilisateurs, ORION.</w:t>
            </w:r>
          </w:p>
        </w:tc>
      </w:tr>
      <w:tr>
        <w:tc>
          <w:tcPr>
            <w:tcBorders>
              <w:top w:val="single" w:color="CDD8EA" w:sz="1"/>
              <w:left w:val="single" w:color="CDD8EA" w:sz="1"/>
              <w:bottom w:val="single" w:color="CDD8EA" w:sz="1"/>
              <w:right w:val="single" w:color="CDD8EA" w:sz="1"/>
            </w:tcBorders>
            <w:shd w:fill="EAF1FB" w:val="clear"/>
            <w:tcMar>
              <w:top w:type="dxa" w:w="80"/>
              <w:left w:type="dxa" w:w="120"/>
              <w:bottom w:type="dxa" w:w="80"/>
              <w:right w:type="dxa" w:w="80"/>
            </w:tcMar>
          </w:tcPr>
          <w:p>
            <w:pPr>
              <w:spacing w:after="60" w:before="60"/>
              <w:jc w:val="left"/>
            </w:pPr>
            <w:r>
              <w:rPr>
                <w:rFonts w:ascii="Calibri" w:cs="Calibri" w:eastAsia="Calibri" w:hAnsi="Calibri"/>
                <w:b/>
                <w:bCs/>
                <w:i w:val="false"/>
                <w:iCs w:val="false"/>
                <w:color w:val="1B3A6B"/>
                <w:sz w:val="20"/>
                <w:szCs w:val="20"/>
              </w:rPr>
              <w:t xml:space="preserve">Dashboard</w:t>
            </w:r>
          </w:p>
        </w:tc>
        <w:tc>
          <w:tcPr>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Vue strategique : recettes du jour, effectif total, taux de recouvrement, alertes ORION actives, personnel connecte en ce moment, actions critiques recentes du staff.</w:t>
            </w:r>
          </w:p>
        </w:tc>
      </w:tr>
      <w:tr>
        <w:tc>
          <w:tcPr>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bCs/>
                <w:i w:val="false"/>
                <w:iCs w:val="false"/>
                <w:color w:val="1B3A6B"/>
                <w:sz w:val="20"/>
                <w:szCs w:val="20"/>
              </w:rPr>
              <w:t xml:space="preserve">Flux supervision live</w:t>
            </w:r>
          </w:p>
        </w:tc>
        <w:tc>
          <w:tcPr>
            <w:tcBorders>
              <w:top w:val="single" w:color="CDD8EA" w:sz="1"/>
              <w:left w:val="single" w:color="CDD8EA" w:sz="1"/>
              <w:bottom w:val="single" w:color="CDD8EA" w:sz="1"/>
              <w:right w:val="single" w:color="CDD8EA" w:sz="1"/>
            </w:tcBorders>
            <w:shd w:fill="EAF1FB"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Stream en temps reel : "Enseignant X connecte a 08h14", "Caissier Y a encaisse 50 000 FCFA pour l'eleve Z", "Secretaire a modifie le dossier de [nom]", "Enseignant A n'a pas soumis son cahier de textes depuis 5 jours". Alimente par le systeme d'audit log. Lecture seule pour le Promoteur.</w:t>
            </w:r>
          </w:p>
        </w:tc>
      </w:tr>
      <w:tr>
        <w:tc>
          <w:tcPr>
            <w:tcBorders>
              <w:top w:val="single" w:color="CDD8EA" w:sz="1"/>
              <w:left w:val="single" w:color="CDD8EA" w:sz="1"/>
              <w:bottom w:val="single" w:color="CDD8EA" w:sz="1"/>
              <w:right w:val="single" w:color="CDD8EA" w:sz="1"/>
            </w:tcBorders>
            <w:shd w:fill="EAF1FB" w:val="clear"/>
            <w:tcMar>
              <w:top w:type="dxa" w:w="80"/>
              <w:left w:type="dxa" w:w="120"/>
              <w:bottom w:type="dxa" w:w="80"/>
              <w:right w:type="dxa" w:w="80"/>
            </w:tcMar>
          </w:tcPr>
          <w:p>
            <w:pPr>
              <w:spacing w:after="60" w:before="60"/>
              <w:jc w:val="left"/>
            </w:pPr>
            <w:r>
              <w:rPr>
                <w:rFonts w:ascii="Calibri" w:cs="Calibri" w:eastAsia="Calibri" w:hAnsi="Calibri"/>
                <w:b/>
                <w:bCs/>
                <w:i w:val="false"/>
                <w:iCs w:val="false"/>
                <w:color w:val="1B3A6B"/>
                <w:sz w:val="20"/>
                <w:szCs w:val="20"/>
              </w:rPr>
              <w:t xml:space="preserve">UX Profile</w:t>
            </w:r>
          </w:p>
        </w:tc>
        <w:tc>
          <w:tcPr>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Strategique, analytique, desktop-first avec vue resume mobile. Acces rapide a tout. Pas de saisie de donnees -- il supervise, valide les decisions exceptionnelles, monitore.</w:t>
            </w:r>
          </w:p>
        </w:tc>
      </w:tr>
      <w:tr>
        <w:tc>
          <w:tcPr>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bCs/>
                <w:i w:val="false"/>
                <w:iCs w:val="false"/>
                <w:color w:val="1B3A6B"/>
                <w:sz w:val="20"/>
                <w:szCs w:val="20"/>
              </w:rPr>
              <w:t xml:space="preserve">ORION</w:t>
            </w:r>
          </w:p>
        </w:tc>
        <w:tc>
          <w:tcPr>
            <w:tcBorders>
              <w:top w:val="single" w:color="CDD8EA" w:sz="1"/>
              <w:left w:val="single" w:color="CDD8EA" w:sz="1"/>
              <w:bottom w:val="single" w:color="CDD8EA" w:sz="1"/>
              <w:right w:val="single" w:color="CDD8EA" w:sz="1"/>
            </w:tcBorders>
            <w:shd w:fill="EAF1FB"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Acces complet. ORION genere des syntheses executives, rapports de sante financiere et analyses de performance academique a la demande.</w:t>
            </w:r>
          </w:p>
        </w:tc>
      </w:tr>
      <w:tr>
        <w:tc>
          <w:tcPr>
            <w:tcBorders>
              <w:top w:val="single" w:color="CDD8EA" w:sz="1"/>
              <w:left w:val="single" w:color="CDD8EA" w:sz="1"/>
              <w:bottom w:val="single" w:color="CDD8EA" w:sz="1"/>
              <w:right w:val="single" w:color="CDD8EA" w:sz="1"/>
            </w:tcBorders>
            <w:shd w:fill="EAF1FB" w:val="clear"/>
            <w:tcMar>
              <w:top w:type="dxa" w:w="80"/>
              <w:left w:type="dxa" w:w="120"/>
              <w:bottom w:type="dxa" w:w="80"/>
              <w:right w:type="dxa" w:w="80"/>
            </w:tcMar>
          </w:tcPr>
          <w:p>
            <w:pPr>
              <w:spacing w:after="60" w:before="60"/>
              <w:jc w:val="left"/>
            </w:pPr>
            <w:r>
              <w:rPr>
                <w:rFonts w:ascii="Calibri" w:cs="Calibri" w:eastAsia="Calibri" w:hAnsi="Calibri"/>
                <w:b/>
                <w:bCs/>
                <w:i w:val="false"/>
                <w:iCs w:val="false"/>
                <w:color w:val="1B3A6B"/>
                <w:sz w:val="20"/>
                <w:szCs w:val="20"/>
              </w:rPr>
              <w:t xml:space="preserve">Navigation</w:t>
            </w:r>
          </w:p>
        </w:tc>
        <w:tc>
          <w:tcPr>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Dashboard, Eleves, Finance, Pedagogie, RH &amp; Paie, Communication, QHSE, ORION Analytics, Parametres, Utilisateurs &amp; Roles.</w:t>
            </w:r>
          </w:p>
        </w:tc>
      </w:tr>
    </w:tbl>
    <w:p>
      <w:pPr>
        <w:spacing w:after="60" w:before="0"/>
      </w:pPr>
      <w:r>
        <w:rPr>
          <w:rFonts w:ascii="Calibri" w:cs="Calibri" w:eastAsia="Calibri" w:hAnsi="Calibri"/>
          <w:b w:val="false"/>
          <w:bCs w:val="false"/>
          <w:i w:val="false"/>
          <w:iCs w:val="false"/>
          <w:color w:val="1A1A2E"/>
          <w:sz w:val="22"/>
          <w:szCs w:val="22"/>
        </w:rPr>
        <w:t xml:space="preserve"/>
      </w:r>
    </w:p>
    <w:p>
      <w:pPr>
        <w:pStyle w:val="Heading3"/>
        <w:spacing w:after="100" w:before="200"/>
      </w:pPr>
      <w:r>
        <w:rPr>
          <w:rFonts w:ascii="Calibri" w:cs="Calibri" w:eastAsia="Calibri" w:hAnsi="Calibri"/>
          <w:b/>
          <w:bCs/>
          <w:i w:val="false"/>
          <w:iCs w:val="false"/>
          <w:color w:val="2F80ED"/>
          <w:sz w:val="24"/>
          <w:szCs w:val="24"/>
        </w:rPr>
        <w:t xml:space="preserve">Directeur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Borders>
              <w:top w:val="single" w:color="CDD8EA" w:sz="1"/>
              <w:left w:val="single" w:color="CDD8EA" w:sz="1"/>
              <w:bottom w:val="single" w:color="CDD8EA" w:sz="1"/>
              <w:right w:val="single" w:color="CDD8EA" w:sz="1"/>
            </w:tcBorders>
            <w:shd w:fill="EAF1FB" w:val="clear"/>
            <w:tcMar>
              <w:top w:type="dxa" w:w="80"/>
              <w:left w:type="dxa" w:w="120"/>
              <w:bottom w:type="dxa" w:w="80"/>
              <w:right w:type="dxa" w:w="80"/>
            </w:tcMar>
          </w:tcPr>
          <w:p>
            <w:pPr>
              <w:spacing w:after="60" w:before="60"/>
              <w:jc w:val="left"/>
            </w:pPr>
            <w:r>
              <w:rPr>
                <w:rFonts w:ascii="Calibri" w:cs="Calibri" w:eastAsia="Calibri" w:hAnsi="Calibri"/>
                <w:b/>
                <w:bCs/>
                <w:i w:val="false"/>
                <w:iCs w:val="false"/>
                <w:color w:val="1B3A6B"/>
                <w:sz w:val="20"/>
                <w:szCs w:val="20"/>
              </w:rPr>
              <w:t xml:space="preserve">Perimetre</w:t>
            </w:r>
          </w:p>
        </w:tc>
        <w:tc>
          <w:tcPr>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Pilotage pedagogique et administratif de l'ecole.</w:t>
            </w:r>
          </w:p>
        </w:tc>
      </w:tr>
      <w:tr>
        <w:tc>
          <w:tcPr>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bCs/>
                <w:i w:val="false"/>
                <w:iCs w:val="false"/>
                <w:color w:val="1B3A6B"/>
                <w:sz w:val="20"/>
                <w:szCs w:val="20"/>
              </w:rPr>
              <w:t xml:space="preserve">Acces</w:t>
            </w:r>
          </w:p>
        </w:tc>
        <w:tc>
          <w:tcPr>
            <w:tcBorders>
              <w:top w:val="single" w:color="CDD8EA" w:sz="1"/>
              <w:left w:val="single" w:color="CDD8EA" w:sz="1"/>
              <w:bottom w:val="single" w:color="CDD8EA" w:sz="1"/>
              <w:right w:val="single" w:color="CDD8EA" w:sz="1"/>
            </w:tcBorders>
            <w:shd w:fill="EAF1FB"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Eleves, Pedagogie, Examens &amp; Notes, Discipline &amp; QHSE, Supervision enseignants, Communication. Finance en lecture seule (statut recouvrement, pas de saisie paiements). Pas d'acces aux details paie RH.</w:t>
            </w:r>
          </w:p>
        </w:tc>
      </w:tr>
      <w:tr>
        <w:tc>
          <w:tcPr>
            <w:tcBorders>
              <w:top w:val="single" w:color="CDD8EA" w:sz="1"/>
              <w:left w:val="single" w:color="CDD8EA" w:sz="1"/>
              <w:bottom w:val="single" w:color="CDD8EA" w:sz="1"/>
              <w:right w:val="single" w:color="CDD8EA" w:sz="1"/>
            </w:tcBorders>
            <w:shd w:fill="EAF1FB" w:val="clear"/>
            <w:tcMar>
              <w:top w:type="dxa" w:w="80"/>
              <w:left w:type="dxa" w:w="120"/>
              <w:bottom w:type="dxa" w:w="80"/>
              <w:right w:type="dxa" w:w="80"/>
            </w:tcMar>
          </w:tcPr>
          <w:p>
            <w:pPr>
              <w:spacing w:after="60" w:before="60"/>
              <w:jc w:val="left"/>
            </w:pPr>
            <w:r>
              <w:rPr>
                <w:rFonts w:ascii="Calibri" w:cs="Calibri" w:eastAsia="Calibri" w:hAnsi="Calibri"/>
                <w:b/>
                <w:bCs/>
                <w:i w:val="false"/>
                <w:iCs w:val="false"/>
                <w:color w:val="1B3A6B"/>
                <w:sz w:val="20"/>
                <w:szCs w:val="20"/>
              </w:rPr>
              <w:t xml:space="preserve">Dashboard</w:t>
            </w:r>
          </w:p>
        </w:tc>
        <w:tc>
          <w:tcPr>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Vue operationnelle : absences du jour, documents enseignants en attente de validation, conseils de classe a venir, incidents QHSE actifs, validations d'inscription en attente.</w:t>
            </w:r>
          </w:p>
        </w:tc>
      </w:tr>
      <w:tr>
        <w:tc>
          <w:tcPr>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bCs/>
                <w:i w:val="false"/>
                <w:iCs w:val="false"/>
                <w:color w:val="1B3A6B"/>
                <w:sz w:val="20"/>
                <w:szCs w:val="20"/>
              </w:rPr>
              <w:t xml:space="preserve">UX Profile</w:t>
            </w:r>
          </w:p>
        </w:tc>
        <w:tc>
          <w:tcPr>
            <w:tcBorders>
              <w:top w:val="single" w:color="CDD8EA" w:sz="1"/>
              <w:left w:val="single" w:color="CDD8EA" w:sz="1"/>
              <w:bottom w:val="single" w:color="CDD8EA" w:sz="1"/>
              <w:right w:val="single" w:color="CDD8EA" w:sz="1"/>
            </w:tcBorders>
            <w:shd w:fill="EAF1FB"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Oriente action. Chaque section du dashboard met en avant les elements necessitant sa decision ou validation. Desktop-first.</w:t>
            </w:r>
          </w:p>
        </w:tc>
      </w:tr>
      <w:tr>
        <w:tc>
          <w:tcPr>
            <w:tcBorders>
              <w:top w:val="single" w:color="CDD8EA" w:sz="1"/>
              <w:left w:val="single" w:color="CDD8EA" w:sz="1"/>
              <w:bottom w:val="single" w:color="CDD8EA" w:sz="1"/>
              <w:right w:val="single" w:color="CDD8EA" w:sz="1"/>
            </w:tcBorders>
            <w:shd w:fill="EAF1FB" w:val="clear"/>
            <w:tcMar>
              <w:top w:type="dxa" w:w="80"/>
              <w:left w:type="dxa" w:w="120"/>
              <w:bottom w:type="dxa" w:w="80"/>
              <w:right w:type="dxa" w:w="80"/>
            </w:tcMar>
          </w:tcPr>
          <w:p>
            <w:pPr>
              <w:spacing w:after="60" w:before="60"/>
              <w:jc w:val="left"/>
            </w:pPr>
            <w:r>
              <w:rPr>
                <w:rFonts w:ascii="Calibri" w:cs="Calibri" w:eastAsia="Calibri" w:hAnsi="Calibri"/>
                <w:b/>
                <w:bCs/>
                <w:i w:val="false"/>
                <w:iCs w:val="false"/>
                <w:color w:val="1B3A6B"/>
                <w:sz w:val="20"/>
                <w:szCs w:val="20"/>
              </w:rPr>
              <w:t xml:space="preserve">Navigation</w:t>
            </w:r>
          </w:p>
        </w:tc>
        <w:tc>
          <w:tcPr>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Eleves, Pedagogie &amp; Emploi du Temps, Examens &amp; Bulletins, Conseils de Classe, Enseignants, Discipline &amp; QHSE, Communication, Rapports.</w:t>
            </w:r>
          </w:p>
        </w:tc>
      </w:tr>
    </w:tbl>
    <w:p>
      <w:pPr>
        <w:spacing w:after="60" w:before="0"/>
      </w:pPr>
      <w:r>
        <w:rPr>
          <w:rFonts w:ascii="Calibri" w:cs="Calibri" w:eastAsia="Calibri" w:hAnsi="Calibri"/>
          <w:b w:val="false"/>
          <w:bCs w:val="false"/>
          <w:i w:val="false"/>
          <w:iCs w:val="false"/>
          <w:color w:val="1A1A2E"/>
          <w:sz w:val="22"/>
          <w:szCs w:val="22"/>
        </w:rPr>
        <w:t xml:space="preserve"/>
      </w:r>
    </w:p>
    <w:p>
      <w:pPr>
        <w:pStyle w:val="Heading3"/>
        <w:spacing w:after="100" w:before="200"/>
      </w:pPr>
      <w:r>
        <w:rPr>
          <w:rFonts w:ascii="Calibri" w:cs="Calibri" w:eastAsia="Calibri" w:hAnsi="Calibri"/>
          <w:b/>
          <w:bCs/>
          <w:i w:val="false"/>
          <w:iCs w:val="false"/>
          <w:color w:val="2F80ED"/>
          <w:sz w:val="24"/>
          <w:szCs w:val="24"/>
        </w:rPr>
        <w:t xml:space="preserve">Comptable / Caissier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Borders>
              <w:top w:val="single" w:color="CDD8EA" w:sz="1"/>
              <w:left w:val="single" w:color="CDD8EA" w:sz="1"/>
              <w:bottom w:val="single" w:color="CDD8EA" w:sz="1"/>
              <w:right w:val="single" w:color="CDD8EA" w:sz="1"/>
            </w:tcBorders>
            <w:shd w:fill="EAF1FB" w:val="clear"/>
            <w:tcMar>
              <w:top w:type="dxa" w:w="80"/>
              <w:left w:type="dxa" w:w="120"/>
              <w:bottom w:type="dxa" w:w="80"/>
              <w:right w:type="dxa" w:w="80"/>
            </w:tcMar>
          </w:tcPr>
          <w:p>
            <w:pPr>
              <w:spacing w:after="60" w:before="60"/>
              <w:jc w:val="left"/>
            </w:pPr>
            <w:r>
              <w:rPr>
                <w:rFonts w:ascii="Calibri" w:cs="Calibri" w:eastAsia="Calibri" w:hAnsi="Calibri"/>
                <w:b/>
                <w:bCs/>
                <w:i w:val="false"/>
                <w:iCs w:val="false"/>
                <w:color w:val="1B3A6B"/>
                <w:sz w:val="20"/>
                <w:szCs w:val="20"/>
              </w:rPr>
              <w:t xml:space="preserve">Perimetre</w:t>
            </w:r>
          </w:p>
        </w:tc>
        <w:tc>
          <w:tcPr>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Operations financieres uniquement.</w:t>
            </w:r>
          </w:p>
        </w:tc>
      </w:tr>
      <w:tr>
        <w:tc>
          <w:tcPr>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bCs/>
                <w:i w:val="false"/>
                <w:iCs w:val="false"/>
                <w:color w:val="1B3A6B"/>
                <w:sz w:val="20"/>
                <w:szCs w:val="20"/>
              </w:rPr>
              <w:t xml:space="preserve">Acces</w:t>
            </w:r>
          </w:p>
        </w:tc>
        <w:tc>
          <w:tcPr>
            <w:tcBorders>
              <w:top w:val="single" w:color="CDD8EA" w:sz="1"/>
              <w:left w:val="single" w:color="CDD8EA" w:sz="1"/>
              <w:bottom w:val="single" w:color="CDD8EA" w:sz="1"/>
              <w:right w:val="single" w:color="CDD8EA" w:sz="1"/>
            </w:tcBorders>
            <w:shd w:fill="EAF1FB"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Paiements, recus, depenses, cloture journaliere, comptes financiers eleves (lecture), suivi recouvrement. Zero acces aux notes, emplois du temps, documents enseignants, dossiers academiques.</w:t>
            </w:r>
          </w:p>
        </w:tc>
      </w:tr>
      <w:tr>
        <w:tc>
          <w:tcPr>
            <w:tcBorders>
              <w:top w:val="single" w:color="CDD8EA" w:sz="1"/>
              <w:left w:val="single" w:color="CDD8EA" w:sz="1"/>
              <w:bottom w:val="single" w:color="CDD8EA" w:sz="1"/>
              <w:right w:val="single" w:color="CDD8EA" w:sz="1"/>
            </w:tcBorders>
            <w:shd w:fill="EAF1FB" w:val="clear"/>
            <w:tcMar>
              <w:top w:type="dxa" w:w="80"/>
              <w:left w:type="dxa" w:w="120"/>
              <w:bottom w:type="dxa" w:w="80"/>
              <w:right w:type="dxa" w:w="80"/>
            </w:tcMar>
          </w:tcPr>
          <w:p>
            <w:pPr>
              <w:spacing w:after="60" w:before="60"/>
              <w:jc w:val="left"/>
            </w:pPr>
            <w:r>
              <w:rPr>
                <w:rFonts w:ascii="Calibri" w:cs="Calibri" w:eastAsia="Calibri" w:hAnsi="Calibri"/>
                <w:b/>
                <w:bCs/>
                <w:i w:val="false"/>
                <w:iCs w:val="false"/>
                <w:color w:val="1B3A6B"/>
                <w:sz w:val="20"/>
                <w:szCs w:val="20"/>
              </w:rPr>
              <w:t xml:space="preserve">Dashboard</w:t>
            </w:r>
          </w:p>
        </w:tc>
        <w:tc>
          <w:tcPr>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Vue caisse : paiements recus du jour avec total cumulatif, file d'attente paiements en cours, validations depenses en attente, statut cloture journaliere (ouverte ou cloturee).</w:t>
            </w:r>
          </w:p>
        </w:tc>
      </w:tr>
      <w:tr>
        <w:tc>
          <w:tcPr>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bCs/>
                <w:i w:val="false"/>
                <w:iCs w:val="false"/>
                <w:color w:val="1B3A6B"/>
                <w:sz w:val="20"/>
                <w:szCs w:val="20"/>
              </w:rPr>
              <w:t xml:space="preserve">UX Profile</w:t>
            </w:r>
          </w:p>
        </w:tc>
        <w:tc>
          <w:tcPr>
            <w:tcBorders>
              <w:top w:val="single" w:color="CDD8EA" w:sz="1"/>
              <w:left w:val="single" w:color="CDD8EA" w:sz="1"/>
              <w:bottom w:val="single" w:color="CDD8EA" w:sz="1"/>
              <w:right w:val="single" w:color="CDD8EA" w:sz="1"/>
            </w:tcBorders>
            <w:shd w:fill="EAF1FB"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Transactionnel, rapide, optimise clavier pour saisie rapide en caisse physique. Nombre de clics minimal pour enregistrer un paiement et generer un recu. Desktop-first, workflow mono-ecran.</w:t>
            </w:r>
          </w:p>
        </w:tc>
      </w:tr>
      <w:tr>
        <w:tc>
          <w:tcPr>
            <w:tcBorders>
              <w:top w:val="single" w:color="CDD8EA" w:sz="1"/>
              <w:left w:val="single" w:color="CDD8EA" w:sz="1"/>
              <w:bottom w:val="single" w:color="CDD8EA" w:sz="1"/>
              <w:right w:val="single" w:color="CDD8EA" w:sz="1"/>
            </w:tcBorders>
            <w:shd w:fill="EAF1FB" w:val="clear"/>
            <w:tcMar>
              <w:top w:type="dxa" w:w="80"/>
              <w:left w:type="dxa" w:w="120"/>
              <w:bottom w:type="dxa" w:w="80"/>
              <w:right w:type="dxa" w:w="80"/>
            </w:tcMar>
          </w:tcPr>
          <w:p>
            <w:pPr>
              <w:spacing w:after="60" w:before="60"/>
              <w:jc w:val="left"/>
            </w:pPr>
            <w:r>
              <w:rPr>
                <w:rFonts w:ascii="Calibri" w:cs="Calibri" w:eastAsia="Calibri" w:hAnsi="Calibri"/>
                <w:b/>
                <w:bCs/>
                <w:i w:val="false"/>
                <w:iCs w:val="false"/>
                <w:color w:val="1B3A6B"/>
                <w:sz w:val="20"/>
                <w:szCs w:val="20"/>
              </w:rPr>
              <w:t xml:space="preserve">Exigence critique</w:t>
            </w:r>
          </w:p>
        </w:tc>
        <w:tc>
          <w:tcPr>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L'enregistrement d'un paiement doit etre completable en moins de 10 secondes depuis l'ouverture de la vue caisse. Le recu doit etre imprimable immediatement apres confirmation.</w:t>
            </w:r>
          </w:p>
        </w:tc>
      </w:tr>
      <w:tr>
        <w:tc>
          <w:tcPr>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bCs/>
                <w:i w:val="false"/>
                <w:iCs w:val="false"/>
                <w:color w:val="1B3A6B"/>
                <w:sz w:val="20"/>
                <w:szCs w:val="20"/>
              </w:rPr>
              <w:t xml:space="preserve">Navigation</w:t>
            </w:r>
          </w:p>
        </w:tc>
        <w:tc>
          <w:tcPr>
            <w:tcBorders>
              <w:top w:val="single" w:color="CDD8EA" w:sz="1"/>
              <w:left w:val="single" w:color="CDD8EA" w:sz="1"/>
              <w:bottom w:val="single" w:color="CDD8EA" w:sz="1"/>
              <w:right w:val="single" w:color="CDD8EA" w:sz="1"/>
            </w:tcBorders>
            <w:shd w:fill="EAF1FB"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Enregistrer Paiement, Compte Eleve, Recus, Depenses, Cloture Journaliere, Recouvrement, Rapports Financiers.</w:t>
            </w:r>
          </w:p>
        </w:tc>
      </w:tr>
    </w:tbl>
    <w:p>
      <w:pPr>
        <w:spacing w:after="60" w:before="0"/>
      </w:pPr>
      <w:r>
        <w:rPr>
          <w:rFonts w:ascii="Calibri" w:cs="Calibri" w:eastAsia="Calibri" w:hAnsi="Calibri"/>
          <w:b w:val="false"/>
          <w:bCs w:val="false"/>
          <w:i w:val="false"/>
          <w:iCs w:val="false"/>
          <w:color w:val="1A1A2E"/>
          <w:sz w:val="22"/>
          <w:szCs w:val="22"/>
        </w:rPr>
        <w:t xml:space="preserve"/>
      </w:r>
    </w:p>
    <w:p>
      <w:pPr>
        <w:pStyle w:val="Heading3"/>
        <w:spacing w:after="100" w:before="200"/>
      </w:pPr>
      <w:r>
        <w:rPr>
          <w:rFonts w:ascii="Calibri" w:cs="Calibri" w:eastAsia="Calibri" w:hAnsi="Calibri"/>
          <w:b/>
          <w:bCs/>
          <w:i w:val="false"/>
          <w:iCs w:val="false"/>
          <w:color w:val="2F80ED"/>
          <w:sz w:val="24"/>
          <w:szCs w:val="24"/>
        </w:rPr>
        <w:t xml:space="preserve">Secretaire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Borders>
              <w:top w:val="single" w:color="CDD8EA" w:sz="1"/>
              <w:left w:val="single" w:color="CDD8EA" w:sz="1"/>
              <w:bottom w:val="single" w:color="CDD8EA" w:sz="1"/>
              <w:right w:val="single" w:color="CDD8EA" w:sz="1"/>
            </w:tcBorders>
            <w:shd w:fill="EAF1FB" w:val="clear"/>
            <w:tcMar>
              <w:top w:type="dxa" w:w="80"/>
              <w:left w:type="dxa" w:w="120"/>
              <w:bottom w:type="dxa" w:w="80"/>
              <w:right w:type="dxa" w:w="80"/>
            </w:tcMar>
          </w:tcPr>
          <w:p>
            <w:pPr>
              <w:spacing w:after="60" w:before="60"/>
              <w:jc w:val="left"/>
            </w:pPr>
            <w:r>
              <w:rPr>
                <w:rFonts w:ascii="Calibri" w:cs="Calibri" w:eastAsia="Calibri" w:hAnsi="Calibri"/>
                <w:b/>
                <w:bCs/>
                <w:i w:val="false"/>
                <w:iCs w:val="false"/>
                <w:color w:val="1B3A6B"/>
                <w:sz w:val="20"/>
                <w:szCs w:val="20"/>
              </w:rPr>
              <w:t xml:space="preserve">Perimetre</w:t>
            </w:r>
          </w:p>
        </w:tc>
        <w:tc>
          <w:tcPr>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Gestion administrative des dossiers eleves.</w:t>
            </w:r>
          </w:p>
        </w:tc>
      </w:tr>
      <w:tr>
        <w:tc>
          <w:tcPr>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bCs/>
                <w:i w:val="false"/>
                <w:iCs w:val="false"/>
                <w:color w:val="1B3A6B"/>
                <w:sz w:val="20"/>
                <w:szCs w:val="20"/>
              </w:rPr>
              <w:t xml:space="preserve">Acces</w:t>
            </w:r>
          </w:p>
        </w:tc>
        <w:tc>
          <w:tcPr>
            <w:tcBorders>
              <w:top w:val="single" w:color="CDD8EA" w:sz="1"/>
              <w:left w:val="single" w:color="CDD8EA" w:sz="1"/>
              <w:bottom w:val="single" w:color="CDD8EA" w:sz="1"/>
              <w:right w:val="single" w:color="CDD8EA" w:sz="1"/>
            </w:tcBorders>
            <w:shd w:fill="EAF1FB"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Eleves (CRUD complet), workflow inscriptions, gestion parents, upload documents, export EducMaster, envoi communications. Peut voir le statut de paiement d'un eleve (paye / partiel / debiteur) sans pouvoir le modifier. Pas d'acces aux notes, documents pedagogiques, donnees RH.</w:t>
            </w:r>
          </w:p>
        </w:tc>
      </w:tr>
      <w:tr>
        <w:tc>
          <w:tcPr>
            <w:tcBorders>
              <w:top w:val="single" w:color="CDD8EA" w:sz="1"/>
              <w:left w:val="single" w:color="CDD8EA" w:sz="1"/>
              <w:bottom w:val="single" w:color="CDD8EA" w:sz="1"/>
              <w:right w:val="single" w:color="CDD8EA" w:sz="1"/>
            </w:tcBorders>
            <w:shd w:fill="EAF1FB" w:val="clear"/>
            <w:tcMar>
              <w:top w:type="dxa" w:w="80"/>
              <w:left w:type="dxa" w:w="120"/>
              <w:bottom w:type="dxa" w:w="80"/>
              <w:right w:type="dxa" w:w="80"/>
            </w:tcMar>
          </w:tcPr>
          <w:p>
            <w:pPr>
              <w:spacing w:after="60" w:before="60"/>
              <w:jc w:val="left"/>
            </w:pPr>
            <w:r>
              <w:rPr>
                <w:rFonts w:ascii="Calibri" w:cs="Calibri" w:eastAsia="Calibri" w:hAnsi="Calibri"/>
                <w:b/>
                <w:bCs/>
                <w:i w:val="false"/>
                <w:iCs w:val="false"/>
                <w:color w:val="1B3A6B"/>
                <w:sz w:val="20"/>
                <w:szCs w:val="20"/>
              </w:rPr>
              <w:t xml:space="preserve">Dashboard</w:t>
            </w:r>
          </w:p>
        </w:tc>
        <w:tc>
          <w:tcPr>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File de taches administratives : pre-inscriptions en attente de validation, actions d'inscription necessaires, uploads documents a completer, boite de reception communication.</w:t>
            </w:r>
          </w:p>
        </w:tc>
      </w:tr>
      <w:tr>
        <w:tc>
          <w:tcPr>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bCs/>
                <w:i w:val="false"/>
                <w:iCs w:val="false"/>
                <w:color w:val="1B3A6B"/>
                <w:sz w:val="20"/>
                <w:szCs w:val="20"/>
              </w:rPr>
              <w:t xml:space="preserve">UX Profile</w:t>
            </w:r>
          </w:p>
        </w:tc>
        <w:tc>
          <w:tcPr>
            <w:tcBorders>
              <w:top w:val="single" w:color="CDD8EA" w:sz="1"/>
              <w:left w:val="single" w:color="CDD8EA" w:sz="1"/>
              <w:bottom w:val="single" w:color="CDD8EA" w:sz="1"/>
              <w:right w:val="single" w:color="CDD8EA" w:sz="1"/>
            </w:tcBorders>
            <w:shd w:fill="EAF1FB"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Oriente processus. Workflows guides pour l'admission et l'inscription. Desktop-first.</w:t>
            </w:r>
          </w:p>
        </w:tc>
      </w:tr>
      <w:tr>
        <w:tc>
          <w:tcPr>
            <w:tcBorders>
              <w:top w:val="single" w:color="CDD8EA" w:sz="1"/>
              <w:left w:val="single" w:color="CDD8EA" w:sz="1"/>
              <w:bottom w:val="single" w:color="CDD8EA" w:sz="1"/>
              <w:right w:val="single" w:color="CDD8EA" w:sz="1"/>
            </w:tcBorders>
            <w:shd w:fill="EAF1FB" w:val="clear"/>
            <w:tcMar>
              <w:top w:type="dxa" w:w="80"/>
              <w:left w:type="dxa" w:w="120"/>
              <w:bottom w:type="dxa" w:w="80"/>
              <w:right w:type="dxa" w:w="80"/>
            </w:tcMar>
          </w:tcPr>
          <w:p>
            <w:pPr>
              <w:spacing w:after="60" w:before="60"/>
              <w:jc w:val="left"/>
            </w:pPr>
            <w:r>
              <w:rPr>
                <w:rFonts w:ascii="Calibri" w:cs="Calibri" w:eastAsia="Calibri" w:hAnsi="Calibri"/>
                <w:b/>
                <w:bCs/>
                <w:i w:val="false"/>
                <w:iCs w:val="false"/>
                <w:color w:val="1B3A6B"/>
                <w:sz w:val="20"/>
                <w:szCs w:val="20"/>
              </w:rPr>
              <w:t xml:space="preserve">Navigation</w:t>
            </w:r>
          </w:p>
        </w:tc>
        <w:tc>
          <w:tcPr>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Admissions &amp; Inscriptions, Dossiers Eleves, Parents, Documents, Export EducMaster, Communication.</w:t>
            </w:r>
          </w:p>
        </w:tc>
      </w:tr>
    </w:tbl>
    <w:p>
      <w:pPr>
        <w:spacing w:after="60" w:before="0"/>
      </w:pPr>
      <w:r>
        <w:rPr>
          <w:rFonts w:ascii="Calibri" w:cs="Calibri" w:eastAsia="Calibri" w:hAnsi="Calibri"/>
          <w:b w:val="false"/>
          <w:bCs w:val="false"/>
          <w:i w:val="false"/>
          <w:iCs w:val="false"/>
          <w:color w:val="1A1A2E"/>
          <w:sz w:val="22"/>
          <w:szCs w:val="22"/>
        </w:rPr>
        <w:t xml:space="preserve"/>
      </w:r>
    </w:p>
    <w:p>
      <w:r>
        <w:br w:type="page"/>
      </w:r>
    </w:p>
    <w:p>
      <w:pPr>
        <w:pStyle w:val="Heading2"/>
        <w:spacing w:after="140" w:before="280"/>
      </w:pPr>
      <w:r>
        <w:rPr>
          <w:rFonts w:ascii="Calibri" w:cs="Calibri" w:eastAsia="Calibri" w:hAnsi="Calibri"/>
          <w:b/>
          <w:bCs/>
          <w:i w:val="false"/>
          <w:iCs w:val="false"/>
          <w:color w:val="1B3A6B"/>
          <w:sz w:val="30"/>
          <w:szCs w:val="30"/>
        </w:rPr>
        <w:t xml:space="preserve">NIVEAU 3 -- Enseignants (2 profils distincts -- CRITIQUE)</w:t>
      </w:r>
    </w:p>
    <w:p>
      <w:pPr>
        <w:spacing w:after="60" w:before="60"/>
        <w:jc w:val="left"/>
      </w:pPr>
      <w:r>
        <w:rPr>
          <w:rFonts w:ascii="Calibri" w:cs="Calibri" w:eastAsia="Calibri" w:hAnsi="Calibri"/>
          <w:b w:val="false"/>
          <w:bCs w:val="false"/>
          <w:i/>
          <w:iCs/>
          <w:color w:val="EB5757"/>
          <w:sz w:val="22"/>
          <w:szCs w:val="22"/>
        </w:rPr>
        <w:t xml:space="preserve">L'enseignant a deux profils UI/UX completement differents selon le niveau scolaire auquel il est affecte. Le systeme detecte le niveau apres authentification et charge le layout correspondant. Un enseignant ne peut pas etre affecte a la fois au primaire et au secondaire dans le meme tenant.</w:t>
      </w:r>
    </w:p>
    <w:p>
      <w:pPr>
        <w:spacing w:after="60" w:before="0"/>
      </w:pPr>
      <w:r>
        <w:rPr>
          <w:rFonts w:ascii="Calibri" w:cs="Calibri" w:eastAsia="Calibri" w:hAnsi="Calibri"/>
          <w:b w:val="false"/>
          <w:bCs w:val="false"/>
          <w:i w:val="false"/>
          <w:iCs w:val="false"/>
          <w:color w:val="1A1A2E"/>
          <w:sz w:val="22"/>
          <w:szCs w:val="22"/>
        </w:rPr>
        <w:t xml:space="preserve"/>
      </w:r>
    </w:p>
    <w:p>
      <w:pPr>
        <w:pStyle w:val="Heading3"/>
        <w:spacing w:after="100" w:before="200"/>
      </w:pPr>
      <w:r>
        <w:rPr>
          <w:rFonts w:ascii="Calibri" w:cs="Calibri" w:eastAsia="Calibri" w:hAnsi="Calibri"/>
          <w:b/>
          <w:bCs/>
          <w:i w:val="false"/>
          <w:iCs w:val="false"/>
          <w:color w:val="2F80ED"/>
          <w:sz w:val="24"/>
          <w:szCs w:val="24"/>
        </w:rPr>
        <w:t xml:space="preserve">Profil 1 -- Enseignant Maternelle &amp; Primaire (Maitre de classe)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Borders>
              <w:top w:val="single" w:color="CDD8EA" w:sz="1"/>
              <w:left w:val="single" w:color="CDD8EA" w:sz="1"/>
              <w:bottom w:val="single" w:color="CDD8EA" w:sz="1"/>
              <w:right w:val="single" w:color="CDD8EA" w:sz="1"/>
            </w:tcBorders>
            <w:shd w:fill="EAF1FB" w:val="clear"/>
            <w:tcMar>
              <w:top w:type="dxa" w:w="80"/>
              <w:left w:type="dxa" w:w="120"/>
              <w:bottom w:type="dxa" w:w="80"/>
              <w:right w:type="dxa" w:w="80"/>
            </w:tcMar>
          </w:tcPr>
          <w:p>
            <w:pPr>
              <w:spacing w:after="60" w:before="60"/>
              <w:jc w:val="left"/>
            </w:pPr>
            <w:r>
              <w:rPr>
                <w:rFonts w:ascii="Calibri" w:cs="Calibri" w:eastAsia="Calibri" w:hAnsi="Calibri"/>
                <w:b/>
                <w:bCs/>
                <w:i w:val="false"/>
                <w:iCs w:val="false"/>
                <w:color w:val="1B3A6B"/>
                <w:sz w:val="20"/>
                <w:szCs w:val="20"/>
              </w:rPr>
              <w:t xml:space="preserve">Contexte</w:t>
            </w:r>
          </w:p>
        </w:tc>
        <w:tc>
          <w:tcPr>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Un enseignant gere TOUTES les matieres d'UNE seule classe. Il est l'enseignant principal et unique de sa classe affectee.</w:t>
            </w:r>
          </w:p>
        </w:tc>
      </w:tr>
      <w:tr>
        <w:tc>
          <w:tcPr>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bCs/>
                <w:i w:val="false"/>
                <w:iCs w:val="false"/>
                <w:color w:val="1B3A6B"/>
                <w:sz w:val="20"/>
                <w:szCs w:val="20"/>
              </w:rPr>
              <w:t xml:space="preserve">Acces</w:t>
            </w:r>
          </w:p>
        </w:tc>
        <w:tc>
          <w:tcPr>
            <w:tcBorders>
              <w:top w:val="single" w:color="CDD8EA" w:sz="1"/>
              <w:left w:val="single" w:color="CDD8EA" w:sz="1"/>
              <w:bottom w:val="single" w:color="CDD8EA" w:sz="1"/>
              <w:right w:val="single" w:color="CDD8EA" w:sz="1"/>
            </w:tcBorders>
            <w:shd w:fill="EAF1FB"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Sa classe uniquement. Toutes les matieres de cette classe. Saisie notes toutes matieres. Presence. Espace pedagogie complet.</w:t>
            </w:r>
          </w:p>
        </w:tc>
      </w:tr>
      <w:tr>
        <w:tc>
          <w:tcPr>
            <w:tcBorders>
              <w:top w:val="single" w:color="CDD8EA" w:sz="1"/>
              <w:left w:val="single" w:color="CDD8EA" w:sz="1"/>
              <w:bottom w:val="single" w:color="CDD8EA" w:sz="1"/>
              <w:right w:val="single" w:color="CDD8EA" w:sz="1"/>
            </w:tcBorders>
            <w:shd w:fill="EAF1FB" w:val="clear"/>
            <w:tcMar>
              <w:top w:type="dxa" w:w="80"/>
              <w:left w:type="dxa" w:w="120"/>
              <w:bottom w:type="dxa" w:w="80"/>
              <w:right w:type="dxa" w:w="80"/>
            </w:tcMar>
          </w:tcPr>
          <w:p>
            <w:pPr>
              <w:spacing w:after="60" w:before="60"/>
              <w:jc w:val="left"/>
            </w:pPr>
            <w:r>
              <w:rPr>
                <w:rFonts w:ascii="Calibri" w:cs="Calibri" w:eastAsia="Calibri" w:hAnsi="Calibri"/>
                <w:b/>
                <w:bCs/>
                <w:i w:val="false"/>
                <w:iCs w:val="false"/>
                <w:color w:val="1B3A6B"/>
                <w:sz w:val="20"/>
                <w:szCs w:val="20"/>
              </w:rPr>
              <w:t xml:space="preserve">Documents pedagogiques disponibles</w:t>
            </w:r>
          </w:p>
        </w:tc>
        <w:tc>
          <w:tcPr>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Fiches pedagogiques, Cahier journal (quotidien), Cahier semainier (planification hebdomadaire), Cahier de textes (journal de cours).</w:t>
            </w:r>
          </w:p>
        </w:tc>
      </w:tr>
      <w:tr>
        <w:tc>
          <w:tcPr>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bCs/>
                <w:i w:val="false"/>
                <w:iCs w:val="false"/>
                <w:color w:val="1B3A6B"/>
                <w:sz w:val="20"/>
                <w:szCs w:val="20"/>
              </w:rPr>
              <w:t xml:space="preserve">Dashboard</w:t>
            </w:r>
          </w:p>
        </w:tc>
        <w:tc>
          <w:tcPr>
            <w:tcBorders>
              <w:top w:val="single" w:color="CDD8EA" w:sz="1"/>
              <w:left w:val="single" w:color="CDD8EA" w:sz="1"/>
              <w:bottom w:val="single" w:color="CDD8EA" w:sz="1"/>
              <w:right w:val="single" w:color="CDD8EA" w:sz="1"/>
            </w:tcBorders>
            <w:shd w:fill="EAF1FB"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Sa classe du jour : emploi du temps aujourd'hui affiche en timeline, saisie rapide des presences, statut soumission documents pedagogiques, saisies de notes en attente.</w:t>
            </w:r>
          </w:p>
        </w:tc>
      </w:tr>
      <w:tr>
        <w:tc>
          <w:tcPr>
            <w:tcBorders>
              <w:top w:val="single" w:color="CDD8EA" w:sz="1"/>
              <w:left w:val="single" w:color="CDD8EA" w:sz="1"/>
              <w:bottom w:val="single" w:color="CDD8EA" w:sz="1"/>
              <w:right w:val="single" w:color="CDD8EA" w:sz="1"/>
            </w:tcBorders>
            <w:shd w:fill="EAF1FB" w:val="clear"/>
            <w:tcMar>
              <w:top w:type="dxa" w:w="80"/>
              <w:left w:type="dxa" w:w="120"/>
              <w:bottom w:type="dxa" w:w="80"/>
              <w:right w:type="dxa" w:w="80"/>
            </w:tcMar>
          </w:tcPr>
          <w:p>
            <w:pPr>
              <w:spacing w:after="60" w:before="60"/>
              <w:jc w:val="left"/>
            </w:pPr>
            <w:r>
              <w:rPr>
                <w:rFonts w:ascii="Calibri" w:cs="Calibri" w:eastAsia="Calibri" w:hAnsi="Calibri"/>
                <w:b/>
                <w:bCs/>
                <w:i w:val="false"/>
                <w:iCs w:val="false"/>
                <w:color w:val="1B3A6B"/>
                <w:sz w:val="20"/>
                <w:szCs w:val="20"/>
              </w:rPr>
              <w:t xml:space="preserve">UX Profile</w:t>
            </w:r>
          </w:p>
        </w:tc>
        <w:tc>
          <w:tcPr>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Oriente pedagogie, axe sur le suivi quotidien et la documentation. Mobile-first -- concu pour etre utilise rapidement entre deux activites en classe. Interface simple et chaleureuse.</w:t>
            </w:r>
          </w:p>
        </w:tc>
      </w:tr>
      <w:tr>
        <w:tc>
          <w:tcPr>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bCs/>
                <w:i w:val="false"/>
                <w:iCs w:val="false"/>
                <w:color w:val="1B3A6B"/>
                <w:sz w:val="20"/>
                <w:szCs w:val="20"/>
              </w:rPr>
              <w:t xml:space="preserve">Navigation</w:t>
            </w:r>
          </w:p>
        </w:tc>
        <w:tc>
          <w:tcPr>
            <w:tcBorders>
              <w:top w:val="single" w:color="CDD8EA" w:sz="1"/>
              <w:left w:val="single" w:color="CDD8EA" w:sz="1"/>
              <w:bottom w:val="single" w:color="CDD8EA" w:sz="1"/>
              <w:right w:val="single" w:color="CDD8EA" w:sz="1"/>
            </w:tcBorders>
            <w:shd w:fill="EAF1FB"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Ma Classe [Nom Classe], Presences Aujourd'hui, Saisie Notes, Documents Pedagogiques, Mon Emploi du Temps.</w:t>
            </w:r>
          </w:p>
        </w:tc>
      </w:tr>
    </w:tbl>
    <w:p>
      <w:pPr>
        <w:spacing w:after="60" w:before="0"/>
      </w:pPr>
      <w:r>
        <w:rPr>
          <w:rFonts w:ascii="Calibri" w:cs="Calibri" w:eastAsia="Calibri" w:hAnsi="Calibri"/>
          <w:b w:val="false"/>
          <w:bCs w:val="false"/>
          <w:i w:val="false"/>
          <w:iCs w:val="false"/>
          <w:color w:val="1A1A2E"/>
          <w:sz w:val="22"/>
          <w:szCs w:val="22"/>
        </w:rPr>
        <w:t xml:space="preserve"/>
      </w:r>
    </w:p>
    <w:p>
      <w:pPr>
        <w:pStyle w:val="Heading3"/>
        <w:spacing w:after="100" w:before="200"/>
      </w:pPr>
      <w:r>
        <w:rPr>
          <w:rFonts w:ascii="Calibri" w:cs="Calibri" w:eastAsia="Calibri" w:hAnsi="Calibri"/>
          <w:b/>
          <w:bCs/>
          <w:i w:val="false"/>
          <w:iCs w:val="false"/>
          <w:color w:val="2F80ED"/>
          <w:sz w:val="24"/>
          <w:szCs w:val="24"/>
        </w:rPr>
        <w:t xml:space="preserve">Profil 2 -- Enseignant Secondaire (Professeur de matiere)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Borders>
              <w:top w:val="single" w:color="CDD8EA" w:sz="1"/>
              <w:left w:val="single" w:color="CDD8EA" w:sz="1"/>
              <w:bottom w:val="single" w:color="CDD8EA" w:sz="1"/>
              <w:right w:val="single" w:color="CDD8EA" w:sz="1"/>
            </w:tcBorders>
            <w:shd w:fill="EAF1FB" w:val="clear"/>
            <w:tcMar>
              <w:top w:type="dxa" w:w="80"/>
              <w:left w:type="dxa" w:w="120"/>
              <w:bottom w:type="dxa" w:w="80"/>
              <w:right w:type="dxa" w:w="80"/>
            </w:tcMar>
          </w:tcPr>
          <w:p>
            <w:pPr>
              <w:spacing w:after="60" w:before="60"/>
              <w:jc w:val="left"/>
            </w:pPr>
            <w:r>
              <w:rPr>
                <w:rFonts w:ascii="Calibri" w:cs="Calibri" w:eastAsia="Calibri" w:hAnsi="Calibri"/>
                <w:b/>
                <w:bCs/>
                <w:i w:val="false"/>
                <w:iCs w:val="false"/>
                <w:color w:val="1B3A6B"/>
                <w:sz w:val="20"/>
                <w:szCs w:val="20"/>
              </w:rPr>
              <w:t xml:space="preserve">Contexte</w:t>
            </w:r>
          </w:p>
        </w:tc>
        <w:tc>
          <w:tcPr>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Un enseignant enseigne UNE matiere sur plusieurs classes. Il interagit avec plusieurs classes mais uniquement pour sa matiere specifique.</w:t>
            </w:r>
          </w:p>
        </w:tc>
      </w:tr>
      <w:tr>
        <w:tc>
          <w:tcPr>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bCs/>
                <w:i w:val="false"/>
                <w:iCs w:val="false"/>
                <w:color w:val="1B3A6B"/>
                <w:sz w:val="20"/>
                <w:szCs w:val="20"/>
              </w:rPr>
              <w:t xml:space="preserve">Acces</w:t>
            </w:r>
          </w:p>
        </w:tc>
        <w:tc>
          <w:tcPr>
            <w:tcBorders>
              <w:top w:val="single" w:color="CDD8EA" w:sz="1"/>
              <w:left w:val="single" w:color="CDD8EA" w:sz="1"/>
              <w:bottom w:val="single" w:color="CDD8EA" w:sz="1"/>
              <w:right w:val="single" w:color="CDD8EA" w:sz="1"/>
            </w:tcBorders>
            <w:shd w:fill="EAF1FB"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Ses classes affectees, mais uniquement pour sa matiere. Saisie notes pour sa matiere uniquement. Presences pour ses seances. Cahier de textes pour sa matiere. Pas de fiches pedagogiques, pas de cahier journal, pas de cahier semainier.</w:t>
            </w:r>
          </w:p>
        </w:tc>
      </w:tr>
      <w:tr>
        <w:tc>
          <w:tcPr>
            <w:tcBorders>
              <w:top w:val="single" w:color="CDD8EA" w:sz="1"/>
              <w:left w:val="single" w:color="CDD8EA" w:sz="1"/>
              <w:bottom w:val="single" w:color="CDD8EA" w:sz="1"/>
              <w:right w:val="single" w:color="CDD8EA" w:sz="1"/>
            </w:tcBorders>
            <w:shd w:fill="EAF1FB" w:val="clear"/>
            <w:tcMar>
              <w:top w:type="dxa" w:w="80"/>
              <w:left w:type="dxa" w:w="120"/>
              <w:bottom w:type="dxa" w:w="80"/>
              <w:right w:type="dxa" w:w="80"/>
            </w:tcMar>
          </w:tcPr>
          <w:p>
            <w:pPr>
              <w:spacing w:after="60" w:before="60"/>
              <w:jc w:val="left"/>
            </w:pPr>
            <w:r>
              <w:rPr>
                <w:rFonts w:ascii="Calibri" w:cs="Calibri" w:eastAsia="Calibri" w:hAnsi="Calibri"/>
                <w:b/>
                <w:bCs/>
                <w:i w:val="false"/>
                <w:iCs w:val="false"/>
                <w:color w:val="1B3A6B"/>
                <w:sz w:val="20"/>
                <w:szCs w:val="20"/>
              </w:rPr>
              <w:t xml:space="preserve">Documents pedagogiques disponibles</w:t>
            </w:r>
          </w:p>
        </w:tc>
        <w:tc>
          <w:tcPr>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Cahier de textes uniquement (journal de cours par matiere).</w:t>
            </w:r>
          </w:p>
        </w:tc>
      </w:tr>
      <w:tr>
        <w:tc>
          <w:tcPr>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bCs/>
                <w:i w:val="false"/>
                <w:iCs w:val="false"/>
                <w:color w:val="1B3A6B"/>
                <w:sz w:val="20"/>
                <w:szCs w:val="20"/>
              </w:rPr>
              <w:t xml:space="preserve">Dashboard</w:t>
            </w:r>
          </w:p>
        </w:tc>
        <w:tc>
          <w:tcPr>
            <w:tcBorders>
              <w:top w:val="single" w:color="CDD8EA" w:sz="1"/>
              <w:left w:val="single" w:color="CDD8EA" w:sz="1"/>
              <w:bottom w:val="single" w:color="CDD8EA" w:sz="1"/>
              <w:right w:val="single" w:color="CDD8EA" w:sz="1"/>
            </w:tcBorders>
            <w:shd w:fill="EAF1FB"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Ses matieres et classes : liste des classes qu'il enseigne avec sa matiere (ex: Maths : 6eme A, 5eme B, 3eme C), seances du jour en evidence, saisie rapide presences, saisie notes si evaluation prevue aujourd'hui.</w:t>
            </w:r>
          </w:p>
        </w:tc>
      </w:tr>
      <w:tr>
        <w:tc>
          <w:tcPr>
            <w:tcBorders>
              <w:top w:val="single" w:color="CDD8EA" w:sz="1"/>
              <w:left w:val="single" w:color="CDD8EA" w:sz="1"/>
              <w:bottom w:val="single" w:color="CDD8EA" w:sz="1"/>
              <w:right w:val="single" w:color="CDD8EA" w:sz="1"/>
            </w:tcBorders>
            <w:shd w:fill="EAF1FB" w:val="clear"/>
            <w:tcMar>
              <w:top w:type="dxa" w:w="80"/>
              <w:left w:type="dxa" w:w="120"/>
              <w:bottom w:type="dxa" w:w="80"/>
              <w:right w:type="dxa" w:w="80"/>
            </w:tcMar>
          </w:tcPr>
          <w:p>
            <w:pPr>
              <w:spacing w:after="60" w:before="60"/>
              <w:jc w:val="left"/>
            </w:pPr>
            <w:r>
              <w:rPr>
                <w:rFonts w:ascii="Calibri" w:cs="Calibri" w:eastAsia="Calibri" w:hAnsi="Calibri"/>
                <w:b/>
                <w:bCs/>
                <w:i w:val="false"/>
                <w:iCs w:val="false"/>
                <w:color w:val="1B3A6B"/>
                <w:sz w:val="20"/>
                <w:szCs w:val="20"/>
              </w:rPr>
              <w:t xml:space="preserve">UX Profile</w:t>
            </w:r>
          </w:p>
        </w:tc>
        <w:tc>
          <w:tcPr>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Oriente matiere et emploi du temps. Axe sur la saisie rapide de notes et le journal de cours. Mobile-first. Efficace pour un enseignant se deplacant entre plusieurs salles.</w:t>
            </w:r>
          </w:p>
        </w:tc>
      </w:tr>
      <w:tr>
        <w:tc>
          <w:tcPr>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bCs/>
                <w:i w:val="false"/>
                <w:iCs w:val="false"/>
                <w:color w:val="1B3A6B"/>
                <w:sz w:val="20"/>
                <w:szCs w:val="20"/>
              </w:rPr>
              <w:t xml:space="preserve">Navigation</w:t>
            </w:r>
          </w:p>
        </w:tc>
        <w:tc>
          <w:tcPr>
            <w:tcBorders>
              <w:top w:val="single" w:color="CDD8EA" w:sz="1"/>
              <w:left w:val="single" w:color="CDD8EA" w:sz="1"/>
              <w:bottom w:val="single" w:color="CDD8EA" w:sz="1"/>
              <w:right w:val="single" w:color="CDD8EA" w:sz="1"/>
            </w:tcBorders>
            <w:shd w:fill="EAF1FB"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Mes Matieres &amp; Classes, Mes Seances du Jour, Saisie Notes, Cahier de Textes, Mon Emploi du Temps.</w:t>
            </w:r>
          </w:p>
        </w:tc>
      </w:tr>
    </w:tbl>
    <w:p>
      <w:pPr>
        <w:spacing w:after="60" w:before="0"/>
      </w:pPr>
      <w:r>
        <w:rPr>
          <w:rFonts w:ascii="Calibri" w:cs="Calibri" w:eastAsia="Calibri" w:hAnsi="Calibri"/>
          <w:b w:val="false"/>
          <w:bCs w:val="false"/>
          <w:i w:val="false"/>
          <w:iCs w:val="false"/>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DD8EA" w:sz="1"/>
              <w:left w:val="single" w:color="CDD8EA" w:sz="1"/>
              <w:bottom w:val="single" w:color="CDD8EA" w:sz="1"/>
              <w:right w:val="single" w:color="CDD8EA" w:sz="1"/>
            </w:tcBorders>
            <w:shd w:fill="EAF1FB" w:val="clear"/>
            <w:tcMar>
              <w:top w:type="dxa" w:w="80"/>
              <w:left w:type="dxa" w:w="140"/>
              <w:bottom w:type="dxa" w:w="80"/>
              <w:right w:type="dxa" w:w="80"/>
            </w:tcMar>
          </w:tcPr>
          <w:p>
            <w:pPr>
              <w:spacing w:after="0" w:before="0"/>
            </w:pPr>
            <w:r>
              <w:rPr>
                <w:rFonts w:ascii="Calibri" w:cs="Calibri" w:eastAsia="Calibri" w:hAnsi="Calibri"/>
                <w:b/>
                <w:bCs/>
                <w:i w:val="false"/>
                <w:iCs w:val="false"/>
                <w:color w:val="2F80ED"/>
                <w:sz w:val="20"/>
                <w:szCs w:val="20"/>
              </w:rPr>
              <w:t xml:space="preserve">+ </w:t>
            </w:r>
            <w:r>
              <w:rPr>
                <w:rFonts w:ascii="Calibri" w:cs="Calibri" w:eastAsia="Calibri" w:hAnsi="Calibri"/>
                <w:b w:val="false"/>
                <w:bCs w:val="false"/>
                <w:i w:val="false"/>
                <w:iCs w:val="false"/>
                <w:color w:val="1A1A2E"/>
                <w:sz w:val="19"/>
                <w:szCs w:val="19"/>
              </w:rPr>
              <w:t xml:space="preserve">Apres login : le systeme lit le niveau affecte a l'enseignant</w:t>
            </w:r>
          </w:p>
        </w:tc>
        <w:tc>
          <w:tcPr>
            <w:tcW w:type="dxa" w:w="4680"/>
            <w:tcBorders>
              <w:top w:val="single" w:color="CDD8EA" w:sz="1"/>
              <w:left w:val="single" w:color="CDD8EA" w:sz="1"/>
              <w:bottom w:val="single" w:color="CDD8EA" w:sz="1"/>
              <w:right w:val="single" w:color="CDD8EA" w:sz="1"/>
            </w:tcBorders>
            <w:shd w:fill="FFFFFF" w:val="clear"/>
            <w:tcMar>
              <w:top w:type="dxa" w:w="80"/>
              <w:left w:type="dxa" w:w="140"/>
              <w:bottom w:type="dxa" w:w="80"/>
              <w:right w:type="dxa" w:w="80"/>
            </w:tcMar>
          </w:tcPr>
          <w:p>
            <w:pPr>
              <w:spacing w:after="0" w:before="0"/>
            </w:pPr>
            <w:r>
              <w:rPr>
                <w:rFonts w:ascii="Calibri" w:cs="Calibri" w:eastAsia="Calibri" w:hAnsi="Calibri"/>
                <w:b/>
                <w:bCs/>
                <w:i w:val="false"/>
                <w:iCs w:val="false"/>
                <w:color w:val="2F80ED"/>
                <w:sz w:val="20"/>
                <w:szCs w:val="20"/>
              </w:rPr>
              <w:t xml:space="preserve">+ </w:t>
            </w:r>
            <w:r>
              <w:rPr>
                <w:rFonts w:ascii="Calibri" w:cs="Calibri" w:eastAsia="Calibri" w:hAnsi="Calibri"/>
                <w:b w:val="false"/>
                <w:bCs w:val="false"/>
                <w:i w:val="false"/>
                <w:iCs w:val="false"/>
                <w:color w:val="1A1A2E"/>
                <w:sz w:val="19"/>
                <w:szCs w:val="19"/>
              </w:rPr>
              <w:t xml:space="preserve">Maternelle ou Primaire -&gt; layout Maitre de Classe charge</w:t>
            </w:r>
          </w:p>
        </w:tc>
      </w:tr>
      <w:tr>
        <w:tc>
          <w:tcPr>
            <w:tcW w:type="dxa" w:w="4680"/>
            <w:tcBorders>
              <w:top w:val="single" w:color="CDD8EA" w:sz="1"/>
              <w:left w:val="single" w:color="CDD8EA" w:sz="1"/>
              <w:bottom w:val="single" w:color="CDD8EA" w:sz="1"/>
              <w:right w:val="single" w:color="CDD8EA" w:sz="1"/>
            </w:tcBorders>
            <w:shd w:fill="EAF1FB" w:val="clear"/>
            <w:tcMar>
              <w:top w:type="dxa" w:w="80"/>
              <w:left w:type="dxa" w:w="140"/>
              <w:bottom w:type="dxa" w:w="80"/>
              <w:right w:type="dxa" w:w="80"/>
            </w:tcMar>
          </w:tcPr>
          <w:p>
            <w:pPr>
              <w:spacing w:after="0" w:before="0"/>
            </w:pPr>
            <w:r>
              <w:rPr>
                <w:rFonts w:ascii="Calibri" w:cs="Calibri" w:eastAsia="Calibri" w:hAnsi="Calibri"/>
                <w:b/>
                <w:bCs/>
                <w:i w:val="false"/>
                <w:iCs w:val="false"/>
                <w:color w:val="2F80ED"/>
                <w:sz w:val="20"/>
                <w:szCs w:val="20"/>
              </w:rPr>
              <w:t xml:space="preserve">+ </w:t>
            </w:r>
            <w:r>
              <w:rPr>
                <w:rFonts w:ascii="Calibri" w:cs="Calibri" w:eastAsia="Calibri" w:hAnsi="Calibri"/>
                <w:b w:val="false"/>
                <w:bCs w:val="false"/>
                <w:i w:val="false"/>
                <w:iCs w:val="false"/>
                <w:color w:val="1A1A2E"/>
                <w:sz w:val="19"/>
                <w:szCs w:val="19"/>
              </w:rPr>
              <w:t xml:space="preserve">Secondaire -&gt; layout Professeur de Matiere charge</w:t>
            </w:r>
          </w:p>
        </w:tc>
        <w:tc>
          <w:tcPr>
            <w:tcW w:type="dxa" w:w="4680"/>
            <w:tcBorders>
              <w:top w:val="single" w:color="CDD8EA" w:sz="1"/>
              <w:left w:val="single" w:color="CDD8EA" w:sz="1"/>
              <w:bottom w:val="single" w:color="CDD8EA" w:sz="1"/>
              <w:right w:val="single" w:color="CDD8EA" w:sz="1"/>
            </w:tcBorders>
            <w:shd w:fill="FFFFFF" w:val="clear"/>
            <w:tcMar>
              <w:top w:type="dxa" w:w="80"/>
              <w:left w:type="dxa" w:w="140"/>
              <w:bottom w:type="dxa" w:w="80"/>
              <w:right w:type="dxa" w:w="80"/>
            </w:tcMar>
          </w:tcPr>
          <w:p>
            <w:pPr>
              <w:spacing w:after="0" w:before="0"/>
            </w:pPr>
            <w:r>
              <w:rPr>
                <w:rFonts w:ascii="Calibri" w:cs="Calibri" w:eastAsia="Calibri" w:hAnsi="Calibri"/>
                <w:b/>
                <w:bCs/>
                <w:i w:val="false"/>
                <w:iCs w:val="false"/>
                <w:color w:val="2F80ED"/>
                <w:sz w:val="20"/>
                <w:szCs w:val="20"/>
              </w:rPr>
              <w:t xml:space="preserve">+ </w:t>
            </w:r>
            <w:r>
              <w:rPr>
                <w:rFonts w:ascii="Calibri" w:cs="Calibri" w:eastAsia="Calibri" w:hAnsi="Calibri"/>
                <w:b w:val="false"/>
                <w:bCs w:val="false"/>
                <w:i w:val="false"/>
                <w:iCs w:val="false"/>
                <w:color w:val="1A1A2E"/>
                <w:sz w:val="19"/>
                <w:szCs w:val="19"/>
              </w:rPr>
              <w:t xml:space="preserve">Un enseignant ne peut pas avoir les deux layouts simultanement</w:t>
            </w:r>
          </w:p>
        </w:tc>
      </w:tr>
      <w:tr>
        <w:tc>
          <w:tcPr>
            <w:tcW w:type="dxa" w:w="4680"/>
            <w:tcBorders>
              <w:top w:val="single" w:color="CDD8EA" w:sz="1"/>
              <w:left w:val="single" w:color="CDD8EA" w:sz="1"/>
              <w:bottom w:val="single" w:color="CDD8EA" w:sz="1"/>
              <w:right w:val="single" w:color="CDD8EA" w:sz="1"/>
            </w:tcBorders>
            <w:shd w:fill="EAF1FB" w:val="clear"/>
            <w:tcMar>
              <w:top w:type="dxa" w:w="80"/>
              <w:left w:type="dxa" w:w="140"/>
              <w:bottom w:type="dxa" w:w="80"/>
              <w:right w:type="dxa" w:w="80"/>
            </w:tcMar>
          </w:tcPr>
          <w:p>
            <w:pPr>
              <w:spacing w:after="0" w:before="0"/>
            </w:pPr>
            <w:r>
              <w:rPr>
                <w:rFonts w:ascii="Calibri" w:cs="Calibri" w:eastAsia="Calibri" w:hAnsi="Calibri"/>
                <w:b/>
                <w:bCs/>
                <w:i w:val="false"/>
                <w:iCs w:val="false"/>
                <w:color w:val="2F80ED"/>
                <w:sz w:val="20"/>
                <w:szCs w:val="20"/>
              </w:rPr>
              <w:t xml:space="preserve">+ </w:t>
            </w:r>
            <w:r>
              <w:rPr>
                <w:rFonts w:ascii="Calibri" w:cs="Calibri" w:eastAsia="Calibri" w:hAnsi="Calibri"/>
                <w:b w:val="false"/>
                <w:bCs w:val="false"/>
                <w:i w:val="false"/>
                <w:iCs w:val="false"/>
                <w:color w:val="1A1A2E"/>
                <w:sz w:val="19"/>
                <w:szCs w:val="19"/>
              </w:rPr>
              <w:t xml:space="preserve">Fiches pedagogiques &amp; cahier journal : Primaire uniquement</w:t>
            </w:r>
          </w:p>
        </w:tc>
        <w:tc>
          <w:tcPr>
            <w:tcW w:type="dxa" w:w="4680"/>
            <w:tcBorders>
              <w:top w:val="single" w:color="CDD8EA" w:sz="1"/>
              <w:left w:val="single" w:color="CDD8EA" w:sz="1"/>
              <w:bottom w:val="single" w:color="CDD8EA" w:sz="1"/>
              <w:right w:val="single" w:color="CDD8EA" w:sz="1"/>
            </w:tcBorders>
            <w:shd w:fill="FFFFFF" w:val="clear"/>
            <w:tcMar>
              <w:top w:type="dxa" w:w="80"/>
              <w:left w:type="dxa" w:w="140"/>
              <w:bottom w:type="dxa" w:w="80"/>
              <w:right w:type="dxa" w:w="80"/>
            </w:tcMar>
          </w:tcPr>
          <w:p>
            <w:pPr>
              <w:spacing w:after="0" w:before="0"/>
            </w:pPr>
            <w:r>
              <w:rPr>
                <w:rFonts w:ascii="Calibri" w:cs="Calibri" w:eastAsia="Calibri" w:hAnsi="Calibri"/>
                <w:b/>
                <w:bCs/>
                <w:i w:val="false"/>
                <w:iCs w:val="false"/>
                <w:color w:val="2F80ED"/>
                <w:sz w:val="20"/>
                <w:szCs w:val="20"/>
              </w:rPr>
              <w:t xml:space="preserve">+ </w:t>
            </w:r>
            <w:r>
              <w:rPr>
                <w:rFonts w:ascii="Calibri" w:cs="Calibri" w:eastAsia="Calibri" w:hAnsi="Calibri"/>
                <w:b w:val="false"/>
                <w:bCs w:val="false"/>
                <w:i w:val="false"/>
                <w:iCs w:val="false"/>
                <w:color w:val="1A1A2E"/>
                <w:sz w:val="19"/>
                <w:szCs w:val="19"/>
              </w:rPr>
              <w:t xml:space="preserve">Cahier de textes : disponible dans les deux profils</w:t>
            </w:r>
          </w:p>
        </w:tc>
      </w:tr>
    </w:tbl>
    <w:p>
      <w:pPr>
        <w:spacing w:after="60" w:before="0"/>
      </w:pPr>
      <w:r>
        <w:rPr>
          <w:rFonts w:ascii="Calibri" w:cs="Calibri" w:eastAsia="Calibri" w:hAnsi="Calibri"/>
          <w:b w:val="false"/>
          <w:bCs w:val="false"/>
          <w:i w:val="false"/>
          <w:iCs w:val="false"/>
          <w:color w:val="1A1A2E"/>
          <w:sz w:val="22"/>
          <w:szCs w:val="22"/>
        </w:rPr>
        <w:t xml:space="preserve"/>
      </w:r>
    </w:p>
    <w:p>
      <w:r>
        <w:br w:type="page"/>
      </w:r>
    </w:p>
    <w:p>
      <w:pPr>
        <w:pStyle w:val="Heading2"/>
        <w:spacing w:after="140" w:before="280"/>
      </w:pPr>
      <w:r>
        <w:rPr>
          <w:rFonts w:ascii="Calibri" w:cs="Calibri" w:eastAsia="Calibri" w:hAnsi="Calibri"/>
          <w:b/>
          <w:bCs/>
          <w:i w:val="false"/>
          <w:iCs w:val="false"/>
          <w:color w:val="1B3A6B"/>
          <w:sz w:val="30"/>
          <w:szCs w:val="30"/>
        </w:rPr>
        <w:t xml:space="preserve">NIVEAU 3 -- Staff Specialise Ecole</w:t>
      </w:r>
    </w:p>
    <w:p>
      <w:pPr>
        <w:spacing w:after="60" w:before="0"/>
      </w:pPr>
      <w:r>
        <w:rPr>
          <w:rFonts w:ascii="Calibri" w:cs="Calibri" w:eastAsia="Calibri" w:hAnsi="Calibri"/>
          <w:b w:val="false"/>
          <w:bCs w:val="false"/>
          <w:i w:val="false"/>
          <w:iCs w:val="false"/>
          <w:color w:val="1A1A2E"/>
          <w:sz w:val="22"/>
          <w:szCs w:val="22"/>
        </w:rPr>
        <w:t xml:space="preserve"/>
      </w:r>
    </w:p>
    <w:p>
      <w:pPr>
        <w:pStyle w:val="Heading3"/>
        <w:spacing w:after="100" w:before="200"/>
      </w:pPr>
      <w:r>
        <w:rPr>
          <w:rFonts w:ascii="Calibri" w:cs="Calibri" w:eastAsia="Calibri" w:hAnsi="Calibri"/>
          <w:b/>
          <w:bCs/>
          <w:i w:val="false"/>
          <w:iCs w:val="false"/>
          <w:color w:val="2F80ED"/>
          <w:sz w:val="24"/>
          <w:szCs w:val="24"/>
        </w:rPr>
        <w:t xml:space="preserve">Surveillant / Responsable Discipline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Borders>
              <w:top w:val="single" w:color="CDD8EA" w:sz="1"/>
              <w:left w:val="single" w:color="CDD8EA" w:sz="1"/>
              <w:bottom w:val="single" w:color="CDD8EA" w:sz="1"/>
              <w:right w:val="single" w:color="CDD8EA" w:sz="1"/>
            </w:tcBorders>
            <w:shd w:fill="EAF1FB" w:val="clear"/>
            <w:tcMar>
              <w:top w:type="dxa" w:w="80"/>
              <w:left w:type="dxa" w:w="120"/>
              <w:bottom w:type="dxa" w:w="80"/>
              <w:right w:type="dxa" w:w="80"/>
            </w:tcMar>
          </w:tcPr>
          <w:p>
            <w:pPr>
              <w:spacing w:after="60" w:before="60"/>
              <w:jc w:val="left"/>
            </w:pPr>
            <w:r>
              <w:rPr>
                <w:rFonts w:ascii="Calibri" w:cs="Calibri" w:eastAsia="Calibri" w:hAnsi="Calibri"/>
                <w:b/>
                <w:bCs/>
                <w:i w:val="false"/>
                <w:iCs w:val="false"/>
                <w:color w:val="1B3A6B"/>
                <w:sz w:val="20"/>
                <w:szCs w:val="20"/>
              </w:rPr>
              <w:t xml:space="preserve">Perimetre</w:t>
            </w:r>
          </w:p>
        </w:tc>
        <w:tc>
          <w:tcPr>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Discipline et suivi des presences eleves.</w:t>
            </w:r>
          </w:p>
        </w:tc>
      </w:tr>
      <w:tr>
        <w:tc>
          <w:tcPr>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bCs/>
                <w:i w:val="false"/>
                <w:iCs w:val="false"/>
                <w:color w:val="1B3A6B"/>
                <w:sz w:val="20"/>
                <w:szCs w:val="20"/>
              </w:rPr>
              <w:t xml:space="preserve">Acces</w:t>
            </w:r>
          </w:p>
        </w:tc>
        <w:tc>
          <w:tcPr>
            <w:tcBorders>
              <w:top w:val="single" w:color="CDD8EA" w:sz="1"/>
              <w:left w:val="single" w:color="CDD8EA" w:sz="1"/>
              <w:bottom w:val="single" w:color="CDD8EA" w:sz="1"/>
              <w:right w:val="single" w:color="CDD8EA" w:sz="1"/>
            </w:tcBorders>
            <w:shd w:fill="EAF1FB"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Saisie presences toutes classes, declaration et suivi incidents, enregistrement sanctions, rapports discipline. Aucun acces aux notes, finances, documents pedagogiques.</w:t>
            </w:r>
          </w:p>
        </w:tc>
      </w:tr>
      <w:tr>
        <w:tc>
          <w:tcPr>
            <w:tcBorders>
              <w:top w:val="single" w:color="CDD8EA" w:sz="1"/>
              <w:left w:val="single" w:color="CDD8EA" w:sz="1"/>
              <w:bottom w:val="single" w:color="CDD8EA" w:sz="1"/>
              <w:right w:val="single" w:color="CDD8EA" w:sz="1"/>
            </w:tcBorders>
            <w:shd w:fill="EAF1FB" w:val="clear"/>
            <w:tcMar>
              <w:top w:type="dxa" w:w="80"/>
              <w:left w:type="dxa" w:w="120"/>
              <w:bottom w:type="dxa" w:w="80"/>
              <w:right w:type="dxa" w:w="80"/>
            </w:tcMar>
          </w:tcPr>
          <w:p>
            <w:pPr>
              <w:spacing w:after="60" w:before="60"/>
              <w:jc w:val="left"/>
            </w:pPr>
            <w:r>
              <w:rPr>
                <w:rFonts w:ascii="Calibri" w:cs="Calibri" w:eastAsia="Calibri" w:hAnsi="Calibri"/>
                <w:b/>
                <w:bCs/>
                <w:i w:val="false"/>
                <w:iCs w:val="false"/>
                <w:color w:val="1B3A6B"/>
                <w:sz w:val="20"/>
                <w:szCs w:val="20"/>
              </w:rPr>
              <w:t xml:space="preserve">Dashboard</w:t>
            </w:r>
          </w:p>
        </w:tc>
        <w:tc>
          <w:tcPr>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Absences du jour par classe, incidents ouverts necessitant suivi, validations sanctions en attente.</w:t>
            </w:r>
          </w:p>
        </w:tc>
      </w:tr>
      <w:tr>
        <w:tc>
          <w:tcPr>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bCs/>
                <w:i w:val="false"/>
                <w:iCs w:val="false"/>
                <w:color w:val="1B3A6B"/>
                <w:sz w:val="20"/>
                <w:szCs w:val="20"/>
              </w:rPr>
              <w:t xml:space="preserve">UX Profile</w:t>
            </w:r>
          </w:p>
        </w:tc>
        <w:tc>
          <w:tcPr>
            <w:tcBorders>
              <w:top w:val="single" w:color="CDD8EA" w:sz="1"/>
              <w:left w:val="single" w:color="CDD8EA" w:sz="1"/>
              <w:bottom w:val="single" w:color="CDD8EA" w:sz="1"/>
              <w:right w:val="single" w:color="CDD8EA" w:sz="1"/>
            </w:tcBorders>
            <w:shd w:fill="EAF1FB"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Rapide, oriente action. Optimise pour le marquage rapide des presences sur plusieurs classes. Compatible mobile pour usage en couloir.</w:t>
            </w:r>
          </w:p>
        </w:tc>
      </w:tr>
      <w:tr>
        <w:tc>
          <w:tcPr>
            <w:tcBorders>
              <w:top w:val="single" w:color="CDD8EA" w:sz="1"/>
              <w:left w:val="single" w:color="CDD8EA" w:sz="1"/>
              <w:bottom w:val="single" w:color="CDD8EA" w:sz="1"/>
              <w:right w:val="single" w:color="CDD8EA" w:sz="1"/>
            </w:tcBorders>
            <w:shd w:fill="EAF1FB" w:val="clear"/>
            <w:tcMar>
              <w:top w:type="dxa" w:w="80"/>
              <w:left w:type="dxa" w:w="120"/>
              <w:bottom w:type="dxa" w:w="80"/>
              <w:right w:type="dxa" w:w="80"/>
            </w:tcMar>
          </w:tcPr>
          <w:p>
            <w:pPr>
              <w:spacing w:after="60" w:before="60"/>
              <w:jc w:val="left"/>
            </w:pPr>
            <w:r>
              <w:rPr>
                <w:rFonts w:ascii="Calibri" w:cs="Calibri" w:eastAsia="Calibri" w:hAnsi="Calibri"/>
                <w:b/>
                <w:bCs/>
                <w:i w:val="false"/>
                <w:iCs w:val="false"/>
                <w:color w:val="1B3A6B"/>
                <w:sz w:val="20"/>
                <w:szCs w:val="20"/>
              </w:rPr>
              <w:t xml:space="preserve">Navigation</w:t>
            </w:r>
          </w:p>
        </w:tc>
        <w:tc>
          <w:tcPr>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Presences, Incidents &amp; Discipline, Sanctions, Rapports.</w:t>
            </w:r>
          </w:p>
        </w:tc>
      </w:tr>
    </w:tbl>
    <w:p>
      <w:pPr>
        <w:spacing w:after="60" w:before="0"/>
      </w:pPr>
      <w:r>
        <w:rPr>
          <w:rFonts w:ascii="Calibri" w:cs="Calibri" w:eastAsia="Calibri" w:hAnsi="Calibri"/>
          <w:b w:val="false"/>
          <w:bCs w:val="false"/>
          <w:i w:val="false"/>
          <w:iCs w:val="false"/>
          <w:color w:val="1A1A2E"/>
          <w:sz w:val="22"/>
          <w:szCs w:val="22"/>
        </w:rPr>
        <w:t xml:space="preserve"/>
      </w:r>
    </w:p>
    <w:p>
      <w:pPr>
        <w:pStyle w:val="Heading3"/>
        <w:spacing w:after="100" w:before="200"/>
      </w:pPr>
      <w:r>
        <w:rPr>
          <w:rFonts w:ascii="Calibri" w:cs="Calibri" w:eastAsia="Calibri" w:hAnsi="Calibri"/>
          <w:b/>
          <w:bCs/>
          <w:i w:val="false"/>
          <w:iCs w:val="false"/>
          <w:color w:val="2F80ED"/>
          <w:sz w:val="24"/>
          <w:szCs w:val="24"/>
        </w:rPr>
        <w:t xml:space="preserve">Infirmier / Infirmiere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Borders>
              <w:top w:val="single" w:color="CDD8EA" w:sz="1"/>
              <w:left w:val="single" w:color="CDD8EA" w:sz="1"/>
              <w:bottom w:val="single" w:color="CDD8EA" w:sz="1"/>
              <w:right w:val="single" w:color="CDD8EA" w:sz="1"/>
            </w:tcBorders>
            <w:shd w:fill="EAF1FB" w:val="clear"/>
            <w:tcMar>
              <w:top w:type="dxa" w:w="80"/>
              <w:left w:type="dxa" w:w="120"/>
              <w:bottom w:type="dxa" w:w="80"/>
              <w:right w:type="dxa" w:w="80"/>
            </w:tcMar>
          </w:tcPr>
          <w:p>
            <w:pPr>
              <w:spacing w:after="60" w:before="60"/>
              <w:jc w:val="left"/>
            </w:pPr>
            <w:r>
              <w:rPr>
                <w:rFonts w:ascii="Calibri" w:cs="Calibri" w:eastAsia="Calibri" w:hAnsi="Calibri"/>
                <w:b/>
                <w:bCs/>
                <w:i w:val="false"/>
                <w:iCs w:val="false"/>
                <w:color w:val="1B3A6B"/>
                <w:sz w:val="20"/>
                <w:szCs w:val="20"/>
              </w:rPr>
              <w:t xml:space="preserve">Perimetre</w:t>
            </w:r>
          </w:p>
        </w:tc>
        <w:tc>
          <w:tcPr>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Gestion sante eleves. Acces tres restreint -- donnees medicales sensibles.</w:t>
            </w:r>
          </w:p>
        </w:tc>
      </w:tr>
      <w:tr>
        <w:tc>
          <w:tcPr>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bCs/>
                <w:i w:val="false"/>
                <w:iCs w:val="false"/>
                <w:color w:val="1B3A6B"/>
                <w:sz w:val="20"/>
                <w:szCs w:val="20"/>
              </w:rPr>
              <w:t xml:space="preserve">Acces</w:t>
            </w:r>
          </w:p>
        </w:tc>
        <w:tc>
          <w:tcPr>
            <w:tcBorders>
              <w:top w:val="single" w:color="CDD8EA" w:sz="1"/>
              <w:left w:val="single" w:color="CDD8EA" w:sz="1"/>
              <w:bottom w:val="single" w:color="CDD8EA" w:sz="1"/>
              <w:right w:val="single" w:color="CDD8EA" w:sz="1"/>
            </w:tcBorders>
            <w:shd w:fill="EAF1FB"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Dossiers sante eleves (restreint, aucune donnee academique ou financiere visible), declarations incidents medicaux, journaux de visites, enregistrements traitements. Acces a l'identite de l'eleve (nom, classe, contact urgence) mais pas a ses notes ou statut paiement.</w:t>
            </w:r>
          </w:p>
        </w:tc>
      </w:tr>
      <w:tr>
        <w:tc>
          <w:tcPr>
            <w:tcBorders>
              <w:top w:val="single" w:color="CDD8EA" w:sz="1"/>
              <w:left w:val="single" w:color="CDD8EA" w:sz="1"/>
              <w:bottom w:val="single" w:color="CDD8EA" w:sz="1"/>
              <w:right w:val="single" w:color="CDD8EA" w:sz="1"/>
            </w:tcBorders>
            <w:shd w:fill="EAF1FB" w:val="clear"/>
            <w:tcMar>
              <w:top w:type="dxa" w:w="80"/>
              <w:left w:type="dxa" w:w="120"/>
              <w:bottom w:type="dxa" w:w="80"/>
              <w:right w:type="dxa" w:w="80"/>
            </w:tcMar>
          </w:tcPr>
          <w:p>
            <w:pPr>
              <w:spacing w:after="60" w:before="60"/>
              <w:jc w:val="left"/>
            </w:pPr>
            <w:r>
              <w:rPr>
                <w:rFonts w:ascii="Calibri" w:cs="Calibri" w:eastAsia="Calibri" w:hAnsi="Calibri"/>
                <w:b/>
                <w:bCs/>
                <w:i w:val="false"/>
                <w:iCs w:val="false"/>
                <w:color w:val="1B3A6B"/>
                <w:sz w:val="20"/>
                <w:szCs w:val="20"/>
              </w:rPr>
              <w:t xml:space="preserve">Dashboard</w:t>
            </w:r>
          </w:p>
        </w:tc>
        <w:tc>
          <w:tcPr>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Visites du jour a l'infirmerie, incidents medicaux ouverts, eleves avec conditions chroniques signalee.</w:t>
            </w:r>
          </w:p>
        </w:tc>
      </w:tr>
      <w:tr>
        <w:tc>
          <w:tcPr>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bCs/>
                <w:i w:val="false"/>
                <w:iCs w:val="false"/>
                <w:color w:val="1B3A6B"/>
                <w:sz w:val="20"/>
                <w:szCs w:val="20"/>
              </w:rPr>
              <w:t xml:space="preserve">UX Profile</w:t>
            </w:r>
          </w:p>
        </w:tc>
        <w:tc>
          <w:tcPr>
            <w:tcBorders>
              <w:top w:val="single" w:color="CDD8EA" w:sz="1"/>
              <w:left w:val="single" w:color="CDD8EA" w:sz="1"/>
              <w:bottom w:val="single" w:color="CDD8EA" w:sz="1"/>
              <w:right w:val="single" w:color="CDD8EA" w:sz="1"/>
            </w:tcBorders>
            <w:shd w:fill="EAF1FB"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Propre, minimaliste, clinique. Respect de la vie privee en premier -- aucune donnee superflue affichee. Acces journalise avec audit trace renforce.</w:t>
            </w:r>
          </w:p>
        </w:tc>
      </w:tr>
      <w:tr>
        <w:tc>
          <w:tcPr>
            <w:tcBorders>
              <w:top w:val="single" w:color="CDD8EA" w:sz="1"/>
              <w:left w:val="single" w:color="CDD8EA" w:sz="1"/>
              <w:bottom w:val="single" w:color="CDD8EA" w:sz="1"/>
              <w:right w:val="single" w:color="CDD8EA" w:sz="1"/>
            </w:tcBorders>
            <w:shd w:fill="EAF1FB" w:val="clear"/>
            <w:tcMar>
              <w:top w:type="dxa" w:w="80"/>
              <w:left w:type="dxa" w:w="120"/>
              <w:bottom w:type="dxa" w:w="80"/>
              <w:right w:type="dxa" w:w="80"/>
            </w:tcMar>
          </w:tcPr>
          <w:p>
            <w:pPr>
              <w:spacing w:after="60" w:before="60"/>
              <w:jc w:val="left"/>
            </w:pPr>
            <w:r>
              <w:rPr>
                <w:rFonts w:ascii="Calibri" w:cs="Calibri" w:eastAsia="Calibri" w:hAnsi="Calibri"/>
                <w:b/>
                <w:bCs/>
                <w:i w:val="false"/>
                <w:iCs w:val="false"/>
                <w:color w:val="1B3A6B"/>
                <w:sz w:val="20"/>
                <w:szCs w:val="20"/>
              </w:rPr>
              <w:t xml:space="preserve">Navigation</w:t>
            </w:r>
          </w:p>
        </w:tc>
        <w:tc>
          <w:tcPr>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Visites du Jour, Dossiers Sante, Incidents Medicaux, Contacts Urgence.</w:t>
            </w:r>
          </w:p>
        </w:tc>
      </w:tr>
      <w:tr>
        <w:tc>
          <w:tcPr>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bCs/>
                <w:i w:val="false"/>
                <w:iCs w:val="false"/>
                <w:color w:val="1B3A6B"/>
                <w:sz w:val="20"/>
                <w:szCs w:val="20"/>
              </w:rPr>
              <w:t xml:space="preserve">Securite critique</w:t>
            </w:r>
          </w:p>
        </w:tc>
        <w:tc>
          <w:tcPr>
            <w:tcBorders>
              <w:top w:val="single" w:color="CDD8EA" w:sz="1"/>
              <w:left w:val="single" w:color="CDD8EA" w:sz="1"/>
              <w:bottom w:val="single" w:color="CDD8EA" w:sz="1"/>
              <w:right w:val="single" w:color="CDD8EA" w:sz="1"/>
            </w:tcBorders>
            <w:shd w:fill="EAF1FB"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Donnees medicales chiffrees au repos. L'acces declenche un audit log renforce. Seuls le Directeur et le Promoteur peuvent voir qu'un eleve a visite l'infirmerie -- ils ne peuvent pas voir les details medicaux sans autorisation explicite.</w:t>
            </w:r>
          </w:p>
        </w:tc>
      </w:tr>
    </w:tbl>
    <w:p>
      <w:pPr>
        <w:spacing w:after="60" w:before="0"/>
      </w:pPr>
      <w:r>
        <w:rPr>
          <w:rFonts w:ascii="Calibri" w:cs="Calibri" w:eastAsia="Calibri" w:hAnsi="Calibri"/>
          <w:b w:val="false"/>
          <w:bCs w:val="false"/>
          <w:i w:val="false"/>
          <w:iCs w:val="false"/>
          <w:color w:val="1A1A2E"/>
          <w:sz w:val="22"/>
          <w:szCs w:val="22"/>
        </w:rPr>
        <w:t xml:space="preserve"/>
      </w:r>
    </w:p>
    <w:p>
      <w:pPr>
        <w:pStyle w:val="Heading3"/>
        <w:spacing w:after="100" w:before="200"/>
      </w:pPr>
      <w:r>
        <w:rPr>
          <w:rFonts w:ascii="Calibri" w:cs="Calibri" w:eastAsia="Calibri" w:hAnsi="Calibri"/>
          <w:b/>
          <w:bCs/>
          <w:i w:val="false"/>
          <w:iCs w:val="false"/>
          <w:color w:val="2F80ED"/>
          <w:sz w:val="24"/>
          <w:szCs w:val="24"/>
        </w:rPr>
        <w:t xml:space="preserve">Bibliothecaire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Borders>
              <w:top w:val="single" w:color="CDD8EA" w:sz="1"/>
              <w:left w:val="single" w:color="CDD8EA" w:sz="1"/>
              <w:bottom w:val="single" w:color="CDD8EA" w:sz="1"/>
              <w:right w:val="single" w:color="CDD8EA" w:sz="1"/>
            </w:tcBorders>
            <w:shd w:fill="EAF1FB" w:val="clear"/>
            <w:tcMar>
              <w:top w:type="dxa" w:w="80"/>
              <w:left w:type="dxa" w:w="120"/>
              <w:bottom w:type="dxa" w:w="80"/>
              <w:right w:type="dxa" w:w="80"/>
            </w:tcMar>
          </w:tcPr>
          <w:p>
            <w:pPr>
              <w:spacing w:after="60" w:before="60"/>
              <w:jc w:val="left"/>
            </w:pPr>
            <w:r>
              <w:rPr>
                <w:rFonts w:ascii="Calibri" w:cs="Calibri" w:eastAsia="Calibri" w:hAnsi="Calibri"/>
                <w:b/>
                <w:bCs/>
                <w:i w:val="false"/>
                <w:iCs w:val="false"/>
                <w:color w:val="1B3A6B"/>
                <w:sz w:val="20"/>
                <w:szCs w:val="20"/>
              </w:rPr>
              <w:t xml:space="preserve">Perimetre</w:t>
            </w:r>
          </w:p>
        </w:tc>
        <w:tc>
          <w:tcPr>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Gestion bibliotheque uniquement.</w:t>
            </w:r>
          </w:p>
        </w:tc>
      </w:tr>
      <w:tr>
        <w:tc>
          <w:tcPr>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bCs/>
                <w:i w:val="false"/>
                <w:iCs w:val="false"/>
                <w:color w:val="1B3A6B"/>
                <w:sz w:val="20"/>
                <w:szCs w:val="20"/>
              </w:rPr>
              <w:t xml:space="preserve">Acces</w:t>
            </w:r>
          </w:p>
        </w:tc>
        <w:tc>
          <w:tcPr>
            <w:tcBorders>
              <w:top w:val="single" w:color="CDD8EA" w:sz="1"/>
              <w:left w:val="single" w:color="CDD8EA" w:sz="1"/>
              <w:bottom w:val="single" w:color="CDD8EA" w:sz="1"/>
              <w:right w:val="single" w:color="CDD8EA" w:sz="1"/>
            </w:tcBorders>
            <w:shd w:fill="EAF1FB"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Catalogue livres, gestion prets, suivi retours, calcul penalites retard, historique emprunts eleves. Aucun acces aux notes, finances, donnees sante.</w:t>
            </w:r>
          </w:p>
        </w:tc>
      </w:tr>
      <w:tr>
        <w:tc>
          <w:tcPr>
            <w:tcBorders>
              <w:top w:val="single" w:color="CDD8EA" w:sz="1"/>
              <w:left w:val="single" w:color="CDD8EA" w:sz="1"/>
              <w:bottom w:val="single" w:color="CDD8EA" w:sz="1"/>
              <w:right w:val="single" w:color="CDD8EA" w:sz="1"/>
            </w:tcBorders>
            <w:shd w:fill="EAF1FB" w:val="clear"/>
            <w:tcMar>
              <w:top w:type="dxa" w:w="80"/>
              <w:left w:type="dxa" w:w="120"/>
              <w:bottom w:type="dxa" w:w="80"/>
              <w:right w:type="dxa" w:w="80"/>
            </w:tcMar>
          </w:tcPr>
          <w:p>
            <w:pPr>
              <w:spacing w:after="60" w:before="60"/>
              <w:jc w:val="left"/>
            </w:pPr>
            <w:r>
              <w:rPr>
                <w:rFonts w:ascii="Calibri" w:cs="Calibri" w:eastAsia="Calibri" w:hAnsi="Calibri"/>
                <w:b/>
                <w:bCs/>
                <w:i w:val="false"/>
                <w:iCs w:val="false"/>
                <w:color w:val="1B3A6B"/>
                <w:sz w:val="20"/>
                <w:szCs w:val="20"/>
              </w:rPr>
              <w:t xml:space="preserve">Dashboard</w:t>
            </w:r>
          </w:p>
        </w:tc>
        <w:tc>
          <w:tcPr>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Prets actifs, retours en retard avec nombre de jours de retard, retours attendus aujourd'hui.</w:t>
            </w:r>
          </w:p>
        </w:tc>
      </w:tr>
      <w:tr>
        <w:tc>
          <w:tcPr>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bCs/>
                <w:i w:val="false"/>
                <w:iCs w:val="false"/>
                <w:color w:val="1B3A6B"/>
                <w:sz w:val="20"/>
                <w:szCs w:val="20"/>
              </w:rPr>
              <w:t xml:space="preserve">UX Profile</w:t>
            </w:r>
          </w:p>
        </w:tc>
        <w:tc>
          <w:tcPr>
            <w:tcBorders>
              <w:top w:val="single" w:color="CDD8EA" w:sz="1"/>
              <w:left w:val="single" w:color="CDD8EA" w:sz="1"/>
              <w:bottom w:val="single" w:color="CDD8EA" w:sz="1"/>
              <w:right w:val="single" w:color="CDD8EA" w:sz="1"/>
            </w:tcBorders>
            <w:shd w:fill="EAF1FB"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Oriente catalogue, recherche en premier. Simple et focalise.</w:t>
            </w:r>
          </w:p>
        </w:tc>
      </w:tr>
      <w:tr>
        <w:tc>
          <w:tcPr>
            <w:tcBorders>
              <w:top w:val="single" w:color="CDD8EA" w:sz="1"/>
              <w:left w:val="single" w:color="CDD8EA" w:sz="1"/>
              <w:bottom w:val="single" w:color="CDD8EA" w:sz="1"/>
              <w:right w:val="single" w:color="CDD8EA" w:sz="1"/>
            </w:tcBorders>
            <w:shd w:fill="EAF1FB" w:val="clear"/>
            <w:tcMar>
              <w:top w:type="dxa" w:w="80"/>
              <w:left w:type="dxa" w:w="120"/>
              <w:bottom w:type="dxa" w:w="80"/>
              <w:right w:type="dxa" w:w="80"/>
            </w:tcMar>
          </w:tcPr>
          <w:p>
            <w:pPr>
              <w:spacing w:after="60" w:before="60"/>
              <w:jc w:val="left"/>
            </w:pPr>
            <w:r>
              <w:rPr>
                <w:rFonts w:ascii="Calibri" w:cs="Calibri" w:eastAsia="Calibri" w:hAnsi="Calibri"/>
                <w:b/>
                <w:bCs/>
                <w:i w:val="false"/>
                <w:iCs w:val="false"/>
                <w:color w:val="1B3A6B"/>
                <w:sz w:val="20"/>
                <w:szCs w:val="20"/>
              </w:rPr>
              <w:t xml:space="preserve">Navigation</w:t>
            </w:r>
          </w:p>
        </w:tc>
        <w:tc>
          <w:tcPr>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Catalogue, Prets Actifs, Retours en Retard, Historique Eleve, Penalites.</w:t>
            </w:r>
          </w:p>
        </w:tc>
      </w:tr>
    </w:tbl>
    <w:p>
      <w:pPr>
        <w:spacing w:after="60" w:before="0"/>
      </w:pPr>
      <w:r>
        <w:rPr>
          <w:rFonts w:ascii="Calibri" w:cs="Calibri" w:eastAsia="Calibri" w:hAnsi="Calibri"/>
          <w:b w:val="false"/>
          <w:bCs w:val="false"/>
          <w:i w:val="false"/>
          <w:iCs w:val="false"/>
          <w:color w:val="1A1A2E"/>
          <w:sz w:val="22"/>
          <w:szCs w:val="22"/>
        </w:rPr>
        <w:t xml:space="preserve"/>
      </w:r>
    </w:p>
    <w:p>
      <w:r>
        <w:br w:type="page"/>
      </w:r>
    </w:p>
    <w:p>
      <w:pPr>
        <w:pStyle w:val="Heading2"/>
        <w:spacing w:after="140" w:before="280"/>
      </w:pPr>
      <w:r>
        <w:rPr>
          <w:rFonts w:ascii="Calibri" w:cs="Calibri" w:eastAsia="Calibri" w:hAnsi="Calibri"/>
          <w:b/>
          <w:bCs/>
          <w:i w:val="false"/>
          <w:iCs w:val="false"/>
          <w:color w:val="1B3A6B"/>
          <w:sz w:val="30"/>
          <w:szCs w:val="30"/>
        </w:rPr>
        <w:t xml:space="preserve">NIVEAU 4 -- Utilisateurs Externes</w:t>
      </w:r>
    </w:p>
    <w:p>
      <w:pPr>
        <w:spacing w:after="60" w:before="0"/>
      </w:pPr>
      <w:r>
        <w:rPr>
          <w:rFonts w:ascii="Calibri" w:cs="Calibri" w:eastAsia="Calibri" w:hAnsi="Calibri"/>
          <w:b w:val="false"/>
          <w:bCs w:val="false"/>
          <w:i w:val="false"/>
          <w:iCs w:val="false"/>
          <w:color w:val="1A1A2E"/>
          <w:sz w:val="22"/>
          <w:szCs w:val="22"/>
        </w:rPr>
        <w:t xml:space="preserve"/>
      </w:r>
    </w:p>
    <w:p>
      <w:pPr>
        <w:pStyle w:val="Heading3"/>
        <w:spacing w:after="100" w:before="200"/>
      </w:pPr>
      <w:r>
        <w:rPr>
          <w:rFonts w:ascii="Calibri" w:cs="Calibri" w:eastAsia="Calibri" w:hAnsi="Calibri"/>
          <w:b/>
          <w:bCs/>
          <w:i w:val="false"/>
          <w:iCs w:val="false"/>
          <w:color w:val="2F80ED"/>
          <w:sz w:val="24"/>
          <w:szCs w:val="24"/>
        </w:rPr>
        <w:t xml:space="preserve">Parent / Tuteur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Borders>
              <w:top w:val="single" w:color="CDD8EA" w:sz="1"/>
              <w:left w:val="single" w:color="CDD8EA" w:sz="1"/>
              <w:bottom w:val="single" w:color="CDD8EA" w:sz="1"/>
              <w:right w:val="single" w:color="CDD8EA" w:sz="1"/>
            </w:tcBorders>
            <w:shd w:fill="EAF1FB" w:val="clear"/>
            <w:tcMar>
              <w:top w:type="dxa" w:w="80"/>
              <w:left w:type="dxa" w:w="120"/>
              <w:bottom w:type="dxa" w:w="80"/>
              <w:right w:type="dxa" w:w="80"/>
            </w:tcMar>
          </w:tcPr>
          <w:p>
            <w:pPr>
              <w:spacing w:after="60" w:before="60"/>
              <w:jc w:val="left"/>
            </w:pPr>
            <w:r>
              <w:rPr>
                <w:rFonts w:ascii="Calibri" w:cs="Calibri" w:eastAsia="Calibri" w:hAnsi="Calibri"/>
                <w:b/>
                <w:bCs/>
                <w:i w:val="false"/>
                <w:iCs w:val="false"/>
                <w:color w:val="1B3A6B"/>
                <w:sz w:val="20"/>
                <w:szCs w:val="20"/>
              </w:rPr>
              <w:t xml:space="preserve">Perimetre</w:t>
            </w:r>
          </w:p>
        </w:tc>
        <w:tc>
          <w:tcPr>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Suivi de son enfant ou de ses enfants uniquement. Aucune donnee sur les autres eleves.</w:t>
            </w:r>
          </w:p>
        </w:tc>
      </w:tr>
      <w:tr>
        <w:tc>
          <w:tcPr>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bCs/>
                <w:i w:val="false"/>
                <w:iCs w:val="false"/>
                <w:color w:val="1B3A6B"/>
                <w:sz w:val="20"/>
                <w:szCs w:val="20"/>
              </w:rPr>
              <w:t xml:space="preserve">Acces</w:t>
            </w:r>
          </w:p>
        </w:tc>
        <w:tc>
          <w:tcPr>
            <w:tcBorders>
              <w:top w:val="single" w:color="CDD8EA" w:sz="1"/>
              <w:left w:val="single" w:color="CDD8EA" w:sz="1"/>
              <w:bottom w:val="single" w:color="CDD8EA" w:sz="1"/>
              <w:right w:val="single" w:color="CDD8EA" w:sz="1"/>
            </w:tcBorders>
            <w:shd w:fill="EAF1FB"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Notes et bulletins de son enfant, releve d'absences, statut paiement et historique, paiement en ligne via FedaPay, communications et annonces de l'ecole, emploi du temps (lecture seule).</w:t>
            </w:r>
          </w:p>
        </w:tc>
      </w:tr>
      <w:tr>
        <w:tc>
          <w:tcPr>
            <w:tcBorders>
              <w:top w:val="single" w:color="CDD8EA" w:sz="1"/>
              <w:left w:val="single" w:color="CDD8EA" w:sz="1"/>
              <w:bottom w:val="single" w:color="CDD8EA" w:sz="1"/>
              <w:right w:val="single" w:color="CDD8EA" w:sz="1"/>
            </w:tcBorders>
            <w:shd w:fill="EAF1FB" w:val="clear"/>
            <w:tcMar>
              <w:top w:type="dxa" w:w="80"/>
              <w:left w:type="dxa" w:w="120"/>
              <w:bottom w:type="dxa" w:w="80"/>
              <w:right w:type="dxa" w:w="80"/>
            </w:tcMar>
          </w:tcPr>
          <w:p>
            <w:pPr>
              <w:spacing w:after="60" w:before="60"/>
              <w:jc w:val="left"/>
            </w:pPr>
            <w:r>
              <w:rPr>
                <w:rFonts w:ascii="Calibri" w:cs="Calibri" w:eastAsia="Calibri" w:hAnsi="Calibri"/>
                <w:b/>
                <w:bCs/>
                <w:i w:val="false"/>
                <w:iCs w:val="false"/>
                <w:color w:val="1B3A6B"/>
                <w:sz w:val="20"/>
                <w:szCs w:val="20"/>
              </w:rPr>
              <w:t xml:space="preserve">Multi-enfants</w:t>
            </w:r>
          </w:p>
        </w:tc>
        <w:tc>
          <w:tcPr>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Si plusieurs enfants : un selecteur d'enfant en haut de l'interface permet de basculer entre les profils. Les donnees de chaque enfant sont completement separees.</w:t>
            </w:r>
          </w:p>
        </w:tc>
      </w:tr>
      <w:tr>
        <w:tc>
          <w:tcPr>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bCs/>
                <w:i w:val="false"/>
                <w:iCs w:val="false"/>
                <w:color w:val="1B3A6B"/>
                <w:sz w:val="20"/>
                <w:szCs w:val="20"/>
              </w:rPr>
              <w:t xml:space="preserve">Dashboard</w:t>
            </w:r>
          </w:p>
        </w:tc>
        <w:tc>
          <w:tcPr>
            <w:tcBorders>
              <w:top w:val="single" w:color="CDD8EA" w:sz="1"/>
              <w:left w:val="single" w:color="CDD8EA" w:sz="1"/>
              <w:bottom w:val="single" w:color="CDD8EA" w:sz="1"/>
              <w:right w:val="single" w:color="CDD8EA" w:sz="1"/>
            </w:tcBorders>
            <w:shd w:fill="EAF1FB"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Carte resume enfant : statut presence du jour (present / absent / retard), prochain paiement du avec montant, dernieres notes publiees, prochain evenement scolaire, messages non lus de l'ecole.</w:t>
            </w:r>
          </w:p>
        </w:tc>
      </w:tr>
      <w:tr>
        <w:tc>
          <w:tcPr>
            <w:tcBorders>
              <w:top w:val="single" w:color="CDD8EA" w:sz="1"/>
              <w:left w:val="single" w:color="CDD8EA" w:sz="1"/>
              <w:bottom w:val="single" w:color="CDD8EA" w:sz="1"/>
              <w:right w:val="single" w:color="CDD8EA" w:sz="1"/>
            </w:tcBorders>
            <w:shd w:fill="EAF1FB" w:val="clear"/>
            <w:tcMar>
              <w:top w:type="dxa" w:w="80"/>
              <w:left w:type="dxa" w:w="120"/>
              <w:bottom w:type="dxa" w:w="80"/>
              <w:right w:type="dxa" w:w="80"/>
            </w:tcMar>
          </w:tcPr>
          <w:p>
            <w:pPr>
              <w:spacing w:after="60" w:before="60"/>
              <w:jc w:val="left"/>
            </w:pPr>
            <w:r>
              <w:rPr>
                <w:rFonts w:ascii="Calibri" w:cs="Calibri" w:eastAsia="Calibri" w:hAnsi="Calibri"/>
                <w:b/>
                <w:bCs/>
                <w:i w:val="false"/>
                <w:iCs w:val="false"/>
                <w:color w:val="1B3A6B"/>
                <w:sz w:val="20"/>
                <w:szCs w:val="20"/>
              </w:rPr>
              <w:t xml:space="preserve">UX Profile</w:t>
            </w:r>
          </w:p>
        </w:tc>
        <w:tc>
          <w:tcPr>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Mobile-first, simple, rassurant. Langage non technique. Design visuel chaleureux. Concu pour des parents avec niveaux variables de litteratie numerique. Actions claires et limitees : voir, payer, envoyer un message.</w:t>
            </w:r>
          </w:p>
        </w:tc>
      </w:tr>
      <w:tr>
        <w:tc>
          <w:tcPr>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bCs/>
                <w:i w:val="false"/>
                <w:iCs w:val="false"/>
                <w:color w:val="1B3A6B"/>
                <w:sz w:val="20"/>
                <w:szCs w:val="20"/>
              </w:rPr>
              <w:t xml:space="preserve">Navigation</w:t>
            </w:r>
          </w:p>
        </w:tc>
        <w:tc>
          <w:tcPr>
            <w:tcBorders>
              <w:top w:val="single" w:color="CDD8EA" w:sz="1"/>
              <w:left w:val="single" w:color="CDD8EA" w:sz="1"/>
              <w:bottom w:val="single" w:color="CDD8EA" w:sz="1"/>
              <w:right w:val="single" w:color="CDD8EA" w:sz="1"/>
            </w:tcBorders>
            <w:shd w:fill="EAF1FB"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Mon Enfant [Prenom] (selecteur si plusieurs), Notes &amp; Bulletins, Paiements, Absences, Emploi du Temps, Messages de l'Ecole.</w:t>
            </w:r>
          </w:p>
        </w:tc>
      </w:tr>
    </w:tbl>
    <w:p>
      <w:pPr>
        <w:spacing w:after="60" w:before="0"/>
      </w:pPr>
      <w:r>
        <w:rPr>
          <w:rFonts w:ascii="Calibri" w:cs="Calibri" w:eastAsia="Calibri" w:hAnsi="Calibri"/>
          <w:b w:val="false"/>
          <w:bCs w:val="false"/>
          <w:i w:val="false"/>
          <w:iCs w:val="false"/>
          <w:color w:val="1A1A2E"/>
          <w:sz w:val="22"/>
          <w:szCs w:val="22"/>
        </w:rPr>
        <w:t xml:space="preserve"/>
      </w:r>
    </w:p>
    <w:p>
      <w:pPr>
        <w:pStyle w:val="Heading3"/>
        <w:spacing w:after="100" w:before="200"/>
      </w:pPr>
      <w:r>
        <w:rPr>
          <w:rFonts w:ascii="Calibri" w:cs="Calibri" w:eastAsia="Calibri" w:hAnsi="Calibri"/>
          <w:b/>
          <w:bCs/>
          <w:i w:val="false"/>
          <w:iCs w:val="false"/>
          <w:color w:val="2F80ED"/>
          <w:sz w:val="24"/>
          <w:szCs w:val="24"/>
        </w:rPr>
        <w:t xml:space="preserve">Eleve (optionnel -- active par Feature Flag par ecole)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Borders>
              <w:top w:val="single" w:color="CDD8EA" w:sz="1"/>
              <w:left w:val="single" w:color="CDD8EA" w:sz="1"/>
              <w:bottom w:val="single" w:color="CDD8EA" w:sz="1"/>
              <w:right w:val="single" w:color="CDD8EA" w:sz="1"/>
            </w:tcBorders>
            <w:shd w:fill="EAF1FB" w:val="clear"/>
            <w:tcMar>
              <w:top w:type="dxa" w:w="80"/>
              <w:left w:type="dxa" w:w="120"/>
              <w:bottom w:type="dxa" w:w="80"/>
              <w:right w:type="dxa" w:w="80"/>
            </w:tcMar>
          </w:tcPr>
          <w:p>
            <w:pPr>
              <w:spacing w:after="60" w:before="60"/>
              <w:jc w:val="left"/>
            </w:pPr>
            <w:r>
              <w:rPr>
                <w:rFonts w:ascii="Calibri" w:cs="Calibri" w:eastAsia="Calibri" w:hAnsi="Calibri"/>
                <w:b/>
                <w:bCs/>
                <w:i w:val="false"/>
                <w:iCs w:val="false"/>
                <w:color w:val="1B3A6B"/>
                <w:sz w:val="20"/>
                <w:szCs w:val="20"/>
              </w:rPr>
              <w:t xml:space="preserve">Perimetre</w:t>
            </w:r>
          </w:p>
        </w:tc>
        <w:tc>
          <w:tcPr>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Ses propres donnees academiques uniquement. Acces lecture seule sur tout.</w:t>
            </w:r>
          </w:p>
        </w:tc>
      </w:tr>
      <w:tr>
        <w:tc>
          <w:tcPr>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bCs/>
                <w:i w:val="false"/>
                <w:iCs w:val="false"/>
                <w:color w:val="1B3A6B"/>
                <w:sz w:val="20"/>
                <w:szCs w:val="20"/>
              </w:rPr>
              <w:t xml:space="preserve">Acces</w:t>
            </w:r>
          </w:p>
        </w:tc>
        <w:tc>
          <w:tcPr>
            <w:tcBorders>
              <w:top w:val="single" w:color="CDD8EA" w:sz="1"/>
              <w:left w:val="single" w:color="CDD8EA" w:sz="1"/>
              <w:bottom w:val="single" w:color="CDD8EA" w:sz="1"/>
              <w:right w:val="single" w:color="CDD8EA" w:sz="1"/>
            </w:tcBorders>
            <w:shd w:fill="EAF1FB"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Son emploi du temps personnel, ses notes (apres validation enseignant et approbation directeur), ses bulletins (apres generation), annonces de l'ecole.</w:t>
            </w:r>
          </w:p>
        </w:tc>
      </w:tr>
      <w:tr>
        <w:tc>
          <w:tcPr>
            <w:tcBorders>
              <w:top w:val="single" w:color="CDD8EA" w:sz="1"/>
              <w:left w:val="single" w:color="CDD8EA" w:sz="1"/>
              <w:bottom w:val="single" w:color="CDD8EA" w:sz="1"/>
              <w:right w:val="single" w:color="CDD8EA" w:sz="1"/>
            </w:tcBorders>
            <w:shd w:fill="EAF1FB" w:val="clear"/>
            <w:tcMar>
              <w:top w:type="dxa" w:w="80"/>
              <w:left w:type="dxa" w:w="120"/>
              <w:bottom w:type="dxa" w:w="80"/>
              <w:right w:type="dxa" w:w="80"/>
            </w:tcMar>
          </w:tcPr>
          <w:p>
            <w:pPr>
              <w:spacing w:after="60" w:before="60"/>
              <w:jc w:val="left"/>
            </w:pPr>
            <w:r>
              <w:rPr>
                <w:rFonts w:ascii="Calibri" w:cs="Calibri" w:eastAsia="Calibri" w:hAnsi="Calibri"/>
                <w:b/>
                <w:bCs/>
                <w:i w:val="false"/>
                <w:iCs w:val="false"/>
                <w:color w:val="1B3A6B"/>
                <w:sz w:val="20"/>
                <w:szCs w:val="20"/>
              </w:rPr>
              <w:t xml:space="preserve">Dashboard</w:t>
            </w:r>
          </w:p>
        </w:tc>
        <w:tc>
          <w:tcPr>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Emploi du temps du jour, dernieres notes publiees, annonces de l'ecole.</w:t>
            </w:r>
          </w:p>
        </w:tc>
      </w:tr>
      <w:tr>
        <w:tc>
          <w:tcPr>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bCs/>
                <w:i w:val="false"/>
                <w:iCs w:val="false"/>
                <w:color w:val="1B3A6B"/>
                <w:sz w:val="20"/>
                <w:szCs w:val="20"/>
              </w:rPr>
              <w:t xml:space="preserve">UX Profile</w:t>
            </w:r>
          </w:p>
        </w:tc>
        <w:tc>
          <w:tcPr>
            <w:tcBorders>
              <w:top w:val="single" w:color="CDD8EA" w:sz="1"/>
              <w:left w:val="single" w:color="CDD8EA" w:sz="1"/>
              <w:bottom w:val="single" w:color="CDD8EA" w:sz="1"/>
              <w:right w:val="single" w:color="CDD8EA" w:sz="1"/>
            </w:tcBorders>
            <w:shd w:fill="EAF1FB"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Moderne, jeune, mobile-first. Design visuel engageant. Langage simplifie. Aucune donnee financiere visible pour l'eleve.</w:t>
            </w:r>
          </w:p>
        </w:tc>
      </w:tr>
      <w:tr>
        <w:tc>
          <w:tcPr>
            <w:tcBorders>
              <w:top w:val="single" w:color="CDD8EA" w:sz="1"/>
              <w:left w:val="single" w:color="CDD8EA" w:sz="1"/>
              <w:bottom w:val="single" w:color="CDD8EA" w:sz="1"/>
              <w:right w:val="single" w:color="CDD8EA" w:sz="1"/>
            </w:tcBorders>
            <w:shd w:fill="EAF1FB" w:val="clear"/>
            <w:tcMar>
              <w:top w:type="dxa" w:w="80"/>
              <w:left w:type="dxa" w:w="120"/>
              <w:bottom w:type="dxa" w:w="80"/>
              <w:right w:type="dxa" w:w="80"/>
            </w:tcMar>
          </w:tcPr>
          <w:p>
            <w:pPr>
              <w:spacing w:after="60" w:before="60"/>
              <w:jc w:val="left"/>
            </w:pPr>
            <w:r>
              <w:rPr>
                <w:rFonts w:ascii="Calibri" w:cs="Calibri" w:eastAsia="Calibri" w:hAnsi="Calibri"/>
                <w:b/>
                <w:bCs/>
                <w:i w:val="false"/>
                <w:iCs w:val="false"/>
                <w:color w:val="1B3A6B"/>
                <w:sz w:val="20"/>
                <w:szCs w:val="20"/>
              </w:rPr>
              <w:t xml:space="preserve">Navigation</w:t>
            </w:r>
          </w:p>
        </w:tc>
        <w:tc>
          <w:tcPr>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Mon Emploi du Temps, Mes Notes, Mes Bulletins, Actualites de l'Ecole.</w:t>
            </w:r>
          </w:p>
        </w:tc>
      </w:tr>
    </w:tbl>
    <w:p>
      <w:pPr>
        <w:spacing w:after="60" w:before="0"/>
      </w:pPr>
      <w:r>
        <w:rPr>
          <w:rFonts w:ascii="Calibri" w:cs="Calibri" w:eastAsia="Calibri" w:hAnsi="Calibri"/>
          <w:b w:val="false"/>
          <w:bCs w:val="false"/>
          <w:i w:val="false"/>
          <w:iCs w:val="false"/>
          <w:color w:val="1A1A2E"/>
          <w:sz w:val="22"/>
          <w:szCs w:val="22"/>
        </w:rPr>
        <w:t xml:space="preserve"/>
      </w:r>
    </w:p>
    <w:p>
      <w:r>
        <w:br w:type="page"/>
      </w:r>
    </w:p>
    <w:p>
      <w:pPr>
        <w:pStyle w:val="Heading2"/>
        <w:spacing w:after="140" w:before="280"/>
      </w:pPr>
      <w:r>
        <w:rPr>
          <w:rFonts w:ascii="Calibri" w:cs="Calibri" w:eastAsia="Calibri" w:hAnsi="Calibri"/>
          <w:b/>
          <w:bCs/>
          <w:i w:val="false"/>
          <w:iCs w:val="false"/>
          <w:color w:val="1B3A6B"/>
          <w:sz w:val="30"/>
          <w:szCs w:val="30"/>
        </w:rPr>
        <w:t xml:space="preserve">Regles d'Implementation -- Non Negociables</w:t>
      </w:r>
    </w:p>
    <w:p>
      <w:pPr>
        <w:spacing w:after="60" w:before="0"/>
      </w:pPr>
      <w:r>
        <w:rPr>
          <w:rFonts w:ascii="Calibri" w:cs="Calibri" w:eastAsia="Calibri" w:hAnsi="Calibri"/>
          <w:b w:val="false"/>
          <w:bCs w:val="false"/>
          <w:i w:val="false"/>
          <w:iCs w:val="false"/>
          <w:color w:val="1A1A2E"/>
          <w:sz w:val="22"/>
          <w:szCs w:val="22"/>
        </w:rPr>
        <w:t xml:space="preserve"/>
      </w:r>
    </w:p>
    <w:p>
      <w:pPr>
        <w:pStyle w:val="Heading3"/>
        <w:spacing w:after="100" w:before="200"/>
      </w:pPr>
      <w:r>
        <w:rPr>
          <w:rFonts w:ascii="Calibri" w:cs="Calibri" w:eastAsia="Calibri" w:hAnsi="Calibri"/>
          <w:b/>
          <w:bCs/>
          <w:i w:val="false"/>
          <w:iCs w:val="false"/>
          <w:color w:val="2F80ED"/>
          <w:sz w:val="24"/>
          <w:szCs w:val="24"/>
        </w:rPr>
        <w:t xml:space="preserve">Structure Next.js App Router -- Route Groups par Role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560"/>
        <w:gridCol w:w="3400"/>
      </w:tblGrid>
      <w:tr>
        <w:tc>
          <w:tcPr>
            <w:tcW w:type="dxa" w:w="24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80"/>
            </w:tcMar>
          </w:tcPr>
          <w:p>
            <w:pPr>
              <w:spacing w:after="60" w:before="60"/>
              <w:jc w:val="left"/>
            </w:pPr>
            <w:r>
              <w:rPr>
                <w:rFonts w:ascii="Calibri" w:cs="Calibri" w:eastAsia="Calibri" w:hAnsi="Calibri"/>
                <w:b/>
                <w:bCs/>
                <w:i w:val="false"/>
                <w:iCs w:val="false"/>
                <w:color w:val="FFFFFF"/>
                <w:sz w:val="19"/>
                <w:szCs w:val="19"/>
              </w:rPr>
              <w:t xml:space="preserve">Route Group</w:t>
            </w:r>
          </w:p>
        </w:tc>
        <w:tc>
          <w:tcPr>
            <w:tcW w:type="dxa" w:w="35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80"/>
            </w:tcMar>
          </w:tcPr>
          <w:p>
            <w:pPr>
              <w:spacing w:after="60" w:before="60"/>
              <w:jc w:val="left"/>
            </w:pPr>
            <w:r>
              <w:rPr>
                <w:rFonts w:ascii="Calibri" w:cs="Calibri" w:eastAsia="Calibri" w:hAnsi="Calibri"/>
                <w:b/>
                <w:bCs/>
                <w:i w:val="false"/>
                <w:iCs w:val="false"/>
                <w:color w:val="FFFFFF"/>
                <w:sz w:val="19"/>
                <w:szCs w:val="19"/>
              </w:rPr>
              <w:t xml:space="preserve">Layout charge</w:t>
            </w:r>
          </w:p>
        </w:tc>
        <w:tc>
          <w:tcPr>
            <w:tcW w:type="dxa" w:w="34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80"/>
            </w:tcMar>
          </w:tcPr>
          <w:p>
            <w:pPr>
              <w:spacing w:after="60" w:before="60"/>
              <w:jc w:val="left"/>
            </w:pPr>
            <w:r>
              <w:rPr>
                <w:rFonts w:ascii="Calibri" w:cs="Calibri" w:eastAsia="Calibri" w:hAnsi="Calibri"/>
                <w:b/>
                <w:bCs/>
                <w:i w:val="false"/>
                <w:iCs w:val="false"/>
                <w:color w:val="FFFFFF"/>
                <w:sz w:val="19"/>
                <w:szCs w:val="19"/>
              </w:rPr>
              <w:t xml:space="preserve">Roles couverts</w:t>
            </w:r>
          </w:p>
        </w:tc>
      </w:tr>
      <w:tr>
        <w:tc>
          <w:tcPr>
            <w:tcW w:type="dxa" w:w="2400"/>
            <w:tcBorders>
              <w:top w:val="single" w:color="CDD8EA" w:sz="1"/>
              <w:left w:val="single" w:color="CDD8EA" w:sz="1"/>
              <w:bottom w:val="single" w:color="CDD8EA" w:sz="1"/>
              <w:right w:val="single" w:color="CDD8EA" w:sz="1"/>
            </w:tcBorders>
            <w:shd w:fill="F4F6F9"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(superadmin)</w:t>
            </w:r>
          </w:p>
        </w:tc>
        <w:tc>
          <w:tcPr>
            <w:tcW w:type="dxa" w:w="3560"/>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Super Admin &amp; Support Admin layout</w:t>
            </w:r>
          </w:p>
        </w:tc>
        <w:tc>
          <w:tcPr>
            <w:tcW w:type="dxa" w:w="3400"/>
            <w:tcBorders>
              <w:top w:val="single" w:color="CDD8EA" w:sz="1"/>
              <w:left w:val="single" w:color="CDD8EA" w:sz="1"/>
              <w:bottom w:val="single" w:color="CDD8EA" w:sz="1"/>
              <w:right w:val="single" w:color="CDD8EA" w:sz="1"/>
            </w:tcBorders>
            <w:shd w:fill="F4F6F9"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Super Admin, Support Admin</w:t>
            </w:r>
          </w:p>
        </w:tc>
      </w:tr>
      <w:tr>
        <w:tc>
          <w:tcPr>
            <w:tcW w:type="dxa" w:w="2400"/>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(promoteur)</w:t>
            </w:r>
          </w:p>
        </w:tc>
        <w:tc>
          <w:tcPr>
            <w:tcW w:type="dxa" w:w="3560"/>
            <w:tcBorders>
              <w:top w:val="single" w:color="CDD8EA" w:sz="1"/>
              <w:left w:val="single" w:color="CDD8EA" w:sz="1"/>
              <w:bottom w:val="single" w:color="CDD8EA" w:sz="1"/>
              <w:right w:val="single" w:color="CDD8EA" w:sz="1"/>
            </w:tcBorders>
            <w:shd w:fill="EAF1FB"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Promoteur layout</w:t>
            </w:r>
          </w:p>
        </w:tc>
        <w:tc>
          <w:tcPr>
            <w:tcW w:type="dxa" w:w="3400"/>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Promoteur / Owner</w:t>
            </w:r>
          </w:p>
        </w:tc>
      </w:tr>
      <w:tr>
        <w:tc>
          <w:tcPr>
            <w:tcW w:type="dxa" w:w="2400"/>
            <w:tcBorders>
              <w:top w:val="single" w:color="CDD8EA" w:sz="1"/>
              <w:left w:val="single" w:color="CDD8EA" w:sz="1"/>
              <w:bottom w:val="single" w:color="CDD8EA" w:sz="1"/>
              <w:right w:val="single" w:color="CDD8EA" w:sz="1"/>
            </w:tcBorders>
            <w:shd w:fill="F4F6F9"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(directeur)</w:t>
            </w:r>
          </w:p>
        </w:tc>
        <w:tc>
          <w:tcPr>
            <w:tcW w:type="dxa" w:w="3560"/>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Directeur layout</w:t>
            </w:r>
          </w:p>
        </w:tc>
        <w:tc>
          <w:tcPr>
            <w:tcW w:type="dxa" w:w="3400"/>
            <w:tcBorders>
              <w:top w:val="single" w:color="CDD8EA" w:sz="1"/>
              <w:left w:val="single" w:color="CDD8EA" w:sz="1"/>
              <w:bottom w:val="single" w:color="CDD8EA" w:sz="1"/>
              <w:right w:val="single" w:color="CDD8EA" w:sz="1"/>
            </w:tcBorders>
            <w:shd w:fill="F4F6F9"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Directeur</w:t>
            </w:r>
          </w:p>
        </w:tc>
      </w:tr>
      <w:tr>
        <w:tc>
          <w:tcPr>
            <w:tcW w:type="dxa" w:w="2400"/>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(finance)</w:t>
            </w:r>
          </w:p>
        </w:tc>
        <w:tc>
          <w:tcPr>
            <w:tcW w:type="dxa" w:w="3560"/>
            <w:tcBorders>
              <w:top w:val="single" w:color="CDD8EA" w:sz="1"/>
              <w:left w:val="single" w:color="CDD8EA" w:sz="1"/>
              <w:bottom w:val="single" w:color="CDD8EA" w:sz="1"/>
              <w:right w:val="single" w:color="CDD8EA" w:sz="1"/>
            </w:tcBorders>
            <w:shd w:fill="EAF1FB"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Finance layout</w:t>
            </w:r>
          </w:p>
        </w:tc>
        <w:tc>
          <w:tcPr>
            <w:tcW w:type="dxa" w:w="3400"/>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Comptable, Caissier</w:t>
            </w:r>
          </w:p>
        </w:tc>
      </w:tr>
      <w:tr>
        <w:tc>
          <w:tcPr>
            <w:tcW w:type="dxa" w:w="2400"/>
            <w:tcBorders>
              <w:top w:val="single" w:color="CDD8EA" w:sz="1"/>
              <w:left w:val="single" w:color="CDD8EA" w:sz="1"/>
              <w:bottom w:val="single" w:color="CDD8EA" w:sz="1"/>
              <w:right w:val="single" w:color="CDD8EA" w:sz="1"/>
            </w:tcBorders>
            <w:shd w:fill="F4F6F9"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(secretaire)</w:t>
            </w:r>
          </w:p>
        </w:tc>
        <w:tc>
          <w:tcPr>
            <w:tcW w:type="dxa" w:w="3560"/>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Secretaire layout</w:t>
            </w:r>
          </w:p>
        </w:tc>
        <w:tc>
          <w:tcPr>
            <w:tcW w:type="dxa" w:w="3400"/>
            <w:tcBorders>
              <w:top w:val="single" w:color="CDD8EA" w:sz="1"/>
              <w:left w:val="single" w:color="CDD8EA" w:sz="1"/>
              <w:bottom w:val="single" w:color="CDD8EA" w:sz="1"/>
              <w:right w:val="single" w:color="CDD8EA" w:sz="1"/>
            </w:tcBorders>
            <w:shd w:fill="F4F6F9"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Secretaire</w:t>
            </w:r>
          </w:p>
        </w:tc>
      </w:tr>
      <w:tr>
        <w:tc>
          <w:tcPr>
            <w:tcW w:type="dxa" w:w="2400"/>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(enseignant-primaire)</w:t>
            </w:r>
          </w:p>
        </w:tc>
        <w:tc>
          <w:tcPr>
            <w:tcW w:type="dxa" w:w="3560"/>
            <w:tcBorders>
              <w:top w:val="single" w:color="CDD8EA" w:sz="1"/>
              <w:left w:val="single" w:color="CDD8EA" w:sz="1"/>
              <w:bottom w:val="single" w:color="CDD8EA" w:sz="1"/>
              <w:right w:val="single" w:color="CDD8EA" w:sz="1"/>
            </w:tcBorders>
            <w:shd w:fill="EAF1FB"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Class Teacher layout</w:t>
            </w:r>
          </w:p>
        </w:tc>
        <w:tc>
          <w:tcPr>
            <w:tcW w:type="dxa" w:w="3400"/>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Enseignant Maternelle + Primaire</w:t>
            </w:r>
          </w:p>
        </w:tc>
      </w:tr>
      <w:tr>
        <w:tc>
          <w:tcPr>
            <w:tcW w:type="dxa" w:w="2400"/>
            <w:tcBorders>
              <w:top w:val="single" w:color="CDD8EA" w:sz="1"/>
              <w:left w:val="single" w:color="CDD8EA" w:sz="1"/>
              <w:bottom w:val="single" w:color="CDD8EA" w:sz="1"/>
              <w:right w:val="single" w:color="CDD8EA" w:sz="1"/>
            </w:tcBorders>
            <w:shd w:fill="F4F6F9"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(enseignant-secondaire)</w:t>
            </w:r>
          </w:p>
        </w:tc>
        <w:tc>
          <w:tcPr>
            <w:tcW w:type="dxa" w:w="3560"/>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Subject Teacher layout</w:t>
            </w:r>
          </w:p>
        </w:tc>
        <w:tc>
          <w:tcPr>
            <w:tcW w:type="dxa" w:w="3400"/>
            <w:tcBorders>
              <w:top w:val="single" w:color="CDD8EA" w:sz="1"/>
              <w:left w:val="single" w:color="CDD8EA" w:sz="1"/>
              <w:bottom w:val="single" w:color="CDD8EA" w:sz="1"/>
              <w:right w:val="single" w:color="CDD8EA" w:sz="1"/>
            </w:tcBorders>
            <w:shd w:fill="F4F6F9"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Enseignant Secondaire</w:t>
            </w:r>
          </w:p>
        </w:tc>
      </w:tr>
      <w:tr>
        <w:tc>
          <w:tcPr>
            <w:tcW w:type="dxa" w:w="2400"/>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(surveillant)</w:t>
            </w:r>
          </w:p>
        </w:tc>
        <w:tc>
          <w:tcPr>
            <w:tcW w:type="dxa" w:w="3560"/>
            <w:tcBorders>
              <w:top w:val="single" w:color="CDD8EA" w:sz="1"/>
              <w:left w:val="single" w:color="CDD8EA" w:sz="1"/>
              <w:bottom w:val="single" w:color="CDD8EA" w:sz="1"/>
              <w:right w:val="single" w:color="CDD8EA" w:sz="1"/>
            </w:tcBorders>
            <w:shd w:fill="EAF1FB"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Discipline Officer layout</w:t>
            </w:r>
          </w:p>
        </w:tc>
        <w:tc>
          <w:tcPr>
            <w:tcW w:type="dxa" w:w="3400"/>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Surveillant, Responsable Discipline</w:t>
            </w:r>
          </w:p>
        </w:tc>
      </w:tr>
      <w:tr>
        <w:tc>
          <w:tcPr>
            <w:tcW w:type="dxa" w:w="2400"/>
            <w:tcBorders>
              <w:top w:val="single" w:color="CDD8EA" w:sz="1"/>
              <w:left w:val="single" w:color="CDD8EA" w:sz="1"/>
              <w:bottom w:val="single" w:color="CDD8EA" w:sz="1"/>
              <w:right w:val="single" w:color="CDD8EA" w:sz="1"/>
            </w:tcBorders>
            <w:shd w:fill="F4F6F9"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(infirmerie)</w:t>
            </w:r>
          </w:p>
        </w:tc>
        <w:tc>
          <w:tcPr>
            <w:tcW w:type="dxa" w:w="3560"/>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Infirmary layout</w:t>
            </w:r>
          </w:p>
        </w:tc>
        <w:tc>
          <w:tcPr>
            <w:tcW w:type="dxa" w:w="3400"/>
            <w:tcBorders>
              <w:top w:val="single" w:color="CDD8EA" w:sz="1"/>
              <w:left w:val="single" w:color="CDD8EA" w:sz="1"/>
              <w:bottom w:val="single" w:color="CDD8EA" w:sz="1"/>
              <w:right w:val="single" w:color="CDD8EA" w:sz="1"/>
            </w:tcBorders>
            <w:shd w:fill="F4F6F9"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Infirmier / Infirmiere</w:t>
            </w:r>
          </w:p>
        </w:tc>
      </w:tr>
      <w:tr>
        <w:tc>
          <w:tcPr>
            <w:tcW w:type="dxa" w:w="2400"/>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(bibliotheque)</w:t>
            </w:r>
          </w:p>
        </w:tc>
        <w:tc>
          <w:tcPr>
            <w:tcW w:type="dxa" w:w="3560"/>
            <w:tcBorders>
              <w:top w:val="single" w:color="CDD8EA" w:sz="1"/>
              <w:left w:val="single" w:color="CDD8EA" w:sz="1"/>
              <w:bottom w:val="single" w:color="CDD8EA" w:sz="1"/>
              <w:right w:val="single" w:color="CDD8EA" w:sz="1"/>
            </w:tcBorders>
            <w:shd w:fill="EAF1FB"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Library layout</w:t>
            </w:r>
          </w:p>
        </w:tc>
        <w:tc>
          <w:tcPr>
            <w:tcW w:type="dxa" w:w="3400"/>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Bibliothecaire</w:t>
            </w:r>
          </w:p>
        </w:tc>
      </w:tr>
      <w:tr>
        <w:tc>
          <w:tcPr>
            <w:tcW w:type="dxa" w:w="2400"/>
            <w:tcBorders>
              <w:top w:val="single" w:color="CDD8EA" w:sz="1"/>
              <w:left w:val="single" w:color="CDD8EA" w:sz="1"/>
              <w:bottom w:val="single" w:color="CDD8EA" w:sz="1"/>
              <w:right w:val="single" w:color="CDD8EA" w:sz="1"/>
            </w:tcBorders>
            <w:shd w:fill="F4F6F9"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(parent)</w:t>
            </w:r>
          </w:p>
        </w:tc>
        <w:tc>
          <w:tcPr>
            <w:tcW w:type="dxa" w:w="3560"/>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Parent layout</w:t>
            </w:r>
          </w:p>
        </w:tc>
        <w:tc>
          <w:tcPr>
            <w:tcW w:type="dxa" w:w="3400"/>
            <w:tcBorders>
              <w:top w:val="single" w:color="CDD8EA" w:sz="1"/>
              <w:left w:val="single" w:color="CDD8EA" w:sz="1"/>
              <w:bottom w:val="single" w:color="CDD8EA" w:sz="1"/>
              <w:right w:val="single" w:color="CDD8EA" w:sz="1"/>
            </w:tcBorders>
            <w:shd w:fill="F4F6F9"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Parent, Tuteur</w:t>
            </w:r>
          </w:p>
        </w:tc>
      </w:tr>
      <w:tr>
        <w:tc>
          <w:tcPr>
            <w:tcW w:type="dxa" w:w="2400"/>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(eleve)</w:t>
            </w:r>
          </w:p>
        </w:tc>
        <w:tc>
          <w:tcPr>
            <w:tcW w:type="dxa" w:w="3560"/>
            <w:tcBorders>
              <w:top w:val="single" w:color="CDD8EA" w:sz="1"/>
              <w:left w:val="single" w:color="CDD8EA" w:sz="1"/>
              <w:bottom w:val="single" w:color="CDD8EA" w:sz="1"/>
              <w:right w:val="single" w:color="CDD8EA" w:sz="1"/>
            </w:tcBorders>
            <w:shd w:fill="EAF1FB"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Student layout</w:t>
            </w:r>
          </w:p>
        </w:tc>
        <w:tc>
          <w:tcPr>
            <w:tcW w:type="dxa" w:w="3400"/>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Eleve (si Feature Flag active)</w:t>
            </w:r>
          </w:p>
        </w:tc>
      </w:tr>
    </w:tbl>
    <w:p>
      <w:pPr>
        <w:spacing w:after="60" w:before="0"/>
      </w:pPr>
      <w:r>
        <w:rPr>
          <w:rFonts w:ascii="Calibri" w:cs="Calibri" w:eastAsia="Calibri" w:hAnsi="Calibri"/>
          <w:b w:val="false"/>
          <w:bCs w:val="false"/>
          <w:i w:val="false"/>
          <w:iCs w:val="false"/>
          <w:color w:val="1A1A2E"/>
          <w:sz w:val="22"/>
          <w:szCs w:val="22"/>
        </w:rPr>
        <w:t xml:space="preserve"/>
      </w:r>
    </w:p>
    <w:p>
      <w:pPr>
        <w:pStyle w:val="Heading3"/>
        <w:spacing w:after="100" w:before="200"/>
      </w:pPr>
      <w:r>
        <w:rPr>
          <w:rFonts w:ascii="Calibri" w:cs="Calibri" w:eastAsia="Calibri" w:hAnsi="Calibri"/>
          <w:b/>
          <w:bCs/>
          <w:i w:val="false"/>
          <w:iCs w:val="false"/>
          <w:color w:val="2F80ED"/>
          <w:sz w:val="24"/>
          <w:szCs w:val="24"/>
        </w:rPr>
        <w:t xml:space="preserve">Regles de routage et securite UI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DD8EA" w:sz="1"/>
              <w:left w:val="single" w:color="CDD8EA" w:sz="1"/>
              <w:bottom w:val="single" w:color="CDD8EA" w:sz="1"/>
              <w:right w:val="single" w:color="CDD8EA" w:sz="1"/>
            </w:tcBorders>
            <w:shd w:fill="EAF1FB" w:val="clear"/>
            <w:tcMar>
              <w:top w:type="dxa" w:w="80"/>
              <w:left w:type="dxa" w:w="140"/>
              <w:bottom w:type="dxa" w:w="80"/>
              <w:right w:type="dxa" w:w="80"/>
            </w:tcMar>
          </w:tcPr>
          <w:p>
            <w:pPr>
              <w:spacing w:after="0" w:before="0"/>
            </w:pPr>
            <w:r>
              <w:rPr>
                <w:rFonts w:ascii="Calibri" w:cs="Calibri" w:eastAsia="Calibri" w:hAnsi="Calibri"/>
                <w:b/>
                <w:bCs/>
                <w:i w:val="false"/>
                <w:iCs w:val="false"/>
                <w:color w:val="2F80ED"/>
                <w:sz w:val="20"/>
                <w:szCs w:val="20"/>
              </w:rPr>
              <w:t xml:space="preserve">+ </w:t>
            </w:r>
            <w:r>
              <w:rPr>
                <w:rFonts w:ascii="Calibri" w:cs="Calibri" w:eastAsia="Calibri" w:hAnsi="Calibri"/>
                <w:b w:val="false"/>
                <w:bCs w:val="false"/>
                <w:i w:val="false"/>
                <w:iCs w:val="false"/>
                <w:color w:val="1A1A2E"/>
                <w:sz w:val="19"/>
                <w:szCs w:val="19"/>
              </w:rPr>
              <w:t xml:space="preserve">Apres authentification : lire le role dans le JWT payload, rediriger vers le layout specifique au role</w:t>
            </w:r>
          </w:p>
        </w:tc>
        <w:tc>
          <w:tcPr>
            <w:tcW w:type="dxa" w:w="4680"/>
            <w:tcBorders>
              <w:top w:val="single" w:color="CDD8EA" w:sz="1"/>
              <w:left w:val="single" w:color="CDD8EA" w:sz="1"/>
              <w:bottom w:val="single" w:color="CDD8EA" w:sz="1"/>
              <w:right w:val="single" w:color="CDD8EA" w:sz="1"/>
            </w:tcBorders>
            <w:shd w:fill="FFFFFF" w:val="clear"/>
            <w:tcMar>
              <w:top w:type="dxa" w:w="80"/>
              <w:left w:type="dxa" w:w="140"/>
              <w:bottom w:type="dxa" w:w="80"/>
              <w:right w:type="dxa" w:w="80"/>
            </w:tcMar>
          </w:tcPr>
          <w:p>
            <w:pPr>
              <w:spacing w:after="0" w:before="0"/>
            </w:pPr>
            <w:r>
              <w:rPr>
                <w:rFonts w:ascii="Calibri" w:cs="Calibri" w:eastAsia="Calibri" w:hAnsi="Calibri"/>
                <w:b/>
                <w:bCs/>
                <w:i w:val="false"/>
                <w:iCs w:val="false"/>
                <w:color w:val="2F80ED"/>
                <w:sz w:val="20"/>
                <w:szCs w:val="20"/>
              </w:rPr>
              <w:t xml:space="preserve">+ </w:t>
            </w:r>
            <w:r>
              <w:rPr>
                <w:rFonts w:ascii="Calibri" w:cs="Calibri" w:eastAsia="Calibri" w:hAnsi="Calibri"/>
                <w:b w:val="false"/>
                <w:bCs w:val="false"/>
                <w:i w:val="false"/>
                <w:iCs w:val="false"/>
                <w:color w:val="1A1A2E"/>
                <w:sz w:val="19"/>
                <w:szCs w:val="19"/>
              </w:rPr>
              <w:t xml:space="preserve">Si un utilisateur tente d'acceder a une URL d'un autre role : middleware intercepte et redirige vers son dashboard</w:t>
            </w:r>
          </w:p>
        </w:tc>
      </w:tr>
      <w:tr>
        <w:tc>
          <w:tcPr>
            <w:tcW w:type="dxa" w:w="4680"/>
            <w:tcBorders>
              <w:top w:val="single" w:color="CDD8EA" w:sz="1"/>
              <w:left w:val="single" w:color="CDD8EA" w:sz="1"/>
              <w:bottom w:val="single" w:color="CDD8EA" w:sz="1"/>
              <w:right w:val="single" w:color="CDD8EA" w:sz="1"/>
            </w:tcBorders>
            <w:shd w:fill="EAF1FB" w:val="clear"/>
            <w:tcMar>
              <w:top w:type="dxa" w:w="80"/>
              <w:left w:type="dxa" w:w="140"/>
              <w:bottom w:type="dxa" w:w="80"/>
              <w:right w:type="dxa" w:w="80"/>
            </w:tcMar>
          </w:tcPr>
          <w:p>
            <w:pPr>
              <w:spacing w:after="0" w:before="0"/>
            </w:pPr>
            <w:r>
              <w:rPr>
                <w:rFonts w:ascii="Calibri" w:cs="Calibri" w:eastAsia="Calibri" w:hAnsi="Calibri"/>
                <w:b/>
                <w:bCs/>
                <w:i w:val="false"/>
                <w:iCs w:val="false"/>
                <w:color w:val="2F80ED"/>
                <w:sz w:val="20"/>
                <w:szCs w:val="20"/>
              </w:rPr>
              <w:t xml:space="preserve">+ </w:t>
            </w:r>
            <w:r>
              <w:rPr>
                <w:rFonts w:ascii="Calibri" w:cs="Calibri" w:eastAsia="Calibri" w:hAnsi="Calibri"/>
                <w:b w:val="false"/>
                <w:bCs w:val="false"/>
                <w:i w:val="false"/>
                <w:iCs w:val="false"/>
                <w:color w:val="1A1A2E"/>
                <w:sz w:val="19"/>
                <w:szCs w:val="19"/>
              </w:rPr>
              <w:t xml:space="preserve">Ne jamais afficher un item de navigation que l'utilisateur ne peut pas acceder -- ne pas le griser, ne pas le desactiver, simplement ne pas le rendre</w:t>
            </w:r>
          </w:p>
        </w:tc>
        <w:tc>
          <w:tcPr>
            <w:tcW w:type="dxa" w:w="4680"/>
            <w:tcBorders>
              <w:top w:val="single" w:color="CDD8EA" w:sz="1"/>
              <w:left w:val="single" w:color="CDD8EA" w:sz="1"/>
              <w:bottom w:val="single" w:color="CDD8EA" w:sz="1"/>
              <w:right w:val="single" w:color="CDD8EA" w:sz="1"/>
            </w:tcBorders>
            <w:shd w:fill="FFFFFF" w:val="clear"/>
            <w:tcMar>
              <w:top w:type="dxa" w:w="80"/>
              <w:left w:type="dxa" w:w="140"/>
              <w:bottom w:type="dxa" w:w="80"/>
              <w:right w:type="dxa" w:w="80"/>
            </w:tcMar>
          </w:tcPr>
          <w:p>
            <w:pPr>
              <w:spacing w:after="0" w:before="0"/>
            </w:pPr>
            <w:r>
              <w:rPr>
                <w:rFonts w:ascii="Calibri" w:cs="Calibri" w:eastAsia="Calibri" w:hAnsi="Calibri"/>
                <w:b/>
                <w:bCs/>
                <w:i w:val="false"/>
                <w:iCs w:val="false"/>
                <w:color w:val="2F80ED"/>
                <w:sz w:val="20"/>
                <w:szCs w:val="20"/>
              </w:rPr>
              <w:t xml:space="preserve">+ </w:t>
            </w:r>
            <w:r>
              <w:rPr>
                <w:rFonts w:ascii="Calibri" w:cs="Calibri" w:eastAsia="Calibri" w:hAnsi="Calibri"/>
                <w:b w:val="false"/>
                <w:bCs w:val="false"/>
                <w:i w:val="false"/>
                <w:iCs w:val="false"/>
                <w:color w:val="1A1A2E"/>
                <w:sz w:val="19"/>
                <w:szCs w:val="19"/>
              </w:rPr>
              <w:t xml:space="preserve">Un caissier ne doit jamais voir un item "Pedagogie" sous quelque forme que ce soit</w:t>
            </w:r>
          </w:p>
        </w:tc>
      </w:tr>
      <w:tr>
        <w:tc>
          <w:tcPr>
            <w:tcW w:type="dxa" w:w="4680"/>
            <w:tcBorders>
              <w:top w:val="single" w:color="CDD8EA" w:sz="1"/>
              <w:left w:val="single" w:color="CDD8EA" w:sz="1"/>
              <w:bottom w:val="single" w:color="CDD8EA" w:sz="1"/>
              <w:right w:val="single" w:color="CDD8EA" w:sz="1"/>
            </w:tcBorders>
            <w:shd w:fill="EAF1FB" w:val="clear"/>
            <w:tcMar>
              <w:top w:type="dxa" w:w="80"/>
              <w:left w:type="dxa" w:w="140"/>
              <w:bottom w:type="dxa" w:w="80"/>
              <w:right w:type="dxa" w:w="80"/>
            </w:tcMar>
          </w:tcPr>
          <w:p>
            <w:pPr>
              <w:spacing w:after="0" w:before="0"/>
            </w:pPr>
            <w:r>
              <w:rPr>
                <w:rFonts w:ascii="Calibri" w:cs="Calibri" w:eastAsia="Calibri" w:hAnsi="Calibri"/>
                <w:b/>
                <w:bCs/>
                <w:i w:val="false"/>
                <w:iCs w:val="false"/>
                <w:color w:val="2F80ED"/>
                <w:sz w:val="20"/>
                <w:szCs w:val="20"/>
              </w:rPr>
              <w:t xml:space="preserve">+ </w:t>
            </w:r>
            <w:r>
              <w:rPr>
                <w:rFonts w:ascii="Calibri" w:cs="Calibri" w:eastAsia="Calibri" w:hAnsi="Calibri"/>
                <w:b w:val="false"/>
                <w:bCs w:val="false"/>
                <w:i w:val="false"/>
                <w:iCs w:val="false"/>
                <w:color w:val="1A1A2E"/>
                <w:sz w:val="19"/>
                <w:szCs w:val="19"/>
              </w:rPr>
              <w:t xml:space="preserve">Chaque role a un badge visuel distinctif ou une couleur d'accent dans le header pour que l'utilisateur sache toujours dans quel contexte il se trouve</w:t>
            </w:r>
          </w:p>
        </w:tc>
        <w:tc>
          <w:tcPr>
            <w:tcW w:type="dxa" w:w="4680"/>
            <w:tcBorders>
              <w:top w:val="single" w:color="CDD8EA" w:sz="1"/>
              <w:left w:val="single" w:color="CDD8EA" w:sz="1"/>
              <w:bottom w:val="single" w:color="CDD8EA" w:sz="1"/>
              <w:right w:val="single" w:color="CDD8EA" w:sz="1"/>
            </w:tcBorders>
            <w:shd w:fill="FFFFFF" w:val="clear"/>
            <w:tcMar>
              <w:top w:type="dxa" w:w="80"/>
              <w:left w:type="dxa" w:w="140"/>
              <w:bottom w:type="dxa" w:w="80"/>
              <w:right w:type="dxa" w:w="80"/>
            </w:tcMar>
          </w:tcPr>
          <w:p>
            <w:pPr>
              <w:spacing w:after="0" w:before="0"/>
            </w:pPr>
            <w:r>
              <w:rPr>
                <w:rFonts w:ascii="Calibri" w:cs="Calibri" w:eastAsia="Calibri" w:hAnsi="Calibri"/>
                <w:b/>
                <w:bCs/>
                <w:i w:val="false"/>
                <w:iCs w:val="false"/>
                <w:color w:val="2F80ED"/>
                <w:sz w:val="20"/>
                <w:szCs w:val="20"/>
              </w:rPr>
              <w:t xml:space="preserve">+ </w:t>
            </w:r>
            <w:r>
              <w:rPr>
                <w:rFonts w:ascii="Calibri" w:cs="Calibri" w:eastAsia="Calibri" w:hAnsi="Calibri"/>
                <w:b w:val="false"/>
                <w:bCs w:val="false"/>
                <w:i w:val="false"/>
                <w:iCs w:val="false"/>
                <w:color w:val="1A1A2E"/>
                <w:sz w:val="19"/>
                <w:szCs w:val="19"/>
              </w:rPr>
              <w:t xml:space="preserve">Support multi-role : un compte peut avoir plusieurs roles dans le meme tenant (ex: Promoteur aussi Directeur dans une petite ecole)</w:t>
            </w:r>
          </w:p>
        </w:tc>
      </w:tr>
      <w:tr>
        <w:tc>
          <w:tcPr>
            <w:tcW w:type="dxa" w:w="4680"/>
            <w:tcBorders>
              <w:top w:val="single" w:color="CDD8EA" w:sz="1"/>
              <w:left w:val="single" w:color="CDD8EA" w:sz="1"/>
              <w:bottom w:val="single" w:color="CDD8EA" w:sz="1"/>
              <w:right w:val="single" w:color="CDD8EA" w:sz="1"/>
            </w:tcBorders>
            <w:shd w:fill="EAF1FB" w:val="clear"/>
            <w:tcMar>
              <w:top w:type="dxa" w:w="80"/>
              <w:left w:type="dxa" w:w="140"/>
              <w:bottom w:type="dxa" w:w="80"/>
              <w:right w:type="dxa" w:w="80"/>
            </w:tcMar>
          </w:tcPr>
          <w:p>
            <w:pPr>
              <w:spacing w:after="0" w:before="0"/>
            </w:pPr>
            <w:r>
              <w:rPr>
                <w:rFonts w:ascii="Calibri" w:cs="Calibri" w:eastAsia="Calibri" w:hAnsi="Calibri"/>
                <w:b/>
                <w:bCs/>
                <w:i w:val="false"/>
                <w:iCs w:val="false"/>
                <w:color w:val="2F80ED"/>
                <w:sz w:val="20"/>
                <w:szCs w:val="20"/>
              </w:rPr>
              <w:t xml:space="preserve">+ </w:t>
            </w:r>
            <w:r>
              <w:rPr>
                <w:rFonts w:ascii="Calibri" w:cs="Calibri" w:eastAsia="Calibri" w:hAnsi="Calibri"/>
                <w:b w:val="false"/>
                <w:bCs w:val="false"/>
                <w:i w:val="false"/>
                <w:iCs w:val="false"/>
                <w:color w:val="1A1A2E"/>
                <w:sz w:val="19"/>
                <w:szCs w:val="19"/>
              </w:rPr>
              <w:t xml:space="preserve">Lors du login d'un utilisateur multi-role : afficher un ecran de selection de role avant d'entrer dans le dashboard</w:t>
            </w:r>
          </w:p>
        </w:tc>
        <w:tc>
          <w:tcPr>
            <w:tcW w:type="dxa" w:w="4680"/>
            <w:tcBorders>
              <w:top w:val="single" w:color="CDD8EA" w:sz="1"/>
              <w:left w:val="single" w:color="CDD8EA" w:sz="1"/>
              <w:bottom w:val="single" w:color="CDD8EA" w:sz="1"/>
              <w:right w:val="single" w:color="CDD8EA" w:sz="1"/>
            </w:tcBorders>
            <w:shd w:fill="FFFFFF" w:val="clear"/>
            <w:tcMar>
              <w:top w:type="dxa" w:w="80"/>
              <w:left w:type="dxa" w:w="140"/>
              <w:bottom w:type="dxa" w:w="80"/>
              <w:right w:type="dxa" w:w="80"/>
            </w:tcMar>
          </w:tcPr>
          <w:p>
            <w:pPr>
              <w:spacing w:after="0" w:before="0"/>
            </w:pPr>
            <w:r>
              <w:rPr>
                <w:rFonts w:ascii="Calibri" w:cs="Calibri" w:eastAsia="Calibri" w:hAnsi="Calibri"/>
                <w:b/>
                <w:bCs/>
                <w:i w:val="false"/>
                <w:iCs w:val="false"/>
                <w:color w:val="2F80ED"/>
                <w:sz w:val="20"/>
                <w:szCs w:val="20"/>
              </w:rPr>
              <w:t xml:space="preserve">+ </w:t>
            </w:r>
            <w:r>
              <w:rPr>
                <w:rFonts w:ascii="Calibri" w:cs="Calibri" w:eastAsia="Calibri" w:hAnsi="Calibri"/>
                <w:b w:val="false"/>
                <w:bCs w:val="false"/>
                <w:i w:val="false"/>
                <w:iCs w:val="false"/>
                <w:color w:val="1A1A2E"/>
                <w:sz w:val="19"/>
                <w:szCs w:val="19"/>
              </w:rPr>
              <w:t xml:space="preserve">Une fois dans un role : fournir un selecteur de role dans le header pour changer sans se deconnecter</w:t>
            </w:r>
          </w:p>
        </w:tc>
      </w:tr>
      <w:tr>
        <w:tc>
          <w:tcPr>
            <w:tcW w:type="dxa" w:w="4680"/>
            <w:tcBorders>
              <w:top w:val="single" w:color="CDD8EA" w:sz="1"/>
              <w:left w:val="single" w:color="CDD8EA" w:sz="1"/>
              <w:bottom w:val="single" w:color="CDD8EA" w:sz="1"/>
              <w:right w:val="single" w:color="CDD8EA" w:sz="1"/>
            </w:tcBorders>
            <w:shd w:fill="EAF1FB" w:val="clear"/>
            <w:tcMar>
              <w:top w:type="dxa" w:w="80"/>
              <w:left w:type="dxa" w:w="140"/>
              <w:bottom w:type="dxa" w:w="80"/>
              <w:right w:type="dxa" w:w="80"/>
            </w:tcMar>
          </w:tcPr>
          <w:p>
            <w:pPr>
              <w:spacing w:after="0" w:before="0"/>
            </w:pPr>
            <w:r>
              <w:rPr>
                <w:rFonts w:ascii="Calibri" w:cs="Calibri" w:eastAsia="Calibri" w:hAnsi="Calibri"/>
                <w:b/>
                <w:bCs/>
                <w:i w:val="false"/>
                <w:iCs w:val="false"/>
                <w:color w:val="2F80ED"/>
                <w:sz w:val="20"/>
                <w:szCs w:val="20"/>
              </w:rPr>
              <w:t xml:space="preserve">+ </w:t>
            </w:r>
            <w:r>
              <w:rPr>
                <w:rFonts w:ascii="Calibri" w:cs="Calibri" w:eastAsia="Calibri" w:hAnsi="Calibri"/>
                <w:b w:val="false"/>
                <w:bCs w:val="false"/>
                <w:i w:val="false"/>
                <w:iCs w:val="false"/>
                <w:color w:val="1A1A2E"/>
                <w:sz w:val="19"/>
                <w:szCs w:val="19"/>
              </w:rPr>
              <w:t xml:space="preserve">Ne jamais retourner un 403 avec des informations de chemin qui revelent la structure d'URL des autres roles</w:t>
            </w:r>
          </w:p>
        </w:tc>
        <w:tc>
          <w:tcPr>
            <w:tcW w:type="dxa" w:w="4680"/>
            <w:tcBorders>
              <w:top w:val="single" w:color="CDD8EA" w:sz="1"/>
              <w:left w:val="single" w:color="CDD8EA" w:sz="1"/>
              <w:bottom w:val="single" w:color="CDD8EA" w:sz="1"/>
              <w:right w:val="single" w:color="CDD8EA" w:sz="1"/>
            </w:tcBorders>
            <w:shd w:fill="FFFFFF" w:val="clear"/>
            <w:tcMar>
              <w:top w:type="dxa" w:w="80"/>
              <w:left w:type="dxa" w:w="140"/>
              <w:bottom w:type="dxa" w:w="80"/>
              <w:right w:type="dxa" w:w="80"/>
            </w:tcMar>
          </w:tcPr>
          <w:p>
            <w:pPr>
              <w:spacing w:after="0" w:before="0"/>
            </w:pPr>
            <w:r>
              <w:rPr>
                <w:rFonts w:ascii="Calibri" w:cs="Calibri" w:eastAsia="Calibri" w:hAnsi="Calibri"/>
                <w:b/>
                <w:bCs/>
                <w:i w:val="false"/>
                <w:iCs w:val="false"/>
                <w:color w:val="2F80ED"/>
                <w:sz w:val="20"/>
                <w:szCs w:val="20"/>
              </w:rPr>
              <w:t xml:space="preserve">+ </w:t>
            </w:r>
            <w:r>
              <w:rPr>
                <w:rFonts w:ascii="Calibri" w:cs="Calibri" w:eastAsia="Calibri" w:hAnsi="Calibri"/>
                <w:b w:val="false"/>
                <w:bCs w:val="false"/>
                <w:i w:val="false"/>
                <w:iCs w:val="false"/>
                <w:color w:val="1A1A2E"/>
                <w:sz w:val="19"/>
                <w:szCs w:val="19"/>
              </w:rPr>
              <w:t xml:space="preserve">Middleware Vercel Edge valide le sous-domaine et le role a chaque requete avant de rendre quoi que ce soit</w:t>
            </w:r>
          </w:p>
        </w:tc>
      </w:tr>
    </w:tbl>
    <w:p>
      <w:r>
        <w:br w:type="page"/>
      </w:r>
    </w:p>
    <w:tbl>
      <w:tblPr>
        <w:tblW w:type="dxa" w:w="9360"/>
        <w:tblBorders>
          <w:top/>
          <w:left/>
          <w:bottom w:val="single" w:color="2F80ED" w:sz="3"/>
          <w:right/>
          <w:insideH w:val="single" w:color="auto" w:sz="4"/>
          <w:insideV w:val="single" w:color="auto" w:sz="4"/>
        </w:tblBorders>
      </w:tblPr>
      <w:tblGrid>
        <w:gridCol w:w="720"/>
        <w:gridCol w:w="8640"/>
      </w:tblGrid>
      <w:tr>
        <w:tc>
          <w:tcPr>
            <w:tcBorders>
              <w:top w:val="none" w:color="FFFFFF" w:sz="0"/>
              <w:left w:val="none" w:color="FFFFFF" w:sz="0"/>
              <w:bottom w:val="none" w:color="FFFFFF" w:sz="0"/>
              <w:right w:val="none" w:color="FFFFFF" w:sz="0"/>
            </w:tcBorders>
            <w:shd w:fill="2F80ED" w:val="clear"/>
            <w:tcMar>
              <w:top w:type="dxa" w:w="80"/>
              <w:left w:type="dxa" w:w="120"/>
              <w:bottom w:type="dxa" w:w="80"/>
              <w:right w:type="dxa" w:w="80"/>
            </w:tcMar>
            <w:vAlign w:val="center"/>
          </w:tcPr>
          <w:p>
            <w:pPr>
              <w:spacing w:after="60" w:before="60"/>
              <w:jc w:val="center"/>
            </w:pPr>
            <w:r>
              <w:rPr>
                <w:rFonts w:ascii="Calibri" w:cs="Calibri" w:eastAsia="Calibri" w:hAnsi="Calibri"/>
                <w:b w:val="false"/>
                <w:bCs w:val="false"/>
                <w:i w:val="false"/>
                <w:iCs w:val="false"/>
                <w:color w:val="1A1A2E"/>
                <w:sz w:val="36"/>
                <w:szCs w:val="36"/>
              </w:rPr>
              <w:t xml:space="preserve">09</w:t>
            </w:r>
          </w:p>
        </w:tc>
        <w:tc>
          <w:tcPr>
            <w:tcBorders>
              <w:top w:val="none" w:color="FFFFFF" w:sz="0"/>
              <w:left w:val="none" w:color="FFFFFF" w:sz="0"/>
              <w:bottom w:val="none" w:color="FFFFFF" w:sz="0"/>
              <w:right w:val="none" w:color="FFFFFF" w:sz="0"/>
            </w:tcBorders>
            <w:shd w:fill="1B3A6B" w:val="clear"/>
            <w:tcMar>
              <w:top w:type="dxa" w:w="60"/>
              <w:left w:type="dxa" w:w="160"/>
              <w:bottom w:type="dxa" w:w="60"/>
              <w:right w:type="dxa" w:w="120"/>
            </w:tcMar>
          </w:tcPr>
          <w:p>
            <w:pPr>
              <w:spacing w:after="20" w:before="60"/>
              <w:jc w:val="left"/>
            </w:pPr>
            <w:r>
              <w:rPr>
                <w:rFonts w:ascii="Calibri" w:cs="Calibri" w:eastAsia="Calibri" w:hAnsi="Calibri"/>
                <w:b/>
                <w:bCs/>
                <w:i w:val="false"/>
                <w:iCs w:val="false"/>
                <w:color w:val="FFFFFF"/>
                <w:sz w:val="30"/>
                <w:szCs w:val="30"/>
              </w:rPr>
              <w:t xml:space="preserve">PATRONAT -- SaaS INSTITUTIONNEL</w:t>
            </w:r>
          </w:p>
          <w:p>
            <w:pPr>
              <w:spacing w:after="60" w:before="60"/>
              <w:jc w:val="left"/>
            </w:pPr>
            <w:r>
              <w:rPr>
                <w:rFonts w:ascii="Calibri" w:cs="Calibri" w:eastAsia="Calibri" w:hAnsi="Calibri"/>
                <w:b w:val="false"/>
                <w:bCs w:val="false"/>
                <w:i/>
                <w:iCs/>
                <w:color w:val="B0C4DE"/>
                <w:sz w:val="18"/>
                <w:szCs w:val="18"/>
              </w:rPr>
              <w:t xml:space="preserve">Produit distinct au-dessus des ecoles</w:t>
            </w:r>
          </w:p>
        </w:tc>
      </w:tr>
    </w:tbl>
    <w:p>
      <w:pPr>
        <w:spacing w:after="60" w:before="0"/>
      </w:pPr>
      <w:r>
        <w:rPr>
          <w:rFonts w:ascii="Calibri" w:cs="Calibri" w:eastAsia="Calibri" w:hAnsi="Calibri"/>
          <w:b w:val="false"/>
          <w:bCs w:val="false"/>
          <w:i w:val="false"/>
          <w:iCs w:val="false"/>
          <w:color w:val="1A1A2E"/>
          <w:sz w:val="22"/>
          <w:szCs w:val="22"/>
        </w:rPr>
        <w:t xml:space="preserve"/>
      </w:r>
    </w:p>
    <w:p>
      <w:pPr>
        <w:spacing w:after="60" w:before="60"/>
        <w:jc w:val="left"/>
      </w:pPr>
      <w:r>
        <w:rPr>
          <w:rFonts w:ascii="Calibri" w:cs="Calibri" w:eastAsia="Calibri" w:hAnsi="Calibri"/>
          <w:b w:val="false"/>
          <w:bCs w:val="false"/>
          <w:i w:val="false"/>
          <w:iCs w:val="false"/>
          <w:color w:val="1A1A2E"/>
          <w:sz w:val="22"/>
          <w:szCs w:val="22"/>
        </w:rPr>
        <w:t xml:space="preserve">Le Patronat est un produit SaaS distinct qui opere au-dessus des ecoles individuelles. Il est concu pour les patronats d'ecoles privees, associations educatives, structures departementales et regionales, et autorites educatives.</w:t>
      </w:r>
    </w:p>
    <w:p>
      <w:pPr>
        <w:spacing w:after="60" w:before="0"/>
      </w:pPr>
      <w:r>
        <w:rPr>
          <w:rFonts w:ascii="Calibri" w:cs="Calibri" w:eastAsia="Calibri" w:hAnsi="Calibri"/>
          <w:b w:val="false"/>
          <w:bCs w:val="false"/>
          <w:i w:val="false"/>
          <w:iCs w:val="false"/>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80"/>
            </w:tcMar>
          </w:tcPr>
          <w:p>
            <w:pPr>
              <w:spacing w:after="60" w:before="60"/>
              <w:jc w:val="left"/>
            </w:pPr>
            <w:r>
              <w:rPr>
                <w:rFonts w:ascii="Calibri" w:cs="Calibri" w:eastAsia="Calibri" w:hAnsi="Calibri"/>
                <w:b/>
                <w:bCs/>
                <w:i w:val="false"/>
                <w:iCs w:val="false"/>
                <w:color w:val="FFFFFF"/>
                <w:sz w:val="19"/>
                <w:szCs w:val="19"/>
              </w:rPr>
              <w:t xml:space="preserve">Module Patronat</w:t>
            </w:r>
          </w:p>
        </w:tc>
        <w:tc>
          <w:tcPr>
            <w:tcW w:type="dxa" w:w="63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80"/>
            </w:tcMar>
          </w:tcPr>
          <w:p>
            <w:pPr>
              <w:spacing w:after="60" w:before="60"/>
              <w:jc w:val="left"/>
            </w:pPr>
            <w:r>
              <w:rPr>
                <w:rFonts w:ascii="Calibri" w:cs="Calibri" w:eastAsia="Calibri" w:hAnsi="Calibri"/>
                <w:b/>
                <w:bCs/>
                <w:i w:val="false"/>
                <w:iCs w:val="false"/>
                <w:color w:val="FFFFFF"/>
                <w:sz w:val="19"/>
                <w:szCs w:val="19"/>
              </w:rPr>
              <w:t xml:space="preserve">Fonctionnalites cles</w:t>
            </w:r>
          </w:p>
        </w:tc>
      </w:tr>
      <w:tr>
        <w:tc>
          <w:tcPr>
            <w:tcW w:type="dxa" w:w="3000"/>
            <w:tcBorders>
              <w:top w:val="single" w:color="CDD8EA" w:sz="1"/>
              <w:left w:val="single" w:color="CDD8EA" w:sz="1"/>
              <w:bottom w:val="single" w:color="CDD8EA" w:sz="1"/>
              <w:right w:val="single" w:color="CDD8EA" w:sz="1"/>
            </w:tcBorders>
            <w:shd w:fill="F4F6F9"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Gestion des ecoles affiliees</w:t>
            </w:r>
          </w:p>
        </w:tc>
        <w:tc>
          <w:tcPr>
            <w:tcW w:type="dxa" w:w="6360"/>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Liste, statut, rattachement, validation, acces controle aux donnees ecole</w:t>
            </w:r>
          </w:p>
        </w:tc>
      </w:tr>
      <w:tr>
        <w:tc>
          <w:tcPr>
            <w:tcW w:type="dxa" w:w="3000"/>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Gestion des examens</w:t>
            </w:r>
          </w:p>
        </w:tc>
        <w:tc>
          <w:tcPr>
            <w:tcW w:type="dxa" w:w="6360"/>
            <w:tcBorders>
              <w:top w:val="single" w:color="CDD8EA" w:sz="1"/>
              <w:left w:val="single" w:color="CDD8EA" w:sz="1"/>
              <w:bottom w:val="single" w:color="CDD8EA" w:sz="1"/>
              <w:right w:val="single" w:color="CDD8EA" w:sz="1"/>
            </w:tcBorders>
            <w:shd w:fill="EAF1FB"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Creation BEPC/CEP, calendrier, regles -- gestion nationale ou regionale</w:t>
            </w:r>
          </w:p>
        </w:tc>
      </w:tr>
      <w:tr>
        <w:tc>
          <w:tcPr>
            <w:tcW w:type="dxa" w:w="3000"/>
            <w:tcBorders>
              <w:top w:val="single" w:color="CDD8EA" w:sz="1"/>
              <w:left w:val="single" w:color="CDD8EA" w:sz="1"/>
              <w:bottom w:val="single" w:color="CDD8EA" w:sz="1"/>
              <w:right w:val="single" w:color="CDD8EA" w:sz="1"/>
            </w:tcBorders>
            <w:shd w:fill="F4F6F9"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Inscription des candidats</w:t>
            </w:r>
          </w:p>
        </w:tc>
        <w:tc>
          <w:tcPr>
            <w:tcW w:type="dxa" w:w="6360"/>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Formulaire unifie, validation auto, generation matricule et numero de table</w:t>
            </w:r>
          </w:p>
        </w:tc>
      </w:tr>
      <w:tr>
        <w:tc>
          <w:tcPr>
            <w:tcW w:type="dxa" w:w="3000"/>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Centres &amp; Salles</w:t>
            </w:r>
          </w:p>
        </w:tc>
        <w:tc>
          <w:tcPr>
            <w:tcW w:type="dxa" w:w="6360"/>
            <w:tcBorders>
              <w:top w:val="single" w:color="CDD8EA" w:sz="1"/>
              <w:left w:val="single" w:color="CDD8EA" w:sz="1"/>
              <w:bottom w:val="single" w:color="CDD8EA" w:sz="1"/>
              <w:right w:val="single" w:color="CDD8EA" w:sz="1"/>
            </w:tcBorders>
            <w:shd w:fill="EAF1FB"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Creation centres, affectation candidats, gestion capacites et salles</w:t>
            </w:r>
          </w:p>
        </w:tc>
      </w:tr>
      <w:tr>
        <w:tc>
          <w:tcPr>
            <w:tcW w:type="dxa" w:w="3000"/>
            <w:tcBorders>
              <w:top w:val="single" w:color="CDD8EA" w:sz="1"/>
              <w:left w:val="single" w:color="CDD8EA" w:sz="1"/>
              <w:bottom w:val="single" w:color="CDD8EA" w:sz="1"/>
              <w:right w:val="single" w:color="CDD8EA" w:sz="1"/>
            </w:tcBorders>
            <w:shd w:fill="F4F6F9"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Surveillance</w:t>
            </w:r>
          </w:p>
        </w:tc>
        <w:tc>
          <w:tcPr>
            <w:tcW w:type="dxa" w:w="6360"/>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Assignation surveillants, listes de surveillance, presences</w:t>
            </w:r>
          </w:p>
        </w:tc>
      </w:tr>
      <w:tr>
        <w:tc>
          <w:tcPr>
            <w:tcW w:type="dxa" w:w="3000"/>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Gestion des epreuves</w:t>
            </w:r>
          </w:p>
        </w:tc>
        <w:tc>
          <w:tcPr>
            <w:tcW w:type="dxa" w:w="6360"/>
            <w:tcBorders>
              <w:top w:val="single" w:color="CDD8EA" w:sz="1"/>
              <w:left w:val="single" w:color="CDD8EA" w:sz="1"/>
              <w:bottom w:val="single" w:color="CDD8EA" w:sz="1"/>
              <w:right w:val="single" w:color="CDD8EA" w:sz="1"/>
            </w:tcBorders>
            <w:shd w:fill="EAF1FB"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Upload securise, acces controle selon calendrier</w:t>
            </w:r>
          </w:p>
        </w:tc>
      </w:tr>
      <w:tr>
        <w:tc>
          <w:tcPr>
            <w:tcW w:type="dxa" w:w="3000"/>
            <w:tcBorders>
              <w:top w:val="single" w:color="CDD8EA" w:sz="1"/>
              <w:left w:val="single" w:color="CDD8EA" w:sz="1"/>
              <w:bottom w:val="single" w:color="CDD8EA" w:sz="1"/>
              <w:right w:val="single" w:color="CDD8EA" w:sz="1"/>
            </w:tcBorders>
            <w:shd w:fill="F4F6F9"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Resultats</w:t>
            </w:r>
          </w:p>
        </w:tc>
        <w:tc>
          <w:tcPr>
            <w:tcW w:type="dxa" w:w="6360"/>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Saisie ou import, generation releves officiels, publication</w:t>
            </w:r>
          </w:p>
        </w:tc>
      </w:tr>
      <w:tr>
        <w:tc>
          <w:tcPr>
            <w:tcW w:type="dxa" w:w="3000"/>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Banque d'epreuves</w:t>
            </w:r>
          </w:p>
        </w:tc>
        <w:tc>
          <w:tcPr>
            <w:tcW w:type="dxa" w:w="6360"/>
            <w:tcBorders>
              <w:top w:val="single" w:color="CDD8EA" w:sz="1"/>
              <w:left w:val="single" w:color="CDD8EA" w:sz="1"/>
              <w:bottom w:val="single" w:color="CDD8EA" w:sz="1"/>
              <w:right w:val="single" w:color="CDD8EA" w:sz="1"/>
            </w:tcBorders>
            <w:shd w:fill="EAF1FB"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Catalogue collaboratif par matiere et par niveau</w:t>
            </w:r>
          </w:p>
        </w:tc>
      </w:tr>
      <w:tr>
        <w:tc>
          <w:tcPr>
            <w:tcW w:type="dxa" w:w="3000"/>
            <w:tcBorders>
              <w:top w:val="single" w:color="CDD8EA" w:sz="1"/>
              <w:left w:val="single" w:color="CDD8EA" w:sz="1"/>
              <w:bottom w:val="single" w:color="CDD8EA" w:sz="1"/>
              <w:right w:val="single" w:color="CDD8EA" w:sz="1"/>
            </w:tcBorders>
            <w:shd w:fill="F4F6F9"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ORION Institutionnel</w:t>
            </w:r>
          </w:p>
        </w:tc>
        <w:tc>
          <w:tcPr>
            <w:tcW w:type="dxa" w:w="6360"/>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Detection anomalies massives, fraudes, analyses performance regionale</w:t>
            </w:r>
          </w:p>
        </w:tc>
      </w:tr>
    </w:tbl>
    <w:p>
      <w:r>
        <w:br w:type="page"/>
      </w:r>
    </w:p>
    <w:tbl>
      <w:tblPr>
        <w:tblW w:type="dxa" w:w="9360"/>
        <w:tblBorders>
          <w:top/>
          <w:left/>
          <w:bottom w:val="single" w:color="2F80ED" w:sz="3"/>
          <w:right/>
          <w:insideH w:val="single" w:color="auto" w:sz="4"/>
          <w:insideV w:val="single" w:color="auto" w:sz="4"/>
        </w:tblBorders>
      </w:tblPr>
      <w:tblGrid>
        <w:gridCol w:w="720"/>
        <w:gridCol w:w="8640"/>
      </w:tblGrid>
      <w:tr>
        <w:tc>
          <w:tcPr>
            <w:tcBorders>
              <w:top w:val="none" w:color="FFFFFF" w:sz="0"/>
              <w:left w:val="none" w:color="FFFFFF" w:sz="0"/>
              <w:bottom w:val="none" w:color="FFFFFF" w:sz="0"/>
              <w:right w:val="none" w:color="FFFFFF" w:sz="0"/>
            </w:tcBorders>
            <w:shd w:fill="2F80ED" w:val="clear"/>
            <w:tcMar>
              <w:top w:type="dxa" w:w="80"/>
              <w:left w:type="dxa" w:w="120"/>
              <w:bottom w:type="dxa" w:w="80"/>
              <w:right w:type="dxa" w:w="80"/>
            </w:tcMar>
            <w:vAlign w:val="center"/>
          </w:tcPr>
          <w:p>
            <w:pPr>
              <w:spacing w:after="60" w:before="60"/>
              <w:jc w:val="center"/>
            </w:pPr>
            <w:r>
              <w:rPr>
                <w:rFonts w:ascii="Calibri" w:cs="Calibri" w:eastAsia="Calibri" w:hAnsi="Calibri"/>
                <w:b w:val="false"/>
                <w:bCs w:val="false"/>
                <w:i w:val="false"/>
                <w:iCs w:val="false"/>
                <w:color w:val="1A1A2E"/>
                <w:sz w:val="36"/>
                <w:szCs w:val="36"/>
              </w:rPr>
              <w:t xml:space="preserve">10</w:t>
            </w:r>
          </w:p>
        </w:tc>
        <w:tc>
          <w:tcPr>
            <w:tcBorders>
              <w:top w:val="none" w:color="FFFFFF" w:sz="0"/>
              <w:left w:val="none" w:color="FFFFFF" w:sz="0"/>
              <w:bottom w:val="none" w:color="FFFFFF" w:sz="0"/>
              <w:right w:val="none" w:color="FFFFFF" w:sz="0"/>
            </w:tcBorders>
            <w:shd w:fill="1B3A6B" w:val="clear"/>
            <w:tcMar>
              <w:top w:type="dxa" w:w="60"/>
              <w:left w:type="dxa" w:w="160"/>
              <w:bottom w:type="dxa" w:w="60"/>
              <w:right w:type="dxa" w:w="120"/>
            </w:tcMar>
          </w:tcPr>
          <w:p>
            <w:pPr>
              <w:spacing w:after="20" w:before="60"/>
              <w:jc w:val="left"/>
            </w:pPr>
            <w:r>
              <w:rPr>
                <w:rFonts w:ascii="Calibri" w:cs="Calibri" w:eastAsia="Calibri" w:hAnsi="Calibri"/>
                <w:b/>
                <w:bCs/>
                <w:i w:val="false"/>
                <w:iCs w:val="false"/>
                <w:color w:val="FFFFFF"/>
                <w:sz w:val="30"/>
                <w:szCs w:val="30"/>
              </w:rPr>
              <w:t xml:space="preserve">INTEGRATION EDUCMASTER</w:t>
            </w:r>
          </w:p>
          <w:p>
            <w:pPr>
              <w:spacing w:after="60" w:before="60"/>
              <w:jc w:val="left"/>
            </w:pPr>
            <w:r>
              <w:rPr>
                <w:rFonts w:ascii="Calibri" w:cs="Calibri" w:eastAsia="Calibri" w:hAnsi="Calibri"/>
                <w:b w:val="false"/>
                <w:bCs w:val="false"/>
                <w:i/>
                <w:iCs/>
                <w:color w:val="B0C4DE"/>
                <w:sz w:val="18"/>
                <w:szCs w:val="18"/>
              </w:rPr>
              <w:t xml:space="preserve">Module d'export natif pour les examens officiels beninois</w:t>
            </w:r>
          </w:p>
        </w:tc>
      </w:tr>
    </w:tbl>
    <w:p>
      <w:pPr>
        <w:spacing w:after="60" w:before="0"/>
      </w:pPr>
      <w:r>
        <w:rPr>
          <w:rFonts w:ascii="Calibri" w:cs="Calibri" w:eastAsia="Calibri" w:hAnsi="Calibri"/>
          <w:b w:val="false"/>
          <w:bCs w:val="false"/>
          <w:i w:val="false"/>
          <w:iCs w:val="false"/>
          <w:color w:val="1A1A2E"/>
          <w:sz w:val="22"/>
          <w:szCs w:val="22"/>
        </w:rPr>
        <w:t xml:space="preserve"/>
      </w:r>
    </w:p>
    <w:p>
      <w:pPr>
        <w:pStyle w:val="Heading2"/>
        <w:spacing w:after="140" w:before="280"/>
      </w:pPr>
      <w:r>
        <w:rPr>
          <w:rFonts w:ascii="Calibri" w:cs="Calibri" w:eastAsia="Calibri" w:hAnsi="Calibri"/>
          <w:b/>
          <w:bCs/>
          <w:i w:val="false"/>
          <w:iCs w:val="false"/>
          <w:color w:val="1B3A6B"/>
          <w:sz w:val="30"/>
          <w:szCs w:val="30"/>
        </w:rPr>
        <w:t xml:space="preserve">10.1 Contexte et Valeur</w:t>
      </w:r>
    </w:p>
    <w:p>
      <w:pPr>
        <w:spacing w:after="60" w:before="60"/>
        <w:jc w:val="left"/>
      </w:pPr>
      <w:r>
        <w:rPr>
          <w:rFonts w:ascii="Calibri" w:cs="Calibri" w:eastAsia="Calibri" w:hAnsi="Calibri"/>
          <w:b w:val="false"/>
          <w:bCs w:val="false"/>
          <w:i w:val="false"/>
          <w:iCs w:val="false"/>
          <w:color w:val="1A1A2E"/>
          <w:sz w:val="22"/>
          <w:szCs w:val="22"/>
        </w:rPr>
        <w:t xml:space="preserve">EducMaster est le systeme officiel utilise par les autorites educatives beninoise pour la gestion des examens nationaux. Aujourd'hui, les ecoles preparent manuellement des fichiers Excel requis, ce qui genere des erreurs frequentes et des rejets administratifs couteux. Academia Helm propose un module d'export EducMaster natif qui resout ce probleme a la source.</w:t>
      </w:r>
    </w:p>
    <w:p>
      <w:pPr>
        <w:spacing w:after="60" w:before="0"/>
      </w:pPr>
      <w:r>
        <w:rPr>
          <w:rFonts w:ascii="Calibri" w:cs="Calibri" w:eastAsia="Calibri" w:hAnsi="Calibri"/>
          <w:b w:val="false"/>
          <w:bCs w:val="false"/>
          <w:i w:val="false"/>
          <w:iCs w:val="false"/>
          <w:color w:val="1A1A2E"/>
          <w:sz w:val="22"/>
          <w:szCs w:val="22"/>
        </w:rPr>
        <w:t xml:space="preserve"/>
      </w:r>
    </w:p>
    <w:p>
      <w:pPr>
        <w:pStyle w:val="Heading2"/>
        <w:spacing w:after="140" w:before="280"/>
      </w:pPr>
      <w:r>
        <w:rPr>
          <w:rFonts w:ascii="Calibri" w:cs="Calibri" w:eastAsia="Calibri" w:hAnsi="Calibri"/>
          <w:b/>
          <w:bCs/>
          <w:i w:val="false"/>
          <w:iCs w:val="false"/>
          <w:color w:val="1B3A6B"/>
          <w:sz w:val="30"/>
          <w:szCs w:val="30"/>
        </w:rPr>
        <w:t xml:space="preserve">10.2 Fonctionnalites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DD8EA" w:sz="1"/>
              <w:left w:val="single" w:color="CDD8EA" w:sz="1"/>
              <w:bottom w:val="single" w:color="CDD8EA" w:sz="1"/>
              <w:right w:val="single" w:color="CDD8EA" w:sz="1"/>
            </w:tcBorders>
            <w:shd w:fill="EAF1FB" w:val="clear"/>
            <w:tcMar>
              <w:top w:type="dxa" w:w="80"/>
              <w:left w:type="dxa" w:w="140"/>
              <w:bottom w:type="dxa" w:w="80"/>
              <w:right w:type="dxa" w:w="80"/>
            </w:tcMar>
          </w:tcPr>
          <w:p>
            <w:pPr>
              <w:spacing w:after="0" w:before="0"/>
            </w:pPr>
            <w:r>
              <w:rPr>
                <w:rFonts w:ascii="Calibri" w:cs="Calibri" w:eastAsia="Calibri" w:hAnsi="Calibri"/>
                <w:b/>
                <w:bCs/>
                <w:i w:val="false"/>
                <w:iCs w:val="false"/>
                <w:color w:val="2F80ED"/>
                <w:sz w:val="20"/>
                <w:szCs w:val="20"/>
              </w:rPr>
              <w:t xml:space="preserve">+ </w:t>
            </w:r>
            <w:r>
              <w:rPr>
                <w:rFonts w:ascii="Calibri" w:cs="Calibri" w:eastAsia="Calibri" w:hAnsi="Calibri"/>
                <w:b w:val="false"/>
                <w:bCs w:val="false"/>
                <w:i w:val="false"/>
                <w:iCs w:val="false"/>
                <w:color w:val="1A1A2E"/>
                <w:sz w:val="19"/>
                <w:szCs w:val="19"/>
              </w:rPr>
              <w:t xml:space="preserve">Selection des criteres d'export (annee, niveau, classe, type examen)</w:t>
            </w:r>
          </w:p>
        </w:tc>
        <w:tc>
          <w:tcPr>
            <w:tcW w:type="dxa" w:w="4680"/>
            <w:tcBorders>
              <w:top w:val="single" w:color="CDD8EA" w:sz="1"/>
              <w:left w:val="single" w:color="CDD8EA" w:sz="1"/>
              <w:bottom w:val="single" w:color="CDD8EA" w:sz="1"/>
              <w:right w:val="single" w:color="CDD8EA" w:sz="1"/>
            </w:tcBorders>
            <w:shd w:fill="FFFFFF" w:val="clear"/>
            <w:tcMar>
              <w:top w:type="dxa" w:w="80"/>
              <w:left w:type="dxa" w:w="140"/>
              <w:bottom w:type="dxa" w:w="80"/>
              <w:right w:type="dxa" w:w="80"/>
            </w:tcMar>
          </w:tcPr>
          <w:p>
            <w:pPr>
              <w:spacing w:after="0" w:before="0"/>
            </w:pPr>
            <w:r>
              <w:rPr>
                <w:rFonts w:ascii="Calibri" w:cs="Calibri" w:eastAsia="Calibri" w:hAnsi="Calibri"/>
                <w:b/>
                <w:bCs/>
                <w:i w:val="false"/>
                <w:iCs w:val="false"/>
                <w:color w:val="2F80ED"/>
                <w:sz w:val="20"/>
                <w:szCs w:val="20"/>
              </w:rPr>
              <w:t xml:space="preserve">+ </w:t>
            </w:r>
            <w:r>
              <w:rPr>
                <w:rFonts w:ascii="Calibri" w:cs="Calibri" w:eastAsia="Calibri" w:hAnsi="Calibri"/>
                <w:b w:val="false"/>
                <w:bCs w:val="false"/>
                <w:i w:val="false"/>
                <w:iCs w:val="false"/>
                <w:color w:val="1A1A2E"/>
                <w:sz w:val="19"/>
                <w:szCs w:val="19"/>
              </w:rPr>
              <w:t xml:space="preserve">Normalisation automatique : noms en MAJUSCULES, suppression espaces</w:t>
            </w:r>
          </w:p>
        </w:tc>
      </w:tr>
      <w:tr>
        <w:tc>
          <w:tcPr>
            <w:tcW w:type="dxa" w:w="4680"/>
            <w:tcBorders>
              <w:top w:val="single" w:color="CDD8EA" w:sz="1"/>
              <w:left w:val="single" w:color="CDD8EA" w:sz="1"/>
              <w:bottom w:val="single" w:color="CDD8EA" w:sz="1"/>
              <w:right w:val="single" w:color="CDD8EA" w:sz="1"/>
            </w:tcBorders>
            <w:shd w:fill="EAF1FB" w:val="clear"/>
            <w:tcMar>
              <w:top w:type="dxa" w:w="80"/>
              <w:left w:type="dxa" w:w="140"/>
              <w:bottom w:type="dxa" w:w="80"/>
              <w:right w:type="dxa" w:w="80"/>
            </w:tcMar>
          </w:tcPr>
          <w:p>
            <w:pPr>
              <w:spacing w:after="0" w:before="0"/>
            </w:pPr>
            <w:r>
              <w:rPr>
                <w:rFonts w:ascii="Calibri" w:cs="Calibri" w:eastAsia="Calibri" w:hAnsi="Calibri"/>
                <w:b/>
                <w:bCs/>
                <w:i w:val="false"/>
                <w:iCs w:val="false"/>
                <w:color w:val="2F80ED"/>
                <w:sz w:val="20"/>
                <w:szCs w:val="20"/>
              </w:rPr>
              <w:t xml:space="preserve">+ </w:t>
            </w:r>
            <w:r>
              <w:rPr>
                <w:rFonts w:ascii="Calibri" w:cs="Calibri" w:eastAsia="Calibri" w:hAnsi="Calibri"/>
                <w:b w:val="false"/>
                <w:bCs w:val="false"/>
                <w:i w:val="false"/>
                <w:iCs w:val="false"/>
                <w:color w:val="1A1A2E"/>
                <w:sz w:val="19"/>
                <w:szCs w:val="19"/>
              </w:rPr>
              <w:t xml:space="preserve">Formatage dates et verification sexe, detection doublons</w:t>
            </w:r>
          </w:p>
        </w:tc>
        <w:tc>
          <w:tcPr>
            <w:tcW w:type="dxa" w:w="4680"/>
            <w:tcBorders>
              <w:top w:val="single" w:color="CDD8EA" w:sz="1"/>
              <w:left w:val="single" w:color="CDD8EA" w:sz="1"/>
              <w:bottom w:val="single" w:color="CDD8EA" w:sz="1"/>
              <w:right w:val="single" w:color="CDD8EA" w:sz="1"/>
            </w:tcBorders>
            <w:shd w:fill="FFFFFF" w:val="clear"/>
            <w:tcMar>
              <w:top w:type="dxa" w:w="80"/>
              <w:left w:type="dxa" w:w="140"/>
              <w:bottom w:type="dxa" w:w="80"/>
              <w:right w:type="dxa" w:w="80"/>
            </w:tcMar>
          </w:tcPr>
          <w:p>
            <w:pPr>
              <w:spacing w:after="0" w:before="0"/>
            </w:pPr>
            <w:r>
              <w:rPr>
                <w:rFonts w:ascii="Calibri" w:cs="Calibri" w:eastAsia="Calibri" w:hAnsi="Calibri"/>
                <w:b/>
                <w:bCs/>
                <w:i w:val="false"/>
                <w:iCs w:val="false"/>
                <w:color w:val="2F80ED"/>
                <w:sz w:val="20"/>
                <w:szCs w:val="20"/>
              </w:rPr>
              <w:t xml:space="preserve">+ </w:t>
            </w:r>
            <w:r>
              <w:rPr>
                <w:rFonts w:ascii="Calibri" w:cs="Calibri" w:eastAsia="Calibri" w:hAnsi="Calibri"/>
                <w:b w:val="false"/>
                <w:bCs w:val="false"/>
                <w:i w:val="false"/>
                <w:iCs w:val="false"/>
                <w:color w:val="1A1A2E"/>
                <w:sz w:val="19"/>
                <w:szCs w:val="19"/>
              </w:rPr>
              <w:t xml:space="preserve">Validation stricte avec rapport visuel avant export</w:t>
            </w:r>
          </w:p>
        </w:tc>
      </w:tr>
      <w:tr>
        <w:tc>
          <w:tcPr>
            <w:tcW w:type="dxa" w:w="4680"/>
            <w:tcBorders>
              <w:top w:val="single" w:color="CDD8EA" w:sz="1"/>
              <w:left w:val="single" w:color="CDD8EA" w:sz="1"/>
              <w:bottom w:val="single" w:color="CDD8EA" w:sz="1"/>
              <w:right w:val="single" w:color="CDD8EA" w:sz="1"/>
            </w:tcBorders>
            <w:shd w:fill="EAF1FB" w:val="clear"/>
            <w:tcMar>
              <w:top w:type="dxa" w:w="80"/>
              <w:left w:type="dxa" w:w="140"/>
              <w:bottom w:type="dxa" w:w="80"/>
              <w:right w:type="dxa" w:w="80"/>
            </w:tcMar>
          </w:tcPr>
          <w:p>
            <w:pPr>
              <w:spacing w:after="0" w:before="0"/>
            </w:pPr>
            <w:r>
              <w:rPr>
                <w:rFonts w:ascii="Calibri" w:cs="Calibri" w:eastAsia="Calibri" w:hAnsi="Calibri"/>
                <w:b/>
                <w:bCs/>
                <w:i w:val="false"/>
                <w:iCs w:val="false"/>
                <w:color w:val="2F80ED"/>
                <w:sz w:val="20"/>
                <w:szCs w:val="20"/>
              </w:rPr>
              <w:t xml:space="preserve">+ </w:t>
            </w:r>
            <w:r>
              <w:rPr>
                <w:rFonts w:ascii="Calibri" w:cs="Calibri" w:eastAsia="Calibri" w:hAnsi="Calibri"/>
                <w:b w:val="false"/>
                <w:bCs w:val="false"/>
                <w:i w:val="false"/>
                <w:iCs w:val="false"/>
                <w:color w:val="1A1A2E"/>
                <w:sz w:val="19"/>
                <w:szCs w:val="19"/>
              </w:rPr>
              <w:t xml:space="preserve">Generation fichier Excel au format exact EducMaster</w:t>
            </w:r>
          </w:p>
        </w:tc>
        <w:tc>
          <w:tcPr>
            <w:tcW w:type="dxa" w:w="4680"/>
            <w:tcBorders>
              <w:top w:val="single" w:color="CDD8EA" w:sz="1"/>
              <w:left w:val="single" w:color="CDD8EA" w:sz="1"/>
              <w:bottom w:val="single" w:color="CDD8EA" w:sz="1"/>
              <w:right w:val="single" w:color="CDD8EA" w:sz="1"/>
            </w:tcBorders>
            <w:shd w:fill="FFFFFF" w:val="clear"/>
            <w:tcMar>
              <w:top w:type="dxa" w:w="80"/>
              <w:left w:type="dxa" w:w="140"/>
              <w:bottom w:type="dxa" w:w="80"/>
              <w:right w:type="dxa" w:w="80"/>
            </w:tcMar>
          </w:tcPr>
          <w:p>
            <w:pPr>
              <w:spacing w:after="0" w:before="0"/>
            </w:pPr>
            <w:r>
              <w:rPr>
                <w:rFonts w:ascii="Calibri" w:cs="Calibri" w:eastAsia="Calibri" w:hAnsi="Calibri"/>
                <w:b/>
                <w:bCs/>
                <w:i w:val="false"/>
                <w:iCs w:val="false"/>
                <w:color w:val="2F80ED"/>
                <w:sz w:val="20"/>
                <w:szCs w:val="20"/>
              </w:rPr>
              <w:t xml:space="preserve">+ </w:t>
            </w:r>
            <w:r>
              <w:rPr>
                <w:rFonts w:ascii="Calibri" w:cs="Calibri" w:eastAsia="Calibri" w:hAnsi="Calibri"/>
                <w:b w:val="false"/>
                <w:bCs w:val="false"/>
                <w:i w:val="false"/>
                <w:iCs w:val="false"/>
                <w:color w:val="1A1A2E"/>
                <w:sz w:val="19"/>
                <w:szCs w:val="19"/>
              </w:rPr>
              <w:t xml:space="preserve">Blocage de l'export si erreurs critiques subsistent</w:t>
            </w:r>
          </w:p>
        </w:tc>
      </w:tr>
      <w:tr>
        <w:tc>
          <w:tcPr>
            <w:tcW w:type="dxa" w:w="4680"/>
            <w:tcBorders>
              <w:top w:val="single" w:color="CDD8EA" w:sz="1"/>
              <w:left w:val="single" w:color="CDD8EA" w:sz="1"/>
              <w:bottom w:val="single" w:color="CDD8EA" w:sz="1"/>
              <w:right w:val="single" w:color="CDD8EA" w:sz="1"/>
            </w:tcBorders>
            <w:shd w:fill="EAF1FB" w:val="clear"/>
            <w:tcMar>
              <w:top w:type="dxa" w:w="80"/>
              <w:left w:type="dxa" w:w="140"/>
              <w:bottom w:type="dxa" w:w="80"/>
              <w:right w:type="dxa" w:w="80"/>
            </w:tcMar>
          </w:tcPr>
          <w:p>
            <w:pPr>
              <w:spacing w:after="0" w:before="0"/>
            </w:pPr>
            <w:r>
              <w:rPr>
                <w:rFonts w:ascii="Calibri" w:cs="Calibri" w:eastAsia="Calibri" w:hAnsi="Calibri"/>
                <w:b/>
                <w:bCs/>
                <w:i w:val="false"/>
                <w:iCs w:val="false"/>
                <w:color w:val="2F80ED"/>
                <w:sz w:val="20"/>
                <w:szCs w:val="20"/>
              </w:rPr>
              <w:t xml:space="preserve">+ </w:t>
            </w:r>
            <w:r>
              <w:rPr>
                <w:rFonts w:ascii="Calibri" w:cs="Calibri" w:eastAsia="Calibri" w:hAnsi="Calibri"/>
                <w:b w:val="false"/>
                <w:bCs w:val="false"/>
                <w:i w:val="false"/>
                <w:iCs w:val="false"/>
                <w:color w:val="1A1A2E"/>
                <w:sz w:val="19"/>
                <w:szCs w:val="19"/>
              </w:rPr>
              <w:t xml:space="preserve">Historique de tous les exports (date, utilisateur, volume, type)</w:t>
            </w:r>
          </w:p>
        </w:tc>
        <w:tc>
          <w:tcPr>
            <w:tcW w:type="dxa" w:w="4680"/>
            <w:tcBorders>
              <w:top w:val="single" w:color="CDD8EA" w:sz="1"/>
              <w:left w:val="single" w:color="CDD8EA" w:sz="1"/>
              <w:bottom w:val="single" w:color="CDD8EA" w:sz="1"/>
              <w:right w:val="single" w:color="CDD8EA" w:sz="1"/>
            </w:tcBorders>
            <w:shd w:fill="FFFFFF" w:val="clear"/>
            <w:tcMar>
              <w:top w:type="dxa" w:w="80"/>
              <w:left w:type="dxa" w:w="140"/>
              <w:bottom w:type="dxa" w:w="80"/>
              <w:right w:type="dxa" w:w="80"/>
            </w:tcMar>
          </w:tcPr>
          <w:p>
            <w:pPr>
              <w:spacing w:after="0" w:before="0"/>
            </w:pPr>
            <w:r>
              <w:rPr>
                <w:rFonts w:ascii="Calibri" w:cs="Calibri" w:eastAsia="Calibri" w:hAnsi="Calibri"/>
                <w:b/>
                <w:bCs/>
                <w:i w:val="false"/>
                <w:iCs w:val="false"/>
                <w:color w:val="2F80ED"/>
                <w:sz w:val="20"/>
                <w:szCs w:val="20"/>
              </w:rPr>
              <w:t xml:space="preserve">+ </w:t>
            </w:r>
            <w:r>
              <w:rPr>
                <w:rFonts w:ascii="Calibri" w:cs="Calibri" w:eastAsia="Calibri" w:hAnsi="Calibri"/>
                <w:b w:val="false"/>
                <w:bCs w:val="false"/>
                <w:i w:val="false"/>
                <w:iCs w:val="false"/>
                <w:color w:val="1A1A2E"/>
                <w:sz w:val="19"/>
                <w:szCs w:val="19"/>
              </w:rPr>
              <w:t xml:space="preserve">Differenciateur cle : Academia Helm devient l'outil officiel de preparation EducMaster</w:t>
            </w:r>
          </w:p>
        </w:tc>
      </w:tr>
    </w:tbl>
    <w:p>
      <w:r>
        <w:br w:type="page"/>
      </w:r>
    </w:p>
    <w:tbl>
      <w:tblPr>
        <w:tblW w:type="dxa" w:w="9360"/>
        <w:tblBorders>
          <w:top/>
          <w:left/>
          <w:bottom w:val="single" w:color="2F80ED" w:sz="3"/>
          <w:right/>
          <w:insideH w:val="single" w:color="auto" w:sz="4"/>
          <w:insideV w:val="single" w:color="auto" w:sz="4"/>
        </w:tblBorders>
      </w:tblPr>
      <w:tblGrid>
        <w:gridCol w:w="720"/>
        <w:gridCol w:w="8640"/>
      </w:tblGrid>
      <w:tr>
        <w:tc>
          <w:tcPr>
            <w:tcBorders>
              <w:top w:val="none" w:color="FFFFFF" w:sz="0"/>
              <w:left w:val="none" w:color="FFFFFF" w:sz="0"/>
              <w:bottom w:val="none" w:color="FFFFFF" w:sz="0"/>
              <w:right w:val="none" w:color="FFFFFF" w:sz="0"/>
            </w:tcBorders>
            <w:shd w:fill="2F80ED" w:val="clear"/>
            <w:tcMar>
              <w:top w:type="dxa" w:w="80"/>
              <w:left w:type="dxa" w:w="120"/>
              <w:bottom w:type="dxa" w:w="80"/>
              <w:right w:type="dxa" w:w="80"/>
            </w:tcMar>
            <w:vAlign w:val="center"/>
          </w:tcPr>
          <w:p>
            <w:pPr>
              <w:spacing w:after="60" w:before="60"/>
              <w:jc w:val="center"/>
            </w:pPr>
            <w:r>
              <w:rPr>
                <w:rFonts w:ascii="Calibri" w:cs="Calibri" w:eastAsia="Calibri" w:hAnsi="Calibri"/>
                <w:b w:val="false"/>
                <w:bCs w:val="false"/>
                <w:i w:val="false"/>
                <w:iCs w:val="false"/>
                <w:color w:val="1A1A2E"/>
                <w:sz w:val="36"/>
                <w:szCs w:val="36"/>
              </w:rPr>
              <w:t xml:space="preserve">11</w:t>
            </w:r>
          </w:p>
        </w:tc>
        <w:tc>
          <w:tcPr>
            <w:tcBorders>
              <w:top w:val="none" w:color="FFFFFF" w:sz="0"/>
              <w:left w:val="none" w:color="FFFFFF" w:sz="0"/>
              <w:bottom w:val="none" w:color="FFFFFF" w:sz="0"/>
              <w:right w:val="none" w:color="FFFFFF" w:sz="0"/>
            </w:tcBorders>
            <w:shd w:fill="1B3A6B" w:val="clear"/>
            <w:tcMar>
              <w:top w:type="dxa" w:w="60"/>
              <w:left w:type="dxa" w:w="160"/>
              <w:bottom w:type="dxa" w:w="60"/>
              <w:right w:type="dxa" w:w="120"/>
            </w:tcMar>
          </w:tcPr>
          <w:p>
            <w:pPr>
              <w:spacing w:after="20" w:before="60"/>
              <w:jc w:val="left"/>
            </w:pPr>
            <w:r>
              <w:rPr>
                <w:rFonts w:ascii="Calibri" w:cs="Calibri" w:eastAsia="Calibri" w:hAnsi="Calibri"/>
                <w:b/>
                <w:bCs/>
                <w:i w:val="false"/>
                <w:iCs w:val="false"/>
                <w:color w:val="FFFFFF"/>
                <w:sz w:val="30"/>
                <w:szCs w:val="30"/>
              </w:rPr>
              <w:t xml:space="preserve">ARCHITECTURE BASE DE DONNEES</w:t>
            </w:r>
          </w:p>
          <w:p>
            <w:pPr>
              <w:spacing w:after="60" w:before="60"/>
              <w:jc w:val="left"/>
            </w:pPr>
            <w:r>
              <w:rPr>
                <w:rFonts w:ascii="Calibri" w:cs="Calibri" w:eastAsia="Calibri" w:hAnsi="Calibri"/>
                <w:b w:val="false"/>
                <w:bCs w:val="false"/>
                <w:i/>
                <w:iCs/>
                <w:color w:val="B0C4DE"/>
                <w:sz w:val="18"/>
                <w:szCs w:val="18"/>
              </w:rPr>
              <w:t xml:space="preserve">Schema PostgreSQL -- Tables par module</w:t>
            </w:r>
          </w:p>
        </w:tc>
      </w:tr>
    </w:tbl>
    <w:p>
      <w:pPr>
        <w:spacing w:after="60" w:before="0"/>
      </w:pPr>
      <w:r>
        <w:rPr>
          <w:rFonts w:ascii="Calibri" w:cs="Calibri" w:eastAsia="Calibri" w:hAnsi="Calibri"/>
          <w:b w:val="false"/>
          <w:bCs w:val="false"/>
          <w:i w:val="false"/>
          <w:iCs w:val="false"/>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80"/>
            </w:tcMar>
          </w:tcPr>
          <w:p>
            <w:pPr>
              <w:spacing w:after="60" w:before="60"/>
              <w:jc w:val="left"/>
            </w:pPr>
            <w:r>
              <w:rPr>
                <w:rFonts w:ascii="Calibri" w:cs="Calibri" w:eastAsia="Calibri" w:hAnsi="Calibri"/>
                <w:b/>
                <w:bCs/>
                <w:i w:val="false"/>
                <w:iCs w:val="false"/>
                <w:color w:val="FFFFFF"/>
                <w:sz w:val="19"/>
                <w:szCs w:val="19"/>
              </w:rPr>
              <w:t xml:space="preserve">Module</w:t>
            </w:r>
          </w:p>
        </w:tc>
        <w:tc>
          <w:tcPr>
            <w:tcW w:type="dxa" w:w="71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80"/>
            </w:tcMar>
          </w:tcPr>
          <w:p>
            <w:pPr>
              <w:spacing w:after="60" w:before="60"/>
              <w:jc w:val="left"/>
            </w:pPr>
            <w:r>
              <w:rPr>
                <w:rFonts w:ascii="Calibri" w:cs="Calibri" w:eastAsia="Calibri" w:hAnsi="Calibri"/>
                <w:b/>
                <w:bCs/>
                <w:i w:val="false"/>
                <w:iCs w:val="false"/>
                <w:color w:val="FFFFFF"/>
                <w:sz w:val="19"/>
                <w:szCs w:val="19"/>
              </w:rPr>
              <w:t xml:space="preserve">Tables principales</w:t>
            </w:r>
          </w:p>
        </w:tc>
      </w:tr>
      <w:tr>
        <w:tc>
          <w:tcPr>
            <w:tcW w:type="dxa" w:w="2200"/>
            <w:tcBorders>
              <w:top w:val="single" w:color="CDD8EA" w:sz="1"/>
              <w:left w:val="single" w:color="CDD8EA" w:sz="1"/>
              <w:bottom w:val="single" w:color="CDD8EA" w:sz="1"/>
              <w:right w:val="single" w:color="CDD8EA" w:sz="1"/>
            </w:tcBorders>
            <w:shd w:fill="F4F6F9"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Module 1 -- Eleves</w:t>
            </w:r>
          </w:p>
        </w:tc>
        <w:tc>
          <w:tcPr>
            <w:tcW w:type="dxa" w:w="7160"/>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students, student_enrollments, parents, student_parents, student_documents, student_financial_profiles, student_cards, student_audit_logs</w:t>
            </w:r>
          </w:p>
        </w:tc>
      </w:tr>
      <w:tr>
        <w:tc>
          <w:tcPr>
            <w:tcW w:type="dxa" w:w="2200"/>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Module 2 -- Pedagogie</w:t>
            </w:r>
          </w:p>
        </w:tc>
        <w:tc>
          <w:tcPr>
            <w:tcW w:type="dxa" w:w="7160"/>
            <w:tcBorders>
              <w:top w:val="single" w:color="CDD8EA" w:sz="1"/>
              <w:left w:val="single" w:color="CDD8EA" w:sz="1"/>
              <w:bottom w:val="single" w:color="CDD8EA" w:sz="1"/>
              <w:right w:val="single" w:color="CDD8EA" w:sz="1"/>
            </w:tcBorders>
            <w:shd w:fill="EAF1FB"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school_levels, cycles, classes, series, rooms, subjects, teacher_profiles, assignments, timetables, pedagogy_documents, pedagogy_validations</w:t>
            </w:r>
          </w:p>
        </w:tc>
      </w:tr>
      <w:tr>
        <w:tc>
          <w:tcPr>
            <w:tcW w:type="dxa" w:w="2200"/>
            <w:tcBorders>
              <w:top w:val="single" w:color="CDD8EA" w:sz="1"/>
              <w:left w:val="single" w:color="CDD8EA" w:sz="1"/>
              <w:bottom w:val="single" w:color="CDD8EA" w:sz="1"/>
              <w:right w:val="single" w:color="CDD8EA" w:sz="1"/>
            </w:tcBorders>
            <w:shd w:fill="F4F6F9"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Module 3 -- Examens</w:t>
            </w:r>
          </w:p>
        </w:tc>
        <w:tc>
          <w:tcPr>
            <w:tcW w:type="dxa" w:w="7160"/>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evaluations, evaluation_types, grades, averages, rankings, bulletins, class_councils, statistics, academic_audit_logs</w:t>
            </w:r>
          </w:p>
        </w:tc>
      </w:tr>
      <w:tr>
        <w:tc>
          <w:tcPr>
            <w:tcW w:type="dxa" w:w="2200"/>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Module 4 -- Finance</w:t>
            </w:r>
          </w:p>
        </w:tc>
        <w:tc>
          <w:tcPr>
            <w:tcW w:type="dxa" w:w="7160"/>
            <w:tcBorders>
              <w:top w:val="single" w:color="CDD8EA" w:sz="1"/>
              <w:left w:val="single" w:color="CDD8EA" w:sz="1"/>
              <w:bottom w:val="single" w:color="CDD8EA" w:sz="1"/>
              <w:right w:val="single" w:color="CDD8EA" w:sz="1"/>
            </w:tcBorders>
            <w:shd w:fill="EAF1FB"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fees, student_accounts, payments, receipts, debts, expenses, cash_closures, financial_reports, financial_settings, financial_audit_logs</w:t>
            </w:r>
          </w:p>
        </w:tc>
      </w:tr>
      <w:tr>
        <w:tc>
          <w:tcPr>
            <w:tcW w:type="dxa" w:w="2200"/>
            <w:tcBorders>
              <w:top w:val="single" w:color="CDD8EA" w:sz="1"/>
              <w:left w:val="single" w:color="CDD8EA" w:sz="1"/>
              <w:bottom w:val="single" w:color="CDD8EA" w:sz="1"/>
              <w:right w:val="single" w:color="CDD8EA" w:sz="1"/>
            </w:tcBorders>
            <w:shd w:fill="F4F6F9"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Module 5 -- RH &amp; Paie</w:t>
            </w:r>
          </w:p>
        </w:tc>
        <w:tc>
          <w:tcPr>
            <w:tcW w:type="dxa" w:w="7160"/>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employees, contracts, leaves, schedules, allowances, payroll, payroll_items, cnss_records, hr_reports, hr_settings</w:t>
            </w:r>
          </w:p>
        </w:tc>
      </w:tr>
      <w:tr>
        <w:tc>
          <w:tcPr>
            <w:tcW w:type="dxa" w:w="2200"/>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Module 6 -- Communication</w:t>
            </w:r>
          </w:p>
        </w:tc>
        <w:tc>
          <w:tcPr>
            <w:tcW w:type="dxa" w:w="7160"/>
            <w:tcBorders>
              <w:top w:val="single" w:color="CDD8EA" w:sz="1"/>
              <w:left w:val="single" w:color="CDD8EA" w:sz="1"/>
              <w:bottom w:val="single" w:color="CDD8EA" w:sz="1"/>
              <w:right w:val="single" w:color="CDD8EA" w:sz="1"/>
            </w:tcBorders>
            <w:shd w:fill="EAF1FB"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messages, message_recipients, templates, notification_events, sms_logs, email_logs, whatsapp_logs, push_notifications, communication_analytics</w:t>
            </w:r>
          </w:p>
        </w:tc>
      </w:tr>
      <w:tr>
        <w:tc>
          <w:tcPr>
            <w:tcW w:type="dxa" w:w="2200"/>
            <w:tcBorders>
              <w:top w:val="single" w:color="CDD8EA" w:sz="1"/>
              <w:left w:val="single" w:color="CDD8EA" w:sz="1"/>
              <w:bottom w:val="single" w:color="CDD8EA" w:sz="1"/>
              <w:right w:val="single" w:color="CDD8EA" w:sz="1"/>
            </w:tcBorders>
            <w:shd w:fill="F4F6F9"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Module 7 -- QHSE</w:t>
            </w:r>
          </w:p>
        </w:tc>
        <w:tc>
          <w:tcPr>
            <w:tcW w:type="dxa" w:w="7160"/>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incidents, incident_actions, health_records, risks, audits, action_plans, compliance_register, qhse_reports</w:t>
            </w:r>
          </w:p>
        </w:tc>
      </w:tr>
      <w:tr>
        <w:tc>
          <w:tcPr>
            <w:tcW w:type="dxa" w:w="2200"/>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Module 8 -- ORION</w:t>
            </w:r>
          </w:p>
        </w:tc>
        <w:tc>
          <w:tcPr>
            <w:tcW w:type="dxa" w:w="7160"/>
            <w:tcBorders>
              <w:top w:val="single" w:color="CDD8EA" w:sz="1"/>
              <w:left w:val="single" w:color="CDD8EA" w:sz="1"/>
              <w:bottom w:val="single" w:color="CDD8EA" w:sz="1"/>
              <w:right w:val="single" w:color="CDD8EA" w:sz="1"/>
            </w:tcBorders>
            <w:shd w:fill="EAF1FB"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orion_kpis, orion_alerts, orion_analytics, orion_history, orion_settings</w:t>
            </w:r>
          </w:p>
        </w:tc>
      </w:tr>
      <w:tr>
        <w:tc>
          <w:tcPr>
            <w:tcW w:type="dxa" w:w="2200"/>
            <w:tcBorders>
              <w:top w:val="single" w:color="CDD8EA" w:sz="1"/>
              <w:left w:val="single" w:color="CDD8EA" w:sz="1"/>
              <w:bottom w:val="single" w:color="CDD8EA" w:sz="1"/>
              <w:right w:val="single" w:color="CDD8EA" w:sz="1"/>
            </w:tcBorders>
            <w:shd w:fill="F4F6F9"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Module 9 -- Services</w:t>
            </w:r>
          </w:p>
        </w:tc>
        <w:tc>
          <w:tcPr>
            <w:tcW w:type="dxa" w:w="7160"/>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canteen_subscriptions, transport_routes, library_books, health_records, shop_products, lab_assets, educast_content</w:t>
            </w:r>
          </w:p>
        </w:tc>
      </w:tr>
      <w:tr>
        <w:tc>
          <w:tcPr>
            <w:tcW w:type="dxa" w:w="2200"/>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Module 10 -- Agregation</w:t>
            </w:r>
          </w:p>
        </w:tc>
        <w:tc>
          <w:tcPr>
            <w:tcW w:type="dxa" w:w="7160"/>
            <w:tcBorders>
              <w:top w:val="single" w:color="CDD8EA" w:sz="1"/>
              <w:left w:val="single" w:color="CDD8EA" w:sz="1"/>
              <w:bottom w:val="single" w:color="CDD8EA" w:sz="1"/>
              <w:right w:val="single" w:color="CDD8EA" w:sz="1"/>
            </w:tcBorders>
            <w:shd w:fill="EAF1FB"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aggregated_metrics (tenant_id, academic_year_id, level, language, metric_type, metric_key, metric_value, calculated_at), aggregated_snapshots</w:t>
            </w:r>
          </w:p>
        </w:tc>
      </w:tr>
      <w:tr>
        <w:tc>
          <w:tcPr>
            <w:tcW w:type="dxa" w:w="2200"/>
            <w:tcBorders>
              <w:top w:val="single" w:color="CDD8EA" w:sz="1"/>
              <w:left w:val="single" w:color="CDD8EA" w:sz="1"/>
              <w:bottom w:val="single" w:color="CDD8EA" w:sz="1"/>
              <w:right w:val="single" w:color="CDD8EA" w:sz="1"/>
            </w:tcBorders>
            <w:shd w:fill="F4F6F9"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Parametres &amp; Audit</w:t>
            </w:r>
          </w:p>
        </w:tc>
        <w:tc>
          <w:tcPr>
            <w:tcW w:type="dxa" w:w="7160"/>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tenants, academic_years, settings, feature_flags, roles, permissions, role_permissions, user_roles, audit_logs, educmaster_exports</w:t>
            </w:r>
          </w:p>
        </w:tc>
      </w:tr>
    </w:tbl>
    <w:p>
      <w:pPr>
        <w:spacing w:after="60" w:before="0"/>
      </w:pPr>
      <w:r>
        <w:rPr>
          <w:rFonts w:ascii="Calibri" w:cs="Calibri" w:eastAsia="Calibri" w:hAnsi="Calibri"/>
          <w:b w:val="false"/>
          <w:bCs w:val="false"/>
          <w:i w:val="false"/>
          <w:iCs w:val="false"/>
          <w:color w:val="1A1A2E"/>
          <w:sz w:val="22"/>
          <w:szCs w:val="22"/>
        </w:rPr>
        <w:t xml:space="preserve"/>
      </w:r>
    </w:p>
    <w:p>
      <w:pPr>
        <w:pStyle w:val="Heading2"/>
        <w:spacing w:after="140" w:before="280"/>
      </w:pPr>
      <w:r>
        <w:rPr>
          <w:rFonts w:ascii="Calibri" w:cs="Calibri" w:eastAsia="Calibri" w:hAnsi="Calibri"/>
          <w:b/>
          <w:bCs/>
          <w:i w:val="false"/>
          <w:iCs w:val="false"/>
          <w:color w:val="1B3A6B"/>
          <w:sz w:val="30"/>
          <w:szCs w:val="30"/>
        </w:rPr>
        <w:t xml:space="preserve">11.2 Regles de Coherence Globale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Borders>
              <w:top w:val="single" w:color="CDD8EA" w:sz="1"/>
              <w:left w:val="single" w:color="CDD8EA" w:sz="1"/>
              <w:bottom w:val="single" w:color="CDD8EA" w:sz="1"/>
              <w:right w:val="single" w:color="CDD8EA" w:sz="1"/>
            </w:tcBorders>
            <w:shd w:fill="EAF1FB" w:val="clear"/>
            <w:tcMar>
              <w:top w:type="dxa" w:w="80"/>
              <w:left w:type="dxa" w:w="120"/>
              <w:bottom w:type="dxa" w:w="80"/>
              <w:right w:type="dxa" w:w="80"/>
            </w:tcMar>
          </w:tcPr>
          <w:p>
            <w:pPr>
              <w:spacing w:after="60" w:before="60"/>
              <w:jc w:val="left"/>
            </w:pPr>
            <w:r>
              <w:rPr>
                <w:rFonts w:ascii="Calibri" w:cs="Calibri" w:eastAsia="Calibri" w:hAnsi="Calibri"/>
                <w:b/>
                <w:bCs/>
                <w:i w:val="false"/>
                <w:iCs w:val="false"/>
                <w:color w:val="1B3A6B"/>
                <w:sz w:val="20"/>
                <w:szCs w:val="20"/>
              </w:rPr>
              <w:t xml:space="preserve">tenant_id</w:t>
            </w:r>
          </w:p>
        </w:tc>
        <w:tc>
          <w:tcPr>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Tout enregistrement porte tenant_id -- isolation multi-tenant garantie.</w:t>
            </w:r>
          </w:p>
        </w:tc>
      </w:tr>
      <w:tr>
        <w:tc>
          <w:tcPr>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bCs/>
                <w:i w:val="false"/>
                <w:iCs w:val="false"/>
                <w:color w:val="1B3A6B"/>
                <w:sz w:val="20"/>
                <w:szCs w:val="20"/>
              </w:rPr>
              <w:t xml:space="preserve">academic_year_id</w:t>
            </w:r>
          </w:p>
        </w:tc>
        <w:tc>
          <w:tcPr>
            <w:tcBorders>
              <w:top w:val="single" w:color="CDD8EA" w:sz="1"/>
              <w:left w:val="single" w:color="CDD8EA" w:sz="1"/>
              <w:bottom w:val="single" w:color="CDD8EA" w:sz="1"/>
              <w:right w:val="single" w:color="CDD8EA" w:sz="1"/>
            </w:tcBorders>
            <w:shd w:fill="EAF1FB"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Toute donnee temporelle porte academic_year_id -- coherence historique.</w:t>
            </w:r>
          </w:p>
        </w:tc>
      </w:tr>
      <w:tr>
        <w:tc>
          <w:tcPr>
            <w:tcBorders>
              <w:top w:val="single" w:color="CDD8EA" w:sz="1"/>
              <w:left w:val="single" w:color="CDD8EA" w:sz="1"/>
              <w:bottom w:val="single" w:color="CDD8EA" w:sz="1"/>
              <w:right w:val="single" w:color="CDD8EA" w:sz="1"/>
            </w:tcBorders>
            <w:shd w:fill="EAF1FB" w:val="clear"/>
            <w:tcMar>
              <w:top w:type="dxa" w:w="80"/>
              <w:left w:type="dxa" w:w="120"/>
              <w:bottom w:type="dxa" w:w="80"/>
              <w:right w:type="dxa" w:w="80"/>
            </w:tcMar>
          </w:tcPr>
          <w:p>
            <w:pPr>
              <w:spacing w:after="60" w:before="60"/>
              <w:jc w:val="left"/>
            </w:pPr>
            <w:r>
              <w:rPr>
                <w:rFonts w:ascii="Calibri" w:cs="Calibri" w:eastAsia="Calibri" w:hAnsi="Calibri"/>
                <w:b/>
                <w:bCs/>
                <w:i w:val="false"/>
                <w:iCs w:val="false"/>
                <w:color w:val="1B3A6B"/>
                <w:sz w:val="20"/>
                <w:szCs w:val="20"/>
              </w:rPr>
              <w:t xml:space="preserve">Audit champs</w:t>
            </w:r>
          </w:p>
        </w:tc>
        <w:tc>
          <w:tcPr>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Tout changement sensible porte old_value, new_value, updated_by, updated_at.</w:t>
            </w:r>
          </w:p>
        </w:tc>
      </w:tr>
      <w:tr>
        <w:tc>
          <w:tcPr>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bCs/>
                <w:i w:val="false"/>
                <w:iCs w:val="false"/>
                <w:color w:val="1B3A6B"/>
                <w:sz w:val="20"/>
                <w:szCs w:val="20"/>
              </w:rPr>
              <w:t xml:space="preserve">Soft delete</w:t>
            </w:r>
          </w:p>
        </w:tc>
        <w:tc>
          <w:tcPr>
            <w:tcBorders>
              <w:top w:val="single" w:color="CDD8EA" w:sz="1"/>
              <w:left w:val="single" w:color="CDD8EA" w:sz="1"/>
              <w:bottom w:val="single" w:color="CDD8EA" w:sz="1"/>
              <w:right w:val="single" w:color="CDD8EA" w:sz="1"/>
            </w:tcBorders>
            <w:shd w:fill="EAF1FB"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Les suppressions sont des soft deletes (deleted_at, is_active=false) -- jamais DELETE physique.</w:t>
            </w:r>
          </w:p>
        </w:tc>
      </w:tr>
    </w:tbl>
    <w:p>
      <w:r>
        <w:br w:type="page"/>
      </w:r>
    </w:p>
    <w:tbl>
      <w:tblPr>
        <w:tblW w:type="dxa" w:w="9360"/>
        <w:tblBorders>
          <w:top/>
          <w:left/>
          <w:bottom w:val="single" w:color="2F80ED" w:sz="3"/>
          <w:right/>
          <w:insideH w:val="single" w:color="auto" w:sz="4"/>
          <w:insideV w:val="single" w:color="auto" w:sz="4"/>
        </w:tblBorders>
      </w:tblPr>
      <w:tblGrid>
        <w:gridCol w:w="720"/>
        <w:gridCol w:w="8640"/>
      </w:tblGrid>
      <w:tr>
        <w:tc>
          <w:tcPr>
            <w:tcBorders>
              <w:top w:val="none" w:color="FFFFFF" w:sz="0"/>
              <w:left w:val="none" w:color="FFFFFF" w:sz="0"/>
              <w:bottom w:val="none" w:color="FFFFFF" w:sz="0"/>
              <w:right w:val="none" w:color="FFFFFF" w:sz="0"/>
            </w:tcBorders>
            <w:shd w:fill="2F80ED" w:val="clear"/>
            <w:tcMar>
              <w:top w:type="dxa" w:w="80"/>
              <w:left w:type="dxa" w:w="120"/>
              <w:bottom w:type="dxa" w:w="80"/>
              <w:right w:type="dxa" w:w="80"/>
            </w:tcMar>
            <w:vAlign w:val="center"/>
          </w:tcPr>
          <w:p>
            <w:pPr>
              <w:spacing w:after="60" w:before="60"/>
              <w:jc w:val="center"/>
            </w:pPr>
            <w:r>
              <w:rPr>
                <w:rFonts w:ascii="Calibri" w:cs="Calibri" w:eastAsia="Calibri" w:hAnsi="Calibri"/>
                <w:b w:val="false"/>
                <w:bCs w:val="false"/>
                <w:i w:val="false"/>
                <w:iCs w:val="false"/>
                <w:color w:val="1A1A2E"/>
                <w:sz w:val="36"/>
                <w:szCs w:val="36"/>
              </w:rPr>
              <w:t xml:space="preserve">12</w:t>
            </w:r>
          </w:p>
        </w:tc>
        <w:tc>
          <w:tcPr>
            <w:tcBorders>
              <w:top w:val="none" w:color="FFFFFF" w:sz="0"/>
              <w:left w:val="none" w:color="FFFFFF" w:sz="0"/>
              <w:bottom w:val="none" w:color="FFFFFF" w:sz="0"/>
              <w:right w:val="none" w:color="FFFFFF" w:sz="0"/>
            </w:tcBorders>
            <w:shd w:fill="1B3A6B" w:val="clear"/>
            <w:tcMar>
              <w:top w:type="dxa" w:w="60"/>
              <w:left w:type="dxa" w:w="160"/>
              <w:bottom w:type="dxa" w:w="60"/>
              <w:right w:type="dxa" w:w="120"/>
            </w:tcMar>
          </w:tcPr>
          <w:p>
            <w:pPr>
              <w:spacing w:after="20" w:before="60"/>
              <w:jc w:val="left"/>
            </w:pPr>
            <w:r>
              <w:rPr>
                <w:rFonts w:ascii="Calibri" w:cs="Calibri" w:eastAsia="Calibri" w:hAnsi="Calibri"/>
                <w:b/>
                <w:bCs/>
                <w:i w:val="false"/>
                <w:iCs w:val="false"/>
                <w:color w:val="FFFFFF"/>
                <w:sz w:val="30"/>
                <w:szCs w:val="30"/>
              </w:rPr>
              <w:t xml:space="preserve">API &amp; INTEGRATIONS</w:t>
            </w:r>
          </w:p>
          <w:p>
            <w:pPr>
              <w:spacing w:after="60" w:before="60"/>
              <w:jc w:val="left"/>
            </w:pPr>
            <w:r>
              <w:rPr>
                <w:rFonts w:ascii="Calibri" w:cs="Calibri" w:eastAsia="Calibri" w:hAnsi="Calibri"/>
                <w:b w:val="false"/>
                <w:bCs w:val="false"/>
                <w:i/>
                <w:iCs/>
                <w:color w:val="B0C4DE"/>
                <w:sz w:val="18"/>
                <w:szCs w:val="18"/>
              </w:rPr>
              <w:t xml:space="preserve">Endpoints par domaine et services externes</w:t>
            </w:r>
          </w:p>
        </w:tc>
      </w:tr>
    </w:tbl>
    <w:p>
      <w:pPr>
        <w:spacing w:after="60" w:before="0"/>
      </w:pPr>
      <w:r>
        <w:rPr>
          <w:rFonts w:ascii="Calibri" w:cs="Calibri" w:eastAsia="Calibri" w:hAnsi="Calibri"/>
          <w:b w:val="false"/>
          <w:bCs w:val="false"/>
          <w:i w:val="false"/>
          <w:iCs w:val="false"/>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4760"/>
      </w:tblGrid>
      <w:tr>
        <w:tc>
          <w:tcPr>
            <w:tcW w:type="dxa" w:w="14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80"/>
            </w:tcMar>
          </w:tcPr>
          <w:p>
            <w:pPr>
              <w:spacing w:after="60" w:before="60"/>
              <w:jc w:val="left"/>
            </w:pPr>
            <w:r>
              <w:rPr>
                <w:rFonts w:ascii="Calibri" w:cs="Calibri" w:eastAsia="Calibri" w:hAnsi="Calibri"/>
                <w:b/>
                <w:bCs/>
                <w:i w:val="false"/>
                <w:iCs w:val="false"/>
                <w:color w:val="FFFFFF"/>
                <w:sz w:val="19"/>
                <w:szCs w:val="19"/>
              </w:rPr>
              <w:t xml:space="preserve">Methode</w:t>
            </w:r>
          </w:p>
        </w:tc>
        <w:tc>
          <w:tcPr>
            <w:tcW w:type="dxa" w:w="32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80"/>
            </w:tcMar>
          </w:tcPr>
          <w:p>
            <w:pPr>
              <w:spacing w:after="60" w:before="60"/>
              <w:jc w:val="left"/>
            </w:pPr>
            <w:r>
              <w:rPr>
                <w:rFonts w:ascii="Calibri" w:cs="Calibri" w:eastAsia="Calibri" w:hAnsi="Calibri"/>
                <w:b/>
                <w:bCs/>
                <w:i w:val="false"/>
                <w:iCs w:val="false"/>
                <w:color w:val="FFFFFF"/>
                <w:sz w:val="19"/>
                <w:szCs w:val="19"/>
              </w:rPr>
              <w:t xml:space="preserve">Route</w:t>
            </w:r>
          </w:p>
        </w:tc>
        <w:tc>
          <w:tcPr>
            <w:tcW w:type="dxa" w:w="47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80"/>
            </w:tcMar>
          </w:tcPr>
          <w:p>
            <w:pPr>
              <w:spacing w:after="60" w:before="60"/>
              <w:jc w:val="left"/>
            </w:pPr>
            <w:r>
              <w:rPr>
                <w:rFonts w:ascii="Calibri" w:cs="Calibri" w:eastAsia="Calibri" w:hAnsi="Calibri"/>
                <w:b/>
                <w:bCs/>
                <w:i w:val="false"/>
                <w:iCs w:val="false"/>
                <w:color w:val="FFFFFF"/>
                <w:sz w:val="19"/>
                <w:szCs w:val="19"/>
              </w:rPr>
              <w:t xml:space="preserve">Description</w:t>
            </w:r>
          </w:p>
        </w:tc>
      </w:tr>
      <w:tr>
        <w:tc>
          <w:tcPr>
            <w:tcW w:type="dxa" w:w="1400"/>
            <w:tcBorders>
              <w:top w:val="single" w:color="CDD8EA" w:sz="1"/>
              <w:left w:val="single" w:color="CDD8EA" w:sz="1"/>
              <w:bottom w:val="single" w:color="CDD8EA" w:sz="1"/>
              <w:right w:val="single" w:color="CDD8EA" w:sz="1"/>
            </w:tcBorders>
            <w:shd w:fill="F4F6F9"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POST</w:t>
            </w:r>
          </w:p>
        </w:tc>
        <w:tc>
          <w:tcPr>
            <w:tcW w:type="dxa" w:w="3200"/>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/api/v1/students</w:t>
            </w:r>
          </w:p>
        </w:tc>
        <w:tc>
          <w:tcPr>
            <w:tcW w:type="dxa" w:w="4760"/>
            <w:tcBorders>
              <w:top w:val="single" w:color="CDD8EA" w:sz="1"/>
              <w:left w:val="single" w:color="CDD8EA" w:sz="1"/>
              <w:bottom w:val="single" w:color="CDD8EA" w:sz="1"/>
              <w:right w:val="single" w:color="CDD8EA" w:sz="1"/>
            </w:tcBorders>
            <w:shd w:fill="F4F6F9"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Creer un dossier eleve</w:t>
            </w:r>
          </w:p>
        </w:tc>
      </w:tr>
      <w:tr>
        <w:tc>
          <w:tcPr>
            <w:tcW w:type="dxa" w:w="1400"/>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GET</w:t>
            </w:r>
          </w:p>
        </w:tc>
        <w:tc>
          <w:tcPr>
            <w:tcW w:type="dxa" w:w="3200"/>
            <w:tcBorders>
              <w:top w:val="single" w:color="CDD8EA" w:sz="1"/>
              <w:left w:val="single" w:color="CDD8EA" w:sz="1"/>
              <w:bottom w:val="single" w:color="CDD8EA" w:sz="1"/>
              <w:right w:val="single" w:color="CDD8EA" w:sz="1"/>
            </w:tcBorders>
            <w:shd w:fill="EAF1FB"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/api/v1/students/:id</w:t>
            </w:r>
          </w:p>
        </w:tc>
        <w:tc>
          <w:tcPr>
            <w:tcW w:type="dxa" w:w="4760"/>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Recuperer fiche complete</w:t>
            </w:r>
          </w:p>
        </w:tc>
      </w:tr>
      <w:tr>
        <w:tc>
          <w:tcPr>
            <w:tcW w:type="dxa" w:w="1400"/>
            <w:tcBorders>
              <w:top w:val="single" w:color="CDD8EA" w:sz="1"/>
              <w:left w:val="single" w:color="CDD8EA" w:sz="1"/>
              <w:bottom w:val="single" w:color="CDD8EA" w:sz="1"/>
              <w:right w:val="single" w:color="CDD8EA" w:sz="1"/>
            </w:tcBorders>
            <w:shd w:fill="F4F6F9"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POST</w:t>
            </w:r>
          </w:p>
        </w:tc>
        <w:tc>
          <w:tcPr>
            <w:tcW w:type="dxa" w:w="3200"/>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/api/v1/students/:id/enroll</w:t>
            </w:r>
          </w:p>
        </w:tc>
        <w:tc>
          <w:tcPr>
            <w:tcW w:type="dxa" w:w="4760"/>
            <w:tcBorders>
              <w:top w:val="single" w:color="CDD8EA" w:sz="1"/>
              <w:left w:val="single" w:color="CDD8EA" w:sz="1"/>
              <w:bottom w:val="single" w:color="CDD8EA" w:sz="1"/>
              <w:right w:val="single" w:color="CDD8EA" w:sz="1"/>
            </w:tcBorders>
            <w:shd w:fill="F4F6F9"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Inscrire et affecter a une classe</w:t>
            </w:r>
          </w:p>
        </w:tc>
      </w:tr>
      <w:tr>
        <w:tc>
          <w:tcPr>
            <w:tcW w:type="dxa" w:w="1400"/>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POST</w:t>
            </w:r>
          </w:p>
        </w:tc>
        <w:tc>
          <w:tcPr>
            <w:tcW w:type="dxa" w:w="3200"/>
            <w:tcBorders>
              <w:top w:val="single" w:color="CDD8EA" w:sz="1"/>
              <w:left w:val="single" w:color="CDD8EA" w:sz="1"/>
              <w:bottom w:val="single" w:color="CDD8EA" w:sz="1"/>
              <w:right w:val="single" w:color="CDD8EA" w:sz="1"/>
            </w:tcBorders>
            <w:shd w:fill="EAF1FB"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/api/v1/payments</w:t>
            </w:r>
          </w:p>
        </w:tc>
        <w:tc>
          <w:tcPr>
            <w:tcW w:type="dxa" w:w="4760"/>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Enregistrer un paiement</w:t>
            </w:r>
          </w:p>
        </w:tc>
      </w:tr>
      <w:tr>
        <w:tc>
          <w:tcPr>
            <w:tcW w:type="dxa" w:w="1400"/>
            <w:tcBorders>
              <w:top w:val="single" w:color="CDD8EA" w:sz="1"/>
              <w:left w:val="single" w:color="CDD8EA" w:sz="1"/>
              <w:bottom w:val="single" w:color="CDD8EA" w:sz="1"/>
              <w:right w:val="single" w:color="CDD8EA" w:sz="1"/>
            </w:tcBorders>
            <w:shd w:fill="F4F6F9"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GET</w:t>
            </w:r>
          </w:p>
        </w:tc>
        <w:tc>
          <w:tcPr>
            <w:tcW w:type="dxa" w:w="3200"/>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/api/v1/student-accounts/:id</w:t>
            </w:r>
          </w:p>
        </w:tc>
        <w:tc>
          <w:tcPr>
            <w:tcW w:type="dxa" w:w="4760"/>
            <w:tcBorders>
              <w:top w:val="single" w:color="CDD8EA" w:sz="1"/>
              <w:left w:val="single" w:color="CDD8EA" w:sz="1"/>
              <w:bottom w:val="single" w:color="CDD8EA" w:sz="1"/>
              <w:right w:val="single" w:color="CDD8EA" w:sz="1"/>
            </w:tcBorders>
            <w:shd w:fill="F4F6F9"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Solde et historique eleve</w:t>
            </w:r>
          </w:p>
        </w:tc>
      </w:tr>
      <w:tr>
        <w:tc>
          <w:tcPr>
            <w:tcW w:type="dxa" w:w="1400"/>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POST</w:t>
            </w:r>
          </w:p>
        </w:tc>
        <w:tc>
          <w:tcPr>
            <w:tcW w:type="dxa" w:w="3200"/>
            <w:tcBorders>
              <w:top w:val="single" w:color="CDD8EA" w:sz="1"/>
              <w:left w:val="single" w:color="CDD8EA" w:sz="1"/>
              <w:bottom w:val="single" w:color="CDD8EA" w:sz="1"/>
              <w:right w:val="single" w:color="CDD8EA" w:sz="1"/>
            </w:tcBorders>
            <w:shd w:fill="EAF1FB"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/api/v1/treasury/close-day</w:t>
            </w:r>
          </w:p>
        </w:tc>
        <w:tc>
          <w:tcPr>
            <w:tcW w:type="dxa" w:w="4760"/>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Cloture journaliere</w:t>
            </w:r>
          </w:p>
        </w:tc>
      </w:tr>
      <w:tr>
        <w:tc>
          <w:tcPr>
            <w:tcW w:type="dxa" w:w="1400"/>
            <w:tcBorders>
              <w:top w:val="single" w:color="CDD8EA" w:sz="1"/>
              <w:left w:val="single" w:color="CDD8EA" w:sz="1"/>
              <w:bottom w:val="single" w:color="CDD8EA" w:sz="1"/>
              <w:right w:val="single" w:color="CDD8EA" w:sz="1"/>
            </w:tcBorders>
            <w:shd w:fill="F4F6F9"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POST</w:t>
            </w:r>
          </w:p>
        </w:tc>
        <w:tc>
          <w:tcPr>
            <w:tcW w:type="dxa" w:w="3200"/>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/api/v1/grades</w:t>
            </w:r>
          </w:p>
        </w:tc>
        <w:tc>
          <w:tcPr>
            <w:tcW w:type="dxa" w:w="4760"/>
            <w:tcBorders>
              <w:top w:val="single" w:color="CDD8EA" w:sz="1"/>
              <w:left w:val="single" w:color="CDD8EA" w:sz="1"/>
              <w:bottom w:val="single" w:color="CDD8EA" w:sz="1"/>
              <w:right w:val="single" w:color="CDD8EA" w:sz="1"/>
            </w:tcBorders>
            <w:shd w:fill="F4F6F9"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Saisir les notes d'une evaluation</w:t>
            </w:r>
          </w:p>
        </w:tc>
      </w:tr>
      <w:tr>
        <w:tc>
          <w:tcPr>
            <w:tcW w:type="dxa" w:w="1400"/>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POST</w:t>
            </w:r>
          </w:p>
        </w:tc>
        <w:tc>
          <w:tcPr>
            <w:tcW w:type="dxa" w:w="3200"/>
            <w:tcBorders>
              <w:top w:val="single" w:color="CDD8EA" w:sz="1"/>
              <w:left w:val="single" w:color="CDD8EA" w:sz="1"/>
              <w:bottom w:val="single" w:color="CDD8EA" w:sz="1"/>
              <w:right w:val="single" w:color="CDD8EA" w:sz="1"/>
            </w:tcBorders>
            <w:shd w:fill="EAF1FB"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/api/v1/bulletins/generate</w:t>
            </w:r>
          </w:p>
        </w:tc>
        <w:tc>
          <w:tcPr>
            <w:tcW w:type="dxa" w:w="4760"/>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Generer le bulletin PDF</w:t>
            </w:r>
          </w:p>
        </w:tc>
      </w:tr>
      <w:tr>
        <w:tc>
          <w:tcPr>
            <w:tcW w:type="dxa" w:w="1400"/>
            <w:tcBorders>
              <w:top w:val="single" w:color="CDD8EA" w:sz="1"/>
              <w:left w:val="single" w:color="CDD8EA" w:sz="1"/>
              <w:bottom w:val="single" w:color="CDD8EA" w:sz="1"/>
              <w:right w:val="single" w:color="CDD8EA" w:sz="1"/>
            </w:tcBorders>
            <w:shd w:fill="F4F6F9"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POST</w:t>
            </w:r>
          </w:p>
        </w:tc>
        <w:tc>
          <w:tcPr>
            <w:tcW w:type="dxa" w:w="3200"/>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/api/v1/payroll/generate</w:t>
            </w:r>
          </w:p>
        </w:tc>
        <w:tc>
          <w:tcPr>
            <w:tcW w:type="dxa" w:w="4760"/>
            <w:tcBorders>
              <w:top w:val="single" w:color="CDD8EA" w:sz="1"/>
              <w:left w:val="single" w:color="CDD8EA" w:sz="1"/>
              <w:bottom w:val="single" w:color="CDD8EA" w:sz="1"/>
              <w:right w:val="single" w:color="CDD8EA" w:sz="1"/>
            </w:tcBorders>
            <w:shd w:fill="F4F6F9"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Generer la paie du mois</w:t>
            </w:r>
          </w:p>
        </w:tc>
      </w:tr>
      <w:tr>
        <w:tc>
          <w:tcPr>
            <w:tcW w:type="dxa" w:w="1400"/>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GET</w:t>
            </w:r>
          </w:p>
        </w:tc>
        <w:tc>
          <w:tcPr>
            <w:tcW w:type="dxa" w:w="3200"/>
            <w:tcBorders>
              <w:top w:val="single" w:color="CDD8EA" w:sz="1"/>
              <w:left w:val="single" w:color="CDD8EA" w:sz="1"/>
              <w:bottom w:val="single" w:color="CDD8EA" w:sz="1"/>
              <w:right w:val="single" w:color="CDD8EA" w:sz="1"/>
            </w:tcBorders>
            <w:shd w:fill="EAF1FB"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/api/v1/cnss/export</w:t>
            </w:r>
          </w:p>
        </w:tc>
        <w:tc>
          <w:tcPr>
            <w:tcW w:type="dxa" w:w="4760"/>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Export format CNSS</w:t>
            </w:r>
          </w:p>
        </w:tc>
      </w:tr>
      <w:tr>
        <w:tc>
          <w:tcPr>
            <w:tcW w:type="dxa" w:w="1400"/>
            <w:tcBorders>
              <w:top w:val="single" w:color="CDD8EA" w:sz="1"/>
              <w:left w:val="single" w:color="CDD8EA" w:sz="1"/>
              <w:bottom w:val="single" w:color="CDD8EA" w:sz="1"/>
              <w:right w:val="single" w:color="CDD8EA" w:sz="1"/>
            </w:tcBorders>
            <w:shd w:fill="F4F6F9"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POST</w:t>
            </w:r>
          </w:p>
        </w:tc>
        <w:tc>
          <w:tcPr>
            <w:tcW w:type="dxa" w:w="3200"/>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/api/v1/messages/send</w:t>
            </w:r>
          </w:p>
        </w:tc>
        <w:tc>
          <w:tcPr>
            <w:tcW w:type="dxa" w:w="4760"/>
            <w:tcBorders>
              <w:top w:val="single" w:color="CDD8EA" w:sz="1"/>
              <w:left w:val="single" w:color="CDD8EA" w:sz="1"/>
              <w:bottom w:val="single" w:color="CDD8EA" w:sz="1"/>
              <w:right w:val="single" w:color="CDD8EA" w:sz="1"/>
            </w:tcBorders>
            <w:shd w:fill="F4F6F9"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Envoyer un message multi-canal</w:t>
            </w:r>
          </w:p>
        </w:tc>
      </w:tr>
      <w:tr>
        <w:tc>
          <w:tcPr>
            <w:tcW w:type="dxa" w:w="1400"/>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GET</w:t>
            </w:r>
          </w:p>
        </w:tc>
        <w:tc>
          <w:tcPr>
            <w:tcW w:type="dxa" w:w="3200"/>
            <w:tcBorders>
              <w:top w:val="single" w:color="CDD8EA" w:sz="1"/>
              <w:left w:val="single" w:color="CDD8EA" w:sz="1"/>
              <w:bottom w:val="single" w:color="CDD8EA" w:sz="1"/>
              <w:right w:val="single" w:color="CDD8EA" w:sz="1"/>
            </w:tcBorders>
            <w:shd w:fill="EAF1FB"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/api/v1/orion/alerts</w:t>
            </w:r>
          </w:p>
        </w:tc>
        <w:tc>
          <w:tcPr>
            <w:tcW w:type="dxa" w:w="4760"/>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Recuperer les alertes actives</w:t>
            </w:r>
          </w:p>
        </w:tc>
      </w:tr>
      <w:tr>
        <w:tc>
          <w:tcPr>
            <w:tcW w:type="dxa" w:w="1400"/>
            <w:tcBorders>
              <w:top w:val="single" w:color="CDD8EA" w:sz="1"/>
              <w:left w:val="single" w:color="CDD8EA" w:sz="1"/>
              <w:bottom w:val="single" w:color="CDD8EA" w:sz="1"/>
              <w:right w:val="single" w:color="CDD8EA" w:sz="1"/>
            </w:tcBorders>
            <w:shd w:fill="F4F6F9"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GET</w:t>
            </w:r>
          </w:p>
        </w:tc>
        <w:tc>
          <w:tcPr>
            <w:tcW w:type="dxa" w:w="3200"/>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/api/v1/orion/kpi</w:t>
            </w:r>
          </w:p>
        </w:tc>
        <w:tc>
          <w:tcPr>
            <w:tcW w:type="dxa" w:w="4760"/>
            <w:tcBorders>
              <w:top w:val="single" w:color="CDD8EA" w:sz="1"/>
              <w:left w:val="single" w:color="CDD8EA" w:sz="1"/>
              <w:bottom w:val="single" w:color="CDD8EA" w:sz="1"/>
              <w:right w:val="single" w:color="CDD8EA" w:sz="1"/>
            </w:tcBorders>
            <w:shd w:fill="F4F6F9"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Tableau de bord KPI direction</w:t>
            </w:r>
          </w:p>
        </w:tc>
      </w:tr>
      <w:tr>
        <w:tc>
          <w:tcPr>
            <w:tcW w:type="dxa" w:w="1400"/>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GET</w:t>
            </w:r>
          </w:p>
        </w:tc>
        <w:tc>
          <w:tcPr>
            <w:tcW w:type="dxa" w:w="3200"/>
            <w:tcBorders>
              <w:top w:val="single" w:color="CDD8EA" w:sz="1"/>
              <w:left w:val="single" w:color="CDD8EA" w:sz="1"/>
              <w:bottom w:val="single" w:color="CDD8EA" w:sz="1"/>
              <w:right w:val="single" w:color="CDD8EA" w:sz="1"/>
            </w:tcBorders>
            <w:shd w:fill="EAF1FB"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/api/v1/aggregation/global</w:t>
            </w:r>
          </w:p>
        </w:tc>
        <w:tc>
          <w:tcPr>
            <w:tcW w:type="dxa" w:w="4760"/>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Metriques globales consolidees</w:t>
            </w:r>
          </w:p>
        </w:tc>
      </w:tr>
      <w:tr>
        <w:tc>
          <w:tcPr>
            <w:tcW w:type="dxa" w:w="1400"/>
            <w:tcBorders>
              <w:top w:val="single" w:color="CDD8EA" w:sz="1"/>
              <w:left w:val="single" w:color="CDD8EA" w:sz="1"/>
              <w:bottom w:val="single" w:color="CDD8EA" w:sz="1"/>
              <w:right w:val="single" w:color="CDD8EA" w:sz="1"/>
            </w:tcBorders>
            <w:shd w:fill="F4F6F9"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POST</w:t>
            </w:r>
          </w:p>
        </w:tc>
        <w:tc>
          <w:tcPr>
            <w:tcW w:type="dxa" w:w="3200"/>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/api/v1/export/educmaster</w:t>
            </w:r>
          </w:p>
        </w:tc>
        <w:tc>
          <w:tcPr>
            <w:tcW w:type="dxa" w:w="4760"/>
            <w:tcBorders>
              <w:top w:val="single" w:color="CDD8EA" w:sz="1"/>
              <w:left w:val="single" w:color="CDD8EA" w:sz="1"/>
              <w:bottom w:val="single" w:color="CDD8EA" w:sz="1"/>
              <w:right w:val="single" w:color="CDD8EA" w:sz="1"/>
            </w:tcBorders>
            <w:shd w:fill="F4F6F9"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Generer fichier Excel EducMaster</w:t>
            </w:r>
          </w:p>
        </w:tc>
      </w:tr>
    </w:tbl>
    <w:p>
      <w:pPr>
        <w:spacing w:after="60" w:before="0"/>
      </w:pPr>
      <w:r>
        <w:rPr>
          <w:rFonts w:ascii="Calibri" w:cs="Calibri" w:eastAsia="Calibri" w:hAnsi="Calibri"/>
          <w:b w:val="false"/>
          <w:bCs w:val="false"/>
          <w:i w:val="false"/>
          <w:iCs w:val="false"/>
          <w:color w:val="1A1A2E"/>
          <w:sz w:val="22"/>
          <w:szCs w:val="22"/>
        </w:rPr>
        <w:t xml:space="preserve"/>
      </w:r>
    </w:p>
    <w:p>
      <w:pPr>
        <w:pStyle w:val="Heading2"/>
        <w:spacing w:after="140" w:before="280"/>
      </w:pPr>
      <w:r>
        <w:rPr>
          <w:rFonts w:ascii="Calibri" w:cs="Calibri" w:eastAsia="Calibri" w:hAnsi="Calibri"/>
          <w:b/>
          <w:bCs/>
          <w:i w:val="false"/>
          <w:iCs w:val="false"/>
          <w:color w:val="1B3A6B"/>
          <w:sz w:val="30"/>
          <w:szCs w:val="30"/>
        </w:rPr>
        <w:t xml:space="preserve">12.2 Integrations Externes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80"/>
            </w:tcMar>
          </w:tcPr>
          <w:p>
            <w:pPr>
              <w:spacing w:after="60" w:before="60"/>
              <w:jc w:val="left"/>
            </w:pPr>
            <w:r>
              <w:rPr>
                <w:rFonts w:ascii="Calibri" w:cs="Calibri" w:eastAsia="Calibri" w:hAnsi="Calibri"/>
                <w:b/>
                <w:bCs/>
                <w:i w:val="false"/>
                <w:iCs w:val="false"/>
                <w:color w:val="FFFFFF"/>
                <w:sz w:val="19"/>
                <w:szCs w:val="19"/>
              </w:rPr>
              <w:t xml:space="preserve">Service externe</w:t>
            </w:r>
          </w:p>
        </w:tc>
        <w:tc>
          <w:tcPr>
            <w:tcW w:type="dxa" w:w="63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80"/>
            </w:tcMar>
          </w:tcPr>
          <w:p>
            <w:pPr>
              <w:spacing w:after="60" w:before="60"/>
              <w:jc w:val="left"/>
            </w:pPr>
            <w:r>
              <w:rPr>
                <w:rFonts w:ascii="Calibri" w:cs="Calibri" w:eastAsia="Calibri" w:hAnsi="Calibri"/>
                <w:b/>
                <w:bCs/>
                <w:i w:val="false"/>
                <w:iCs w:val="false"/>
                <w:color w:val="FFFFFF"/>
                <w:sz w:val="19"/>
                <w:szCs w:val="19"/>
              </w:rPr>
              <w:t xml:space="preserve">Usage dans Academia Helm</w:t>
            </w:r>
          </w:p>
        </w:tc>
      </w:tr>
      <w:tr>
        <w:tc>
          <w:tcPr>
            <w:tcW w:type="dxa" w:w="3000"/>
            <w:tcBorders>
              <w:top w:val="single" w:color="CDD8EA" w:sz="1"/>
              <w:left w:val="single" w:color="CDD8EA" w:sz="1"/>
              <w:bottom w:val="single" w:color="CDD8EA" w:sz="1"/>
              <w:right w:val="single" w:color="CDD8EA" w:sz="1"/>
            </w:tcBorders>
            <w:shd w:fill="F4F6F9"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FedaPay</w:t>
            </w:r>
          </w:p>
        </w:tc>
        <w:tc>
          <w:tcPr>
            <w:tcW w:type="dxa" w:w="6360"/>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Paiements en ligne (Mobile Money, carte) -- abonnement plateforme et paiements ecole</w:t>
            </w:r>
          </w:p>
        </w:tc>
      </w:tr>
      <w:tr>
        <w:tc>
          <w:tcPr>
            <w:tcW w:type="dxa" w:w="3000"/>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Claude API (Anthropic)</w:t>
            </w:r>
          </w:p>
        </w:tc>
        <w:tc>
          <w:tcPr>
            <w:tcW w:type="dxa" w:w="6360"/>
            <w:tcBorders>
              <w:top w:val="single" w:color="CDD8EA" w:sz="1"/>
              <w:left w:val="single" w:color="CDD8EA" w:sz="1"/>
              <w:bottom w:val="single" w:color="CDD8EA" w:sz="1"/>
              <w:right w:val="single" w:color="CDD8EA" w:sz="1"/>
            </w:tcBorders>
            <w:shd w:fill="EAF1FB"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Moteur IA de ORION, ATLAS et SARA</w:t>
            </w:r>
          </w:p>
        </w:tc>
      </w:tr>
      <w:tr>
        <w:tc>
          <w:tcPr>
            <w:tcW w:type="dxa" w:w="3000"/>
            <w:tcBorders>
              <w:top w:val="single" w:color="CDD8EA" w:sz="1"/>
              <w:left w:val="single" w:color="CDD8EA" w:sz="1"/>
              <w:bottom w:val="single" w:color="CDD8EA" w:sz="1"/>
              <w:right w:val="single" w:color="CDD8EA" w:sz="1"/>
            </w:tcBorders>
            <w:shd w:fill="F4F6F9"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SMS Gateway</w:t>
            </w:r>
          </w:p>
        </w:tc>
        <w:tc>
          <w:tcPr>
            <w:tcW w:type="dxa" w:w="6360"/>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Envoi SMS massifs -- notifications, rappels, alertes</w:t>
            </w:r>
          </w:p>
        </w:tc>
      </w:tr>
      <w:tr>
        <w:tc>
          <w:tcPr>
            <w:tcW w:type="dxa" w:w="3000"/>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WhatsApp Business API</w:t>
            </w:r>
          </w:p>
        </w:tc>
        <w:tc>
          <w:tcPr>
            <w:tcW w:type="dxa" w:w="6360"/>
            <w:tcBorders>
              <w:top w:val="single" w:color="CDD8EA" w:sz="1"/>
              <w:left w:val="single" w:color="CDD8EA" w:sz="1"/>
              <w:bottom w:val="single" w:color="CDD8EA" w:sz="1"/>
              <w:right w:val="single" w:color="CDD8EA" w:sz="1"/>
            </w:tcBorders>
            <w:shd w:fill="EAF1FB"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Envoi messages et medias (recus de paiement)</w:t>
            </w:r>
          </w:p>
        </w:tc>
      </w:tr>
      <w:tr>
        <w:tc>
          <w:tcPr>
            <w:tcW w:type="dxa" w:w="3000"/>
            <w:tcBorders>
              <w:top w:val="single" w:color="CDD8EA" w:sz="1"/>
              <w:left w:val="single" w:color="CDD8EA" w:sz="1"/>
              <w:bottom w:val="single" w:color="CDD8EA" w:sz="1"/>
              <w:right w:val="single" w:color="CDD8EA" w:sz="1"/>
            </w:tcBorders>
            <w:shd w:fill="F4F6F9"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SMTP Email</w:t>
            </w:r>
          </w:p>
        </w:tc>
        <w:tc>
          <w:tcPr>
            <w:tcW w:type="dxa" w:w="6360"/>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Emails transactionnels et campagnes</w:t>
            </w:r>
          </w:p>
        </w:tc>
      </w:tr>
      <w:tr>
        <w:tc>
          <w:tcPr>
            <w:tcW w:type="dxa" w:w="3000"/>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EducMaster</w:t>
            </w:r>
          </w:p>
        </w:tc>
        <w:tc>
          <w:tcPr>
            <w:tcW w:type="dxa" w:w="6360"/>
            <w:tcBorders>
              <w:top w:val="single" w:color="CDD8EA" w:sz="1"/>
              <w:left w:val="single" w:color="CDD8EA" w:sz="1"/>
              <w:bottom w:val="single" w:color="CDD8EA" w:sz="1"/>
              <w:right w:val="single" w:color="CDD8EA" w:sz="1"/>
            </w:tcBorders>
            <w:shd w:fill="EAF1FB"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Export fichiers conformes pour examens officiels</w:t>
            </w:r>
          </w:p>
        </w:tc>
      </w:tr>
      <w:tr>
        <w:tc>
          <w:tcPr>
            <w:tcW w:type="dxa" w:w="3000"/>
            <w:tcBorders>
              <w:top w:val="single" w:color="CDD8EA" w:sz="1"/>
              <w:left w:val="single" w:color="CDD8EA" w:sz="1"/>
              <w:bottom w:val="single" w:color="CDD8EA" w:sz="1"/>
              <w:right w:val="single" w:color="CDD8EA" w:sz="1"/>
            </w:tcBorders>
            <w:shd w:fill="F4F6F9"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CNSS Benin</w:t>
            </w:r>
          </w:p>
        </w:tc>
        <w:tc>
          <w:tcPr>
            <w:tcW w:type="dxa" w:w="6360"/>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Export fichiers de declaration sociale</w:t>
            </w:r>
          </w:p>
        </w:tc>
      </w:tr>
    </w:tbl>
    <w:p>
      <w:r>
        <w:br w:type="page"/>
      </w:r>
    </w:p>
    <w:tbl>
      <w:tblPr>
        <w:tblW w:type="dxa" w:w="9360"/>
        <w:tblBorders>
          <w:top/>
          <w:left/>
          <w:bottom w:val="single" w:color="2F80ED" w:sz="3"/>
          <w:right/>
          <w:insideH w:val="single" w:color="auto" w:sz="4"/>
          <w:insideV w:val="single" w:color="auto" w:sz="4"/>
        </w:tblBorders>
      </w:tblPr>
      <w:tblGrid>
        <w:gridCol w:w="720"/>
        <w:gridCol w:w="8640"/>
      </w:tblGrid>
      <w:tr>
        <w:tc>
          <w:tcPr>
            <w:tcBorders>
              <w:top w:val="none" w:color="FFFFFF" w:sz="0"/>
              <w:left w:val="none" w:color="FFFFFF" w:sz="0"/>
              <w:bottom w:val="none" w:color="FFFFFF" w:sz="0"/>
              <w:right w:val="none" w:color="FFFFFF" w:sz="0"/>
            </w:tcBorders>
            <w:shd w:fill="2F80ED" w:val="clear"/>
            <w:tcMar>
              <w:top w:type="dxa" w:w="80"/>
              <w:left w:type="dxa" w:w="120"/>
              <w:bottom w:type="dxa" w:w="80"/>
              <w:right w:type="dxa" w:w="80"/>
            </w:tcMar>
            <w:vAlign w:val="center"/>
          </w:tcPr>
          <w:p>
            <w:pPr>
              <w:spacing w:after="60" w:before="60"/>
              <w:jc w:val="center"/>
            </w:pPr>
            <w:r>
              <w:rPr>
                <w:rFonts w:ascii="Calibri" w:cs="Calibri" w:eastAsia="Calibri" w:hAnsi="Calibri"/>
                <w:b w:val="false"/>
                <w:bCs w:val="false"/>
                <w:i w:val="false"/>
                <w:iCs w:val="false"/>
                <w:color w:val="1A1A2E"/>
                <w:sz w:val="36"/>
                <w:szCs w:val="36"/>
              </w:rPr>
              <w:t xml:space="preserve">13</w:t>
            </w:r>
          </w:p>
        </w:tc>
        <w:tc>
          <w:tcPr>
            <w:tcBorders>
              <w:top w:val="none" w:color="FFFFFF" w:sz="0"/>
              <w:left w:val="none" w:color="FFFFFF" w:sz="0"/>
              <w:bottom w:val="none" w:color="FFFFFF" w:sz="0"/>
              <w:right w:val="none" w:color="FFFFFF" w:sz="0"/>
            </w:tcBorders>
            <w:shd w:fill="1B3A6B" w:val="clear"/>
            <w:tcMar>
              <w:top w:type="dxa" w:w="60"/>
              <w:left w:type="dxa" w:w="160"/>
              <w:bottom w:type="dxa" w:w="60"/>
              <w:right w:type="dxa" w:w="120"/>
            </w:tcMar>
          </w:tcPr>
          <w:p>
            <w:pPr>
              <w:spacing w:after="20" w:before="60"/>
              <w:jc w:val="left"/>
            </w:pPr>
            <w:r>
              <w:rPr>
                <w:rFonts w:ascii="Calibri" w:cs="Calibri" w:eastAsia="Calibri" w:hAnsi="Calibri"/>
                <w:b/>
                <w:bCs/>
                <w:i w:val="false"/>
                <w:iCs w:val="false"/>
                <w:color w:val="FFFFFF"/>
                <w:sz w:val="30"/>
                <w:szCs w:val="30"/>
              </w:rPr>
              <w:t xml:space="preserve">EXIGENCES NON FONCTIONNELLES</w:t>
            </w:r>
          </w:p>
          <w:p>
            <w:pPr>
              <w:spacing w:after="60" w:before="60"/>
              <w:jc w:val="left"/>
            </w:pPr>
            <w:r>
              <w:rPr>
                <w:rFonts w:ascii="Calibri" w:cs="Calibri" w:eastAsia="Calibri" w:hAnsi="Calibri"/>
                <w:b w:val="false"/>
                <w:bCs w:val="false"/>
                <w:i/>
                <w:iCs/>
                <w:color w:val="B0C4DE"/>
                <w:sz w:val="18"/>
                <w:szCs w:val="18"/>
              </w:rPr>
              <w:t xml:space="preserve">Performance, disponibilite, scalabilite</w:t>
            </w:r>
          </w:p>
        </w:tc>
      </w:tr>
    </w:tbl>
    <w:p>
      <w:pPr>
        <w:spacing w:after="60" w:before="0"/>
      </w:pPr>
      <w:r>
        <w:rPr>
          <w:rFonts w:ascii="Calibri" w:cs="Calibri" w:eastAsia="Calibri" w:hAnsi="Calibri"/>
          <w:b w:val="false"/>
          <w:bCs w:val="false"/>
          <w:i w:val="false"/>
          <w:iCs w:val="false"/>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360"/>
        <w:gridCol w:w="2800"/>
      </w:tblGrid>
      <w:tr>
        <w:tc>
          <w:tcPr>
            <w:tcW w:type="dxa" w:w="22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80"/>
            </w:tcMar>
          </w:tcPr>
          <w:p>
            <w:pPr>
              <w:spacing w:after="60" w:before="60"/>
              <w:jc w:val="left"/>
            </w:pPr>
            <w:r>
              <w:rPr>
                <w:rFonts w:ascii="Calibri" w:cs="Calibri" w:eastAsia="Calibri" w:hAnsi="Calibri"/>
                <w:b/>
                <w:bCs/>
                <w:i w:val="false"/>
                <w:iCs w:val="false"/>
                <w:color w:val="FFFFFF"/>
                <w:sz w:val="19"/>
                <w:szCs w:val="19"/>
              </w:rPr>
              <w:t xml:space="preserve">Categorie</w:t>
            </w:r>
          </w:p>
        </w:tc>
        <w:tc>
          <w:tcPr>
            <w:tcW w:type="dxa" w:w="43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80"/>
            </w:tcMar>
          </w:tcPr>
          <w:p>
            <w:pPr>
              <w:spacing w:after="60" w:before="60"/>
              <w:jc w:val="left"/>
            </w:pPr>
            <w:r>
              <w:rPr>
                <w:rFonts w:ascii="Calibri" w:cs="Calibri" w:eastAsia="Calibri" w:hAnsi="Calibri"/>
                <w:b/>
                <w:bCs/>
                <w:i w:val="false"/>
                <w:iCs w:val="false"/>
                <w:color w:val="FFFFFF"/>
                <w:sz w:val="19"/>
                <w:szCs w:val="19"/>
              </w:rPr>
              <w:t xml:space="preserve">Exigence</w:t>
            </w:r>
          </w:p>
        </w:tc>
        <w:tc>
          <w:tcPr>
            <w:tcW w:type="dxa" w:w="28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80"/>
            </w:tcMar>
          </w:tcPr>
          <w:p>
            <w:pPr>
              <w:spacing w:after="60" w:before="60"/>
              <w:jc w:val="left"/>
            </w:pPr>
            <w:r>
              <w:rPr>
                <w:rFonts w:ascii="Calibri" w:cs="Calibri" w:eastAsia="Calibri" w:hAnsi="Calibri"/>
                <w:b/>
                <w:bCs/>
                <w:i w:val="false"/>
                <w:iCs w:val="false"/>
                <w:color w:val="FFFFFF"/>
                <w:sz w:val="19"/>
                <w:szCs w:val="19"/>
              </w:rPr>
              <w:t xml:space="preserve">Seuil</w:t>
            </w:r>
          </w:p>
        </w:tc>
      </w:tr>
      <w:tr>
        <w:tc>
          <w:tcPr>
            <w:tcW w:type="dxa" w:w="2200"/>
            <w:tcBorders>
              <w:top w:val="single" w:color="CDD8EA" w:sz="1"/>
              <w:left w:val="single" w:color="CDD8EA" w:sz="1"/>
              <w:bottom w:val="single" w:color="CDD8EA" w:sz="1"/>
              <w:right w:val="single" w:color="CDD8EA" w:sz="1"/>
            </w:tcBorders>
            <w:shd w:fill="F4F6F9"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Performance</w:t>
            </w:r>
          </w:p>
        </w:tc>
        <w:tc>
          <w:tcPr>
            <w:tcW w:type="dxa" w:w="4360"/>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Temps de reponse API courant</w:t>
            </w:r>
          </w:p>
        </w:tc>
        <w:tc>
          <w:tcPr>
            <w:tcW w:type="dxa" w:w="2800"/>
            <w:tcBorders>
              <w:top w:val="single" w:color="CDD8EA" w:sz="1"/>
              <w:left w:val="single" w:color="CDD8EA" w:sz="1"/>
              <w:bottom w:val="single" w:color="CDD8EA" w:sz="1"/>
              <w:right w:val="single" w:color="CDD8EA" w:sz="1"/>
            </w:tcBorders>
            <w:shd w:fill="F4F6F9"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&lt; 500ms</w:t>
            </w:r>
          </w:p>
        </w:tc>
      </w:tr>
      <w:tr>
        <w:tc>
          <w:tcPr>
            <w:tcW w:type="dxa" w:w="2200"/>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Performance</w:t>
            </w:r>
          </w:p>
        </w:tc>
        <w:tc>
          <w:tcPr>
            <w:tcW w:type="dxa" w:w="4360"/>
            <w:tcBorders>
              <w:top w:val="single" w:color="CDD8EA" w:sz="1"/>
              <w:left w:val="single" w:color="CDD8EA" w:sz="1"/>
              <w:bottom w:val="single" w:color="CDD8EA" w:sz="1"/>
              <w:right w:val="single" w:color="CDD8EA" w:sz="1"/>
            </w:tcBorders>
            <w:shd w:fill="EAF1FB"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Generation bulletin PDF</w:t>
            </w:r>
          </w:p>
        </w:tc>
        <w:tc>
          <w:tcPr>
            <w:tcW w:type="dxa" w:w="2800"/>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&lt; 3 secondes par document</w:t>
            </w:r>
          </w:p>
        </w:tc>
      </w:tr>
      <w:tr>
        <w:tc>
          <w:tcPr>
            <w:tcW w:type="dxa" w:w="2200"/>
            <w:tcBorders>
              <w:top w:val="single" w:color="CDD8EA" w:sz="1"/>
              <w:left w:val="single" w:color="CDD8EA" w:sz="1"/>
              <w:bottom w:val="single" w:color="CDD8EA" w:sz="1"/>
              <w:right w:val="single" w:color="CDD8EA" w:sz="1"/>
            </w:tcBorders>
            <w:shd w:fill="F4F6F9"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Performance</w:t>
            </w:r>
          </w:p>
        </w:tc>
        <w:tc>
          <w:tcPr>
            <w:tcW w:type="dxa" w:w="4360"/>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Dashboard ORION (pre-agrege)</w:t>
            </w:r>
          </w:p>
        </w:tc>
        <w:tc>
          <w:tcPr>
            <w:tcW w:type="dxa" w:w="2800"/>
            <w:tcBorders>
              <w:top w:val="single" w:color="CDD8EA" w:sz="1"/>
              <w:left w:val="single" w:color="CDD8EA" w:sz="1"/>
              <w:bottom w:val="single" w:color="CDD8EA" w:sz="1"/>
              <w:right w:val="single" w:color="CDD8EA" w:sz="1"/>
            </w:tcBorders>
            <w:shd w:fill="F4F6F9"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&lt; 2 secondes</w:t>
            </w:r>
          </w:p>
        </w:tc>
      </w:tr>
      <w:tr>
        <w:tc>
          <w:tcPr>
            <w:tcW w:type="dxa" w:w="2200"/>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Performance</w:t>
            </w:r>
          </w:p>
        </w:tc>
        <w:tc>
          <w:tcPr>
            <w:tcW w:type="dxa" w:w="4360"/>
            <w:tcBorders>
              <w:top w:val="single" w:color="CDD8EA" w:sz="1"/>
              <w:left w:val="single" w:color="CDD8EA" w:sz="1"/>
              <w:bottom w:val="single" w:color="CDD8EA" w:sz="1"/>
              <w:right w:val="single" w:color="CDD8EA" w:sz="1"/>
            </w:tcBorders>
            <w:shd w:fill="EAF1FB"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Sync offline -&gt; online</w:t>
            </w:r>
          </w:p>
        </w:tc>
        <w:tc>
          <w:tcPr>
            <w:tcW w:type="dxa" w:w="2800"/>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&lt; 30 secondes, transparente</w:t>
            </w:r>
          </w:p>
        </w:tc>
      </w:tr>
      <w:tr>
        <w:tc>
          <w:tcPr>
            <w:tcW w:type="dxa" w:w="2200"/>
            <w:tcBorders>
              <w:top w:val="single" w:color="CDD8EA" w:sz="1"/>
              <w:left w:val="single" w:color="CDD8EA" w:sz="1"/>
              <w:bottom w:val="single" w:color="CDD8EA" w:sz="1"/>
              <w:right w:val="single" w:color="CDD8EA" w:sz="1"/>
            </w:tcBorders>
            <w:shd w:fill="F4F6F9"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Disponibilite</w:t>
            </w:r>
          </w:p>
        </w:tc>
        <w:tc>
          <w:tcPr>
            <w:tcW w:type="dxa" w:w="4360"/>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SLA cible</w:t>
            </w:r>
          </w:p>
        </w:tc>
        <w:tc>
          <w:tcPr>
            <w:tcW w:type="dxa" w:w="2800"/>
            <w:tcBorders>
              <w:top w:val="single" w:color="CDD8EA" w:sz="1"/>
              <w:left w:val="single" w:color="CDD8EA" w:sz="1"/>
              <w:bottom w:val="single" w:color="CDD8EA" w:sz="1"/>
              <w:right w:val="single" w:color="CDD8EA" w:sz="1"/>
            </w:tcBorders>
            <w:shd w:fill="F4F6F9"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99.5% mensuel</w:t>
            </w:r>
          </w:p>
        </w:tc>
      </w:tr>
      <w:tr>
        <w:tc>
          <w:tcPr>
            <w:tcW w:type="dxa" w:w="2200"/>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Disponibilite</w:t>
            </w:r>
          </w:p>
        </w:tc>
        <w:tc>
          <w:tcPr>
            <w:tcW w:type="dxa" w:w="4360"/>
            <w:tcBorders>
              <w:top w:val="single" w:color="CDD8EA" w:sz="1"/>
              <w:left w:val="single" w:color="CDD8EA" w:sz="1"/>
              <w:bottom w:val="single" w:color="CDD8EA" w:sz="1"/>
              <w:right w:val="single" w:color="CDD8EA" w:sz="1"/>
            </w:tcBorders>
            <w:shd w:fill="EAF1FB"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Offline</w:t>
            </w:r>
          </w:p>
        </w:tc>
        <w:tc>
          <w:tcPr>
            <w:tcW w:type="dxa" w:w="2800"/>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Garanti en cas de coupure reseau</w:t>
            </w:r>
          </w:p>
        </w:tc>
      </w:tr>
      <w:tr>
        <w:tc>
          <w:tcPr>
            <w:tcW w:type="dxa" w:w="2200"/>
            <w:tcBorders>
              <w:top w:val="single" w:color="CDD8EA" w:sz="1"/>
              <w:left w:val="single" w:color="CDD8EA" w:sz="1"/>
              <w:bottom w:val="single" w:color="CDD8EA" w:sz="1"/>
              <w:right w:val="single" w:color="CDD8EA" w:sz="1"/>
            </w:tcBorders>
            <w:shd w:fill="F4F6F9"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Disponibilite</w:t>
            </w:r>
          </w:p>
        </w:tc>
        <w:tc>
          <w:tcPr>
            <w:tcW w:type="dxa" w:w="4360"/>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Backup</w:t>
            </w:r>
          </w:p>
        </w:tc>
        <w:tc>
          <w:tcPr>
            <w:tcW w:type="dxa" w:w="2800"/>
            <w:tcBorders>
              <w:top w:val="single" w:color="CDD8EA" w:sz="1"/>
              <w:left w:val="single" w:color="CDD8EA" w:sz="1"/>
              <w:bottom w:val="single" w:color="CDD8EA" w:sz="1"/>
              <w:right w:val="single" w:color="CDD8EA" w:sz="1"/>
            </w:tcBorders>
            <w:shd w:fill="F4F6F9"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Automatique quotidien</w:t>
            </w:r>
          </w:p>
        </w:tc>
      </w:tr>
      <w:tr>
        <w:tc>
          <w:tcPr>
            <w:tcW w:type="dxa" w:w="2200"/>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Scalabilite</w:t>
            </w:r>
          </w:p>
        </w:tc>
        <w:tc>
          <w:tcPr>
            <w:tcW w:type="dxa" w:w="4360"/>
            <w:tcBorders>
              <w:top w:val="single" w:color="CDD8EA" w:sz="1"/>
              <w:left w:val="single" w:color="CDD8EA" w:sz="1"/>
              <w:bottom w:val="single" w:color="CDD8EA" w:sz="1"/>
              <w:right w:val="single" w:color="CDD8EA" w:sz="1"/>
            </w:tcBorders>
            <w:shd w:fill="EAF1FB"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Tenants simultanes</w:t>
            </w:r>
          </w:p>
        </w:tc>
        <w:tc>
          <w:tcPr>
            <w:tcW w:type="dxa" w:w="2800"/>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10 000+ ecoles</w:t>
            </w:r>
          </w:p>
        </w:tc>
      </w:tr>
      <w:tr>
        <w:tc>
          <w:tcPr>
            <w:tcW w:type="dxa" w:w="2200"/>
            <w:tcBorders>
              <w:top w:val="single" w:color="CDD8EA" w:sz="1"/>
              <w:left w:val="single" w:color="CDD8EA" w:sz="1"/>
              <w:bottom w:val="single" w:color="CDD8EA" w:sz="1"/>
              <w:right w:val="single" w:color="CDD8EA" w:sz="1"/>
            </w:tcBorders>
            <w:shd w:fill="F4F6F9"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Scalabilite</w:t>
            </w:r>
          </w:p>
        </w:tc>
        <w:tc>
          <w:tcPr>
            <w:tcW w:type="dxa" w:w="4360"/>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Upgrade plan</w:t>
            </w:r>
          </w:p>
        </w:tc>
        <w:tc>
          <w:tcPr>
            <w:tcW w:type="dxa" w:w="2800"/>
            <w:tcBorders>
              <w:top w:val="single" w:color="CDD8EA" w:sz="1"/>
              <w:left w:val="single" w:color="CDD8EA" w:sz="1"/>
              <w:bottom w:val="single" w:color="CDD8EA" w:sz="1"/>
              <w:right w:val="single" w:color="CDD8EA" w:sz="1"/>
            </w:tcBorders>
            <w:shd w:fill="F4F6F9"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Sans interruption de service</w:t>
            </w:r>
          </w:p>
        </w:tc>
      </w:tr>
      <w:tr>
        <w:tc>
          <w:tcPr>
            <w:tcW w:type="dxa" w:w="2200"/>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Contexte</w:t>
            </w:r>
          </w:p>
        </w:tc>
        <w:tc>
          <w:tcPr>
            <w:tcW w:type="dxa" w:w="4360"/>
            <w:tcBorders>
              <w:top w:val="single" w:color="CDD8EA" w:sz="1"/>
              <w:left w:val="single" w:color="CDD8EA" w:sz="1"/>
              <w:bottom w:val="single" w:color="CDD8EA" w:sz="1"/>
              <w:right w:val="single" w:color="CDD8EA" w:sz="1"/>
            </w:tcBorders>
            <w:shd w:fill="EAF1FB"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Connexion cible</w:t>
            </w:r>
          </w:p>
        </w:tc>
        <w:tc>
          <w:tcPr>
            <w:tcW w:type="dxa" w:w="2800"/>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3G Benin / Afrique francophone</w:t>
            </w:r>
          </w:p>
        </w:tc>
      </w:tr>
      <w:tr>
        <w:tc>
          <w:tcPr>
            <w:tcW w:type="dxa" w:w="2200"/>
            <w:tcBorders>
              <w:top w:val="single" w:color="CDD8EA" w:sz="1"/>
              <w:left w:val="single" w:color="CDD8EA" w:sz="1"/>
              <w:bottom w:val="single" w:color="CDD8EA" w:sz="1"/>
              <w:right w:val="single" w:color="CDD8EA" w:sz="1"/>
            </w:tcBorders>
            <w:shd w:fill="F4F6F9"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Conformite</w:t>
            </w:r>
          </w:p>
        </w:tc>
        <w:tc>
          <w:tcPr>
            <w:tcW w:type="dxa" w:w="4360"/>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Monnaie</w:t>
            </w:r>
          </w:p>
        </w:tc>
        <w:tc>
          <w:tcPr>
            <w:tcW w:type="dxa" w:w="2800"/>
            <w:tcBorders>
              <w:top w:val="single" w:color="CDD8EA" w:sz="1"/>
              <w:left w:val="single" w:color="CDD8EA" w:sz="1"/>
              <w:bottom w:val="single" w:color="CDD8EA" w:sz="1"/>
              <w:right w:val="single" w:color="CDD8EA" w:sz="1"/>
            </w:tcBorders>
            <w:shd w:fill="F4F6F9"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FCFA -- Mobile Money MTN/Moov via FedaPay</w:t>
            </w:r>
          </w:p>
        </w:tc>
      </w:tr>
      <w:tr>
        <w:tc>
          <w:tcPr>
            <w:tcW w:type="dxa" w:w="2200"/>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Conformite</w:t>
            </w:r>
          </w:p>
        </w:tc>
        <w:tc>
          <w:tcPr>
            <w:tcW w:type="dxa" w:w="4360"/>
            <w:tcBorders>
              <w:top w:val="single" w:color="CDD8EA" w:sz="1"/>
              <w:left w:val="single" w:color="CDD8EA" w:sz="1"/>
              <w:bottom w:val="single" w:color="CDD8EA" w:sz="1"/>
              <w:right w:val="single" w:color="CDD8EA" w:sz="1"/>
            </w:tcBorders>
            <w:shd w:fill="EAF1FB"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Legale</w:t>
            </w:r>
          </w:p>
        </w:tc>
        <w:tc>
          <w:tcPr>
            <w:tcW w:type="dxa" w:w="2800"/>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CNSS, droit travail beninois, exigences ministeriales</w:t>
            </w:r>
          </w:p>
        </w:tc>
      </w:tr>
    </w:tbl>
    <w:p>
      <w:r>
        <w:br w:type="page"/>
      </w:r>
    </w:p>
    <w:tbl>
      <w:tblPr>
        <w:tblW w:type="dxa" w:w="9360"/>
        <w:tblBorders>
          <w:top/>
          <w:left/>
          <w:bottom w:val="single" w:color="2F80ED" w:sz="3"/>
          <w:right/>
          <w:insideH w:val="single" w:color="auto" w:sz="4"/>
          <w:insideV w:val="single" w:color="auto" w:sz="4"/>
        </w:tblBorders>
      </w:tblPr>
      <w:tblGrid>
        <w:gridCol w:w="720"/>
        <w:gridCol w:w="8640"/>
      </w:tblGrid>
      <w:tr>
        <w:tc>
          <w:tcPr>
            <w:tcBorders>
              <w:top w:val="none" w:color="FFFFFF" w:sz="0"/>
              <w:left w:val="none" w:color="FFFFFF" w:sz="0"/>
              <w:bottom w:val="none" w:color="FFFFFF" w:sz="0"/>
              <w:right w:val="none" w:color="FFFFFF" w:sz="0"/>
            </w:tcBorders>
            <w:shd w:fill="2F80ED" w:val="clear"/>
            <w:tcMar>
              <w:top w:type="dxa" w:w="80"/>
              <w:left w:type="dxa" w:w="120"/>
              <w:bottom w:type="dxa" w:w="80"/>
              <w:right w:type="dxa" w:w="80"/>
            </w:tcMar>
            <w:vAlign w:val="center"/>
          </w:tcPr>
          <w:p>
            <w:pPr>
              <w:spacing w:after="60" w:before="60"/>
              <w:jc w:val="center"/>
            </w:pPr>
            <w:r>
              <w:rPr>
                <w:rFonts w:ascii="Calibri" w:cs="Calibri" w:eastAsia="Calibri" w:hAnsi="Calibri"/>
                <w:b w:val="false"/>
                <w:bCs w:val="false"/>
                <w:i w:val="false"/>
                <w:iCs w:val="false"/>
                <w:color w:val="1A1A2E"/>
                <w:sz w:val="36"/>
                <w:szCs w:val="36"/>
              </w:rPr>
              <w:t xml:space="preserve">14</w:t>
            </w:r>
          </w:p>
        </w:tc>
        <w:tc>
          <w:tcPr>
            <w:tcBorders>
              <w:top w:val="none" w:color="FFFFFF" w:sz="0"/>
              <w:left w:val="none" w:color="FFFFFF" w:sz="0"/>
              <w:bottom w:val="none" w:color="FFFFFF" w:sz="0"/>
              <w:right w:val="none" w:color="FFFFFF" w:sz="0"/>
            </w:tcBorders>
            <w:shd w:fill="1B3A6B" w:val="clear"/>
            <w:tcMar>
              <w:top w:type="dxa" w:w="60"/>
              <w:left w:type="dxa" w:w="160"/>
              <w:bottom w:type="dxa" w:w="60"/>
              <w:right w:type="dxa" w:w="120"/>
            </w:tcMar>
          </w:tcPr>
          <w:p>
            <w:pPr>
              <w:spacing w:after="20" w:before="60"/>
              <w:jc w:val="left"/>
            </w:pPr>
            <w:r>
              <w:rPr>
                <w:rFonts w:ascii="Calibri" w:cs="Calibri" w:eastAsia="Calibri" w:hAnsi="Calibri"/>
                <w:b/>
                <w:bCs/>
                <w:i w:val="false"/>
                <w:iCs w:val="false"/>
                <w:color w:val="FFFFFF"/>
                <w:sz w:val="30"/>
                <w:szCs w:val="30"/>
              </w:rPr>
              <w:t xml:space="preserve">ROADMAP DE DEVELOPPEMENT</w:t>
            </w:r>
          </w:p>
          <w:p>
            <w:pPr>
              <w:spacing w:after="60" w:before="60"/>
              <w:jc w:val="left"/>
            </w:pPr>
            <w:r>
              <w:rPr>
                <w:rFonts w:ascii="Calibri" w:cs="Calibri" w:eastAsia="Calibri" w:hAnsi="Calibri"/>
                <w:b w:val="false"/>
                <w:bCs w:val="false"/>
                <w:i/>
                <w:iCs/>
                <w:color w:val="B0C4DE"/>
                <w:sz w:val="18"/>
                <w:szCs w:val="18"/>
              </w:rPr>
              <w:t xml:space="preserve">5 phases -- De la fondation au scale continental</w:t>
            </w:r>
          </w:p>
        </w:tc>
      </w:tr>
    </w:tbl>
    <w:p>
      <w:pPr>
        <w:spacing w:after="60" w:before="0"/>
      </w:pPr>
      <w:r>
        <w:rPr>
          <w:rFonts w:ascii="Calibri" w:cs="Calibri" w:eastAsia="Calibri" w:hAnsi="Calibri"/>
          <w:b w:val="false"/>
          <w:bCs w:val="false"/>
          <w:i w:val="false"/>
          <w:iCs w:val="false"/>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560"/>
        <w:gridCol w:w="1400"/>
      </w:tblGrid>
      <w:tr>
        <w:tc>
          <w:tcPr>
            <w:tcW w:type="dxa" w:w="24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80"/>
            </w:tcMar>
          </w:tcPr>
          <w:p>
            <w:pPr>
              <w:spacing w:after="60" w:before="60"/>
              <w:jc w:val="left"/>
            </w:pPr>
            <w:r>
              <w:rPr>
                <w:rFonts w:ascii="Calibri" w:cs="Calibri" w:eastAsia="Calibri" w:hAnsi="Calibri"/>
                <w:b/>
                <w:bCs/>
                <w:i w:val="false"/>
                <w:iCs w:val="false"/>
                <w:color w:val="FFFFFF"/>
                <w:sz w:val="19"/>
                <w:szCs w:val="19"/>
              </w:rPr>
              <w:t xml:space="preserve">Phase</w:t>
            </w:r>
          </w:p>
        </w:tc>
        <w:tc>
          <w:tcPr>
            <w:tcW w:type="dxa" w:w="55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80"/>
            </w:tcMar>
          </w:tcPr>
          <w:p>
            <w:pPr>
              <w:spacing w:after="60" w:before="60"/>
              <w:jc w:val="left"/>
            </w:pPr>
            <w:r>
              <w:rPr>
                <w:rFonts w:ascii="Calibri" w:cs="Calibri" w:eastAsia="Calibri" w:hAnsi="Calibri"/>
                <w:b/>
                <w:bCs/>
                <w:i w:val="false"/>
                <w:iCs w:val="false"/>
                <w:color w:val="FFFFFF"/>
                <w:sz w:val="19"/>
                <w:szCs w:val="19"/>
              </w:rPr>
              <w:t xml:space="preserve">Livrables</w:t>
            </w:r>
          </w:p>
        </w:tc>
        <w:tc>
          <w:tcPr>
            <w:tcW w:type="dxa" w:w="14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80"/>
            </w:tcMar>
          </w:tcPr>
          <w:p>
            <w:pPr>
              <w:spacing w:after="60" w:before="60"/>
              <w:jc w:val="left"/>
            </w:pPr>
            <w:r>
              <w:rPr>
                <w:rFonts w:ascii="Calibri" w:cs="Calibri" w:eastAsia="Calibri" w:hAnsi="Calibri"/>
                <w:b/>
                <w:bCs/>
                <w:i w:val="false"/>
                <w:iCs w:val="false"/>
                <w:color w:val="FFFFFF"/>
                <w:sz w:val="19"/>
                <w:szCs w:val="19"/>
              </w:rPr>
              <w:t xml:space="preserve">Statut</w:t>
            </w:r>
          </w:p>
        </w:tc>
      </w:tr>
      <w:tr>
        <w:tc>
          <w:tcPr>
            <w:tcW w:type="dxa" w:w="2400"/>
            <w:tcBorders>
              <w:top w:val="single" w:color="CDD8EA" w:sz="1"/>
              <w:left w:val="single" w:color="CDD8EA" w:sz="1"/>
              <w:bottom w:val="single" w:color="CDD8EA" w:sz="1"/>
              <w:right w:val="single" w:color="CDD8EA" w:sz="1"/>
            </w:tcBorders>
            <w:shd w:fill="F4F6F9"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Phase 1 -- Fondations</w:t>
            </w:r>
          </w:p>
        </w:tc>
        <w:tc>
          <w:tcPr>
            <w:tcW w:type="dxa" w:w="5560"/>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Landing page + IA SARA, Portail central, Module Parametres (4 sous-modules), Module Pedagogie -- Dashboard et structure academique</w:t>
            </w:r>
          </w:p>
        </w:tc>
        <w:tc>
          <w:tcPr>
            <w:tcW w:type="dxa" w:w="1400"/>
            <w:tcBorders>
              <w:top w:val="single" w:color="CDD8EA" w:sz="1"/>
              <w:left w:val="single" w:color="CDD8EA" w:sz="1"/>
              <w:bottom w:val="single" w:color="CDD8EA" w:sz="1"/>
              <w:right w:val="single" w:color="CDD8EA" w:sz="1"/>
            </w:tcBorders>
            <w:shd w:fill="F4F6F9"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En cours</w:t>
            </w:r>
          </w:p>
        </w:tc>
      </w:tr>
      <w:tr>
        <w:tc>
          <w:tcPr>
            <w:tcW w:type="dxa" w:w="2400"/>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Phase 2 -- Core SaaS</w:t>
            </w:r>
          </w:p>
        </w:tc>
        <w:tc>
          <w:tcPr>
            <w:tcW w:type="dxa" w:w="5560"/>
            <w:tcBorders>
              <w:top w:val="single" w:color="CDD8EA" w:sz="1"/>
              <w:left w:val="single" w:color="CDD8EA" w:sz="1"/>
              <w:bottom w:val="single" w:color="CDD8EA" w:sz="1"/>
              <w:right w:val="single" w:color="CDD8EA" w:sz="1"/>
            </w:tcBorders>
            <w:shd w:fill="EAF1FB"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Module 1 (Eleves complet), Module 3 (Examens, Notes, Bulletins), Module 4 (Finance &amp; Economat), Portail Parents, Portail Enseignant</w:t>
            </w:r>
          </w:p>
        </w:tc>
        <w:tc>
          <w:tcPr>
            <w:tcW w:type="dxa" w:w="1400"/>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Planifie</w:t>
            </w:r>
          </w:p>
        </w:tc>
      </w:tr>
      <w:tr>
        <w:tc>
          <w:tcPr>
            <w:tcW w:type="dxa" w:w="2400"/>
            <w:tcBorders>
              <w:top w:val="single" w:color="CDD8EA" w:sz="1"/>
              <w:left w:val="single" w:color="CDD8EA" w:sz="1"/>
              <w:bottom w:val="single" w:color="CDD8EA" w:sz="1"/>
              <w:right w:val="single" w:color="CDD8EA" w:sz="1"/>
            </w:tcBorders>
            <w:shd w:fill="F4F6F9"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Phase 3 -- Extension</w:t>
            </w:r>
          </w:p>
        </w:tc>
        <w:tc>
          <w:tcPr>
            <w:tcW w:type="dxa" w:w="5560"/>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Module 5 (RH &amp; Paie CNSS), Module 6 (Communication SMS/WA/Email), Module 7 (QHSE), Module 8 (Pilotage ORION)</w:t>
            </w:r>
          </w:p>
        </w:tc>
        <w:tc>
          <w:tcPr>
            <w:tcW w:type="dxa" w:w="1400"/>
            <w:tcBorders>
              <w:top w:val="single" w:color="CDD8EA" w:sz="1"/>
              <w:left w:val="single" w:color="CDD8EA" w:sz="1"/>
              <w:bottom w:val="single" w:color="CDD8EA" w:sz="1"/>
              <w:right w:val="single" w:color="CDD8EA" w:sz="1"/>
            </w:tcBorders>
            <w:shd w:fill="F4F6F9"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Planifie</w:t>
            </w:r>
          </w:p>
        </w:tc>
      </w:tr>
      <w:tr>
        <w:tc>
          <w:tcPr>
            <w:tcW w:type="dxa" w:w="2400"/>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Phase 4 -- Intelligence &amp; Ecosysteme</w:t>
            </w:r>
          </w:p>
        </w:tc>
        <w:tc>
          <w:tcPr>
            <w:tcW w:type="dxa" w:w="5560"/>
            <w:tcBorders>
              <w:top w:val="single" w:color="CDD8EA" w:sz="1"/>
              <w:left w:val="single" w:color="CDD8EA" w:sz="1"/>
              <w:bottom w:val="single" w:color="CDD8EA" w:sz="1"/>
              <w:right w:val="single" w:color="CDD8EA" w:sz="1"/>
            </w:tcBorders>
            <w:shd w:fill="EAF1FB"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Module 9 (Services, Feature Flags), Module 10 (Agregation globale), IA ATLAS, Integration EducMaster complete, SaaS Patronat</w:t>
            </w:r>
          </w:p>
        </w:tc>
        <w:tc>
          <w:tcPr>
            <w:tcW w:type="dxa" w:w="1400"/>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Planifie</w:t>
            </w:r>
          </w:p>
        </w:tc>
      </w:tr>
      <w:tr>
        <w:tc>
          <w:tcPr>
            <w:tcW w:type="dxa" w:w="2400"/>
            <w:tcBorders>
              <w:top w:val="single" w:color="CDD8EA" w:sz="1"/>
              <w:left w:val="single" w:color="CDD8EA" w:sz="1"/>
              <w:bottom w:val="single" w:color="CDD8EA" w:sz="1"/>
              <w:right w:val="single" w:color="CDD8EA" w:sz="1"/>
            </w:tcBorders>
            <w:shd w:fill="F4F6F9"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Phase 5 -- Scale</w:t>
            </w:r>
          </w:p>
        </w:tc>
        <w:tc>
          <w:tcPr>
            <w:tcW w:type="dxa" w:w="5560"/>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Expansion geographique (Togo, Cote d'Ivoire, Senegal), App mobile native (React Native), Marketplace integrations partenaires, EduCast enrichi</w:t>
            </w:r>
          </w:p>
        </w:tc>
        <w:tc>
          <w:tcPr>
            <w:tcW w:type="dxa" w:w="1400"/>
            <w:tcBorders>
              <w:top w:val="single" w:color="CDD8EA" w:sz="1"/>
              <w:left w:val="single" w:color="CDD8EA" w:sz="1"/>
              <w:bottom w:val="single" w:color="CDD8EA" w:sz="1"/>
              <w:right w:val="single" w:color="CDD8EA" w:sz="1"/>
            </w:tcBorders>
            <w:shd w:fill="F4F6F9"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Vision</w:t>
            </w:r>
          </w:p>
        </w:tc>
      </w:tr>
    </w:tbl>
    <w:p>
      <w:r>
        <w:br w:type="page"/>
      </w:r>
    </w:p>
    <w:tbl>
      <w:tblPr>
        <w:tblW w:type="dxa" w:w="9360"/>
        <w:tblBorders>
          <w:top/>
          <w:left/>
          <w:bottom w:val="single" w:color="2F80ED" w:sz="3"/>
          <w:right/>
          <w:insideH w:val="single" w:color="auto" w:sz="4"/>
          <w:insideV w:val="single" w:color="auto" w:sz="4"/>
        </w:tblBorders>
      </w:tblPr>
      <w:tblGrid>
        <w:gridCol w:w="720"/>
        <w:gridCol w:w="8640"/>
      </w:tblGrid>
      <w:tr>
        <w:tc>
          <w:tcPr>
            <w:tcBorders>
              <w:top w:val="none" w:color="FFFFFF" w:sz="0"/>
              <w:left w:val="none" w:color="FFFFFF" w:sz="0"/>
              <w:bottom w:val="none" w:color="FFFFFF" w:sz="0"/>
              <w:right w:val="none" w:color="FFFFFF" w:sz="0"/>
            </w:tcBorders>
            <w:shd w:fill="2F80ED" w:val="clear"/>
            <w:tcMar>
              <w:top w:type="dxa" w:w="80"/>
              <w:left w:type="dxa" w:w="120"/>
              <w:bottom w:type="dxa" w:w="80"/>
              <w:right w:type="dxa" w:w="80"/>
            </w:tcMar>
            <w:vAlign w:val="center"/>
          </w:tcPr>
          <w:p>
            <w:pPr>
              <w:spacing w:after="60" w:before="60"/>
              <w:jc w:val="center"/>
            </w:pPr>
            <w:r>
              <w:rPr>
                <w:rFonts w:ascii="Calibri" w:cs="Calibri" w:eastAsia="Calibri" w:hAnsi="Calibri"/>
                <w:b w:val="false"/>
                <w:bCs w:val="false"/>
                <w:i w:val="false"/>
                <w:iCs w:val="false"/>
                <w:color w:val="1A1A2E"/>
                <w:sz w:val="36"/>
                <w:szCs w:val="36"/>
              </w:rPr>
              <w:t xml:space="preserve">16</w:t>
            </w:r>
          </w:p>
        </w:tc>
        <w:tc>
          <w:tcPr>
            <w:tcBorders>
              <w:top w:val="none" w:color="FFFFFF" w:sz="0"/>
              <w:left w:val="none" w:color="FFFFFF" w:sz="0"/>
              <w:bottom w:val="none" w:color="FFFFFF" w:sz="0"/>
              <w:right w:val="none" w:color="FFFFFF" w:sz="0"/>
            </w:tcBorders>
            <w:shd w:fill="1B3A6B" w:val="clear"/>
            <w:tcMar>
              <w:top w:type="dxa" w:w="60"/>
              <w:left w:type="dxa" w:w="160"/>
              <w:bottom w:type="dxa" w:w="60"/>
              <w:right w:type="dxa" w:w="120"/>
            </w:tcMar>
          </w:tcPr>
          <w:p>
            <w:pPr>
              <w:spacing w:after="20" w:before="60"/>
              <w:jc w:val="left"/>
            </w:pPr>
            <w:r>
              <w:rPr>
                <w:rFonts w:ascii="Calibri" w:cs="Calibri" w:eastAsia="Calibri" w:hAnsi="Calibri"/>
                <w:b/>
                <w:bCs/>
                <w:i w:val="false"/>
                <w:iCs w:val="false"/>
                <w:color w:val="FFFFFF"/>
                <w:sz w:val="30"/>
                <w:szCs w:val="30"/>
              </w:rPr>
              <w:t xml:space="preserve">IMPLEMENTATION SECURITE</w:t>
            </w:r>
          </w:p>
          <w:p>
            <w:pPr>
              <w:spacing w:after="60" w:before="60"/>
              <w:jc w:val="left"/>
            </w:pPr>
            <w:r>
              <w:rPr>
                <w:rFonts w:ascii="Calibri" w:cs="Calibri" w:eastAsia="Calibri" w:hAnsi="Calibri"/>
                <w:b w:val="false"/>
                <w:bCs w:val="false"/>
                <w:i/>
                <w:iCs/>
                <w:color w:val="B0C4DE"/>
                <w:sz w:val="18"/>
                <w:szCs w:val="18"/>
              </w:rPr>
              <w:t xml:space="preserve">Security Hardening Guide -- OWASP Top 10 2025</w:t>
            </w:r>
          </w:p>
        </w:tc>
      </w:tr>
    </w:tbl>
    <w:p>
      <w:pPr>
        <w:spacing w:after="60" w:before="0"/>
      </w:pPr>
      <w:r>
        <w:rPr>
          <w:rFonts w:ascii="Calibri" w:cs="Calibri" w:eastAsia="Calibri" w:hAnsi="Calibri"/>
          <w:b w:val="false"/>
          <w:bCs w:val="false"/>
          <w:i w:val="false"/>
          <w:iCs w:val="false"/>
          <w:color w:val="1A1A2E"/>
          <w:sz w:val="22"/>
          <w:szCs w:val="22"/>
        </w:rPr>
        <w:t xml:space="preserve"/>
      </w:r>
    </w:p>
    <w:p>
      <w:pPr>
        <w:spacing w:after="60" w:before="60"/>
        <w:jc w:val="left"/>
      </w:pPr>
      <w:r>
        <w:rPr>
          <w:rFonts w:ascii="Calibri" w:cs="Calibri" w:eastAsia="Calibri" w:hAnsi="Calibri"/>
          <w:b w:val="false"/>
          <w:bCs w:val="false"/>
          <w:i/>
          <w:iCs/>
          <w:color w:val="1A1A2E"/>
          <w:sz w:val="22"/>
          <w:szCs w:val="22"/>
        </w:rPr>
        <w:t xml:space="preserve">Ce chapitre constitue la reference de securite officielle pour Academia Helm et l'ensemble des plateformes YEHI OR Tech. La philosophie adoptee est celle du "Security by Design" : la securite n'est pas une couche additionnelle -- elle est integree a chaque decision d'architecture, de code et d'infrastructure.</w:t>
      </w:r>
    </w:p>
    <w:p>
      <w:pPr>
        <w:spacing w:after="60" w:before="0"/>
      </w:pPr>
      <w:r>
        <w:rPr>
          <w:rFonts w:ascii="Calibri" w:cs="Calibri" w:eastAsia="Calibri" w:hAnsi="Calibri"/>
          <w:b w:val="false"/>
          <w:bCs w:val="false"/>
          <w:i w:val="false"/>
          <w:iCs w:val="false"/>
          <w:color w:val="1A1A2E"/>
          <w:sz w:val="22"/>
          <w:szCs w:val="22"/>
        </w:rPr>
        <w:t xml:space="preserve"/>
      </w:r>
    </w:p>
    <w:p>
      <w:pPr>
        <w:pStyle w:val="Heading3"/>
        <w:spacing w:after="100" w:before="200"/>
      </w:pPr>
      <w:r>
        <w:rPr>
          <w:rFonts w:ascii="Calibri" w:cs="Calibri" w:eastAsia="Calibri" w:hAnsi="Calibri"/>
          <w:b/>
          <w:bCs/>
          <w:i w:val="false"/>
          <w:iCs w:val="false"/>
          <w:color w:val="2F80ED"/>
          <w:sz w:val="24"/>
          <w:szCs w:val="24"/>
        </w:rPr>
        <w:t xml:space="preserve">Niveaux de criticite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80"/>
            </w:tcMar>
          </w:tcPr>
          <w:p>
            <w:pPr>
              <w:spacing w:after="60" w:before="60"/>
              <w:jc w:val="left"/>
            </w:pPr>
            <w:r>
              <w:rPr>
                <w:rFonts w:ascii="Calibri" w:cs="Calibri" w:eastAsia="Calibri" w:hAnsi="Calibri"/>
                <w:b/>
                <w:bCs/>
                <w:i w:val="false"/>
                <w:iCs w:val="false"/>
                <w:color w:val="FFFFFF"/>
                <w:sz w:val="19"/>
                <w:szCs w:val="19"/>
              </w:rPr>
              <w:t xml:space="preserve">Niveau</w:t>
            </w:r>
          </w:p>
        </w:tc>
        <w:tc>
          <w:tcPr>
            <w:tcW w:type="dxa" w:w="77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80"/>
            </w:tcMar>
          </w:tcPr>
          <w:p>
            <w:pPr>
              <w:spacing w:after="60" w:before="60"/>
              <w:jc w:val="left"/>
            </w:pPr>
            <w:r>
              <w:rPr>
                <w:rFonts w:ascii="Calibri" w:cs="Calibri" w:eastAsia="Calibri" w:hAnsi="Calibri"/>
                <w:b/>
                <w:bCs/>
                <w:i w:val="false"/>
                <w:iCs w:val="false"/>
                <w:color w:val="FFFFFF"/>
                <w:sz w:val="19"/>
                <w:szCs w:val="19"/>
              </w:rPr>
              <w:t xml:space="preserve">Definition</w:t>
            </w:r>
          </w:p>
        </w:tc>
      </w:tr>
      <w:tr>
        <w:tc>
          <w:tcPr>
            <w:tcW w:type="dxa" w:w="1600"/>
            <w:tcBorders>
              <w:top w:val="single" w:color="CDD8EA" w:sz="1"/>
              <w:left w:val="single" w:color="CDD8EA" w:sz="1"/>
              <w:bottom w:val="single" w:color="CDD8EA" w:sz="1"/>
              <w:right w:val="single" w:color="CDD8EA" w:sz="1"/>
            </w:tcBorders>
            <w:shd w:fill="F4F6F9"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CRITIQUE</w:t>
            </w:r>
          </w:p>
        </w:tc>
        <w:tc>
          <w:tcPr>
            <w:tcW w:type="dxa" w:w="7760"/>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Exploitation directe possible -- impact catastrophique immediat. Bloquer le deploiement si non resolu.</w:t>
            </w:r>
          </w:p>
        </w:tc>
      </w:tr>
      <w:tr>
        <w:tc>
          <w:tcPr>
            <w:tcW w:type="dxa" w:w="1600"/>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ELEVE</w:t>
            </w:r>
          </w:p>
        </w:tc>
        <w:tc>
          <w:tcPr>
            <w:tcW w:type="dxa" w:w="7760"/>
            <w:tcBorders>
              <w:top w:val="single" w:color="CDD8EA" w:sz="1"/>
              <w:left w:val="single" w:color="CDD8EA" w:sz="1"/>
              <w:bottom w:val="single" w:color="CDD8EA" w:sz="1"/>
              <w:right w:val="single" w:color="CDD8EA" w:sz="1"/>
            </w:tcBorders>
            <w:shd w:fill="EAF1FB"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Exploitation probable avec dommages significatifs. A corriger avant mise en production.</w:t>
            </w:r>
          </w:p>
        </w:tc>
      </w:tr>
      <w:tr>
        <w:tc>
          <w:tcPr>
            <w:tcW w:type="dxa" w:w="1600"/>
            <w:tcBorders>
              <w:top w:val="single" w:color="CDD8EA" w:sz="1"/>
              <w:left w:val="single" w:color="CDD8EA" w:sz="1"/>
              <w:bottom w:val="single" w:color="CDD8EA" w:sz="1"/>
              <w:right w:val="single" w:color="CDD8EA" w:sz="1"/>
            </w:tcBorders>
            <w:shd w:fill="F4F6F9"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MODERE</w:t>
            </w:r>
          </w:p>
        </w:tc>
        <w:tc>
          <w:tcPr>
            <w:tcW w:type="dxa" w:w="7760"/>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Risque reel mais necessite conditions specifiques. A corriger dans le sprint suivant.</w:t>
            </w:r>
          </w:p>
        </w:tc>
      </w:tr>
      <w:tr>
        <w:tc>
          <w:tcPr>
            <w:tcW w:type="dxa" w:w="1600"/>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FAIBLE</w:t>
            </w:r>
          </w:p>
        </w:tc>
        <w:tc>
          <w:tcPr>
            <w:tcW w:type="dxa" w:w="7760"/>
            <w:tcBorders>
              <w:top w:val="single" w:color="CDD8EA" w:sz="1"/>
              <w:left w:val="single" w:color="CDD8EA" w:sz="1"/>
              <w:bottom w:val="single" w:color="CDD8EA" w:sz="1"/>
              <w:right w:val="single" w:color="CDD8EA" w:sz="1"/>
            </w:tcBorders>
            <w:shd w:fill="EAF1FB"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Bonne pratique defensive. A integrer dans le cycle normal de developpement.</w:t>
            </w:r>
          </w:p>
        </w:tc>
      </w:tr>
    </w:tbl>
    <w:p>
      <w:pPr>
        <w:spacing w:after="60" w:before="0"/>
      </w:pPr>
      <w:r>
        <w:rPr>
          <w:rFonts w:ascii="Calibri" w:cs="Calibri" w:eastAsia="Calibri" w:hAnsi="Calibri"/>
          <w:b w:val="false"/>
          <w:bCs w:val="false"/>
          <w:i w:val="false"/>
          <w:iCs w:val="false"/>
          <w:color w:val="1A1A2E"/>
          <w:sz w:val="22"/>
          <w:szCs w:val="22"/>
        </w:rPr>
        <w:t xml:space="preserve"/>
      </w:r>
    </w:p>
    <w:p>
      <w:pPr>
        <w:pStyle w:val="Heading2"/>
        <w:spacing w:after="140" w:before="280"/>
      </w:pPr>
      <w:r>
        <w:rPr>
          <w:rFonts w:ascii="Calibri" w:cs="Calibri" w:eastAsia="Calibri" w:hAnsi="Calibri"/>
          <w:b/>
          <w:bCs/>
          <w:i w:val="false"/>
          <w:iCs w:val="false"/>
          <w:color w:val="1B3A6B"/>
          <w:sz w:val="30"/>
          <w:szCs w:val="30"/>
        </w:rPr>
        <w:t xml:space="preserve">16.1 Authentification &amp; Sessions</w:t>
      </w:r>
    </w:p>
    <w:p>
      <w:pPr>
        <w:pStyle w:val="Heading3"/>
        <w:spacing w:after="100" w:before="200"/>
      </w:pPr>
      <w:r>
        <w:rPr>
          <w:rFonts w:ascii="Calibri" w:cs="Calibri" w:eastAsia="Calibri" w:hAnsi="Calibri"/>
          <w:b/>
          <w:bCs/>
          <w:i w:val="false"/>
          <w:iCs w:val="false"/>
          <w:color w:val="2F80ED"/>
          <w:sz w:val="24"/>
          <w:szCs w:val="24"/>
        </w:rPr>
        <w:t xml:space="preserve">Hachage des Mots de Passe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Borders>
              <w:top w:val="none" w:color="FFFFFF" w:sz="0"/>
              <w:left w:val="none" w:color="FFFFFF" w:sz="0"/>
              <w:bottom w:val="none" w:color="FFFFFF" w:sz="0"/>
              <w:right w:val="none" w:color="FFFFFF" w:sz="0"/>
            </w:tcBorders>
            <w:shd w:fill="EB5757" w:val="clear"/>
            <w:tcMar>
              <w:top w:type="dxa" w:w="80"/>
              <w:left w:type="dxa" w:w="100"/>
              <w:bottom w:type="dxa" w:w="80"/>
              <w:right w:type="dxa" w:w="80"/>
            </w:tcMar>
            <w:vAlign w:val="center"/>
          </w:tcPr>
          <w:p>
            <w:pPr>
              <w:spacing w:after="60" w:before="60"/>
              <w:jc w:val="center"/>
            </w:pPr>
            <w:r>
              <w:rPr>
                <w:rFonts w:ascii="Calibri" w:cs="Calibri" w:eastAsia="Calibri" w:hAnsi="Calibri"/>
                <w:b/>
                <w:bCs/>
                <w:i w:val="false"/>
                <w:iCs w:val="false"/>
                <w:color w:val="FFFFFF"/>
                <w:sz w:val="19"/>
                <w:szCs w:val="19"/>
              </w:rPr>
              <w:t xml:space="preserve">CRITIQUE</w:t>
            </w:r>
          </w:p>
        </w:tc>
        <w:tc>
          <w:tcPr>
            <w:tcBorders>
              <w:top/>
              <w:left w:val="single" w:color="EB5757" w:sz="6"/>
              <w:bottom/>
              <w:right/>
            </w:tcBorders>
            <w:shd w:fill="F4F6F9" w:val="clear"/>
            <w:tcMar>
              <w:top w:type="dxa" w:w="80"/>
              <w:left w:type="dxa" w:w="14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Bcrypt avec salt rounds minimum 12. Argon2id recommande pour les nouveaux projets. INTERDIT : MD5, SHA1, SHA256 brut.</w:t>
            </w:r>
          </w:p>
        </w:tc>
      </w:tr>
    </w:tbl>
    <w:p>
      <w:pPr>
        <w:spacing w:after="60" w:before="0"/>
      </w:pPr>
      <w:r>
        <w:rPr>
          <w:rFonts w:ascii="Calibri" w:cs="Calibri" w:eastAsia="Calibri" w:hAnsi="Calibri"/>
          <w:b w:val="false"/>
          <w:bCs w:val="false"/>
          <w:i w:val="false"/>
          <w:iCs w:val="false"/>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D2D2D" w:sz="1"/>
              <w:left w:val="single" w:color="2D2D2D" w:sz="1"/>
              <w:bottom w:val="single" w:color="2D2D2D" w:sz="1"/>
              <w:right w:val="single" w:color="2D2D2D" w:sz="1"/>
            </w:tcBorders>
            <w:shd w:fill="1E1E2E" w:val="clear"/>
            <w:tcMar>
              <w:top w:type="dxa" w:w="120"/>
              <w:left w:type="dxa" w:w="200"/>
              <w:bottom w:type="dxa" w:w="120"/>
              <w:right w:type="dxa" w:w="200"/>
            </w:tcMar>
          </w:tcPr>
          <w:p>
            <w:pPr>
              <w:spacing w:after="0" w:before="0"/>
            </w:pPr>
            <w:r>
              <w:rPr>
                <w:rFonts w:ascii="Courier New" w:cs="Courier New" w:eastAsia="Courier New" w:hAnsi="Courier New"/>
                <w:color w:val="A8FF78"/>
                <w:sz w:val="16"/>
                <w:szCs w:val="16"/>
              </w:rPr>
              <w:t xml:space="preserve">// NestJS -- bcrypt avec salt rounds minimum 12</w:t>
            </w:r>
          </w:p>
          <w:p>
            <w:pPr>
              <w:spacing w:after="0" w:before="0"/>
            </w:pPr>
            <w:r>
              <w:rPr>
                <w:rFonts w:ascii="Courier New" w:cs="Courier New" w:eastAsia="Courier New" w:hAnsi="Courier New"/>
                <w:color w:val="A8FF78"/>
                <w:sz w:val="16"/>
                <w:szCs w:val="16"/>
              </w:rPr>
              <w:t xml:space="preserve">import * as bcrypt from 'bcrypt';</w:t>
            </w:r>
          </w:p>
          <w:p>
            <w:pPr>
              <w:spacing w:after="0" w:before="0"/>
            </w:pPr>
            <w:r>
              <w:rPr>
                <w:rFonts w:ascii="Courier New" w:cs="Courier New" w:eastAsia="Courier New" w:hAnsi="Courier New"/>
                <w:color w:val="A8FF78"/>
                <w:sz w:val="16"/>
                <w:szCs w:val="16"/>
              </w:rPr>
              <w:t xml:space="preserve">const SALT_ROUNDS = 12;</w:t>
            </w:r>
          </w:p>
          <w:p>
            <w:pPr>
              <w:spacing w:after="0" w:before="0"/>
            </w:pPr>
            <w:r>
              <w:rPr>
                <w:rFonts w:ascii="Courier New" w:cs="Courier New" w:eastAsia="Courier New" w:hAnsi="Courier New"/>
                <w:color w:val="A8FF78"/>
                <w:sz w:val="16"/>
                <w:szCs w:val="16"/>
              </w:rPr>
              <w:t xml:space="preserve">const hash    = await bcrypt.hash(password, SALT_ROUNDS);</w:t>
            </w:r>
          </w:p>
          <w:p>
            <w:pPr>
              <w:spacing w:after="0" w:before="0"/>
            </w:pPr>
            <w:r>
              <w:rPr>
                <w:rFonts w:ascii="Courier New" w:cs="Courier New" w:eastAsia="Courier New" w:hAnsi="Courier New"/>
                <w:color w:val="A8FF78"/>
                <w:sz w:val="16"/>
                <w:szCs w:val="16"/>
              </w:rPr>
              <w:t xml:space="preserve">const isValid = await bcrypt.compare(password, hash);</w:t>
            </w:r>
          </w:p>
          <w:p>
            <w:pPr>
              <w:spacing w:after="0" w:before="0"/>
            </w:pPr>
            <w:r>
              <w:rPr>
                <w:rFonts w:ascii="Courier New" w:cs="Courier New" w:eastAsia="Courier New" w:hAnsi="Courier New"/>
                <w:color w:val="A8FF78"/>
                <w:sz w:val="16"/>
                <w:szCs w:val="16"/>
              </w:rPr>
              <w:t xml:space="preserve"> </w:t>
            </w:r>
          </w:p>
          <w:p>
            <w:pPr>
              <w:spacing w:after="0" w:before="0"/>
            </w:pPr>
            <w:r>
              <w:rPr>
                <w:rFonts w:ascii="Courier New" w:cs="Courier New" w:eastAsia="Courier New" w:hAnsi="Courier New"/>
                <w:color w:val="A8FF78"/>
                <w:sz w:val="16"/>
                <w:szCs w:val="16"/>
              </w:rPr>
              <w:t xml:space="preserve">// Alternative recommandee pour nouveaux projets : Argon2</w:t>
            </w:r>
          </w:p>
          <w:p>
            <w:pPr>
              <w:spacing w:after="0" w:before="0"/>
            </w:pPr>
            <w:r>
              <w:rPr>
                <w:rFonts w:ascii="Courier New" w:cs="Courier New" w:eastAsia="Courier New" w:hAnsi="Courier New"/>
                <w:color w:val="A8FF78"/>
                <w:sz w:val="16"/>
                <w:szCs w:val="16"/>
              </w:rPr>
              <w:t xml:space="preserve">import * as argon2 from 'argon2';</w:t>
            </w:r>
          </w:p>
          <w:p>
            <w:pPr>
              <w:spacing w:after="0" w:before="0"/>
            </w:pPr>
            <w:r>
              <w:rPr>
                <w:rFonts w:ascii="Courier New" w:cs="Courier New" w:eastAsia="Courier New" w:hAnsi="Courier New"/>
                <w:color w:val="A8FF78"/>
                <w:sz w:val="16"/>
                <w:szCs w:val="16"/>
              </w:rPr>
              <w:t xml:space="preserve">const hash = await argon2.hash(password, { type: argon2.argon2id });</w:t>
            </w:r>
          </w:p>
        </w:tc>
      </w:tr>
    </w:tbl>
    <w:p>
      <w:pPr>
        <w:spacing w:after="60" w:before="0"/>
      </w:pPr>
      <w:r>
        <w:rPr>
          <w:rFonts w:ascii="Calibri" w:cs="Calibri" w:eastAsia="Calibri" w:hAnsi="Calibri"/>
          <w:b w:val="false"/>
          <w:bCs w:val="false"/>
          <w:i w:val="false"/>
          <w:iCs w:val="false"/>
          <w:color w:val="1A1A2E"/>
          <w:sz w:val="22"/>
          <w:szCs w:val="22"/>
        </w:rPr>
        <w:t xml:space="preserve"/>
      </w:r>
    </w:p>
    <w:p>
      <w:pPr>
        <w:pStyle w:val="Heading3"/>
        <w:spacing w:after="100" w:before="200"/>
      </w:pPr>
      <w:r>
        <w:rPr>
          <w:rFonts w:ascii="Calibri" w:cs="Calibri" w:eastAsia="Calibri" w:hAnsi="Calibri"/>
          <w:b/>
          <w:bCs/>
          <w:i w:val="false"/>
          <w:iCs w:val="false"/>
          <w:color w:val="2F80ED"/>
          <w:sz w:val="24"/>
          <w:szCs w:val="24"/>
        </w:rPr>
        <w:t xml:space="preserve">Configuration JWT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80"/>
            </w:tcMar>
          </w:tcPr>
          <w:p>
            <w:pPr>
              <w:spacing w:after="60" w:before="60"/>
              <w:jc w:val="left"/>
            </w:pPr>
            <w:r>
              <w:rPr>
                <w:rFonts w:ascii="Calibri" w:cs="Calibri" w:eastAsia="Calibri" w:hAnsi="Calibri"/>
                <w:b/>
                <w:bCs/>
                <w:i w:val="false"/>
                <w:iCs w:val="false"/>
                <w:color w:val="FFFFFF"/>
                <w:sz w:val="19"/>
                <w:szCs w:val="19"/>
              </w:rPr>
              <w:t xml:space="preserve">Parametre JWT</w:t>
            </w:r>
          </w:p>
        </w:tc>
        <w:tc>
          <w:tcPr>
            <w:tcW w:type="dxa" w:w="61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80"/>
            </w:tcMar>
          </w:tcPr>
          <w:p>
            <w:pPr>
              <w:spacing w:after="60" w:before="60"/>
              <w:jc w:val="left"/>
            </w:pPr>
            <w:r>
              <w:rPr>
                <w:rFonts w:ascii="Calibri" w:cs="Calibri" w:eastAsia="Calibri" w:hAnsi="Calibri"/>
                <w:b/>
                <w:bCs/>
                <w:i w:val="false"/>
                <w:iCs w:val="false"/>
                <w:color w:val="FFFFFF"/>
                <w:sz w:val="19"/>
                <w:szCs w:val="19"/>
              </w:rPr>
              <w:t xml:space="preserve">Valeur requise</w:t>
            </w:r>
          </w:p>
        </w:tc>
      </w:tr>
      <w:tr>
        <w:tc>
          <w:tcPr>
            <w:tcW w:type="dxa" w:w="3200"/>
            <w:tcBorders>
              <w:top w:val="single" w:color="CDD8EA" w:sz="1"/>
              <w:left w:val="single" w:color="CDD8EA" w:sz="1"/>
              <w:bottom w:val="single" w:color="CDD8EA" w:sz="1"/>
              <w:right w:val="single" w:color="CDD8EA" w:sz="1"/>
            </w:tcBorders>
            <w:shd w:fill="F4F6F9"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Duree access token</w:t>
            </w:r>
          </w:p>
        </w:tc>
        <w:tc>
          <w:tcPr>
            <w:tcW w:type="dxa" w:w="6160"/>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15 minutes maximum</w:t>
            </w:r>
          </w:p>
        </w:tc>
      </w:tr>
      <w:tr>
        <w:tc>
          <w:tcPr>
            <w:tcW w:type="dxa" w:w="3200"/>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Duree refresh token</w:t>
            </w:r>
          </w:p>
        </w:tc>
        <w:tc>
          <w:tcPr>
            <w:tcW w:type="dxa" w:w="6160"/>
            <w:tcBorders>
              <w:top w:val="single" w:color="CDD8EA" w:sz="1"/>
              <w:left w:val="single" w:color="CDD8EA" w:sz="1"/>
              <w:bottom w:val="single" w:color="CDD8EA" w:sz="1"/>
              <w:right w:val="single" w:color="CDD8EA" w:sz="1"/>
            </w:tcBorders>
            <w:shd w:fill="EAF1FB"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7 jours maximum</w:t>
            </w:r>
          </w:p>
        </w:tc>
      </w:tr>
      <w:tr>
        <w:tc>
          <w:tcPr>
            <w:tcW w:type="dxa" w:w="3200"/>
            <w:tcBorders>
              <w:top w:val="single" w:color="CDD8EA" w:sz="1"/>
              <w:left w:val="single" w:color="CDD8EA" w:sz="1"/>
              <w:bottom w:val="single" w:color="CDD8EA" w:sz="1"/>
              <w:right w:val="single" w:color="CDD8EA" w:sz="1"/>
            </w:tcBorders>
            <w:shd w:fill="F4F6F9"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Algorithme signature</w:t>
            </w:r>
          </w:p>
        </w:tc>
        <w:tc>
          <w:tcPr>
            <w:tcW w:type="dxa" w:w="6160"/>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RS256 (asymetrique) -- jamais HS256 en production</w:t>
            </w:r>
          </w:p>
        </w:tc>
      </w:tr>
      <w:tr>
        <w:tc>
          <w:tcPr>
            <w:tcW w:type="dxa" w:w="3200"/>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Stockage refresh token</w:t>
            </w:r>
          </w:p>
        </w:tc>
        <w:tc>
          <w:tcPr>
            <w:tcW w:type="dxa" w:w="6160"/>
            <w:tcBorders>
              <w:top w:val="single" w:color="CDD8EA" w:sz="1"/>
              <w:left w:val="single" w:color="CDD8EA" w:sz="1"/>
              <w:bottom w:val="single" w:color="CDD8EA" w:sz="1"/>
              <w:right w:val="single" w:color="CDD8EA" w:sz="1"/>
            </w:tcBorders>
            <w:shd w:fill="EAF1FB"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En base de donnees avec hash -- jamais en clair</w:t>
            </w:r>
          </w:p>
        </w:tc>
      </w:tr>
      <w:tr>
        <w:tc>
          <w:tcPr>
            <w:tcW w:type="dxa" w:w="3200"/>
            <w:tcBorders>
              <w:top w:val="single" w:color="CDD8EA" w:sz="1"/>
              <w:left w:val="single" w:color="CDD8EA" w:sz="1"/>
              <w:bottom w:val="single" w:color="CDD8EA" w:sz="1"/>
              <w:right w:val="single" w:color="CDD8EA" w:sz="1"/>
            </w:tcBorders>
            <w:shd w:fill="F4F6F9"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Revocation</w:t>
            </w:r>
          </w:p>
        </w:tc>
        <w:tc>
          <w:tcPr>
            <w:tcW w:type="dxa" w:w="6160"/>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Blacklist Redis operationnelle pour invalidation immediate</w:t>
            </w:r>
          </w:p>
        </w:tc>
      </w:tr>
      <w:tr>
        <w:tc>
          <w:tcPr>
            <w:tcW w:type="dxa" w:w="3200"/>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Payload JWT</w:t>
            </w:r>
          </w:p>
        </w:tc>
        <w:tc>
          <w:tcPr>
            <w:tcW w:type="dxa" w:w="6160"/>
            <w:tcBorders>
              <w:top w:val="single" w:color="CDD8EA" w:sz="1"/>
              <w:left w:val="single" w:color="CDD8EA" w:sz="1"/>
              <w:bottom w:val="single" w:color="CDD8EA" w:sz="1"/>
              <w:right w:val="single" w:color="CDD8EA" w:sz="1"/>
            </w:tcBorders>
            <w:shd w:fill="EAF1FB"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Jamais de donnees sensibles dans le payload</w:t>
            </w:r>
          </w:p>
        </w:tc>
      </w:tr>
      <w:tr>
        <w:tc>
          <w:tcPr>
            <w:tcW w:type="dxa" w:w="3200"/>
            <w:tcBorders>
              <w:top w:val="single" w:color="CDD8EA" w:sz="1"/>
              <w:left w:val="single" w:color="CDD8EA" w:sz="1"/>
              <w:bottom w:val="single" w:color="CDD8EA" w:sz="1"/>
              <w:right w:val="single" w:color="CDD8EA" w:sz="1"/>
            </w:tcBorders>
            <w:shd w:fill="F4F6F9"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Cle secrete</w:t>
            </w:r>
          </w:p>
        </w:tc>
        <w:tc>
          <w:tcPr>
            <w:tcW w:type="dxa" w:w="6160"/>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Minimum 256 bits, stockee dans les secrets Vercel/Fly.io</w:t>
            </w:r>
          </w:p>
        </w:tc>
      </w:tr>
    </w:tbl>
    <w:p>
      <w:pPr>
        <w:spacing w:after="60" w:before="0"/>
      </w:pPr>
      <w:r>
        <w:rPr>
          <w:rFonts w:ascii="Calibri" w:cs="Calibri" w:eastAsia="Calibri" w:hAnsi="Calibri"/>
          <w:b w:val="false"/>
          <w:bCs w:val="false"/>
          <w:i w:val="false"/>
          <w:iCs w:val="false"/>
          <w:color w:val="1A1A2E"/>
          <w:sz w:val="22"/>
          <w:szCs w:val="22"/>
        </w:rPr>
        <w:t xml:space="preserve"/>
      </w:r>
    </w:p>
    <w:p>
      <w:pPr>
        <w:pStyle w:val="Heading3"/>
        <w:spacing w:after="100" w:before="200"/>
      </w:pPr>
      <w:r>
        <w:rPr>
          <w:rFonts w:ascii="Calibri" w:cs="Calibri" w:eastAsia="Calibri" w:hAnsi="Calibri"/>
          <w:b/>
          <w:bCs/>
          <w:i w:val="false"/>
          <w:iCs w:val="false"/>
          <w:color w:val="2F80ED"/>
          <w:sz w:val="24"/>
          <w:szCs w:val="24"/>
        </w:rPr>
        <w:t xml:space="preserve">Protection Brute Force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DD8EA" w:sz="1"/>
              <w:left w:val="single" w:color="CDD8EA" w:sz="1"/>
              <w:bottom w:val="single" w:color="CDD8EA" w:sz="1"/>
              <w:right w:val="single" w:color="CDD8EA" w:sz="1"/>
            </w:tcBorders>
            <w:shd w:fill="EAF1FB" w:val="clear"/>
            <w:tcMar>
              <w:top w:type="dxa" w:w="80"/>
              <w:left w:type="dxa" w:w="140"/>
              <w:bottom w:type="dxa" w:w="80"/>
              <w:right w:type="dxa" w:w="80"/>
            </w:tcMar>
          </w:tcPr>
          <w:p>
            <w:pPr>
              <w:spacing w:after="0" w:before="0"/>
            </w:pPr>
            <w:r>
              <w:rPr>
                <w:rFonts w:ascii="Calibri" w:cs="Calibri" w:eastAsia="Calibri" w:hAnsi="Calibri"/>
                <w:b/>
                <w:bCs/>
                <w:i w:val="false"/>
                <w:iCs w:val="false"/>
                <w:color w:val="2F80ED"/>
                <w:sz w:val="20"/>
                <w:szCs w:val="20"/>
              </w:rPr>
              <w:t xml:space="preserve">+ </w:t>
            </w:r>
            <w:r>
              <w:rPr>
                <w:rFonts w:ascii="Calibri" w:cs="Calibri" w:eastAsia="Calibri" w:hAnsi="Calibri"/>
                <w:b w:val="false"/>
                <w:bCs w:val="false"/>
                <w:i w:val="false"/>
                <w:iCs w:val="false"/>
                <w:color w:val="1A1A2E"/>
                <w:sz w:val="19"/>
                <w:szCs w:val="19"/>
              </w:rPr>
              <w:t xml:space="preserve">5 echecs -&gt; lockout 15 minutes</w:t>
            </w:r>
          </w:p>
        </w:tc>
        <w:tc>
          <w:tcPr>
            <w:tcW w:type="dxa" w:w="4680"/>
            <w:tcBorders>
              <w:top w:val="single" w:color="CDD8EA" w:sz="1"/>
              <w:left w:val="single" w:color="CDD8EA" w:sz="1"/>
              <w:bottom w:val="single" w:color="CDD8EA" w:sz="1"/>
              <w:right w:val="single" w:color="CDD8EA" w:sz="1"/>
            </w:tcBorders>
            <w:shd w:fill="FFFFFF" w:val="clear"/>
            <w:tcMar>
              <w:top w:type="dxa" w:w="80"/>
              <w:left w:type="dxa" w:w="140"/>
              <w:bottom w:type="dxa" w:w="80"/>
              <w:right w:type="dxa" w:w="80"/>
            </w:tcMar>
          </w:tcPr>
          <w:p>
            <w:pPr>
              <w:spacing w:after="0" w:before="0"/>
            </w:pPr>
            <w:r>
              <w:rPr>
                <w:rFonts w:ascii="Calibri" w:cs="Calibri" w:eastAsia="Calibri" w:hAnsi="Calibri"/>
                <w:b/>
                <w:bCs/>
                <w:i w:val="false"/>
                <w:iCs w:val="false"/>
                <w:color w:val="2F80ED"/>
                <w:sz w:val="20"/>
                <w:szCs w:val="20"/>
              </w:rPr>
              <w:t xml:space="preserve">+ </w:t>
            </w:r>
            <w:r>
              <w:rPr>
                <w:rFonts w:ascii="Calibri" w:cs="Calibri" w:eastAsia="Calibri" w:hAnsi="Calibri"/>
                <w:b w:val="false"/>
                <w:bCs w:val="false"/>
                <w:i w:val="false"/>
                <w:iCs w:val="false"/>
                <w:color w:val="1A1A2E"/>
                <w:sz w:val="19"/>
                <w:szCs w:val="19"/>
              </w:rPr>
              <w:t xml:space="preserve">10 echecs -&gt; lockout 1 heure</w:t>
            </w:r>
          </w:p>
        </w:tc>
      </w:tr>
      <w:tr>
        <w:tc>
          <w:tcPr>
            <w:tcW w:type="dxa" w:w="4680"/>
            <w:tcBorders>
              <w:top w:val="single" w:color="CDD8EA" w:sz="1"/>
              <w:left w:val="single" w:color="CDD8EA" w:sz="1"/>
              <w:bottom w:val="single" w:color="CDD8EA" w:sz="1"/>
              <w:right w:val="single" w:color="CDD8EA" w:sz="1"/>
            </w:tcBorders>
            <w:shd w:fill="EAF1FB" w:val="clear"/>
            <w:tcMar>
              <w:top w:type="dxa" w:w="80"/>
              <w:left w:type="dxa" w:w="140"/>
              <w:bottom w:type="dxa" w:w="80"/>
              <w:right w:type="dxa" w:w="80"/>
            </w:tcMar>
          </w:tcPr>
          <w:p>
            <w:pPr>
              <w:spacing w:after="0" w:before="0"/>
            </w:pPr>
            <w:r>
              <w:rPr>
                <w:rFonts w:ascii="Calibri" w:cs="Calibri" w:eastAsia="Calibri" w:hAnsi="Calibri"/>
                <w:b/>
                <w:bCs/>
                <w:i w:val="false"/>
                <w:iCs w:val="false"/>
                <w:color w:val="2F80ED"/>
                <w:sz w:val="20"/>
                <w:szCs w:val="20"/>
              </w:rPr>
              <w:t xml:space="preserve">+ </w:t>
            </w:r>
            <w:r>
              <w:rPr>
                <w:rFonts w:ascii="Calibri" w:cs="Calibri" w:eastAsia="Calibri" w:hAnsi="Calibri"/>
                <w:b w:val="false"/>
                <w:bCs w:val="false"/>
                <w:i w:val="false"/>
                <w:iCs w:val="false"/>
                <w:color w:val="1A1A2E"/>
                <w:sz w:val="19"/>
                <w:szCs w:val="19"/>
              </w:rPr>
              <w:t xml:space="preserve">15 echecs -&gt; lockout 24 heures + alerte admin</w:t>
            </w:r>
          </w:p>
        </w:tc>
        <w:tc>
          <w:tcPr>
            <w:tcW w:type="dxa" w:w="4680"/>
            <w:tcBorders>
              <w:top w:val="single" w:color="CDD8EA" w:sz="1"/>
              <w:left w:val="single" w:color="CDD8EA" w:sz="1"/>
              <w:bottom w:val="single" w:color="CDD8EA" w:sz="1"/>
              <w:right w:val="single" w:color="CDD8EA" w:sz="1"/>
            </w:tcBorders>
            <w:shd w:fill="FFFFFF" w:val="clear"/>
            <w:tcMar>
              <w:top w:type="dxa" w:w="80"/>
              <w:left w:type="dxa" w:w="140"/>
              <w:bottom w:type="dxa" w:w="80"/>
              <w:right w:type="dxa" w:w="80"/>
            </w:tcMar>
          </w:tcPr>
          <w:p>
            <w:pPr>
              <w:spacing w:after="0" w:before="0"/>
            </w:pPr>
            <w:r>
              <w:rPr>
                <w:rFonts w:ascii="Calibri" w:cs="Calibri" w:eastAsia="Calibri" w:hAnsi="Calibri"/>
                <w:b/>
                <w:bCs/>
                <w:i w:val="false"/>
                <w:iCs w:val="false"/>
                <w:color w:val="2F80ED"/>
                <w:sz w:val="20"/>
                <w:szCs w:val="20"/>
              </w:rPr>
              <w:t xml:space="preserve">+ </w:t>
            </w:r>
            <w:r>
              <w:rPr>
                <w:rFonts w:ascii="Calibri" w:cs="Calibri" w:eastAsia="Calibri" w:hAnsi="Calibri"/>
                <w:b w:val="false"/>
                <w:bCs w:val="false"/>
                <w:i w:val="false"/>
                <w:iCs w:val="false"/>
                <w:color w:val="1A1A2E"/>
                <w:sz w:val="19"/>
                <w:szCs w:val="19"/>
              </w:rPr>
              <w:t xml:space="preserve">Notification email automatique apres 3 tentatives</w:t>
            </w:r>
          </w:p>
        </w:tc>
      </w:tr>
      <w:tr>
        <w:tc>
          <w:tcPr>
            <w:tcW w:type="dxa" w:w="4680"/>
            <w:tcBorders>
              <w:top w:val="single" w:color="CDD8EA" w:sz="1"/>
              <w:left w:val="single" w:color="CDD8EA" w:sz="1"/>
              <w:bottom w:val="single" w:color="CDD8EA" w:sz="1"/>
              <w:right w:val="single" w:color="CDD8EA" w:sz="1"/>
            </w:tcBorders>
            <w:shd w:fill="EAF1FB" w:val="clear"/>
            <w:tcMar>
              <w:top w:type="dxa" w:w="80"/>
              <w:left w:type="dxa" w:w="140"/>
              <w:bottom w:type="dxa" w:w="80"/>
              <w:right w:type="dxa" w:w="80"/>
            </w:tcMar>
          </w:tcPr>
          <w:p>
            <w:pPr>
              <w:spacing w:after="0" w:before="0"/>
            </w:pPr>
            <w:r>
              <w:rPr>
                <w:rFonts w:ascii="Calibri" w:cs="Calibri" w:eastAsia="Calibri" w:hAnsi="Calibri"/>
                <w:b/>
                <w:bCs/>
                <w:i w:val="false"/>
                <w:iCs w:val="false"/>
                <w:color w:val="2F80ED"/>
                <w:sz w:val="20"/>
                <w:szCs w:val="20"/>
              </w:rPr>
              <w:t xml:space="preserve">+ </w:t>
            </w:r>
            <w:r>
              <w:rPr>
                <w:rFonts w:ascii="Calibri" w:cs="Calibri" w:eastAsia="Calibri" w:hAnsi="Calibri"/>
                <w:b w:val="false"/>
                <w:bCs w:val="false"/>
                <w:i w:val="false"/>
                <w:iCs w:val="false"/>
                <w:color w:val="1A1A2E"/>
                <w:sz w:val="19"/>
                <w:szCs w:val="19"/>
              </w:rPr>
              <w:t xml:space="preserve">CAPTCHA declenche apres 3 echecs consecutifs</w:t>
            </w:r>
          </w:p>
        </w:tc>
        <w:tc>
          <w:tcPr>
            <w:tcW w:type="dxa" w:w="4680"/>
            <w:tcBorders>
              <w:top w:val="single" w:color="CDD8EA" w:sz="1"/>
              <w:left w:val="single" w:color="CDD8EA" w:sz="1"/>
              <w:bottom w:val="single" w:color="CDD8EA" w:sz="1"/>
              <w:right w:val="single" w:color="CDD8EA" w:sz="1"/>
            </w:tcBorders>
            <w:shd w:fill="FFFFFF" w:val="clear"/>
            <w:tcMar>
              <w:top w:type="dxa" w:w="80"/>
              <w:left w:type="dxa" w:w="140"/>
              <w:bottom w:type="dxa" w:w="80"/>
              <w:right w:type="dxa" w:w="80"/>
            </w:tcMar>
          </w:tcPr>
          <w:p>
            <w:pPr>
              <w:spacing w:after="0" w:before="0"/>
            </w:pPr>
            <w:r>
              <w:rPr>
                <w:rFonts w:ascii="Calibri" w:cs="Calibri" w:eastAsia="Calibri" w:hAnsi="Calibri"/>
                <w:b/>
                <w:bCs/>
                <w:i w:val="false"/>
                <w:iCs w:val="false"/>
                <w:color w:val="2F80ED"/>
                <w:sz w:val="20"/>
                <w:szCs w:val="20"/>
              </w:rPr>
              <w:t xml:space="preserve">+ </w:t>
            </w:r>
            <w:r>
              <w:rPr>
                <w:rFonts w:ascii="Calibri" w:cs="Calibri" w:eastAsia="Calibri" w:hAnsi="Calibri"/>
                <w:b w:val="false"/>
                <w:bCs w:val="false"/>
                <w:i w:val="false"/>
                <w:iCs w:val="false"/>
                <w:color w:val="1A1A2E"/>
                <w:sz w:val="19"/>
                <w:szCs w:val="19"/>
              </w:rPr>
              <w:t xml:space="preserve">Rate limiting : 5 requetes / minute / IP sur /auth/*</w:t>
            </w:r>
          </w:p>
        </w:tc>
      </w:tr>
    </w:tbl>
    <w:p>
      <w:pPr>
        <w:spacing w:after="60" w:before="0"/>
      </w:pPr>
      <w:r>
        <w:rPr>
          <w:rFonts w:ascii="Calibri" w:cs="Calibri" w:eastAsia="Calibri" w:hAnsi="Calibri"/>
          <w:b w:val="false"/>
          <w:bCs w:val="false"/>
          <w:i w:val="false"/>
          <w:iCs w:val="false"/>
          <w:color w:val="1A1A2E"/>
          <w:sz w:val="22"/>
          <w:szCs w:val="22"/>
        </w:rPr>
        <w:t xml:space="preserve"/>
      </w:r>
    </w:p>
    <w:p>
      <w:pPr>
        <w:pStyle w:val="Heading2"/>
        <w:spacing w:after="140" w:before="280"/>
      </w:pPr>
      <w:r>
        <w:rPr>
          <w:rFonts w:ascii="Calibri" w:cs="Calibri" w:eastAsia="Calibri" w:hAnsi="Calibri"/>
          <w:b/>
          <w:bCs/>
          <w:i w:val="false"/>
          <w:iCs w:val="false"/>
          <w:color w:val="1B3A6B"/>
          <w:sz w:val="30"/>
          <w:szCs w:val="30"/>
        </w:rPr>
        <w:t xml:space="preserve">16.2 Controle d'Acces &amp; Multi-Tenancy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Borders>
              <w:top w:val="none" w:color="FFFFFF" w:sz="0"/>
              <w:left w:val="none" w:color="FFFFFF" w:sz="0"/>
              <w:bottom w:val="none" w:color="FFFFFF" w:sz="0"/>
              <w:right w:val="none" w:color="FFFFFF" w:sz="0"/>
            </w:tcBorders>
            <w:shd w:fill="EB5757" w:val="clear"/>
            <w:tcMar>
              <w:top w:type="dxa" w:w="80"/>
              <w:left w:type="dxa" w:w="100"/>
              <w:bottom w:type="dxa" w:w="80"/>
              <w:right w:type="dxa" w:w="80"/>
            </w:tcMar>
            <w:vAlign w:val="center"/>
          </w:tcPr>
          <w:p>
            <w:pPr>
              <w:spacing w:after="60" w:before="60"/>
              <w:jc w:val="center"/>
            </w:pPr>
            <w:r>
              <w:rPr>
                <w:rFonts w:ascii="Calibri" w:cs="Calibri" w:eastAsia="Calibri" w:hAnsi="Calibri"/>
                <w:b/>
                <w:bCs/>
                <w:i w:val="false"/>
                <w:iCs w:val="false"/>
                <w:color w:val="FFFFFF"/>
                <w:sz w:val="19"/>
                <w:szCs w:val="19"/>
              </w:rPr>
              <w:t xml:space="preserve">CRITIQUE</w:t>
            </w:r>
          </w:p>
        </w:tc>
        <w:tc>
          <w:tcPr>
            <w:tcBorders>
              <w:top/>
              <w:left w:val="single" w:color="EB5757" w:sz="6"/>
              <w:bottom/>
              <w:right/>
            </w:tcBorders>
            <w:shd w:fill="F4F6F9" w:val="clear"/>
            <w:tcMar>
              <w:top w:type="dxa" w:w="80"/>
              <w:left w:type="dxa" w:w="14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La separation des tenants est une exigence absolue et non negociable. Un directeur d'ecole ne doit JAMAIS voir les donnees d'une autre ecole. Cette regle est verifiee a chaque requete, sans exception.</w:t>
            </w:r>
          </w:p>
        </w:tc>
      </w:tr>
    </w:tbl>
    <w:p>
      <w:pPr>
        <w:spacing w:after="60" w:before="0"/>
      </w:pPr>
      <w:r>
        <w:rPr>
          <w:rFonts w:ascii="Calibri" w:cs="Calibri" w:eastAsia="Calibri" w:hAnsi="Calibri"/>
          <w:b w:val="false"/>
          <w:bCs w:val="false"/>
          <w:i w:val="false"/>
          <w:iCs w:val="false"/>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D2D2D" w:sz="1"/>
              <w:left w:val="single" w:color="2D2D2D" w:sz="1"/>
              <w:bottom w:val="single" w:color="2D2D2D" w:sz="1"/>
              <w:right w:val="single" w:color="2D2D2D" w:sz="1"/>
            </w:tcBorders>
            <w:shd w:fill="1E1E2E" w:val="clear"/>
            <w:tcMar>
              <w:top w:type="dxa" w:w="120"/>
              <w:left w:type="dxa" w:w="200"/>
              <w:bottom w:type="dxa" w:w="120"/>
              <w:right w:type="dxa" w:w="200"/>
            </w:tcMar>
          </w:tcPr>
          <w:p>
            <w:pPr>
              <w:spacing w:after="0" w:before="0"/>
            </w:pPr>
            <w:r>
              <w:rPr>
                <w:rFonts w:ascii="Courier New" w:cs="Courier New" w:eastAsia="Courier New" w:hAnsi="Courier New"/>
                <w:color w:val="A8FF78"/>
                <w:sz w:val="16"/>
                <w:szCs w:val="16"/>
              </w:rPr>
              <w:t xml:space="preserve">// NestJS -- TenantGuard : validation cross-tenant</w:t>
            </w:r>
          </w:p>
          <w:p>
            <w:pPr>
              <w:spacing w:after="0" w:before="0"/>
            </w:pPr>
            <w:r>
              <w:rPr>
                <w:rFonts w:ascii="Courier New" w:cs="Courier New" w:eastAsia="Courier New" w:hAnsi="Courier New"/>
                <w:color w:val="A8FF78"/>
                <w:sz w:val="16"/>
                <w:szCs w:val="16"/>
              </w:rPr>
              <w:t xml:space="preserve">@Injectable()</w:t>
            </w:r>
          </w:p>
          <w:p>
            <w:pPr>
              <w:spacing w:after="0" w:before="0"/>
            </w:pPr>
            <w:r>
              <w:rPr>
                <w:rFonts w:ascii="Courier New" w:cs="Courier New" w:eastAsia="Courier New" w:hAnsi="Courier New"/>
                <w:color w:val="A8FF78"/>
                <w:sz w:val="16"/>
                <w:szCs w:val="16"/>
              </w:rPr>
              <w:t xml:space="preserve">export class TenantGuard implements CanActivate {</w:t>
            </w:r>
          </w:p>
          <w:p>
            <w:pPr>
              <w:spacing w:after="0" w:before="0"/>
            </w:pPr>
            <w:r>
              <w:rPr>
                <w:rFonts w:ascii="Courier New" w:cs="Courier New" w:eastAsia="Courier New" w:hAnsi="Courier New"/>
                <w:color w:val="A8FF78"/>
                <w:sz w:val="16"/>
                <w:szCs w:val="16"/>
              </w:rPr>
              <w:t xml:space="preserve">  canActivate(ctx: ExecutionContext): boolean {</w:t>
            </w:r>
          </w:p>
          <w:p>
            <w:pPr>
              <w:spacing w:after="0" w:before="0"/>
            </w:pPr>
            <w:r>
              <w:rPr>
                <w:rFonts w:ascii="Courier New" w:cs="Courier New" w:eastAsia="Courier New" w:hAnsi="Courier New"/>
                <w:color w:val="A8FF78"/>
                <w:sz w:val="16"/>
                <w:szCs w:val="16"/>
              </w:rPr>
              <w:t xml:space="preserve">    const req           = ctx.switchToHttp().getRequest();</w:t>
            </w:r>
          </w:p>
          <w:p>
            <w:pPr>
              <w:spacing w:after="0" w:before="0"/>
            </w:pPr>
            <w:r>
              <w:rPr>
                <w:rFonts w:ascii="Courier New" w:cs="Courier New" w:eastAsia="Courier New" w:hAnsi="Courier New"/>
                <w:color w:val="A8FF78"/>
                <w:sz w:val="16"/>
                <w:szCs w:val="16"/>
              </w:rPr>
              <w:t xml:space="preserve">    const userTenantId  = req.user.tenantId;</w:t>
            </w:r>
          </w:p>
          <w:p>
            <w:pPr>
              <w:spacing w:after="0" w:before="0"/>
            </w:pPr>
            <w:r>
              <w:rPr>
                <w:rFonts w:ascii="Courier New" w:cs="Courier New" w:eastAsia="Courier New" w:hAnsi="Courier New"/>
                <w:color w:val="A8FF78"/>
                <w:sz w:val="16"/>
                <w:szCs w:val="16"/>
              </w:rPr>
              <w:t xml:space="preserve">    const paramTenantId = req.params.tenantId;</w:t>
            </w:r>
          </w:p>
          <w:p>
            <w:pPr>
              <w:spacing w:after="0" w:before="0"/>
            </w:pPr>
            <w:r>
              <w:rPr>
                <w:rFonts w:ascii="Courier New" w:cs="Courier New" w:eastAsia="Courier New" w:hAnsi="Courier New"/>
                <w:color w:val="A8FF78"/>
                <w:sz w:val="16"/>
                <w:szCs w:val="16"/>
              </w:rPr>
              <w:t xml:space="preserve">    // Toute tentative cross-tenant = ForbiddenException + audit log</w:t>
            </w:r>
          </w:p>
          <w:p>
            <w:pPr>
              <w:spacing w:after="0" w:before="0"/>
            </w:pPr>
            <w:r>
              <w:rPr>
                <w:rFonts w:ascii="Courier New" w:cs="Courier New" w:eastAsia="Courier New" w:hAnsi="Courier New"/>
                <w:color w:val="A8FF78"/>
                <w:sz w:val="16"/>
                <w:szCs w:val="16"/>
              </w:rPr>
              <w:t xml:space="preserve">    if (userTenantId !== paramTenantId)</w:t>
            </w:r>
          </w:p>
          <w:p>
            <w:pPr>
              <w:spacing w:after="0" w:before="0"/>
            </w:pPr>
            <w:r>
              <w:rPr>
                <w:rFonts w:ascii="Courier New" w:cs="Courier New" w:eastAsia="Courier New" w:hAnsi="Courier New"/>
                <w:color w:val="A8FF78"/>
                <w:sz w:val="16"/>
                <w:szCs w:val="16"/>
              </w:rPr>
              <w:t xml:space="preserve">      throw new ForbiddenException('Cross-tenant access denied');</w:t>
            </w:r>
          </w:p>
          <w:p>
            <w:pPr>
              <w:spacing w:after="0" w:before="0"/>
            </w:pPr>
            <w:r>
              <w:rPr>
                <w:rFonts w:ascii="Courier New" w:cs="Courier New" w:eastAsia="Courier New" w:hAnsi="Courier New"/>
                <w:color w:val="A8FF78"/>
                <w:sz w:val="16"/>
                <w:szCs w:val="16"/>
              </w:rPr>
              <w:t xml:space="preserve">    return true;</w:t>
            </w:r>
          </w:p>
          <w:p>
            <w:pPr>
              <w:spacing w:after="0" w:before="0"/>
            </w:pPr>
            <w:r>
              <w:rPr>
                <w:rFonts w:ascii="Courier New" w:cs="Courier New" w:eastAsia="Courier New" w:hAnsi="Courier New"/>
                <w:color w:val="A8FF78"/>
                <w:sz w:val="16"/>
                <w:szCs w:val="16"/>
              </w:rPr>
              <w:t xml:space="preserve">  }</w:t>
            </w:r>
          </w:p>
          <w:p>
            <w:pPr>
              <w:spacing w:after="0" w:before="0"/>
            </w:pPr>
            <w:r>
              <w:rPr>
                <w:rFonts w:ascii="Courier New" w:cs="Courier New" w:eastAsia="Courier New" w:hAnsi="Courier New"/>
                <w:color w:val="A8FF78"/>
                <w:sz w:val="16"/>
                <w:szCs w:val="16"/>
              </w:rPr>
              <w:t xml:space="preserve">}</w:t>
            </w:r>
          </w:p>
        </w:tc>
      </w:tr>
    </w:tbl>
    <w:p>
      <w:pPr>
        <w:spacing w:after="60" w:before="0"/>
      </w:pPr>
      <w:r>
        <w:rPr>
          <w:rFonts w:ascii="Calibri" w:cs="Calibri" w:eastAsia="Calibri" w:hAnsi="Calibri"/>
          <w:b w:val="false"/>
          <w:bCs w:val="false"/>
          <w:i w:val="false"/>
          <w:iCs w:val="false"/>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D2D2D" w:sz="1"/>
              <w:left w:val="single" w:color="2D2D2D" w:sz="1"/>
              <w:bottom w:val="single" w:color="2D2D2D" w:sz="1"/>
              <w:right w:val="single" w:color="2D2D2D" w:sz="1"/>
            </w:tcBorders>
            <w:shd w:fill="1E1E2E" w:val="clear"/>
            <w:tcMar>
              <w:top w:type="dxa" w:w="120"/>
              <w:left w:type="dxa" w:w="200"/>
              <w:bottom w:type="dxa" w:w="120"/>
              <w:right w:type="dxa" w:w="200"/>
            </w:tcMar>
          </w:tcPr>
          <w:p>
            <w:pPr>
              <w:spacing w:after="0" w:before="0"/>
            </w:pPr>
            <w:r>
              <w:rPr>
                <w:rFonts w:ascii="Courier New" w:cs="Courier New" w:eastAsia="Courier New" w:hAnsi="Courier New"/>
                <w:color w:val="A8FF78"/>
                <w:sz w:val="16"/>
                <w:szCs w:val="16"/>
              </w:rPr>
              <w:t xml:space="preserve">-- PostgreSQL RLS -- isolation tenant au niveau base de donnees</w:t>
            </w:r>
          </w:p>
          <w:p>
            <w:pPr>
              <w:spacing w:after="0" w:before="0"/>
            </w:pPr>
            <w:r>
              <w:rPr>
                <w:rFonts w:ascii="Courier New" w:cs="Courier New" w:eastAsia="Courier New" w:hAnsi="Courier New"/>
                <w:color w:val="A8FF78"/>
                <w:sz w:val="16"/>
                <w:szCs w:val="16"/>
              </w:rPr>
              <w:t xml:space="preserve">ALTER TABLE students ENABLE ROW LEVEL SECURITY;</w:t>
            </w:r>
          </w:p>
          <w:p>
            <w:pPr>
              <w:spacing w:after="0" w:before="0"/>
            </w:pPr>
            <w:r>
              <w:rPr>
                <w:rFonts w:ascii="Courier New" w:cs="Courier New" w:eastAsia="Courier New" w:hAnsi="Courier New"/>
                <w:color w:val="A8FF78"/>
                <w:sz w:val="16"/>
                <w:szCs w:val="16"/>
              </w:rPr>
              <w:t xml:space="preserve">CREATE POLICY tenant_isolation ON students</w:t>
            </w:r>
          </w:p>
          <w:p>
            <w:pPr>
              <w:spacing w:after="0" w:before="0"/>
            </w:pPr>
            <w:r>
              <w:rPr>
                <w:rFonts w:ascii="Courier New" w:cs="Courier New" w:eastAsia="Courier New" w:hAnsi="Courier New"/>
                <w:color w:val="A8FF78"/>
                <w:sz w:val="16"/>
                <w:szCs w:val="16"/>
              </w:rPr>
              <w:t xml:space="preserve">  USING (tenant_id = current_setting('app.current_tenant')::uuid);</w:t>
            </w:r>
          </w:p>
          <w:p>
            <w:pPr>
              <w:spacing w:after="0" w:before="0"/>
            </w:pPr>
            <w:r>
              <w:rPr>
                <w:rFonts w:ascii="Courier New" w:cs="Courier New" w:eastAsia="Courier New" w:hAnsi="Courier New"/>
                <w:color w:val="A8FF78"/>
                <w:sz w:val="16"/>
                <w:szCs w:val="16"/>
              </w:rPr>
              <w:t xml:space="preserve">-- Appliquer sur toutes les tables critiques</w:t>
            </w:r>
          </w:p>
        </w:tc>
      </w:tr>
    </w:tbl>
    <w:p>
      <w:pPr>
        <w:spacing w:after="60" w:before="0"/>
      </w:pPr>
      <w:r>
        <w:rPr>
          <w:rFonts w:ascii="Calibri" w:cs="Calibri" w:eastAsia="Calibri" w:hAnsi="Calibri"/>
          <w:b w:val="false"/>
          <w:bCs w:val="false"/>
          <w:i w:val="false"/>
          <w:iCs w:val="false"/>
          <w:color w:val="1A1A2E"/>
          <w:sz w:val="22"/>
          <w:szCs w:val="22"/>
        </w:rPr>
        <w:t xml:space="preserve"/>
      </w:r>
    </w:p>
    <w:p>
      <w:pPr>
        <w:pStyle w:val="Heading2"/>
        <w:spacing w:after="140" w:before="280"/>
      </w:pPr>
      <w:r>
        <w:rPr>
          <w:rFonts w:ascii="Calibri" w:cs="Calibri" w:eastAsia="Calibri" w:hAnsi="Calibri"/>
          <w:b/>
          <w:bCs/>
          <w:i w:val="false"/>
          <w:iCs w:val="false"/>
          <w:color w:val="1B3A6B"/>
          <w:sz w:val="30"/>
          <w:szCs w:val="30"/>
        </w:rPr>
        <w:t xml:space="preserve">16.3 Prevention des Injections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D2D2D" w:sz="1"/>
              <w:left w:val="single" w:color="2D2D2D" w:sz="1"/>
              <w:bottom w:val="single" w:color="2D2D2D" w:sz="1"/>
              <w:right w:val="single" w:color="2D2D2D" w:sz="1"/>
            </w:tcBorders>
            <w:shd w:fill="1E1E2E" w:val="clear"/>
            <w:tcMar>
              <w:top w:type="dxa" w:w="120"/>
              <w:left w:type="dxa" w:w="200"/>
              <w:bottom w:type="dxa" w:w="120"/>
              <w:right w:type="dxa" w:w="200"/>
            </w:tcMar>
          </w:tcPr>
          <w:p>
            <w:pPr>
              <w:spacing w:after="0" w:before="0"/>
            </w:pPr>
            <w:r>
              <w:rPr>
                <w:rFonts w:ascii="Courier New" w:cs="Courier New" w:eastAsia="Courier New" w:hAnsi="Courier New"/>
                <w:color w:val="A8FF78"/>
                <w:sz w:val="16"/>
                <w:szCs w:val="16"/>
              </w:rPr>
              <w:t xml:space="preserve">// ❌ DANGEREUX -- jamais</w:t>
            </w:r>
          </w:p>
          <w:p>
            <w:pPr>
              <w:spacing w:after="0" w:before="0"/>
            </w:pPr>
            <w:r>
              <w:rPr>
                <w:rFonts w:ascii="Courier New" w:cs="Courier New" w:eastAsia="Courier New" w:hAnsi="Courier New"/>
                <w:color w:val="A8FF78"/>
                <w:sz w:val="16"/>
                <w:szCs w:val="16"/>
              </w:rPr>
              <w:t xml:space="preserve">await prisma.$queryRaw(`SELECT * FROM users WHERE id = ${userId}`);</w:t>
            </w:r>
          </w:p>
          <w:p>
            <w:pPr>
              <w:spacing w:after="0" w:before="0"/>
            </w:pPr>
            <w:r>
              <w:rPr>
                <w:rFonts w:ascii="Courier New" w:cs="Courier New" w:eastAsia="Courier New" w:hAnsi="Courier New"/>
                <w:color w:val="A8FF78"/>
                <w:sz w:val="16"/>
                <w:szCs w:val="16"/>
              </w:rPr>
              <w:t xml:space="preserve"> </w:t>
            </w:r>
          </w:p>
          <w:p>
            <w:pPr>
              <w:spacing w:after="0" w:before="0"/>
            </w:pPr>
            <w:r>
              <w:rPr>
                <w:rFonts w:ascii="Courier New" w:cs="Courier New" w:eastAsia="Courier New" w:hAnsi="Courier New"/>
                <w:color w:val="A8FF78"/>
                <w:sz w:val="16"/>
                <w:szCs w:val="16"/>
              </w:rPr>
              <w:t xml:space="preserve">// ✅ CORRECT -- Prisma.sql avec parametres types</w:t>
            </w:r>
          </w:p>
          <w:p>
            <w:pPr>
              <w:spacing w:after="0" w:before="0"/>
            </w:pPr>
            <w:r>
              <w:rPr>
                <w:rFonts w:ascii="Courier New" w:cs="Courier New" w:eastAsia="Courier New" w:hAnsi="Courier New"/>
                <w:color w:val="A8FF78"/>
                <w:sz w:val="16"/>
                <w:szCs w:val="16"/>
              </w:rPr>
              <w:t xml:space="preserve">await prisma.$queryRaw(Prisma.sql`SELECT * FROM users WHERE id = ${userId}`);</w:t>
            </w:r>
          </w:p>
          <w:p>
            <w:pPr>
              <w:spacing w:after="0" w:before="0"/>
            </w:pPr>
            <w:r>
              <w:rPr>
                <w:rFonts w:ascii="Courier New" w:cs="Courier New" w:eastAsia="Courier New" w:hAnsi="Courier New"/>
                <w:color w:val="A8FF78"/>
                <w:sz w:val="16"/>
                <w:szCs w:val="16"/>
              </w:rPr>
              <w:t xml:space="preserve"> </w:t>
            </w:r>
          </w:p>
          <w:p>
            <w:pPr>
              <w:spacing w:after="0" w:before="0"/>
            </w:pPr>
            <w:r>
              <w:rPr>
                <w:rFonts w:ascii="Courier New" w:cs="Courier New" w:eastAsia="Courier New" w:hAnsi="Courier New"/>
                <w:color w:val="A8FF78"/>
                <w:sz w:val="16"/>
                <w:szCs w:val="16"/>
              </w:rPr>
              <w:t xml:space="preserve">// ✅ MIEUX -- methodes ORM Prisma en priorite</w:t>
            </w:r>
          </w:p>
          <w:p>
            <w:pPr>
              <w:spacing w:after="0" w:before="0"/>
            </w:pPr>
            <w:r>
              <w:rPr>
                <w:rFonts w:ascii="Courier New" w:cs="Courier New" w:eastAsia="Courier New" w:hAnsi="Courier New"/>
                <w:color w:val="A8FF78"/>
                <w:sz w:val="16"/>
                <w:szCs w:val="16"/>
              </w:rPr>
              <w:t xml:space="preserve">await prisma.student.findUnique({ where: { id: studentId } });</w:t>
            </w:r>
          </w:p>
        </w:tc>
      </w:tr>
    </w:tbl>
    <w:p>
      <w:pPr>
        <w:spacing w:after="60" w:before="0"/>
      </w:pPr>
      <w:r>
        <w:rPr>
          <w:rFonts w:ascii="Calibri" w:cs="Calibri" w:eastAsia="Calibri" w:hAnsi="Calibri"/>
          <w:b w:val="false"/>
          <w:bCs w:val="false"/>
          <w:i w:val="false"/>
          <w:iCs w:val="false"/>
          <w:color w:val="1A1A2E"/>
          <w:sz w:val="22"/>
          <w:szCs w:val="22"/>
        </w:rPr>
        <w:t xml:space="preserve"/>
      </w:r>
    </w:p>
    <w:p>
      <w:pPr>
        <w:pStyle w:val="Heading2"/>
        <w:spacing w:after="140" w:before="280"/>
      </w:pPr>
      <w:r>
        <w:rPr>
          <w:rFonts w:ascii="Calibri" w:cs="Calibri" w:eastAsia="Calibri" w:hAnsi="Calibri"/>
          <w:b/>
          <w:bCs/>
          <w:i w:val="false"/>
          <w:iCs w:val="false"/>
          <w:color w:val="1B3A6B"/>
          <w:sz w:val="30"/>
          <w:szCs w:val="30"/>
        </w:rPr>
        <w:t xml:space="preserve">16.4 Rate Limiting Differencie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80"/>
            </w:tcMar>
          </w:tcPr>
          <w:p>
            <w:pPr>
              <w:spacing w:after="60" w:before="60"/>
              <w:jc w:val="left"/>
            </w:pPr>
            <w:r>
              <w:rPr>
                <w:rFonts w:ascii="Calibri" w:cs="Calibri" w:eastAsia="Calibri" w:hAnsi="Calibri"/>
                <w:b/>
                <w:bCs/>
                <w:i w:val="false"/>
                <w:iCs w:val="false"/>
                <w:color w:val="FFFFFF"/>
                <w:sz w:val="19"/>
                <w:szCs w:val="19"/>
              </w:rPr>
              <w:t xml:space="preserve">Type de route</w:t>
            </w:r>
          </w:p>
        </w:tc>
        <w:tc>
          <w:tcPr>
            <w:tcW w:type="dxa" w:w="53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80"/>
            </w:tcMar>
          </w:tcPr>
          <w:p>
            <w:pPr>
              <w:spacing w:after="60" w:before="60"/>
              <w:jc w:val="left"/>
            </w:pPr>
            <w:r>
              <w:rPr>
                <w:rFonts w:ascii="Calibri" w:cs="Calibri" w:eastAsia="Calibri" w:hAnsi="Calibri"/>
                <w:b/>
                <w:bCs/>
                <w:i w:val="false"/>
                <w:iCs w:val="false"/>
                <w:color w:val="FFFFFF"/>
                <w:sz w:val="19"/>
                <w:szCs w:val="19"/>
              </w:rPr>
              <w:t xml:space="preserve">Limite</w:t>
            </w:r>
          </w:p>
        </w:tc>
      </w:tr>
      <w:tr>
        <w:tc>
          <w:tcPr>
            <w:tcW w:type="dxa" w:w="4000"/>
            <w:tcBorders>
              <w:top w:val="single" w:color="CDD8EA" w:sz="1"/>
              <w:left w:val="single" w:color="CDD8EA" w:sz="1"/>
              <w:bottom w:val="single" w:color="CDD8EA" w:sz="1"/>
              <w:right w:val="single" w:color="CDD8EA" w:sz="1"/>
            </w:tcBorders>
            <w:shd w:fill="F4F6F9"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Routes d'authentification</w:t>
            </w:r>
          </w:p>
        </w:tc>
        <w:tc>
          <w:tcPr>
            <w:tcW w:type="dxa" w:w="5360"/>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5 requetes / minute / IP</w:t>
            </w:r>
          </w:p>
        </w:tc>
      </w:tr>
      <w:tr>
        <w:tc>
          <w:tcPr>
            <w:tcW w:type="dxa" w:w="4000"/>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Routes publiques (landing, SARA)</w:t>
            </w:r>
          </w:p>
        </w:tc>
        <w:tc>
          <w:tcPr>
            <w:tcW w:type="dxa" w:w="5360"/>
            <w:tcBorders>
              <w:top w:val="single" w:color="CDD8EA" w:sz="1"/>
              <w:left w:val="single" w:color="CDD8EA" w:sz="1"/>
              <w:bottom w:val="single" w:color="CDD8EA" w:sz="1"/>
              <w:right w:val="single" w:color="CDD8EA" w:sz="1"/>
            </w:tcBorders>
            <w:shd w:fill="EAF1FB"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20 requetes / minute</w:t>
            </w:r>
          </w:p>
        </w:tc>
      </w:tr>
      <w:tr>
        <w:tc>
          <w:tcPr>
            <w:tcW w:type="dxa" w:w="4000"/>
            <w:tcBorders>
              <w:top w:val="single" w:color="CDD8EA" w:sz="1"/>
              <w:left w:val="single" w:color="CDD8EA" w:sz="1"/>
              <w:bottom w:val="single" w:color="CDD8EA" w:sz="1"/>
              <w:right w:val="single" w:color="CDD8EA" w:sz="1"/>
            </w:tcBorders>
            <w:shd w:fill="F4F6F9"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API generale (school.academiahelm.com)</w:t>
            </w:r>
          </w:p>
        </w:tc>
        <w:tc>
          <w:tcPr>
            <w:tcW w:type="dxa" w:w="5360"/>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100 requetes / minute</w:t>
            </w:r>
          </w:p>
        </w:tc>
      </w:tr>
      <w:tr>
        <w:tc>
          <w:tcPr>
            <w:tcW w:type="dxa" w:w="4000"/>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Generation PDF (bulletins, recus)</w:t>
            </w:r>
          </w:p>
        </w:tc>
        <w:tc>
          <w:tcPr>
            <w:tcW w:type="dxa" w:w="5360"/>
            <w:tcBorders>
              <w:top w:val="single" w:color="CDD8EA" w:sz="1"/>
              <w:left w:val="single" w:color="CDD8EA" w:sz="1"/>
              <w:bottom w:val="single" w:color="CDD8EA" w:sz="1"/>
              <w:right w:val="single" w:color="CDD8EA" w:sz="1"/>
            </w:tcBorders>
            <w:shd w:fill="EAF1FB"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10 requetes / minute</w:t>
            </w:r>
          </w:p>
        </w:tc>
      </w:tr>
      <w:tr>
        <w:tc>
          <w:tcPr>
            <w:tcW w:type="dxa" w:w="4000"/>
            <w:tcBorders>
              <w:top w:val="single" w:color="CDD8EA" w:sz="1"/>
              <w:left w:val="single" w:color="CDD8EA" w:sz="1"/>
              <w:bottom w:val="single" w:color="CDD8EA" w:sz="1"/>
              <w:right w:val="single" w:color="CDD8EA" w:sz="1"/>
            </w:tcBorders>
            <w:shd w:fill="F4F6F9"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Exports (EducMaster, CNSS)</w:t>
            </w:r>
          </w:p>
        </w:tc>
        <w:tc>
          <w:tcPr>
            <w:tcW w:type="dxa" w:w="5360"/>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5 requetes / heure</w:t>
            </w:r>
          </w:p>
        </w:tc>
      </w:tr>
    </w:tbl>
    <w:p>
      <w:pPr>
        <w:spacing w:after="60" w:before="0"/>
      </w:pPr>
      <w:r>
        <w:rPr>
          <w:rFonts w:ascii="Calibri" w:cs="Calibri" w:eastAsia="Calibri" w:hAnsi="Calibri"/>
          <w:b w:val="false"/>
          <w:bCs w:val="false"/>
          <w:i w:val="false"/>
          <w:iCs w:val="false"/>
          <w:color w:val="1A1A2E"/>
          <w:sz w:val="22"/>
          <w:szCs w:val="22"/>
        </w:rPr>
        <w:t xml:space="preserve"/>
      </w:r>
    </w:p>
    <w:p>
      <w:pPr>
        <w:pStyle w:val="Heading2"/>
        <w:spacing w:after="140" w:before="280"/>
      </w:pPr>
      <w:r>
        <w:rPr>
          <w:rFonts w:ascii="Calibri" w:cs="Calibri" w:eastAsia="Calibri" w:hAnsi="Calibri"/>
          <w:b/>
          <w:bCs/>
          <w:i w:val="false"/>
          <w:iCs w:val="false"/>
          <w:color w:val="1B3A6B"/>
          <w:sz w:val="30"/>
          <w:szCs w:val="30"/>
        </w:rPr>
        <w:t xml:space="preserve">16.5 Cryptographie &amp; Protection des Donnees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Borders>
              <w:top w:val="single" w:color="CDD8EA" w:sz="1"/>
              <w:left w:val="single" w:color="CDD8EA" w:sz="1"/>
              <w:bottom w:val="single" w:color="CDD8EA" w:sz="1"/>
              <w:right w:val="single" w:color="CDD8EA" w:sz="1"/>
            </w:tcBorders>
            <w:shd w:fill="EAF1FB" w:val="clear"/>
            <w:tcMar>
              <w:top w:type="dxa" w:w="80"/>
              <w:left w:type="dxa" w:w="120"/>
              <w:bottom w:type="dxa" w:w="80"/>
              <w:right w:type="dxa" w:w="80"/>
            </w:tcMar>
          </w:tcPr>
          <w:p>
            <w:pPr>
              <w:spacing w:after="60" w:before="60"/>
              <w:jc w:val="left"/>
            </w:pPr>
            <w:r>
              <w:rPr>
                <w:rFonts w:ascii="Calibri" w:cs="Calibri" w:eastAsia="Calibri" w:hAnsi="Calibri"/>
                <w:b/>
                <w:bCs/>
                <w:i w:val="false"/>
                <w:iCs w:val="false"/>
                <w:color w:val="1B3A6B"/>
                <w:sz w:val="20"/>
                <w:szCs w:val="20"/>
              </w:rPr>
              <w:t xml:space="preserve">Champs a chiffrer</w:t>
            </w:r>
          </w:p>
        </w:tc>
        <w:tc>
          <w:tcPr>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Telephones, adresses, donnees medicales infirmerie, salaires, CNSS.</w:t>
            </w:r>
          </w:p>
        </w:tc>
      </w:tr>
      <w:tr>
        <w:tc>
          <w:tcPr>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bCs/>
                <w:i w:val="false"/>
                <w:iCs w:val="false"/>
                <w:color w:val="1B3A6B"/>
                <w:sz w:val="20"/>
                <w:szCs w:val="20"/>
              </w:rPr>
              <w:t xml:space="preserve">Gestion des cles</w:t>
            </w:r>
          </w:p>
        </w:tc>
        <w:tc>
          <w:tcPr>
            <w:tcBorders>
              <w:top w:val="single" w:color="CDD8EA" w:sz="1"/>
              <w:left w:val="single" w:color="CDD8EA" w:sz="1"/>
              <w:bottom w:val="single" w:color="CDD8EA" w:sz="1"/>
              <w:right w:val="single" w:color="CDD8EA" w:sz="1"/>
            </w:tcBorders>
            <w:shd w:fill="EAF1FB"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Key Management Service (KMS) -- jamais dans les variables .env.</w:t>
            </w:r>
          </w:p>
        </w:tc>
      </w:tr>
      <w:tr>
        <w:tc>
          <w:tcPr>
            <w:tcBorders>
              <w:top w:val="single" w:color="CDD8EA" w:sz="1"/>
              <w:left w:val="single" w:color="CDD8EA" w:sz="1"/>
              <w:bottom w:val="single" w:color="CDD8EA" w:sz="1"/>
              <w:right w:val="single" w:color="CDD8EA" w:sz="1"/>
            </w:tcBorders>
            <w:shd w:fill="EAF1FB" w:val="clear"/>
            <w:tcMar>
              <w:top w:type="dxa" w:w="80"/>
              <w:left w:type="dxa" w:w="120"/>
              <w:bottom w:type="dxa" w:w="80"/>
              <w:right w:type="dxa" w:w="80"/>
            </w:tcMar>
          </w:tcPr>
          <w:p>
            <w:pPr>
              <w:spacing w:after="60" w:before="60"/>
              <w:jc w:val="left"/>
            </w:pPr>
            <w:r>
              <w:rPr>
                <w:rFonts w:ascii="Calibri" w:cs="Calibri" w:eastAsia="Calibri" w:hAnsi="Calibri"/>
                <w:b/>
                <w:bCs/>
                <w:i w:val="false"/>
                <w:iCs w:val="false"/>
                <w:color w:val="1B3A6B"/>
                <w:sz w:val="20"/>
                <w:szCs w:val="20"/>
              </w:rPr>
              <w:t xml:space="preserve">Rotation des cles</w:t>
            </w:r>
          </w:p>
        </w:tc>
        <w:tc>
          <w:tcPr>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Tous les 90 jours avec processus de re-chiffrement planifie.</w:t>
            </w:r>
          </w:p>
        </w:tc>
      </w:tr>
      <w:tr>
        <w:tc>
          <w:tcPr>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bCs/>
                <w:i w:val="false"/>
                <w:iCs w:val="false"/>
                <w:color w:val="1B3A6B"/>
                <w:sz w:val="20"/>
                <w:szCs w:val="20"/>
              </w:rPr>
              <w:t xml:space="preserve">PostgreSQL</w:t>
            </w:r>
          </w:p>
        </w:tc>
        <w:tc>
          <w:tcPr>
            <w:tcBorders>
              <w:top w:val="single" w:color="CDD8EA" w:sz="1"/>
              <w:left w:val="single" w:color="CDD8EA" w:sz="1"/>
              <w:bottom w:val="single" w:color="CDD8EA" w:sz="1"/>
              <w:right w:val="single" w:color="CDD8EA" w:sz="1"/>
            </w:tcBorders>
            <w:shd w:fill="EAF1FB"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Chiffrement at-rest natif active sur la base de donnees (Neon).</w:t>
            </w:r>
          </w:p>
        </w:tc>
      </w:tr>
      <w:tr>
        <w:tc>
          <w:tcPr>
            <w:tcBorders>
              <w:top w:val="single" w:color="CDD8EA" w:sz="1"/>
              <w:left w:val="single" w:color="CDD8EA" w:sz="1"/>
              <w:bottom w:val="single" w:color="CDD8EA" w:sz="1"/>
              <w:right w:val="single" w:color="CDD8EA" w:sz="1"/>
            </w:tcBorders>
            <w:shd w:fill="EAF1FB" w:val="clear"/>
            <w:tcMar>
              <w:top w:type="dxa" w:w="80"/>
              <w:left w:type="dxa" w:w="120"/>
              <w:bottom w:type="dxa" w:w="80"/>
              <w:right w:type="dxa" w:w="80"/>
            </w:tcMar>
          </w:tcPr>
          <w:p>
            <w:pPr>
              <w:spacing w:after="60" w:before="60"/>
              <w:jc w:val="left"/>
            </w:pPr>
            <w:r>
              <w:rPr>
                <w:rFonts w:ascii="Calibri" w:cs="Calibri" w:eastAsia="Calibri" w:hAnsi="Calibri"/>
                <w:b/>
                <w:bCs/>
                <w:i w:val="false"/>
                <w:iCs w:val="false"/>
                <w:color w:val="1B3A6B"/>
                <w:sz w:val="20"/>
                <w:szCs w:val="20"/>
              </w:rPr>
              <w:t xml:space="preserve">Stockage fichiers</w:t>
            </w:r>
          </w:p>
        </w:tc>
        <w:tc>
          <w:tcPr>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Cloudflare R2 -- chiffrement automatique des objets stockes.</w:t>
            </w:r>
          </w:p>
        </w:tc>
      </w:tr>
    </w:tbl>
    <w:p>
      <w:pPr>
        <w:spacing w:after="60" w:before="0"/>
      </w:pPr>
      <w:r>
        <w:rPr>
          <w:rFonts w:ascii="Calibri" w:cs="Calibri" w:eastAsia="Calibri" w:hAnsi="Calibri"/>
          <w:b w:val="false"/>
          <w:bCs w:val="false"/>
          <w:i w:val="false"/>
          <w:iCs w:val="false"/>
          <w:color w:val="1A1A2E"/>
          <w:sz w:val="22"/>
          <w:szCs w:val="22"/>
        </w:rPr>
        <w:t xml:space="preserve"/>
      </w:r>
    </w:p>
    <w:p>
      <w:pPr>
        <w:pStyle w:val="Heading2"/>
        <w:spacing w:after="140" w:before="280"/>
      </w:pPr>
      <w:r>
        <w:rPr>
          <w:rFonts w:ascii="Calibri" w:cs="Calibri" w:eastAsia="Calibri" w:hAnsi="Calibri"/>
          <w:b/>
          <w:bCs/>
          <w:i w:val="false"/>
          <w:iCs w:val="false"/>
          <w:color w:val="1B3A6B"/>
          <w:sz w:val="30"/>
          <w:szCs w:val="30"/>
        </w:rPr>
        <w:t xml:space="preserve">16.9 Securite IA -- ORION &amp; Agents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D2D2D" w:sz="1"/>
              <w:left w:val="single" w:color="2D2D2D" w:sz="1"/>
              <w:bottom w:val="single" w:color="2D2D2D" w:sz="1"/>
              <w:right w:val="single" w:color="2D2D2D" w:sz="1"/>
            </w:tcBorders>
            <w:shd w:fill="1E1E2E" w:val="clear"/>
            <w:tcMar>
              <w:top w:type="dxa" w:w="120"/>
              <w:left w:type="dxa" w:w="200"/>
              <w:bottom w:type="dxa" w:w="120"/>
              <w:right w:type="dxa" w:w="200"/>
            </w:tcMar>
          </w:tcPr>
          <w:p>
            <w:pPr>
              <w:spacing w:after="0" w:before="0"/>
            </w:pPr>
            <w:r>
              <w:rPr>
                <w:rFonts w:ascii="Courier New" w:cs="Courier New" w:eastAsia="Courier New" w:hAnsi="Courier New"/>
                <w:color w:val="A8FF78"/>
                <w:sz w:val="16"/>
                <w:szCs w:val="16"/>
              </w:rPr>
              <w:t xml:space="preserve">// Sanitization obligatoire avant envoi a l'API IA</w:t>
            </w:r>
          </w:p>
          <w:p>
            <w:pPr>
              <w:spacing w:after="0" w:before="0"/>
            </w:pPr>
            <w:r>
              <w:rPr>
                <w:rFonts w:ascii="Courier New" w:cs="Courier New" w:eastAsia="Courier New" w:hAnsi="Courier New"/>
                <w:color w:val="A8FF78"/>
                <w:sz w:val="16"/>
                <w:szCs w:val="16"/>
              </w:rPr>
              <w:t xml:space="preserve">function sanitizePromptInput(userInput: string): string {</w:t>
            </w:r>
          </w:p>
          <w:p>
            <w:pPr>
              <w:spacing w:after="0" w:before="0"/>
            </w:pPr>
            <w:r>
              <w:rPr>
                <w:rFonts w:ascii="Courier New" w:cs="Courier New" w:eastAsia="Courier New" w:hAnsi="Courier New"/>
                <w:color w:val="A8FF78"/>
                <w:sz w:val="16"/>
                <w:szCs w:val="16"/>
              </w:rPr>
              <w:t xml:space="preserve">  const blocked = [</w:t>
            </w:r>
          </w:p>
          <w:p>
            <w:pPr>
              <w:spacing w:after="0" w:before="0"/>
            </w:pPr>
            <w:r>
              <w:rPr>
                <w:rFonts w:ascii="Courier New" w:cs="Courier New" w:eastAsia="Courier New" w:hAnsi="Courier New"/>
                <w:color w:val="A8FF78"/>
                <w:sz w:val="16"/>
                <w:szCs w:val="16"/>
              </w:rPr>
              <w:t xml:space="preserve">    'ignore previous', 'system:', 'jailbreak', 'DAN',</w:t>
            </w:r>
          </w:p>
          <w:p>
            <w:pPr>
              <w:spacing w:after="0" w:before="0"/>
            </w:pPr>
            <w:r>
              <w:rPr>
                <w:rFonts w:ascii="Courier New" w:cs="Courier New" w:eastAsia="Courier New" w:hAnsi="Courier New"/>
                <w:color w:val="A8FF78"/>
                <w:sz w:val="16"/>
                <w:szCs w:val="16"/>
              </w:rPr>
              <w:t xml:space="preserve">    'ignore instructions', 'forget everything', 'act as'</w:t>
            </w:r>
          </w:p>
          <w:p>
            <w:pPr>
              <w:spacing w:after="0" w:before="0"/>
            </w:pPr>
            <w:r>
              <w:rPr>
                <w:rFonts w:ascii="Courier New" w:cs="Courier New" w:eastAsia="Courier New" w:hAnsi="Courier New"/>
                <w:color w:val="A8FF78"/>
                <w:sz w:val="16"/>
                <w:szCs w:val="16"/>
              </w:rPr>
              <w:t xml:space="preserve">  ];</w:t>
            </w:r>
          </w:p>
          <w:p>
            <w:pPr>
              <w:spacing w:after="0" w:before="0"/>
            </w:pPr>
            <w:r>
              <w:rPr>
                <w:rFonts w:ascii="Courier New" w:cs="Courier New" w:eastAsia="Courier New" w:hAnsi="Courier New"/>
                <w:color w:val="A8FF78"/>
                <w:sz w:val="16"/>
                <w:szCs w:val="16"/>
              </w:rPr>
              <w:t xml:space="preserve">  blocked.forEach(term =&gt; {</w:t>
            </w:r>
          </w:p>
          <w:p>
            <w:pPr>
              <w:spacing w:after="0" w:before="0"/>
            </w:pPr>
            <w:r>
              <w:rPr>
                <w:rFonts w:ascii="Courier New" w:cs="Courier New" w:eastAsia="Courier New" w:hAnsi="Courier New"/>
                <w:color w:val="A8FF78"/>
                <w:sz w:val="16"/>
                <w:szCs w:val="16"/>
              </w:rPr>
              <w:t xml:space="preserve">    if (userInput.toLowerCase().includes(term))</w:t>
            </w:r>
          </w:p>
          <w:p>
            <w:pPr>
              <w:spacing w:after="0" w:before="0"/>
            </w:pPr>
            <w:r>
              <w:rPr>
                <w:rFonts w:ascii="Courier New" w:cs="Courier New" w:eastAsia="Courier New" w:hAnsi="Courier New"/>
                <w:color w:val="A8FF78"/>
                <w:sz w:val="16"/>
                <w:szCs w:val="16"/>
              </w:rPr>
              <w:t xml:space="preserve">      throw new BadRequestException('Input non autorise');</w:t>
            </w:r>
          </w:p>
          <w:p>
            <w:pPr>
              <w:spacing w:after="0" w:before="0"/>
            </w:pPr>
            <w:r>
              <w:rPr>
                <w:rFonts w:ascii="Courier New" w:cs="Courier New" w:eastAsia="Courier New" w:hAnsi="Courier New"/>
                <w:color w:val="A8FF78"/>
                <w:sz w:val="16"/>
                <w:szCs w:val="16"/>
              </w:rPr>
              <w:t xml:space="preserve">  });</w:t>
            </w:r>
          </w:p>
          <w:p>
            <w:pPr>
              <w:spacing w:after="0" w:before="0"/>
            </w:pPr>
            <w:r>
              <w:rPr>
                <w:rFonts w:ascii="Courier New" w:cs="Courier New" w:eastAsia="Courier New" w:hAnsi="Courier New"/>
                <w:color w:val="A8FF78"/>
                <w:sz w:val="16"/>
                <w:szCs w:val="16"/>
              </w:rPr>
              <w:t xml:space="preserve">  return userInput.slice(0, 2000); // Limiter la taille du contexte</w:t>
            </w:r>
          </w:p>
          <w:p>
            <w:pPr>
              <w:spacing w:after="0" w:before="0"/>
            </w:pPr>
            <w:r>
              <w:rPr>
                <w:rFonts w:ascii="Courier New" w:cs="Courier New" w:eastAsia="Courier New" w:hAnsi="Courier New"/>
                <w:color w:val="A8FF78"/>
                <w:sz w:val="16"/>
                <w:szCs w:val="16"/>
              </w:rPr>
              <w:t xml:space="preserve">}</w:t>
            </w:r>
          </w:p>
        </w:tc>
      </w:tr>
    </w:tbl>
    <w:p>
      <w:pPr>
        <w:spacing w:after="60" w:before="0"/>
      </w:pPr>
      <w:r>
        <w:rPr>
          <w:rFonts w:ascii="Calibri" w:cs="Calibri" w:eastAsia="Calibri" w:hAnsi="Calibri"/>
          <w:b w:val="false"/>
          <w:bCs w:val="false"/>
          <w:i w:val="false"/>
          <w:iCs w:val="false"/>
          <w:color w:val="1A1A2E"/>
          <w:sz w:val="22"/>
          <w:szCs w:val="22"/>
        </w:rPr>
        <w:t xml:space="preserve"/>
      </w:r>
    </w:p>
    <w:p>
      <w:pPr>
        <w:pStyle w:val="Heading2"/>
        <w:spacing w:after="140" w:before="280"/>
      </w:pPr>
      <w:r>
        <w:rPr>
          <w:rFonts w:ascii="Calibri" w:cs="Calibri" w:eastAsia="Calibri" w:hAnsi="Calibri"/>
          <w:b/>
          <w:bCs/>
          <w:i w:val="false"/>
          <w:iCs w:val="false"/>
          <w:color w:val="1B3A6B"/>
          <w:sz w:val="30"/>
          <w:szCs w:val="30"/>
        </w:rPr>
        <w:t xml:space="preserve">16.11 Checklist Maitre -- Deploiement Securise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6600"/>
        <w:gridCol w:w="2200"/>
      </w:tblGrid>
      <w:tr>
        <w:tc>
          <w:tcPr>
            <w:tcW w:type="dxa" w:w="5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80"/>
            </w:tcMar>
          </w:tcPr>
          <w:p>
            <w:pPr>
              <w:spacing w:after="60" w:before="60"/>
              <w:jc w:val="left"/>
            </w:pPr>
            <w:r>
              <w:rPr>
                <w:rFonts w:ascii="Calibri" w:cs="Calibri" w:eastAsia="Calibri" w:hAnsi="Calibri"/>
                <w:b/>
                <w:bCs/>
                <w:i w:val="false"/>
                <w:iCs w:val="false"/>
                <w:color w:val="FFFFFF"/>
                <w:sz w:val="19"/>
                <w:szCs w:val="19"/>
              </w:rPr>
              <w:t xml:space="preserve">#</w:t>
            </w:r>
          </w:p>
        </w:tc>
        <w:tc>
          <w:tcPr>
            <w:tcW w:type="dxa" w:w="66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80"/>
            </w:tcMar>
          </w:tcPr>
          <w:p>
            <w:pPr>
              <w:spacing w:after="60" w:before="60"/>
              <w:jc w:val="left"/>
            </w:pPr>
            <w:r>
              <w:rPr>
                <w:rFonts w:ascii="Calibri" w:cs="Calibri" w:eastAsia="Calibri" w:hAnsi="Calibri"/>
                <w:b/>
                <w:bCs/>
                <w:i w:val="false"/>
                <w:iCs w:val="false"/>
                <w:color w:val="FFFFFF"/>
                <w:sz w:val="19"/>
                <w:szCs w:val="19"/>
              </w:rPr>
              <w:t xml:space="preserve">Action de securite requise</w:t>
            </w:r>
          </w:p>
        </w:tc>
        <w:tc>
          <w:tcPr>
            <w:tcW w:type="dxa" w:w="22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80"/>
            </w:tcMar>
          </w:tcPr>
          <w:p>
            <w:pPr>
              <w:spacing w:after="60" w:before="60"/>
              <w:jc w:val="left"/>
            </w:pPr>
            <w:r>
              <w:rPr>
                <w:rFonts w:ascii="Calibri" w:cs="Calibri" w:eastAsia="Calibri" w:hAnsi="Calibri"/>
                <w:b/>
                <w:bCs/>
                <w:i w:val="false"/>
                <w:iCs w:val="false"/>
                <w:color w:val="FFFFFF"/>
                <w:sz w:val="19"/>
                <w:szCs w:val="19"/>
              </w:rPr>
              <w:t xml:space="preserve">Priorite</w:t>
            </w:r>
          </w:p>
        </w:tc>
      </w:tr>
      <w:tr>
        <w:tc>
          <w:tcPr>
            <w:tcW w:type="dxa" w:w="560"/>
            <w:tcBorders>
              <w:top w:val="single" w:color="CDD8EA" w:sz="1"/>
              <w:left w:val="single" w:color="CDD8EA" w:sz="1"/>
              <w:bottom w:val="single" w:color="CDD8EA" w:sz="1"/>
              <w:right w:val="single" w:color="CDD8EA" w:sz="1"/>
            </w:tcBorders>
            <w:shd w:fill="F4F6F9"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01</w:t>
            </w:r>
          </w:p>
        </w:tc>
        <w:tc>
          <w:tcPr>
            <w:tcW w:type="dxa" w:w="6600"/>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Mots de passe hasches bcrypt/Argon2 avec salt rounds &gt;= 12</w:t>
            </w:r>
          </w:p>
        </w:tc>
        <w:tc>
          <w:tcPr>
            <w:tcW w:type="dxa" w:w="2200"/>
            <w:tcBorders>
              <w:top w:val="single" w:color="CDD8EA" w:sz="1"/>
              <w:left w:val="single" w:color="CDD8EA" w:sz="1"/>
              <w:bottom w:val="single" w:color="CDD8EA" w:sz="1"/>
              <w:right w:val="single" w:color="CDD8EA" w:sz="1"/>
            </w:tcBorders>
            <w:shd w:fill="F4F6F9"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CRITIQUE</w:t>
            </w:r>
          </w:p>
        </w:tc>
      </w:tr>
      <w:tr>
        <w:tc>
          <w:tcPr>
            <w:tcW w:type="dxa" w:w="560"/>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02</w:t>
            </w:r>
          </w:p>
        </w:tc>
        <w:tc>
          <w:tcPr>
            <w:tcW w:type="dxa" w:w="6600"/>
            <w:tcBorders>
              <w:top w:val="single" w:color="CDD8EA" w:sz="1"/>
              <w:left w:val="single" w:color="CDD8EA" w:sz="1"/>
              <w:bottom w:val="single" w:color="CDD8EA" w:sz="1"/>
              <w:right w:val="single" w:color="CDD8EA" w:sz="1"/>
            </w:tcBorders>
            <w:shd w:fill="EAF1FB"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JWT : expiration 15min, RS256, blacklist Redis operationnelle</w:t>
            </w:r>
          </w:p>
        </w:tc>
        <w:tc>
          <w:tcPr>
            <w:tcW w:type="dxa" w:w="2200"/>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CRITIQUE</w:t>
            </w:r>
          </w:p>
        </w:tc>
      </w:tr>
      <w:tr>
        <w:tc>
          <w:tcPr>
            <w:tcW w:type="dxa" w:w="560"/>
            <w:tcBorders>
              <w:top w:val="single" w:color="CDD8EA" w:sz="1"/>
              <w:left w:val="single" w:color="CDD8EA" w:sz="1"/>
              <w:bottom w:val="single" w:color="CDD8EA" w:sz="1"/>
              <w:right w:val="single" w:color="CDD8EA" w:sz="1"/>
            </w:tcBorders>
            <w:shd w:fill="F4F6F9"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03</w:t>
            </w:r>
          </w:p>
        </w:tc>
        <w:tc>
          <w:tcPr>
            <w:tcW w:type="dxa" w:w="6600"/>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TenantGuard active sur TOUTES les routes protegees de l'API</w:t>
            </w:r>
          </w:p>
        </w:tc>
        <w:tc>
          <w:tcPr>
            <w:tcW w:type="dxa" w:w="2200"/>
            <w:tcBorders>
              <w:top w:val="single" w:color="CDD8EA" w:sz="1"/>
              <w:left w:val="single" w:color="CDD8EA" w:sz="1"/>
              <w:bottom w:val="single" w:color="CDD8EA" w:sz="1"/>
              <w:right w:val="single" w:color="CDD8EA" w:sz="1"/>
            </w:tcBorders>
            <w:shd w:fill="F4F6F9"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CRITIQUE</w:t>
            </w:r>
          </w:p>
        </w:tc>
      </w:tr>
      <w:tr>
        <w:tc>
          <w:tcPr>
            <w:tcW w:type="dxa" w:w="560"/>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04</w:t>
            </w:r>
          </w:p>
        </w:tc>
        <w:tc>
          <w:tcPr>
            <w:tcW w:type="dxa" w:w="6600"/>
            <w:tcBorders>
              <w:top w:val="single" w:color="CDD8EA" w:sz="1"/>
              <w:left w:val="single" w:color="CDD8EA" w:sz="1"/>
              <w:bottom w:val="single" w:color="CDD8EA" w:sz="1"/>
              <w:right w:val="single" w:color="CDD8EA" w:sz="1"/>
            </w:tcBorders>
            <w:shd w:fill="EAF1FB"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ValidationPipe global avec whitelist: true active</w:t>
            </w:r>
          </w:p>
        </w:tc>
        <w:tc>
          <w:tcPr>
            <w:tcW w:type="dxa" w:w="2200"/>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CRITIQUE</w:t>
            </w:r>
          </w:p>
        </w:tc>
      </w:tr>
      <w:tr>
        <w:tc>
          <w:tcPr>
            <w:tcW w:type="dxa" w:w="560"/>
            <w:tcBorders>
              <w:top w:val="single" w:color="CDD8EA" w:sz="1"/>
              <w:left w:val="single" w:color="CDD8EA" w:sz="1"/>
              <w:bottom w:val="single" w:color="CDD8EA" w:sz="1"/>
              <w:right w:val="single" w:color="CDD8EA" w:sz="1"/>
            </w:tcBorders>
            <w:shd w:fill="F4F6F9"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05</w:t>
            </w:r>
          </w:p>
        </w:tc>
        <w:tc>
          <w:tcPr>
            <w:tcW w:type="dxa" w:w="6600"/>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Variables d'environnement dans Vercel/Fly secrets -- jamais en dur</w:t>
            </w:r>
          </w:p>
        </w:tc>
        <w:tc>
          <w:tcPr>
            <w:tcW w:type="dxa" w:w="2200"/>
            <w:tcBorders>
              <w:top w:val="single" w:color="CDD8EA" w:sz="1"/>
              <w:left w:val="single" w:color="CDD8EA" w:sz="1"/>
              <w:bottom w:val="single" w:color="CDD8EA" w:sz="1"/>
              <w:right w:val="single" w:color="CDD8EA" w:sz="1"/>
            </w:tcBorders>
            <w:shd w:fill="F4F6F9"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CRITIQUE</w:t>
            </w:r>
          </w:p>
        </w:tc>
      </w:tr>
      <w:tr>
        <w:tc>
          <w:tcPr>
            <w:tcW w:type="dxa" w:w="560"/>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06</w:t>
            </w:r>
          </w:p>
        </w:tc>
        <w:tc>
          <w:tcPr>
            <w:tcW w:type="dxa" w:w="6600"/>
            <w:tcBorders>
              <w:top w:val="single" w:color="CDD8EA" w:sz="1"/>
              <w:left w:val="single" w:color="CDD8EA" w:sz="1"/>
              <w:bottom w:val="single" w:color="CDD8EA" w:sz="1"/>
              <w:right w:val="single" w:color="CDD8EA" w:sz="1"/>
            </w:tcBorders>
            <w:shd w:fill="EAF1FB"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HTTPS force partout -- TLS 1.3 minimum sur tous les domaines</w:t>
            </w:r>
          </w:p>
        </w:tc>
        <w:tc>
          <w:tcPr>
            <w:tcW w:type="dxa" w:w="2200"/>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CRITIQUE</w:t>
            </w:r>
          </w:p>
        </w:tc>
      </w:tr>
      <w:tr>
        <w:tc>
          <w:tcPr>
            <w:tcW w:type="dxa" w:w="560"/>
            <w:tcBorders>
              <w:top w:val="single" w:color="CDD8EA" w:sz="1"/>
              <w:left w:val="single" w:color="CDD8EA" w:sz="1"/>
              <w:bottom w:val="single" w:color="CDD8EA" w:sz="1"/>
              <w:right w:val="single" w:color="CDD8EA" w:sz="1"/>
            </w:tcBorders>
            <w:shd w:fill="F4F6F9"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07</w:t>
            </w:r>
          </w:p>
        </w:tc>
        <w:tc>
          <w:tcPr>
            <w:tcW w:type="dxa" w:w="6600"/>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CORS configure avec whitelist explicite des origines autorisees</w:t>
            </w:r>
          </w:p>
        </w:tc>
        <w:tc>
          <w:tcPr>
            <w:tcW w:type="dxa" w:w="2200"/>
            <w:tcBorders>
              <w:top w:val="single" w:color="CDD8EA" w:sz="1"/>
              <w:left w:val="single" w:color="CDD8EA" w:sz="1"/>
              <w:bottom w:val="single" w:color="CDD8EA" w:sz="1"/>
              <w:right w:val="single" w:color="CDD8EA" w:sz="1"/>
            </w:tcBorders>
            <w:shd w:fill="F4F6F9"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ELEVE</w:t>
            </w:r>
          </w:p>
        </w:tc>
      </w:tr>
      <w:tr>
        <w:tc>
          <w:tcPr>
            <w:tcW w:type="dxa" w:w="560"/>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08</w:t>
            </w:r>
          </w:p>
        </w:tc>
        <w:tc>
          <w:tcPr>
            <w:tcW w:type="dxa" w:w="6600"/>
            <w:tcBorders>
              <w:top w:val="single" w:color="CDD8EA" w:sz="1"/>
              <w:left w:val="single" w:color="CDD8EA" w:sz="1"/>
              <w:bottom w:val="single" w:color="CDD8EA" w:sz="1"/>
              <w:right w:val="single" w:color="CDD8EA" w:sz="1"/>
            </w:tcBorders>
            <w:shd w:fill="EAF1FB"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Rate limiting : auth 5/min, API 100/min, public 20/min</w:t>
            </w:r>
          </w:p>
        </w:tc>
        <w:tc>
          <w:tcPr>
            <w:tcW w:type="dxa" w:w="2200"/>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ELEVE</w:t>
            </w:r>
          </w:p>
        </w:tc>
      </w:tr>
      <w:tr>
        <w:tc>
          <w:tcPr>
            <w:tcW w:type="dxa" w:w="560"/>
            <w:tcBorders>
              <w:top w:val="single" w:color="CDD8EA" w:sz="1"/>
              <w:left w:val="single" w:color="CDD8EA" w:sz="1"/>
              <w:bottom w:val="single" w:color="CDD8EA" w:sz="1"/>
              <w:right w:val="single" w:color="CDD8EA" w:sz="1"/>
            </w:tcBorders>
            <w:shd w:fill="F4F6F9"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09</w:t>
            </w:r>
          </w:p>
        </w:tc>
        <w:tc>
          <w:tcPr>
            <w:tcW w:type="dxa" w:w="6600"/>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Helmet.js active avec CSP, HSTS, X-Frame-Options</w:t>
            </w:r>
          </w:p>
        </w:tc>
        <w:tc>
          <w:tcPr>
            <w:tcW w:type="dxa" w:w="2200"/>
            <w:tcBorders>
              <w:top w:val="single" w:color="CDD8EA" w:sz="1"/>
              <w:left w:val="single" w:color="CDD8EA" w:sz="1"/>
              <w:bottom w:val="single" w:color="CDD8EA" w:sz="1"/>
              <w:right w:val="single" w:color="CDD8EA" w:sz="1"/>
            </w:tcBorders>
            <w:shd w:fill="F4F6F9"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ELEVE</w:t>
            </w:r>
          </w:p>
        </w:tc>
      </w:tr>
      <w:tr>
        <w:tc>
          <w:tcPr>
            <w:tcW w:type="dxa" w:w="560"/>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10</w:t>
            </w:r>
          </w:p>
        </w:tc>
        <w:tc>
          <w:tcPr>
            <w:tcW w:type="dxa" w:w="6600"/>
            <w:tcBorders>
              <w:top w:val="single" w:color="CDD8EA" w:sz="1"/>
              <w:left w:val="single" w:color="CDD8EA" w:sz="1"/>
              <w:bottom w:val="single" w:color="CDD8EA" w:sz="1"/>
              <w:right w:val="single" w:color="CDD8EA" w:sz="1"/>
            </w:tcBorders>
            <w:shd w:fill="EAF1FB"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Uploads : validation MIME, magic bytes, taille max, renommage UUID</w:t>
            </w:r>
          </w:p>
        </w:tc>
        <w:tc>
          <w:tcPr>
            <w:tcW w:type="dxa" w:w="2200"/>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ELEVE</w:t>
            </w:r>
          </w:p>
        </w:tc>
      </w:tr>
      <w:tr>
        <w:tc>
          <w:tcPr>
            <w:tcW w:type="dxa" w:w="560"/>
            <w:tcBorders>
              <w:top w:val="single" w:color="CDD8EA" w:sz="1"/>
              <w:left w:val="single" w:color="CDD8EA" w:sz="1"/>
              <w:bottom w:val="single" w:color="CDD8EA" w:sz="1"/>
              <w:right w:val="single" w:color="CDD8EA" w:sz="1"/>
            </w:tcBorders>
            <w:shd w:fill="F4F6F9"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11</w:t>
            </w:r>
          </w:p>
        </w:tc>
        <w:tc>
          <w:tcPr>
            <w:tcW w:type="dxa" w:w="6600"/>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Cloudflare R2 : URLs signees 15min -- pas d'acces public direct</w:t>
            </w:r>
          </w:p>
        </w:tc>
        <w:tc>
          <w:tcPr>
            <w:tcW w:type="dxa" w:w="2200"/>
            <w:tcBorders>
              <w:top w:val="single" w:color="CDD8EA" w:sz="1"/>
              <w:left w:val="single" w:color="CDD8EA" w:sz="1"/>
              <w:bottom w:val="single" w:color="CDD8EA" w:sz="1"/>
              <w:right w:val="single" w:color="CDD8EA" w:sz="1"/>
            </w:tcBorders>
            <w:shd w:fill="F4F6F9"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ELEVE</w:t>
            </w:r>
          </w:p>
        </w:tc>
      </w:tr>
      <w:tr>
        <w:tc>
          <w:tcPr>
            <w:tcW w:type="dxa" w:w="560"/>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12</w:t>
            </w:r>
          </w:p>
        </w:tc>
        <w:tc>
          <w:tcPr>
            <w:tcW w:type="dxa" w:w="6600"/>
            <w:tcBorders>
              <w:top w:val="single" w:color="CDD8EA" w:sz="1"/>
              <w:left w:val="single" w:color="CDD8EA" w:sz="1"/>
              <w:bottom w:val="single" w:color="CDD8EA" w:sz="1"/>
              <w:right w:val="single" w:color="CDD8EA" w:sz="1"/>
            </w:tcBorders>
            <w:shd w:fill="EAF1FB"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npm audit sans vulnerabilite HIGH ou CRITICAL</w:t>
            </w:r>
          </w:p>
        </w:tc>
        <w:tc>
          <w:tcPr>
            <w:tcW w:type="dxa" w:w="2200"/>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ELEVE</w:t>
            </w:r>
          </w:p>
        </w:tc>
      </w:tr>
      <w:tr>
        <w:tc>
          <w:tcPr>
            <w:tcW w:type="dxa" w:w="560"/>
            <w:tcBorders>
              <w:top w:val="single" w:color="CDD8EA" w:sz="1"/>
              <w:left w:val="single" w:color="CDD8EA" w:sz="1"/>
              <w:bottom w:val="single" w:color="CDD8EA" w:sz="1"/>
              <w:right w:val="single" w:color="CDD8EA" w:sz="1"/>
            </w:tcBorders>
            <w:shd w:fill="F4F6F9"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13</w:t>
            </w:r>
          </w:p>
        </w:tc>
        <w:tc>
          <w:tcPr>
            <w:tcW w:type="dxa" w:w="6600"/>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Logs d'audit actives sur toutes les routes sensibles</w:t>
            </w:r>
          </w:p>
        </w:tc>
        <w:tc>
          <w:tcPr>
            <w:tcW w:type="dxa" w:w="2200"/>
            <w:tcBorders>
              <w:top w:val="single" w:color="CDD8EA" w:sz="1"/>
              <w:left w:val="single" w:color="CDD8EA" w:sz="1"/>
              <w:bottom w:val="single" w:color="CDD8EA" w:sz="1"/>
              <w:right w:val="single" w:color="CDD8EA" w:sz="1"/>
            </w:tcBorders>
            <w:shd w:fill="F4F6F9"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ELEVE</w:t>
            </w:r>
          </w:p>
        </w:tc>
      </w:tr>
      <w:tr>
        <w:tc>
          <w:tcPr>
            <w:tcW w:type="dxa" w:w="560"/>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14</w:t>
            </w:r>
          </w:p>
        </w:tc>
        <w:tc>
          <w:tcPr>
            <w:tcW w:type="dxa" w:w="6600"/>
            <w:tcBorders>
              <w:top w:val="single" w:color="CDD8EA" w:sz="1"/>
              <w:left w:val="single" w:color="CDD8EA" w:sz="1"/>
              <w:bottom w:val="single" w:color="CDD8EA" w:sz="1"/>
              <w:right w:val="single" w:color="CDD8EA" w:sz="1"/>
            </w:tcBorders>
            <w:shd w:fill="EAF1FB"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Backups DB Neon configures, testes et restauration validee</w:t>
            </w:r>
          </w:p>
        </w:tc>
        <w:tc>
          <w:tcPr>
            <w:tcW w:type="dxa" w:w="2200"/>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ELEVE</w:t>
            </w:r>
          </w:p>
        </w:tc>
      </w:tr>
      <w:tr>
        <w:tc>
          <w:tcPr>
            <w:tcW w:type="dxa" w:w="560"/>
            <w:tcBorders>
              <w:top w:val="single" w:color="CDD8EA" w:sz="1"/>
              <w:left w:val="single" w:color="CDD8EA" w:sz="1"/>
              <w:bottom w:val="single" w:color="CDD8EA" w:sz="1"/>
              <w:right w:val="single" w:color="CDD8EA" w:sz="1"/>
            </w:tcBorders>
            <w:shd w:fill="F4F6F9"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15</w:t>
            </w:r>
          </w:p>
        </w:tc>
        <w:tc>
          <w:tcPr>
            <w:tcW w:type="dxa" w:w="6600"/>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MFA active sur tous les comptes admin et super-admin</w:t>
            </w:r>
          </w:p>
        </w:tc>
        <w:tc>
          <w:tcPr>
            <w:tcW w:type="dxa" w:w="2200"/>
            <w:tcBorders>
              <w:top w:val="single" w:color="CDD8EA" w:sz="1"/>
              <w:left w:val="single" w:color="CDD8EA" w:sz="1"/>
              <w:bottom w:val="single" w:color="CDD8EA" w:sz="1"/>
              <w:right w:val="single" w:color="CDD8EA" w:sz="1"/>
            </w:tcBorders>
            <w:shd w:fill="F4F6F9"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ELEVE</w:t>
            </w:r>
          </w:p>
        </w:tc>
      </w:tr>
      <w:tr>
        <w:tc>
          <w:tcPr>
            <w:tcW w:type="dxa" w:w="560"/>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16</w:t>
            </w:r>
          </w:p>
        </w:tc>
        <w:tc>
          <w:tcPr>
            <w:tcW w:type="dxa" w:w="6600"/>
            <w:tcBorders>
              <w:top w:val="single" w:color="CDD8EA" w:sz="1"/>
              <w:left w:val="single" w:color="CDD8EA" w:sz="1"/>
              <w:bottom w:val="single" w:color="CDD8EA" w:sz="1"/>
              <w:right w:val="single" w:color="CDD8EA" w:sz="1"/>
            </w:tcBorders>
            <w:shd w:fill="EAF1FB"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Prisma : aucune raw query non parametree</w:t>
            </w:r>
          </w:p>
        </w:tc>
        <w:tc>
          <w:tcPr>
            <w:tcW w:type="dxa" w:w="2200"/>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MODERE</w:t>
            </w:r>
          </w:p>
        </w:tc>
      </w:tr>
      <w:tr>
        <w:tc>
          <w:tcPr>
            <w:tcW w:type="dxa" w:w="560"/>
            <w:tcBorders>
              <w:top w:val="single" w:color="CDD8EA" w:sz="1"/>
              <w:left w:val="single" w:color="CDD8EA" w:sz="1"/>
              <w:bottom w:val="single" w:color="CDD8EA" w:sz="1"/>
              <w:right w:val="single" w:color="CDD8EA" w:sz="1"/>
            </w:tcBorders>
            <w:shd w:fill="F4F6F9"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17</w:t>
            </w:r>
          </w:p>
        </w:tc>
        <w:tc>
          <w:tcPr>
            <w:tcW w:type="dxa" w:w="6600"/>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PostgreSQL RLS active pour isolation tenants sur tables critiques</w:t>
            </w:r>
          </w:p>
        </w:tc>
        <w:tc>
          <w:tcPr>
            <w:tcW w:type="dxa" w:w="2200"/>
            <w:tcBorders>
              <w:top w:val="single" w:color="CDD8EA" w:sz="1"/>
              <w:left w:val="single" w:color="CDD8EA" w:sz="1"/>
              <w:bottom w:val="single" w:color="CDD8EA" w:sz="1"/>
              <w:right w:val="single" w:color="CDD8EA" w:sz="1"/>
            </w:tcBorders>
            <w:shd w:fill="F4F6F9"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MODERE</w:t>
            </w:r>
          </w:p>
        </w:tc>
      </w:tr>
      <w:tr>
        <w:tc>
          <w:tcPr>
            <w:tcW w:type="dxa" w:w="560"/>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18</w:t>
            </w:r>
          </w:p>
        </w:tc>
        <w:tc>
          <w:tcPr>
            <w:tcW w:type="dxa" w:w="6600"/>
            <w:tcBorders>
              <w:top w:val="single" w:color="CDD8EA" w:sz="1"/>
              <w:left w:val="single" w:color="CDD8EA" w:sz="1"/>
              <w:bottom w:val="single" w:color="CDD8EA" w:sz="1"/>
              <w:right w:val="single" w:color="CDD8EA" w:sz="1"/>
            </w:tcBorders>
            <w:shd w:fill="EAF1FB"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Headers HTTP verifies via securityheaders.com -- score A minimum</w:t>
            </w:r>
          </w:p>
        </w:tc>
        <w:tc>
          <w:tcPr>
            <w:tcW w:type="dxa" w:w="2200"/>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MODERE</w:t>
            </w:r>
          </w:p>
        </w:tc>
      </w:tr>
      <w:tr>
        <w:tc>
          <w:tcPr>
            <w:tcW w:type="dxa" w:w="560"/>
            <w:tcBorders>
              <w:top w:val="single" w:color="CDD8EA" w:sz="1"/>
              <w:left w:val="single" w:color="CDD8EA" w:sz="1"/>
              <w:bottom w:val="single" w:color="CDD8EA" w:sz="1"/>
              <w:right w:val="single" w:color="CDD8EA" w:sz="1"/>
            </w:tcBorders>
            <w:shd w:fill="F4F6F9"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19</w:t>
            </w:r>
          </w:p>
        </w:tc>
        <w:tc>
          <w:tcPr>
            <w:tcW w:type="dxa" w:w="6600"/>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Scan secrets dans le repo Git avec TruffleHog</w:t>
            </w:r>
          </w:p>
        </w:tc>
        <w:tc>
          <w:tcPr>
            <w:tcW w:type="dxa" w:w="2200"/>
            <w:tcBorders>
              <w:top w:val="single" w:color="CDD8EA" w:sz="1"/>
              <w:left w:val="single" w:color="CDD8EA" w:sz="1"/>
              <w:bottom w:val="single" w:color="CDD8EA" w:sz="1"/>
              <w:right w:val="single" w:color="CDD8EA" w:sz="1"/>
            </w:tcBorders>
            <w:shd w:fill="F4F6F9"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MODERE</w:t>
            </w:r>
          </w:p>
        </w:tc>
      </w:tr>
      <w:tr>
        <w:tc>
          <w:tcPr>
            <w:tcW w:type="dxa" w:w="560"/>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20</w:t>
            </w:r>
          </w:p>
        </w:tc>
        <w:tc>
          <w:tcPr>
            <w:tcW w:type="dxa" w:w="6600"/>
            <w:tcBorders>
              <w:top w:val="single" w:color="CDD8EA" w:sz="1"/>
              <w:left w:val="single" w:color="CDD8EA" w:sz="1"/>
              <w:bottom w:val="single" w:color="CDD8EA" w:sz="1"/>
              <w:right w:val="single" w:color="CDD8EA" w:sz="1"/>
            </w:tcBorders>
            <w:shd w:fill="EAF1FB"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Plan de reponse aux incidents documente, accessible et teste</w:t>
            </w:r>
          </w:p>
        </w:tc>
        <w:tc>
          <w:tcPr>
            <w:tcW w:type="dxa" w:w="2200"/>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MODERE</w:t>
            </w:r>
          </w:p>
        </w:tc>
      </w:tr>
    </w:tbl>
    <w:p>
      <w:r>
        <w:br w:type="page"/>
      </w:r>
    </w:p>
    <w:tbl>
      <w:tblPr>
        <w:tblW w:type="dxa" w:w="9360"/>
        <w:tblBorders>
          <w:top/>
          <w:left/>
          <w:bottom w:val="single" w:color="2F80ED" w:sz="3"/>
          <w:right/>
          <w:insideH w:val="single" w:color="auto" w:sz="4"/>
          <w:insideV w:val="single" w:color="auto" w:sz="4"/>
        </w:tblBorders>
      </w:tblPr>
      <w:tblGrid>
        <w:gridCol w:w="720"/>
        <w:gridCol w:w="8640"/>
      </w:tblGrid>
      <w:tr>
        <w:tc>
          <w:tcPr>
            <w:tcBorders>
              <w:top w:val="none" w:color="FFFFFF" w:sz="0"/>
              <w:left w:val="none" w:color="FFFFFF" w:sz="0"/>
              <w:bottom w:val="none" w:color="FFFFFF" w:sz="0"/>
              <w:right w:val="none" w:color="FFFFFF" w:sz="0"/>
            </w:tcBorders>
            <w:shd w:fill="2F80ED" w:val="clear"/>
            <w:tcMar>
              <w:top w:type="dxa" w:w="80"/>
              <w:left w:type="dxa" w:w="120"/>
              <w:bottom w:type="dxa" w:w="80"/>
              <w:right w:type="dxa" w:w="80"/>
            </w:tcMar>
            <w:vAlign w:val="center"/>
          </w:tcPr>
          <w:p>
            <w:pPr>
              <w:spacing w:after="60" w:before="60"/>
              <w:jc w:val="center"/>
            </w:pPr>
            <w:r>
              <w:rPr>
                <w:rFonts w:ascii="Calibri" w:cs="Calibri" w:eastAsia="Calibri" w:hAnsi="Calibri"/>
                <w:b w:val="false"/>
                <w:bCs w:val="false"/>
                <w:i w:val="false"/>
                <w:iCs w:val="false"/>
                <w:color w:val="1A1A2E"/>
                <w:sz w:val="36"/>
                <w:szCs w:val="36"/>
              </w:rPr>
              <w:t xml:space="preserve">17</w:t>
            </w:r>
          </w:p>
        </w:tc>
        <w:tc>
          <w:tcPr>
            <w:tcBorders>
              <w:top w:val="none" w:color="FFFFFF" w:sz="0"/>
              <w:left w:val="none" w:color="FFFFFF" w:sz="0"/>
              <w:bottom w:val="none" w:color="FFFFFF" w:sz="0"/>
              <w:right w:val="none" w:color="FFFFFF" w:sz="0"/>
            </w:tcBorders>
            <w:shd w:fill="1B3A6B" w:val="clear"/>
            <w:tcMar>
              <w:top w:type="dxa" w:w="60"/>
              <w:left w:type="dxa" w:w="160"/>
              <w:bottom w:type="dxa" w:w="60"/>
              <w:right w:type="dxa" w:w="120"/>
            </w:tcMar>
          </w:tcPr>
          <w:p>
            <w:pPr>
              <w:spacing w:after="20" w:before="60"/>
              <w:jc w:val="left"/>
            </w:pPr>
            <w:r>
              <w:rPr>
                <w:rFonts w:ascii="Calibri" w:cs="Calibri" w:eastAsia="Calibri" w:hAnsi="Calibri"/>
                <w:b/>
                <w:bCs/>
                <w:i w:val="false"/>
                <w:iCs w:val="false"/>
                <w:color w:val="FFFFFF"/>
                <w:sz w:val="30"/>
                <w:szCs w:val="30"/>
              </w:rPr>
              <w:t xml:space="preserve">STANDARD DE PERFORMANCE WEB</w:t>
            </w:r>
          </w:p>
          <w:p>
            <w:pPr>
              <w:spacing w:after="60" w:before="60"/>
              <w:jc w:val="left"/>
            </w:pPr>
            <w:r>
              <w:rPr>
                <w:rFonts w:ascii="Calibri" w:cs="Calibri" w:eastAsia="Calibri" w:hAnsi="Calibri"/>
                <w:b w:val="false"/>
                <w:bCs w:val="false"/>
                <w:i/>
                <w:iCs/>
                <w:color w:val="B0C4DE"/>
                <w:sz w:val="18"/>
                <w:szCs w:val="18"/>
              </w:rPr>
              <w:t xml:space="preserve">Directive Technique YEHI OR Tech -- Obligatoire</w:t>
            </w:r>
          </w:p>
        </w:tc>
      </w:tr>
    </w:tbl>
    <w:p>
      <w:pPr>
        <w:spacing w:after="60" w:before="0"/>
      </w:pPr>
      <w:r>
        <w:rPr>
          <w:rFonts w:ascii="Calibri" w:cs="Calibri" w:eastAsia="Calibri" w:hAnsi="Calibri"/>
          <w:b w:val="false"/>
          <w:bCs w:val="false"/>
          <w:i w:val="false"/>
          <w:iCs w:val="false"/>
          <w:color w:val="1A1A2E"/>
          <w:sz w:val="22"/>
          <w:szCs w:val="22"/>
        </w:rPr>
        <w:t xml:space="preserve"/>
      </w:r>
    </w:p>
    <w:p>
      <w:pPr>
        <w:spacing w:after="60" w:before="60"/>
        <w:jc w:val="left"/>
      </w:pPr>
      <w:r>
        <w:rPr>
          <w:rFonts w:ascii="Calibri" w:cs="Calibri" w:eastAsia="Calibri" w:hAnsi="Calibri"/>
          <w:b/>
          <w:bCs/>
          <w:i/>
          <w:iCs/>
          <w:color w:val="1B3A6B"/>
          <w:sz w:val="22"/>
          <w:szCs w:val="22"/>
        </w:rPr>
        <w:t xml:space="preserve">"Le web doit etre rapide. Nos produits le seront toujours."</w:t>
      </w:r>
    </w:p>
    <w:p>
      <w:pPr>
        <w:spacing w:after="60" w:before="0"/>
      </w:pPr>
      <w:r>
        <w:rPr>
          <w:rFonts w:ascii="Calibri" w:cs="Calibri" w:eastAsia="Calibri" w:hAnsi="Calibri"/>
          <w:b w:val="false"/>
          <w:bCs w:val="false"/>
          <w:i w:val="false"/>
          <w:iCs w:val="false"/>
          <w:color w:val="1A1A2E"/>
          <w:sz w:val="22"/>
          <w:szCs w:val="22"/>
        </w:rPr>
        <w:t xml:space="preserve"/>
      </w:r>
    </w:p>
    <w:p>
      <w:pPr>
        <w:pStyle w:val="Heading2"/>
        <w:spacing w:after="140" w:before="280"/>
      </w:pPr>
      <w:r>
        <w:rPr>
          <w:rFonts w:ascii="Calibri" w:cs="Calibri" w:eastAsia="Calibri" w:hAnsi="Calibri"/>
          <w:b/>
          <w:bCs/>
          <w:i w:val="false"/>
          <w:iCs w:val="false"/>
          <w:color w:val="1B3A6B"/>
          <w:sz w:val="30"/>
          <w:szCs w:val="30"/>
        </w:rPr>
        <w:t xml:space="preserve">17.1 Seuils de Performance Obligatoires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Borders>
              <w:top w:val="none" w:color="FFFFFF" w:sz="0"/>
              <w:left w:val="none" w:color="FFFFFF" w:sz="0"/>
              <w:bottom w:val="none" w:color="FFFFFF" w:sz="0"/>
              <w:right w:val="none" w:color="FFFFFF" w:sz="0"/>
            </w:tcBorders>
            <w:shd w:fill="EB5757" w:val="clear"/>
            <w:tcMar>
              <w:top w:type="dxa" w:w="80"/>
              <w:left w:type="dxa" w:w="100"/>
              <w:bottom w:type="dxa" w:w="80"/>
              <w:right w:type="dxa" w:w="80"/>
            </w:tcMar>
            <w:vAlign w:val="center"/>
          </w:tcPr>
          <w:p>
            <w:pPr>
              <w:spacing w:after="60" w:before="60"/>
              <w:jc w:val="center"/>
            </w:pPr>
            <w:r>
              <w:rPr>
                <w:rFonts w:ascii="Calibri" w:cs="Calibri" w:eastAsia="Calibri" w:hAnsi="Calibri"/>
                <w:b/>
                <w:bCs/>
                <w:i w:val="false"/>
                <w:iCs w:val="false"/>
                <w:color w:val="FFFFFF"/>
                <w:sz w:val="19"/>
                <w:szCs w:val="19"/>
              </w:rPr>
              <w:t xml:space="preserve">BLOQUANT</w:t>
            </w:r>
          </w:p>
        </w:tc>
        <w:tc>
          <w:tcPr>
            <w:tcBorders>
              <w:top/>
              <w:left w:val="single" w:color="EB5757" w:sz="6"/>
              <w:bottom/>
              <w:right/>
            </w:tcBorders>
            <w:shd w:fill="F4F6F9" w:val="clear"/>
            <w:tcMar>
              <w:top w:type="dxa" w:w="80"/>
              <w:left w:type="dxa" w:w="14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TBT &gt; 300ms ou TTI &gt; 4s bloquent automatiquement la mise en production jusqu'a correction.</w:t>
            </w:r>
          </w:p>
        </w:tc>
      </w:tr>
    </w:tbl>
    <w:p>
      <w:pPr>
        <w:spacing w:after="60" w:before="0"/>
      </w:pPr>
      <w:r>
        <w:rPr>
          <w:rFonts w:ascii="Calibri" w:cs="Calibri" w:eastAsia="Calibri" w:hAnsi="Calibri"/>
          <w:b w:val="false"/>
          <w:bCs w:val="false"/>
          <w:i w:val="false"/>
          <w:iCs w:val="false"/>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c>
          <w:tcPr>
            <w:tcW w:type="dxa" w:w="32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80"/>
            </w:tcMar>
          </w:tcPr>
          <w:p>
            <w:pPr>
              <w:spacing w:after="60" w:before="60"/>
              <w:jc w:val="left"/>
            </w:pPr>
            <w:r>
              <w:rPr>
                <w:rFonts w:ascii="Calibri" w:cs="Calibri" w:eastAsia="Calibri" w:hAnsi="Calibri"/>
                <w:b/>
                <w:bCs/>
                <w:i w:val="false"/>
                <w:iCs w:val="false"/>
                <w:color w:val="FFFFFF"/>
                <w:sz w:val="19"/>
                <w:szCs w:val="19"/>
              </w:rPr>
              <w:t xml:space="preserve">Metrique</w:t>
            </w:r>
          </w:p>
        </w:tc>
        <w:tc>
          <w:tcPr>
            <w:tcW w:type="dxa" w:w="308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80"/>
            </w:tcMar>
          </w:tcPr>
          <w:p>
            <w:pPr>
              <w:spacing w:after="60" w:before="60"/>
              <w:jc w:val="left"/>
            </w:pPr>
            <w:r>
              <w:rPr>
                <w:rFonts w:ascii="Calibri" w:cs="Calibri" w:eastAsia="Calibri" w:hAnsi="Calibri"/>
                <w:b/>
                <w:bCs/>
                <w:i w:val="false"/>
                <w:iCs w:val="false"/>
                <w:color w:val="FFFFFF"/>
                <w:sz w:val="19"/>
                <w:szCs w:val="19"/>
              </w:rPr>
              <w:t xml:space="preserve">Seuil Minimum (Bloquant)</w:t>
            </w:r>
          </w:p>
        </w:tc>
        <w:tc>
          <w:tcPr>
            <w:tcW w:type="dxa" w:w="308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80"/>
            </w:tcMar>
          </w:tcPr>
          <w:p>
            <w:pPr>
              <w:spacing w:after="60" w:before="60"/>
              <w:jc w:val="left"/>
            </w:pPr>
            <w:r>
              <w:rPr>
                <w:rFonts w:ascii="Calibri" w:cs="Calibri" w:eastAsia="Calibri" w:hAnsi="Calibri"/>
                <w:b/>
                <w:bCs/>
                <w:i w:val="false"/>
                <w:iCs w:val="false"/>
                <w:color w:val="FFFFFF"/>
                <w:sz w:val="19"/>
                <w:szCs w:val="19"/>
              </w:rPr>
              <w:t xml:space="preserve">Cible Ideale</w:t>
            </w:r>
          </w:p>
        </w:tc>
      </w:tr>
      <w:tr>
        <w:tc>
          <w:tcPr>
            <w:tcW w:type="dxa" w:w="3200"/>
            <w:tcBorders>
              <w:top w:val="single" w:color="CDD8EA" w:sz="1"/>
              <w:left w:val="single" w:color="CDD8EA" w:sz="1"/>
              <w:bottom w:val="single" w:color="CDD8EA" w:sz="1"/>
              <w:right w:val="single" w:color="CDD8EA" w:sz="1"/>
            </w:tcBorders>
            <w:shd w:fill="F4F6F9"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GTmetrix Grade</w:t>
            </w:r>
          </w:p>
        </w:tc>
        <w:tc>
          <w:tcPr>
            <w:tcW w:type="dxa" w:w="3080"/>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Grade B minimum</w:t>
            </w:r>
          </w:p>
        </w:tc>
        <w:tc>
          <w:tcPr>
            <w:tcW w:type="dxa" w:w="3080"/>
            <w:tcBorders>
              <w:top w:val="single" w:color="CDD8EA" w:sz="1"/>
              <w:left w:val="single" w:color="CDD8EA" w:sz="1"/>
              <w:bottom w:val="single" w:color="CDD8EA" w:sz="1"/>
              <w:right w:val="single" w:color="CDD8EA" w:sz="1"/>
            </w:tcBorders>
            <w:shd w:fill="F4F6F9"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Grade A</w:t>
            </w:r>
          </w:p>
        </w:tc>
      </w:tr>
      <w:tr>
        <w:tc>
          <w:tcPr>
            <w:tcW w:type="dxa" w:w="3200"/>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Performance Score</w:t>
            </w:r>
          </w:p>
        </w:tc>
        <w:tc>
          <w:tcPr>
            <w:tcW w:type="dxa" w:w="3080"/>
            <w:tcBorders>
              <w:top w:val="single" w:color="CDD8EA" w:sz="1"/>
              <w:left w:val="single" w:color="CDD8EA" w:sz="1"/>
              <w:bottom w:val="single" w:color="CDD8EA" w:sz="1"/>
              <w:right w:val="single" w:color="CDD8EA" w:sz="1"/>
            </w:tcBorders>
            <w:shd w:fill="EAF1FB"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&gt;= 90%</w:t>
            </w:r>
          </w:p>
        </w:tc>
        <w:tc>
          <w:tcPr>
            <w:tcW w:type="dxa" w:w="3080"/>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&gt;= 98%</w:t>
            </w:r>
          </w:p>
        </w:tc>
      </w:tr>
      <w:tr>
        <w:tc>
          <w:tcPr>
            <w:tcW w:type="dxa" w:w="3200"/>
            <w:tcBorders>
              <w:top w:val="single" w:color="CDD8EA" w:sz="1"/>
              <w:left w:val="single" w:color="CDD8EA" w:sz="1"/>
              <w:bottom w:val="single" w:color="CDD8EA" w:sz="1"/>
              <w:right w:val="single" w:color="CDD8EA" w:sz="1"/>
            </w:tcBorders>
            <w:shd w:fill="F4F6F9"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Structure Score</w:t>
            </w:r>
          </w:p>
        </w:tc>
        <w:tc>
          <w:tcPr>
            <w:tcW w:type="dxa" w:w="3080"/>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&gt;= 90%</w:t>
            </w:r>
          </w:p>
        </w:tc>
        <w:tc>
          <w:tcPr>
            <w:tcW w:type="dxa" w:w="3080"/>
            <w:tcBorders>
              <w:top w:val="single" w:color="CDD8EA" w:sz="1"/>
              <w:left w:val="single" w:color="CDD8EA" w:sz="1"/>
              <w:bottom w:val="single" w:color="CDD8EA" w:sz="1"/>
              <w:right w:val="single" w:color="CDD8EA" w:sz="1"/>
            </w:tcBorders>
            <w:shd w:fill="F4F6F9"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&gt;= 98%</w:t>
            </w:r>
          </w:p>
        </w:tc>
      </w:tr>
      <w:tr>
        <w:tc>
          <w:tcPr>
            <w:tcW w:type="dxa" w:w="3200"/>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Largest Contentful Paint</w:t>
            </w:r>
          </w:p>
        </w:tc>
        <w:tc>
          <w:tcPr>
            <w:tcW w:type="dxa" w:w="3080"/>
            <w:tcBorders>
              <w:top w:val="single" w:color="CDD8EA" w:sz="1"/>
              <w:left w:val="single" w:color="CDD8EA" w:sz="1"/>
              <w:bottom w:val="single" w:color="CDD8EA" w:sz="1"/>
              <w:right w:val="single" w:color="CDD8EA" w:sz="1"/>
            </w:tcBorders>
            <w:shd w:fill="EAF1FB"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&lt; 2.0s</w:t>
            </w:r>
          </w:p>
        </w:tc>
        <w:tc>
          <w:tcPr>
            <w:tcW w:type="dxa" w:w="3080"/>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&lt; 1.0s</w:t>
            </w:r>
          </w:p>
        </w:tc>
      </w:tr>
      <w:tr>
        <w:tc>
          <w:tcPr>
            <w:tcW w:type="dxa" w:w="3200"/>
            <w:tcBorders>
              <w:top w:val="single" w:color="CDD8EA" w:sz="1"/>
              <w:left w:val="single" w:color="CDD8EA" w:sz="1"/>
              <w:bottom w:val="single" w:color="CDD8EA" w:sz="1"/>
              <w:right w:val="single" w:color="CDD8EA" w:sz="1"/>
            </w:tcBorders>
            <w:shd w:fill="F4F6F9"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Total Blocking Time (TBT)</w:t>
            </w:r>
          </w:p>
        </w:tc>
        <w:tc>
          <w:tcPr>
            <w:tcW w:type="dxa" w:w="3080"/>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&lt; 200ms</w:t>
            </w:r>
          </w:p>
        </w:tc>
        <w:tc>
          <w:tcPr>
            <w:tcW w:type="dxa" w:w="3080"/>
            <w:tcBorders>
              <w:top w:val="single" w:color="CDD8EA" w:sz="1"/>
              <w:left w:val="single" w:color="CDD8EA" w:sz="1"/>
              <w:bottom w:val="single" w:color="CDD8EA" w:sz="1"/>
              <w:right w:val="single" w:color="CDD8EA" w:sz="1"/>
            </w:tcBorders>
            <w:shd w:fill="F4F6F9"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&lt; 50ms</w:t>
            </w:r>
          </w:p>
        </w:tc>
      </w:tr>
      <w:tr>
        <w:tc>
          <w:tcPr>
            <w:tcW w:type="dxa" w:w="3200"/>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Time to Interactive (TTI)</w:t>
            </w:r>
          </w:p>
        </w:tc>
        <w:tc>
          <w:tcPr>
            <w:tcW w:type="dxa" w:w="3080"/>
            <w:tcBorders>
              <w:top w:val="single" w:color="CDD8EA" w:sz="1"/>
              <w:left w:val="single" w:color="CDD8EA" w:sz="1"/>
              <w:bottom w:val="single" w:color="CDD8EA" w:sz="1"/>
              <w:right w:val="single" w:color="CDD8EA" w:sz="1"/>
            </w:tcBorders>
            <w:shd w:fill="EAF1FB"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&lt; 3.0s</w:t>
            </w:r>
          </w:p>
        </w:tc>
        <w:tc>
          <w:tcPr>
            <w:tcW w:type="dxa" w:w="3080"/>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&lt; 1.0s</w:t>
            </w:r>
          </w:p>
        </w:tc>
      </w:tr>
      <w:tr>
        <w:tc>
          <w:tcPr>
            <w:tcW w:type="dxa" w:w="3200"/>
            <w:tcBorders>
              <w:top w:val="single" w:color="CDD8EA" w:sz="1"/>
              <w:left w:val="single" w:color="CDD8EA" w:sz="1"/>
              <w:bottom w:val="single" w:color="CDD8EA" w:sz="1"/>
              <w:right w:val="single" w:color="CDD8EA" w:sz="1"/>
            </w:tcBorders>
            <w:shd w:fill="F4F6F9"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Cumulative Layout Shift</w:t>
            </w:r>
          </w:p>
        </w:tc>
        <w:tc>
          <w:tcPr>
            <w:tcW w:type="dxa" w:w="3080"/>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&lt; 0.1</w:t>
            </w:r>
          </w:p>
        </w:tc>
        <w:tc>
          <w:tcPr>
            <w:tcW w:type="dxa" w:w="3080"/>
            <w:tcBorders>
              <w:top w:val="single" w:color="CDD8EA" w:sz="1"/>
              <w:left w:val="single" w:color="CDD8EA" w:sz="1"/>
              <w:bottom w:val="single" w:color="CDD8EA" w:sz="1"/>
              <w:right w:val="single" w:color="CDD8EA" w:sz="1"/>
            </w:tcBorders>
            <w:shd w:fill="F4F6F9"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 0</w:t>
            </w:r>
          </w:p>
        </w:tc>
      </w:tr>
      <w:tr>
        <w:tc>
          <w:tcPr>
            <w:tcW w:type="dxa" w:w="3200"/>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Poids total de la page</w:t>
            </w:r>
          </w:p>
        </w:tc>
        <w:tc>
          <w:tcPr>
            <w:tcW w:type="dxa" w:w="3080"/>
            <w:tcBorders>
              <w:top w:val="single" w:color="CDD8EA" w:sz="1"/>
              <w:left w:val="single" w:color="CDD8EA" w:sz="1"/>
              <w:bottom w:val="single" w:color="CDD8EA" w:sz="1"/>
              <w:right w:val="single" w:color="CDD8EA" w:sz="1"/>
            </w:tcBorders>
            <w:shd w:fill="EAF1FB"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&lt; 3 MB</w:t>
            </w:r>
          </w:p>
        </w:tc>
        <w:tc>
          <w:tcPr>
            <w:tcW w:type="dxa" w:w="3080"/>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&lt; 2 MB</w:t>
            </w:r>
          </w:p>
        </w:tc>
      </w:tr>
      <w:tr>
        <w:tc>
          <w:tcPr>
            <w:tcW w:type="dxa" w:w="3200"/>
            <w:tcBorders>
              <w:top w:val="single" w:color="CDD8EA" w:sz="1"/>
              <w:left w:val="single" w:color="CDD8EA" w:sz="1"/>
              <w:bottom w:val="single" w:color="CDD8EA" w:sz="1"/>
              <w:right w:val="single" w:color="CDD8EA" w:sz="1"/>
            </w:tcBorders>
            <w:shd w:fill="F4F6F9"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Nombre de requetes HTTP</w:t>
            </w:r>
          </w:p>
        </w:tc>
        <w:tc>
          <w:tcPr>
            <w:tcW w:type="dxa" w:w="3080"/>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&lt; 60</w:t>
            </w:r>
          </w:p>
        </w:tc>
        <w:tc>
          <w:tcPr>
            <w:tcW w:type="dxa" w:w="3080"/>
            <w:tcBorders>
              <w:top w:val="single" w:color="CDD8EA" w:sz="1"/>
              <w:left w:val="single" w:color="CDD8EA" w:sz="1"/>
              <w:bottom w:val="single" w:color="CDD8EA" w:sz="1"/>
              <w:right w:val="single" w:color="CDD8EA" w:sz="1"/>
            </w:tcBorders>
            <w:shd w:fill="F4F6F9"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&lt; 40</w:t>
            </w:r>
          </w:p>
        </w:tc>
      </w:tr>
      <w:tr>
        <w:tc>
          <w:tcPr>
            <w:tcW w:type="dxa" w:w="3200"/>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Time to First Byte (TTFB)</w:t>
            </w:r>
          </w:p>
        </w:tc>
        <w:tc>
          <w:tcPr>
            <w:tcW w:type="dxa" w:w="3080"/>
            <w:tcBorders>
              <w:top w:val="single" w:color="CDD8EA" w:sz="1"/>
              <w:left w:val="single" w:color="CDD8EA" w:sz="1"/>
              <w:bottom w:val="single" w:color="CDD8EA" w:sz="1"/>
              <w:right w:val="single" w:color="CDD8EA" w:sz="1"/>
            </w:tcBorders>
            <w:shd w:fill="EAF1FB"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&lt; 300ms</w:t>
            </w:r>
          </w:p>
        </w:tc>
        <w:tc>
          <w:tcPr>
            <w:tcW w:type="dxa" w:w="3080"/>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&lt; 150ms</w:t>
            </w:r>
          </w:p>
        </w:tc>
      </w:tr>
    </w:tbl>
    <w:p>
      <w:pPr>
        <w:spacing w:after="60" w:before="60"/>
        <w:jc w:val="left"/>
      </w:pPr>
      <w:r>
        <w:rPr>
          <w:rFonts w:ascii="Calibri" w:cs="Calibri" w:eastAsia="Calibri" w:hAnsi="Calibri"/>
          <w:b/>
          <w:bCs/>
          <w:i/>
          <w:iCs/>
          <w:color w:val="27AE60"/>
          <w:sz w:val="22"/>
          <w:szCs w:val="22"/>
        </w:rPr>
        <w:t xml:space="preserve">Reference terrain Academia Helm : GTmetrix Grade A -- Performance 99% -- LCP 773ms -- TBT 0ms -- TTFB 110ms -- Poids page 1.49 MB.</w:t>
      </w:r>
    </w:p>
    <w:p>
      <w:pPr>
        <w:spacing w:after="60" w:before="0"/>
      </w:pPr>
      <w:r>
        <w:rPr>
          <w:rFonts w:ascii="Calibri" w:cs="Calibri" w:eastAsia="Calibri" w:hAnsi="Calibri"/>
          <w:b w:val="false"/>
          <w:bCs w:val="false"/>
          <w:i w:val="false"/>
          <w:iCs w:val="false"/>
          <w:color w:val="1A1A2E"/>
          <w:sz w:val="22"/>
          <w:szCs w:val="22"/>
        </w:rPr>
        <w:t xml:space="preserve"/>
      </w:r>
    </w:p>
    <w:p>
      <w:pPr>
        <w:pStyle w:val="Heading2"/>
        <w:spacing w:after="140" w:before="280"/>
      </w:pPr>
      <w:r>
        <w:rPr>
          <w:rFonts w:ascii="Calibri" w:cs="Calibri" w:eastAsia="Calibri" w:hAnsi="Calibri"/>
          <w:b/>
          <w:bCs/>
          <w:i w:val="false"/>
          <w:iCs w:val="false"/>
          <w:color w:val="1B3A6B"/>
          <w:sz w:val="30"/>
          <w:szCs w:val="30"/>
        </w:rPr>
        <w:t xml:space="preserve">17.2 Stack Technique Standardisee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c>
          <w:tcPr>
            <w:tcW w:type="dxa" w:w="20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80"/>
            </w:tcMar>
          </w:tcPr>
          <w:p>
            <w:pPr>
              <w:spacing w:after="60" w:before="60"/>
              <w:jc w:val="left"/>
            </w:pPr>
            <w:r>
              <w:rPr>
                <w:rFonts w:ascii="Calibri" w:cs="Calibri" w:eastAsia="Calibri" w:hAnsi="Calibri"/>
                <w:b/>
                <w:bCs/>
                <w:i w:val="false"/>
                <w:iCs w:val="false"/>
                <w:color w:val="FFFFFF"/>
                <w:sz w:val="19"/>
                <w:szCs w:val="19"/>
              </w:rPr>
              <w:t xml:space="preserve">Couche</w:t>
            </w:r>
          </w:p>
        </w:tc>
        <w:tc>
          <w:tcPr>
            <w:tcW w:type="dxa" w:w="32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80"/>
            </w:tcMar>
          </w:tcPr>
          <w:p>
            <w:pPr>
              <w:spacing w:after="60" w:before="60"/>
              <w:jc w:val="left"/>
            </w:pPr>
            <w:r>
              <w:rPr>
                <w:rFonts w:ascii="Calibri" w:cs="Calibri" w:eastAsia="Calibri" w:hAnsi="Calibri"/>
                <w:b/>
                <w:bCs/>
                <w:i w:val="false"/>
                <w:iCs w:val="false"/>
                <w:color w:val="FFFFFF"/>
                <w:sz w:val="19"/>
                <w:szCs w:val="19"/>
              </w:rPr>
              <w:t xml:space="preserve">Technologie</w:t>
            </w:r>
          </w:p>
        </w:tc>
        <w:tc>
          <w:tcPr>
            <w:tcW w:type="dxa" w:w="41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80"/>
            </w:tcMar>
          </w:tcPr>
          <w:p>
            <w:pPr>
              <w:spacing w:after="60" w:before="60"/>
              <w:jc w:val="left"/>
            </w:pPr>
            <w:r>
              <w:rPr>
                <w:rFonts w:ascii="Calibri" w:cs="Calibri" w:eastAsia="Calibri" w:hAnsi="Calibri"/>
                <w:b/>
                <w:bCs/>
                <w:i w:val="false"/>
                <w:iCs w:val="false"/>
                <w:color w:val="FFFFFF"/>
                <w:sz w:val="19"/>
                <w:szCs w:val="19"/>
              </w:rPr>
              <w:t xml:space="preserve">Justification</w:t>
            </w:r>
          </w:p>
        </w:tc>
      </w:tr>
      <w:tr>
        <w:tc>
          <w:tcPr>
            <w:tcW w:type="dxa" w:w="2000"/>
            <w:tcBorders>
              <w:top w:val="single" w:color="CDD8EA" w:sz="1"/>
              <w:left w:val="single" w:color="CDD8EA" w:sz="1"/>
              <w:bottom w:val="single" w:color="CDD8EA" w:sz="1"/>
              <w:right w:val="single" w:color="CDD8EA" w:sz="1"/>
            </w:tcBorders>
            <w:shd w:fill="F4F6F9"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Framework</w:t>
            </w:r>
          </w:p>
        </w:tc>
        <w:tc>
          <w:tcPr>
            <w:tcW w:type="dxa" w:w="3200"/>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Next.js 14+ (App Router)</w:t>
            </w:r>
          </w:p>
        </w:tc>
        <w:tc>
          <w:tcPr>
            <w:tcW w:type="dxa" w:w="4160"/>
            <w:tcBorders>
              <w:top w:val="single" w:color="CDD8EA" w:sz="1"/>
              <w:left w:val="single" w:color="CDD8EA" w:sz="1"/>
              <w:bottom w:val="single" w:color="CDD8EA" w:sz="1"/>
              <w:right w:val="single" w:color="CDD8EA" w:sz="1"/>
            </w:tcBorders>
            <w:shd w:fill="F4F6F9"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SSR/SSG natif, optimisation images, Edge Runtime</w:t>
            </w:r>
          </w:p>
        </w:tc>
      </w:tr>
      <w:tr>
        <w:tc>
          <w:tcPr>
            <w:tcW w:type="dxa" w:w="2000"/>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Language</w:t>
            </w:r>
          </w:p>
        </w:tc>
        <w:tc>
          <w:tcPr>
            <w:tcW w:type="dxa" w:w="3200"/>
            <w:tcBorders>
              <w:top w:val="single" w:color="CDD8EA" w:sz="1"/>
              <w:left w:val="single" w:color="CDD8EA" w:sz="1"/>
              <w:bottom w:val="single" w:color="CDD8EA" w:sz="1"/>
              <w:right w:val="single" w:color="CDD8EA" w:sz="1"/>
            </w:tcBorders>
            <w:shd w:fill="EAF1FB"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TypeScript strict</w:t>
            </w:r>
          </w:p>
        </w:tc>
        <w:tc>
          <w:tcPr>
            <w:tcW w:type="dxa" w:w="4160"/>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Fiabilite, autocompletion, reduction bugs runtime</w:t>
            </w:r>
          </w:p>
        </w:tc>
      </w:tr>
      <w:tr>
        <w:tc>
          <w:tcPr>
            <w:tcW w:type="dxa" w:w="2000"/>
            <w:tcBorders>
              <w:top w:val="single" w:color="CDD8EA" w:sz="1"/>
              <w:left w:val="single" w:color="CDD8EA" w:sz="1"/>
              <w:bottom w:val="single" w:color="CDD8EA" w:sz="1"/>
              <w:right w:val="single" w:color="CDD8EA" w:sz="1"/>
            </w:tcBorders>
            <w:shd w:fill="F4F6F9"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Styles</w:t>
            </w:r>
          </w:p>
        </w:tc>
        <w:tc>
          <w:tcPr>
            <w:tcW w:type="dxa" w:w="3200"/>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Tailwind CSS</w:t>
            </w:r>
          </w:p>
        </w:tc>
        <w:tc>
          <w:tcPr>
            <w:tcW w:type="dxa" w:w="4160"/>
            <w:tcBorders>
              <w:top w:val="single" w:color="CDD8EA" w:sz="1"/>
              <w:left w:val="single" w:color="CDD8EA" w:sz="1"/>
              <w:bottom w:val="single" w:color="CDD8EA" w:sz="1"/>
              <w:right w:val="single" w:color="CDD8EA" w:sz="1"/>
            </w:tcBorders>
            <w:shd w:fill="F4F6F9"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Bundle minimal, JIT, utility-first sans CSS mort</w:t>
            </w:r>
          </w:p>
        </w:tc>
      </w:tr>
      <w:tr>
        <w:tc>
          <w:tcPr>
            <w:tcW w:type="dxa" w:w="2000"/>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Components</w:t>
            </w:r>
          </w:p>
        </w:tc>
        <w:tc>
          <w:tcPr>
            <w:tcW w:type="dxa" w:w="3200"/>
            <w:tcBorders>
              <w:top w:val="single" w:color="CDD8EA" w:sz="1"/>
              <w:left w:val="single" w:color="CDD8EA" w:sz="1"/>
              <w:bottom w:val="single" w:color="CDD8EA" w:sz="1"/>
              <w:right w:val="single" w:color="CDD8EA" w:sz="1"/>
            </w:tcBorders>
            <w:shd w:fill="EAF1FB"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shadcn/ui + Radix UI</w:t>
            </w:r>
          </w:p>
        </w:tc>
        <w:tc>
          <w:tcPr>
            <w:tcW w:type="dxa" w:w="4160"/>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Accessibilite native, composants non-bundles</w:t>
            </w:r>
          </w:p>
        </w:tc>
      </w:tr>
      <w:tr>
        <w:tc>
          <w:tcPr>
            <w:tcW w:type="dxa" w:w="2000"/>
            <w:tcBorders>
              <w:top w:val="single" w:color="CDD8EA" w:sz="1"/>
              <w:left w:val="single" w:color="CDD8EA" w:sz="1"/>
              <w:bottom w:val="single" w:color="CDD8EA" w:sz="1"/>
              <w:right w:val="single" w:color="CDD8EA" w:sz="1"/>
            </w:tcBorders>
            <w:shd w:fill="F4F6F9"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Animations</w:t>
            </w:r>
          </w:p>
        </w:tc>
        <w:tc>
          <w:tcPr>
            <w:tcW w:type="dxa" w:w="3200"/>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Framer Motion (lazy uniquement)</w:t>
            </w:r>
          </w:p>
        </w:tc>
        <w:tc>
          <w:tcPr>
            <w:tcW w:type="dxa" w:w="4160"/>
            <w:tcBorders>
              <w:top w:val="single" w:color="CDD8EA" w:sz="1"/>
              <w:left w:val="single" w:color="CDD8EA" w:sz="1"/>
              <w:bottom w:val="single" w:color="CDD8EA" w:sz="1"/>
              <w:right w:val="single" w:color="CDD8EA" w:sz="1"/>
            </w:tcBorders>
            <w:shd w:fill="F4F6F9"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Toujours dynamic import -- jamais dans le bundle initial</w:t>
            </w:r>
          </w:p>
        </w:tc>
      </w:tr>
      <w:tr>
        <w:tc>
          <w:tcPr>
            <w:tcW w:type="dxa" w:w="2000"/>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Icones</w:t>
            </w:r>
          </w:p>
        </w:tc>
        <w:tc>
          <w:tcPr>
            <w:tcW w:type="dxa" w:w="3200"/>
            <w:tcBorders>
              <w:top w:val="single" w:color="CDD8EA" w:sz="1"/>
              <w:left w:val="single" w:color="CDD8EA" w:sz="1"/>
              <w:bottom w:val="single" w:color="CDD8EA" w:sz="1"/>
              <w:right w:val="single" w:color="CDD8EA" w:sz="1"/>
            </w:tcBorders>
            <w:shd w:fill="EAF1FB"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lucide-react (tree-shaking)</w:t>
            </w:r>
          </w:p>
        </w:tc>
        <w:tc>
          <w:tcPr>
            <w:tcW w:type="dxa" w:w="4160"/>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Import individuel uniquement -- jamais le barrel import</w:t>
            </w:r>
          </w:p>
        </w:tc>
      </w:tr>
      <w:tr>
        <w:tc>
          <w:tcPr>
            <w:tcW w:type="dxa" w:w="2000"/>
            <w:tcBorders>
              <w:top w:val="single" w:color="CDD8EA" w:sz="1"/>
              <w:left w:val="single" w:color="CDD8EA" w:sz="1"/>
              <w:bottom w:val="single" w:color="CDD8EA" w:sz="1"/>
              <w:right w:val="single" w:color="CDD8EA" w:sz="1"/>
            </w:tcBorders>
            <w:shd w:fill="F4F6F9"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State</w:t>
            </w:r>
          </w:p>
        </w:tc>
        <w:tc>
          <w:tcPr>
            <w:tcW w:type="dxa" w:w="3200"/>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Zustand ou React Context</w:t>
            </w:r>
          </w:p>
        </w:tc>
        <w:tc>
          <w:tcPr>
            <w:tcW w:type="dxa" w:w="4160"/>
            <w:tcBorders>
              <w:top w:val="single" w:color="CDD8EA" w:sz="1"/>
              <w:left w:val="single" w:color="CDD8EA" w:sz="1"/>
              <w:bottom w:val="single" w:color="CDD8EA" w:sz="1"/>
              <w:right w:val="single" w:color="CDD8EA" w:sz="1"/>
            </w:tcBorders>
            <w:shd w:fill="F4F6F9"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Leger, pas de Redux sauf besoin demontre</w:t>
            </w:r>
          </w:p>
        </w:tc>
      </w:tr>
      <w:tr>
        <w:tc>
          <w:tcPr>
            <w:tcW w:type="dxa" w:w="2000"/>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Fonts</w:t>
            </w:r>
          </w:p>
        </w:tc>
        <w:tc>
          <w:tcPr>
            <w:tcW w:type="dxa" w:w="3200"/>
            <w:tcBorders>
              <w:top w:val="single" w:color="CDD8EA" w:sz="1"/>
              <w:left w:val="single" w:color="CDD8EA" w:sz="1"/>
              <w:bottom w:val="single" w:color="CDD8EA" w:sz="1"/>
              <w:right w:val="single" w:color="CDD8EA" w:sz="1"/>
            </w:tcBorders>
            <w:shd w:fill="EAF1FB"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next/font/google</w:t>
            </w:r>
          </w:p>
        </w:tc>
        <w:tc>
          <w:tcPr>
            <w:tcW w:type="dxa" w:w="4160"/>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Self-hosted automatique, display:swap integre</w:t>
            </w:r>
          </w:p>
        </w:tc>
      </w:tr>
      <w:tr>
        <w:tc>
          <w:tcPr>
            <w:tcW w:type="dxa" w:w="2000"/>
            <w:tcBorders>
              <w:top w:val="single" w:color="CDD8EA" w:sz="1"/>
              <w:left w:val="single" w:color="CDD8EA" w:sz="1"/>
              <w:bottom w:val="single" w:color="CDD8EA" w:sz="1"/>
              <w:right w:val="single" w:color="CDD8EA" w:sz="1"/>
            </w:tcBorders>
            <w:shd w:fill="F4F6F9"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API</w:t>
            </w:r>
          </w:p>
        </w:tc>
        <w:tc>
          <w:tcPr>
            <w:tcW w:type="dxa" w:w="3200"/>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NestJS (modules separes)</w:t>
            </w:r>
          </w:p>
        </w:tc>
        <w:tc>
          <w:tcPr>
            <w:tcW w:type="dxa" w:w="4160"/>
            <w:tcBorders>
              <w:top w:val="single" w:color="CDD8EA" w:sz="1"/>
              <w:left w:val="single" w:color="CDD8EA" w:sz="1"/>
              <w:bottom w:val="single" w:color="CDD8EA" w:sz="1"/>
              <w:right w:val="single" w:color="CDD8EA" w:sz="1"/>
            </w:tcBorders>
            <w:shd w:fill="F4F6F9"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Architecture scalable, DI natif, compatible monorepo</w:t>
            </w:r>
          </w:p>
        </w:tc>
      </w:tr>
      <w:tr>
        <w:tc>
          <w:tcPr>
            <w:tcW w:type="dxa" w:w="2000"/>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Database</w:t>
            </w:r>
          </w:p>
        </w:tc>
        <w:tc>
          <w:tcPr>
            <w:tcW w:type="dxa" w:w="3200"/>
            <w:tcBorders>
              <w:top w:val="single" w:color="CDD8EA" w:sz="1"/>
              <w:left w:val="single" w:color="CDD8EA" w:sz="1"/>
              <w:bottom w:val="single" w:color="CDD8EA" w:sz="1"/>
              <w:right w:val="single" w:color="CDD8EA" w:sz="1"/>
            </w:tcBorders>
            <w:shd w:fill="EAF1FB"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PostgreSQL via Neon</w:t>
            </w:r>
          </w:p>
        </w:tc>
        <w:tc>
          <w:tcPr>
            <w:tcW w:type="dxa" w:w="4160"/>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Serverless, connection pooling, compatible Vercel Edge</w:t>
            </w:r>
          </w:p>
        </w:tc>
      </w:tr>
      <w:tr>
        <w:tc>
          <w:tcPr>
            <w:tcW w:type="dxa" w:w="2000"/>
            <w:tcBorders>
              <w:top w:val="single" w:color="CDD8EA" w:sz="1"/>
              <w:left w:val="single" w:color="CDD8EA" w:sz="1"/>
              <w:bottom w:val="single" w:color="CDD8EA" w:sz="1"/>
              <w:right w:val="single" w:color="CDD8EA" w:sz="1"/>
            </w:tcBorders>
            <w:shd w:fill="F4F6F9"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ORM</w:t>
            </w:r>
          </w:p>
        </w:tc>
        <w:tc>
          <w:tcPr>
            <w:tcW w:type="dxa" w:w="3200"/>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Prisma ou Drizzle ORM</w:t>
            </w:r>
          </w:p>
        </w:tc>
        <w:tc>
          <w:tcPr>
            <w:tcW w:type="dxa" w:w="4160"/>
            <w:tcBorders>
              <w:top w:val="single" w:color="CDD8EA" w:sz="1"/>
              <w:left w:val="single" w:color="CDD8EA" w:sz="1"/>
              <w:bottom w:val="single" w:color="CDD8EA" w:sz="1"/>
              <w:right w:val="single" w:color="CDD8EA" w:sz="1"/>
            </w:tcBorders>
            <w:shd w:fill="F4F6F9"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Type-safe, migrations controlees, probleme N+1 evite</w:t>
            </w:r>
          </w:p>
        </w:tc>
      </w:tr>
      <w:tr>
        <w:tc>
          <w:tcPr>
            <w:tcW w:type="dxa" w:w="2000"/>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Emails</w:t>
            </w:r>
          </w:p>
        </w:tc>
        <w:tc>
          <w:tcPr>
            <w:tcW w:type="dxa" w:w="3200"/>
            <w:tcBorders>
              <w:top w:val="single" w:color="CDD8EA" w:sz="1"/>
              <w:left w:val="single" w:color="CDD8EA" w:sz="1"/>
              <w:bottom w:val="single" w:color="CDD8EA" w:sz="1"/>
              <w:right w:val="single" w:color="CDD8EA" w:sz="1"/>
            </w:tcBorders>
            <w:shd w:fill="EAF1FB"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Resend + React Email</w:t>
            </w:r>
          </w:p>
        </w:tc>
        <w:tc>
          <w:tcPr>
            <w:tcW w:type="dxa" w:w="4160"/>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Templates React, deliverability optimisee</w:t>
            </w:r>
          </w:p>
        </w:tc>
      </w:tr>
    </w:tbl>
    <w:p>
      <w:pPr>
        <w:spacing w:after="60" w:before="0"/>
      </w:pPr>
      <w:r>
        <w:rPr>
          <w:rFonts w:ascii="Calibri" w:cs="Calibri" w:eastAsia="Calibri" w:hAnsi="Calibri"/>
          <w:b w:val="false"/>
          <w:bCs w:val="false"/>
          <w:i w:val="false"/>
          <w:iCs w:val="false"/>
          <w:color w:val="1A1A2E"/>
          <w:sz w:val="22"/>
          <w:szCs w:val="22"/>
        </w:rPr>
        <w:t xml:space="preserve"/>
      </w:r>
    </w:p>
    <w:p>
      <w:pPr>
        <w:pStyle w:val="Heading2"/>
        <w:spacing w:after="140" w:before="280"/>
      </w:pPr>
      <w:r>
        <w:rPr>
          <w:rFonts w:ascii="Calibri" w:cs="Calibri" w:eastAsia="Calibri" w:hAnsi="Calibri"/>
          <w:b/>
          <w:bCs/>
          <w:i w:val="false"/>
          <w:iCs w:val="false"/>
          <w:color w:val="1B3A6B"/>
          <w:sz w:val="30"/>
          <w:szCs w:val="30"/>
        </w:rPr>
        <w:t xml:space="preserve">17.3 Regles d'Optimisation Obligatoires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Borders>
              <w:top w:val="none" w:color="FFFFFF" w:sz="0"/>
              <w:left w:val="none" w:color="FFFFFF" w:sz="0"/>
              <w:bottom w:val="none" w:color="FFFFFF" w:sz="0"/>
              <w:right w:val="none" w:color="FFFFFF" w:sz="0"/>
            </w:tcBorders>
            <w:shd w:fill="EB5757" w:val="clear"/>
            <w:tcMar>
              <w:top w:type="dxa" w:w="80"/>
              <w:left w:type="dxa" w:w="100"/>
              <w:bottom w:type="dxa" w:w="80"/>
              <w:right w:type="dxa" w:w="80"/>
            </w:tcMar>
            <w:vAlign w:val="center"/>
          </w:tcPr>
          <w:p>
            <w:pPr>
              <w:spacing w:after="60" w:before="60"/>
              <w:jc w:val="center"/>
            </w:pPr>
            <w:r>
              <w:rPr>
                <w:rFonts w:ascii="Calibri" w:cs="Calibri" w:eastAsia="Calibri" w:hAnsi="Calibri"/>
                <w:b/>
                <w:bCs/>
                <w:i w:val="false"/>
                <w:iCs w:val="false"/>
                <w:color w:val="FFFFFF"/>
                <w:sz w:val="19"/>
                <w:szCs w:val="19"/>
              </w:rPr>
              <w:t xml:space="preserve">CRITIQUE</w:t>
            </w:r>
          </w:p>
        </w:tc>
        <w:tc>
          <w:tcPr>
            <w:tcBorders>
              <w:top/>
              <w:left w:val="single" w:color="EB5757" w:sz="6"/>
              <w:bottom/>
              <w:right/>
            </w:tcBorders>
            <w:shd w:fill="F4F6F9" w:val="clear"/>
            <w:tcMar>
              <w:top w:type="dxa" w:w="80"/>
              <w:left w:type="dxa" w:w="14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Aucune balise &lt;img&gt; native n'est toleree dans un projet Next.js YEHI OR Tech. Uniquement next/image.</w:t>
            </w:r>
          </w:p>
        </w:tc>
      </w:tr>
    </w:tbl>
    <w:p>
      <w:pPr>
        <w:spacing w:after="60" w:before="0"/>
      </w:pPr>
      <w:r>
        <w:rPr>
          <w:rFonts w:ascii="Calibri" w:cs="Calibri" w:eastAsia="Calibri" w:hAnsi="Calibri"/>
          <w:b w:val="false"/>
          <w:bCs w:val="false"/>
          <w:i w:val="false"/>
          <w:iCs w:val="false"/>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D2D2D" w:sz="1"/>
              <w:left w:val="single" w:color="2D2D2D" w:sz="1"/>
              <w:bottom w:val="single" w:color="2D2D2D" w:sz="1"/>
              <w:right w:val="single" w:color="2D2D2D" w:sz="1"/>
            </w:tcBorders>
            <w:shd w:fill="1E1E2E" w:val="clear"/>
            <w:tcMar>
              <w:top w:type="dxa" w:w="120"/>
              <w:left w:type="dxa" w:w="200"/>
              <w:bottom w:type="dxa" w:w="120"/>
              <w:right w:type="dxa" w:w="200"/>
            </w:tcMar>
          </w:tcPr>
          <w:p>
            <w:pPr>
              <w:spacing w:after="0" w:before="0"/>
            </w:pPr>
            <w:r>
              <w:rPr>
                <w:rFonts w:ascii="Courier New" w:cs="Courier New" w:eastAsia="Courier New" w:hAnsi="Courier New"/>
                <w:color w:val="A8FF78"/>
                <w:sz w:val="16"/>
                <w:szCs w:val="16"/>
              </w:rPr>
              <w:t xml:space="preserve">// ❌ INTERDIT</w:t>
            </w:r>
          </w:p>
          <w:p>
            <w:pPr>
              <w:spacing w:after="0" w:before="0"/>
            </w:pPr>
            <w:r>
              <w:rPr>
                <w:rFonts w:ascii="Courier New" w:cs="Courier New" w:eastAsia="Courier New" w:hAnsi="Courier New"/>
                <w:color w:val="A8FF78"/>
                <w:sz w:val="16"/>
                <w:szCs w:val="16"/>
              </w:rPr>
              <w:t xml:space="preserve">&lt;img src='/hero.png' alt='hero' /&gt;</w:t>
            </w:r>
          </w:p>
          <w:p>
            <w:pPr>
              <w:spacing w:after="0" w:before="0"/>
            </w:pPr>
            <w:r>
              <w:rPr>
                <w:rFonts w:ascii="Courier New" w:cs="Courier New" w:eastAsia="Courier New" w:hAnsi="Courier New"/>
                <w:color w:val="A8FF78"/>
                <w:sz w:val="16"/>
                <w:szCs w:val="16"/>
              </w:rPr>
              <w:t xml:space="preserve"> </w:t>
            </w:r>
          </w:p>
          <w:p>
            <w:pPr>
              <w:spacing w:after="0" w:before="0"/>
            </w:pPr>
            <w:r>
              <w:rPr>
                <w:rFonts w:ascii="Courier New" w:cs="Courier New" w:eastAsia="Courier New" w:hAnsi="Courier New"/>
                <w:color w:val="A8FF78"/>
                <w:sz w:val="16"/>
                <w:szCs w:val="16"/>
              </w:rPr>
              <w:t xml:space="preserve">// ✅ OBLIGATOIRE -- next/image avec tous les parametres requis</w:t>
            </w:r>
          </w:p>
          <w:p>
            <w:pPr>
              <w:spacing w:after="0" w:before="0"/>
            </w:pPr>
            <w:r>
              <w:rPr>
                <w:rFonts w:ascii="Courier New" w:cs="Courier New" w:eastAsia="Courier New" w:hAnsi="Courier New"/>
                <w:color w:val="A8FF78"/>
                <w:sz w:val="16"/>
                <w:szCs w:val="16"/>
              </w:rPr>
              <w:t xml:space="preserve">import Image from 'next/image'</w:t>
            </w:r>
          </w:p>
          <w:p>
            <w:pPr>
              <w:spacing w:after="0" w:before="0"/>
            </w:pPr>
            <w:r>
              <w:rPr>
                <w:rFonts w:ascii="Courier New" w:cs="Courier New" w:eastAsia="Courier New" w:hAnsi="Courier New"/>
                <w:color w:val="A8FF78"/>
                <w:sz w:val="16"/>
                <w:szCs w:val="16"/>
              </w:rPr>
              <w:t xml:space="preserve">&lt;Image</w:t>
            </w:r>
          </w:p>
          <w:p>
            <w:pPr>
              <w:spacing w:after="0" w:before="0"/>
            </w:pPr>
            <w:r>
              <w:rPr>
                <w:rFonts w:ascii="Courier New" w:cs="Courier New" w:eastAsia="Courier New" w:hAnsi="Courier New"/>
                <w:color w:val="A8FF78"/>
                <w:sz w:val="16"/>
                <w:szCs w:val="16"/>
              </w:rPr>
              <w:t xml:space="preserve">  src='/hero.png'</w:t>
            </w:r>
          </w:p>
          <w:p>
            <w:pPr>
              <w:spacing w:after="0" w:before="0"/>
            </w:pPr>
            <w:r>
              <w:rPr>
                <w:rFonts w:ascii="Courier New" w:cs="Courier New" w:eastAsia="Courier New" w:hAnsi="Courier New"/>
                <w:color w:val="A8FF78"/>
                <w:sz w:val="16"/>
                <w:szCs w:val="16"/>
              </w:rPr>
              <w:t xml:space="preserve">  alt='Hero Academia Helm'</w:t>
            </w:r>
          </w:p>
          <w:p>
            <w:pPr>
              <w:spacing w:after="0" w:before="0"/>
            </w:pPr>
            <w:r>
              <w:rPr>
                <w:rFonts w:ascii="Courier New" w:cs="Courier New" w:eastAsia="Courier New" w:hAnsi="Courier New"/>
                <w:color w:val="A8FF78"/>
                <w:sz w:val="16"/>
                <w:szCs w:val="16"/>
              </w:rPr>
              <w:t xml:space="preserve">  width={1200}</w:t>
            </w:r>
          </w:p>
          <w:p>
            <w:pPr>
              <w:spacing w:after="0" w:before="0"/>
            </w:pPr>
            <w:r>
              <w:rPr>
                <w:rFonts w:ascii="Courier New" w:cs="Courier New" w:eastAsia="Courier New" w:hAnsi="Courier New"/>
                <w:color w:val="A8FF78"/>
                <w:sz w:val="16"/>
                <w:szCs w:val="16"/>
              </w:rPr>
              <w:t xml:space="preserve">  height={600}</w:t>
            </w:r>
          </w:p>
          <w:p>
            <w:pPr>
              <w:spacing w:after="0" w:before="0"/>
            </w:pPr>
            <w:r>
              <w:rPr>
                <w:rFonts w:ascii="Courier New" w:cs="Courier New" w:eastAsia="Courier New" w:hAnsi="Courier New"/>
                <w:color w:val="A8FF78"/>
                <w:sz w:val="16"/>
                <w:szCs w:val="16"/>
              </w:rPr>
              <w:t xml:space="preserve">  priority          // uniquement pour le LCP above-the-fold</w:t>
            </w:r>
          </w:p>
          <w:p>
            <w:pPr>
              <w:spacing w:after="0" w:before="0"/>
            </w:pPr>
            <w:r>
              <w:rPr>
                <w:rFonts w:ascii="Courier New" w:cs="Courier New" w:eastAsia="Courier New" w:hAnsi="Courier New"/>
                <w:color w:val="A8FF78"/>
                <w:sz w:val="16"/>
                <w:szCs w:val="16"/>
              </w:rPr>
              <w:t xml:space="preserve">  placeholder='blur'</w:t>
            </w:r>
          </w:p>
          <w:p>
            <w:pPr>
              <w:spacing w:after="0" w:before="0"/>
            </w:pPr>
            <w:r>
              <w:rPr>
                <w:rFonts w:ascii="Courier New" w:cs="Courier New" w:eastAsia="Courier New" w:hAnsi="Courier New"/>
                <w:color w:val="A8FF78"/>
                <w:sz w:val="16"/>
                <w:szCs w:val="16"/>
              </w:rPr>
              <w:t xml:space="preserve">  blurDataURL={...} // genere au build</w:t>
            </w:r>
          </w:p>
          <w:p>
            <w:pPr>
              <w:spacing w:after="0" w:before="0"/>
            </w:pPr>
            <w:r>
              <w:rPr>
                <w:rFonts w:ascii="Courier New" w:cs="Courier New" w:eastAsia="Courier New" w:hAnsi="Courier New"/>
                <w:color w:val="A8FF78"/>
                <w:sz w:val="16"/>
                <w:szCs w:val="16"/>
              </w:rPr>
              <w:t xml:space="preserve">/&gt;</w:t>
            </w:r>
          </w:p>
        </w:tc>
      </w:tr>
    </w:tbl>
    <w:p>
      <w:pPr>
        <w:spacing w:after="60" w:before="0"/>
      </w:pPr>
      <w:r>
        <w:rPr>
          <w:rFonts w:ascii="Calibri" w:cs="Calibri" w:eastAsia="Calibri" w:hAnsi="Calibri"/>
          <w:b w:val="false"/>
          <w:bCs w:val="false"/>
          <w:i w:val="false"/>
          <w:iCs w:val="false"/>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D2D2D" w:sz="1"/>
              <w:left w:val="single" w:color="2D2D2D" w:sz="1"/>
              <w:bottom w:val="single" w:color="2D2D2D" w:sz="1"/>
              <w:right w:val="single" w:color="2D2D2D" w:sz="1"/>
            </w:tcBorders>
            <w:shd w:fill="1E1E2E" w:val="clear"/>
            <w:tcMar>
              <w:top w:type="dxa" w:w="120"/>
              <w:left w:type="dxa" w:w="200"/>
              <w:bottom w:type="dxa" w:w="120"/>
              <w:right w:type="dxa" w:w="200"/>
            </w:tcMar>
          </w:tcPr>
          <w:p>
            <w:pPr>
              <w:spacing w:after="0" w:before="0"/>
            </w:pPr>
            <w:r>
              <w:rPr>
                <w:rFonts w:ascii="Courier New" w:cs="Courier New" w:eastAsia="Courier New" w:hAnsi="Courier New"/>
                <w:color w:val="A8FF78"/>
                <w:sz w:val="16"/>
                <w:szCs w:val="16"/>
              </w:rPr>
              <w:t xml:space="preserve">// Dynamic imports obligatoires pour composants non above-the-fold</w:t>
            </w:r>
          </w:p>
          <w:p>
            <w:pPr>
              <w:spacing w:after="0" w:before="0"/>
            </w:pPr>
            <w:r>
              <w:rPr>
                <w:rFonts w:ascii="Courier New" w:cs="Courier New" w:eastAsia="Courier New" w:hAnsi="Courier New"/>
                <w:color w:val="A8FF78"/>
                <w:sz w:val="16"/>
                <w:szCs w:val="16"/>
              </w:rPr>
              <w:t xml:space="preserve">import dynamic from 'next/dynamic'</w:t>
            </w:r>
          </w:p>
          <w:p>
            <w:pPr>
              <w:spacing w:after="0" w:before="0"/>
            </w:pPr>
            <w:r>
              <w:rPr>
                <w:rFonts w:ascii="Courier New" w:cs="Courier New" w:eastAsia="Courier New" w:hAnsi="Courier New"/>
                <w:color w:val="A8FF78"/>
                <w:sz w:val="16"/>
                <w:szCs w:val="16"/>
              </w:rPr>
              <w:t xml:space="preserve"> </w:t>
            </w:r>
          </w:p>
          <w:p>
            <w:pPr>
              <w:spacing w:after="0" w:before="0"/>
            </w:pPr>
            <w:r>
              <w:rPr>
                <w:rFonts w:ascii="Courier New" w:cs="Courier New" w:eastAsia="Courier New" w:hAnsi="Courier New"/>
                <w:color w:val="A8FF78"/>
                <w:sz w:val="16"/>
                <w:szCs w:val="16"/>
              </w:rPr>
              <w:t xml:space="preserve">const Testimonials = dynamic(() =&gt; import('@/components/Testimonials'), {</w:t>
            </w:r>
          </w:p>
          <w:p>
            <w:pPr>
              <w:spacing w:after="0" w:before="0"/>
            </w:pPr>
            <w:r>
              <w:rPr>
                <w:rFonts w:ascii="Courier New" w:cs="Courier New" w:eastAsia="Courier New" w:hAnsi="Courier New"/>
                <w:color w:val="A8FF78"/>
                <w:sz w:val="16"/>
                <w:szCs w:val="16"/>
              </w:rPr>
              <w:t xml:space="preserve">  loading: () =&gt; &lt;Skeleton className='h-96' /&gt;</w:t>
            </w:r>
          </w:p>
          <w:p>
            <w:pPr>
              <w:spacing w:after="0" w:before="0"/>
            </w:pPr>
            <w:r>
              <w:rPr>
                <w:rFonts w:ascii="Courier New" w:cs="Courier New" w:eastAsia="Courier New" w:hAnsi="Courier New"/>
                <w:color w:val="A8FF78"/>
                <w:sz w:val="16"/>
                <w:szCs w:val="16"/>
              </w:rPr>
              <w:t xml:space="preserve">})</w:t>
            </w:r>
          </w:p>
          <w:p>
            <w:pPr>
              <w:spacing w:after="0" w:before="0"/>
            </w:pPr>
            <w:r>
              <w:rPr>
                <w:rFonts w:ascii="Courier New" w:cs="Courier New" w:eastAsia="Courier New" w:hAnsi="Courier New"/>
                <w:color w:val="A8FF78"/>
                <w:sz w:val="16"/>
                <w:szCs w:val="16"/>
              </w:rPr>
              <w:t xml:space="preserve">const PricingTable  = dynamic(() =&gt; import('@/components/PricingTable'))</w:t>
            </w:r>
          </w:p>
          <w:p>
            <w:pPr>
              <w:spacing w:after="0" w:before="0"/>
            </w:pPr>
            <w:r>
              <w:rPr>
                <w:rFonts w:ascii="Courier New" w:cs="Courier New" w:eastAsia="Courier New" w:hAnsi="Courier New"/>
                <w:color w:val="A8FF78"/>
                <w:sz w:val="16"/>
                <w:szCs w:val="16"/>
              </w:rPr>
              <w:t xml:space="preserve">const FAQ           = dynamic(() =&gt; import('@/components/FAQ'))</w:t>
            </w:r>
          </w:p>
          <w:p>
            <w:pPr>
              <w:spacing w:after="0" w:before="0"/>
            </w:pPr>
            <w:r>
              <w:rPr>
                <w:rFonts w:ascii="Courier New" w:cs="Courier New" w:eastAsia="Courier New" w:hAnsi="Courier New"/>
                <w:color w:val="A8FF78"/>
                <w:sz w:val="16"/>
                <w:szCs w:val="16"/>
              </w:rPr>
              <w:t xml:space="preserve"> </w:t>
            </w:r>
          </w:p>
          <w:p>
            <w:pPr>
              <w:spacing w:after="0" w:before="0"/>
            </w:pPr>
            <w:r>
              <w:rPr>
                <w:rFonts w:ascii="Courier New" w:cs="Courier New" w:eastAsia="Courier New" w:hAnsi="Courier New"/>
                <w:color w:val="A8FF78"/>
                <w:sz w:val="16"/>
                <w:szCs w:val="16"/>
              </w:rPr>
              <w:t xml:space="preserve">// Framer Motion -- TOUJOURS en dynamic import</w:t>
            </w:r>
          </w:p>
          <w:p>
            <w:pPr>
              <w:spacing w:after="0" w:before="0"/>
            </w:pPr>
            <w:r>
              <w:rPr>
                <w:rFonts w:ascii="Courier New" w:cs="Courier New" w:eastAsia="Courier New" w:hAnsi="Courier New"/>
                <w:color w:val="A8FF78"/>
                <w:sz w:val="16"/>
                <w:szCs w:val="16"/>
              </w:rPr>
              <w:t xml:space="preserve">const MotionDiv = dynamic(async () =&gt; {</w:t>
            </w:r>
          </w:p>
          <w:p>
            <w:pPr>
              <w:spacing w:after="0" w:before="0"/>
            </w:pPr>
            <w:r>
              <w:rPr>
                <w:rFonts w:ascii="Courier New" w:cs="Courier New" w:eastAsia="Courier New" w:hAnsi="Courier New"/>
                <w:color w:val="A8FF78"/>
                <w:sz w:val="16"/>
                <w:szCs w:val="16"/>
              </w:rPr>
              <w:t xml:space="preserve">  const { motion } = await import('framer-motion')</w:t>
            </w:r>
          </w:p>
          <w:p>
            <w:pPr>
              <w:spacing w:after="0" w:before="0"/>
            </w:pPr>
            <w:r>
              <w:rPr>
                <w:rFonts w:ascii="Courier New" w:cs="Courier New" w:eastAsia="Courier New" w:hAnsi="Courier New"/>
                <w:color w:val="A8FF78"/>
                <w:sz w:val="16"/>
                <w:szCs w:val="16"/>
              </w:rPr>
              <w:t xml:space="preserve">  return motion.div</w:t>
            </w:r>
          </w:p>
          <w:p>
            <w:pPr>
              <w:spacing w:after="0" w:before="0"/>
            </w:pPr>
            <w:r>
              <w:rPr>
                <w:rFonts w:ascii="Courier New" w:cs="Courier New" w:eastAsia="Courier New" w:hAnsi="Courier New"/>
                <w:color w:val="A8FF78"/>
                <w:sz w:val="16"/>
                <w:szCs w:val="16"/>
              </w:rPr>
              <w:t xml:space="preserve">})</w:t>
            </w:r>
          </w:p>
          <w:p>
            <w:pPr>
              <w:spacing w:after="0" w:before="0"/>
            </w:pPr>
            <w:r>
              <w:rPr>
                <w:rFonts w:ascii="Courier New" w:cs="Courier New" w:eastAsia="Courier New" w:hAnsi="Courier New"/>
                <w:color w:val="A8FF78"/>
                <w:sz w:val="16"/>
                <w:szCs w:val="16"/>
              </w:rPr>
              <w:t xml:space="preserve">// ❌ INTERDIT -- import Framer Motion statique</w:t>
            </w:r>
          </w:p>
          <w:p>
            <w:pPr>
              <w:spacing w:after="0" w:before="0"/>
            </w:pPr>
            <w:r>
              <w:rPr>
                <w:rFonts w:ascii="Courier New" w:cs="Courier New" w:eastAsia="Courier New" w:hAnsi="Courier New"/>
                <w:color w:val="A8FF78"/>
                <w:sz w:val="16"/>
                <w:szCs w:val="16"/>
              </w:rPr>
              <w:t xml:space="preserve">// import { motion } from 'framer-motion'</w:t>
            </w:r>
          </w:p>
        </w:tc>
      </w:tr>
    </w:tbl>
    <w:p>
      <w:pPr>
        <w:spacing w:after="60" w:before="0"/>
      </w:pPr>
      <w:r>
        <w:rPr>
          <w:rFonts w:ascii="Calibri" w:cs="Calibri" w:eastAsia="Calibri" w:hAnsi="Calibri"/>
          <w:b w:val="false"/>
          <w:bCs w:val="false"/>
          <w:i w:val="false"/>
          <w:iCs w:val="false"/>
          <w:color w:val="1A1A2E"/>
          <w:sz w:val="22"/>
          <w:szCs w:val="22"/>
        </w:rPr>
        <w:t xml:space="preserve"/>
      </w:r>
    </w:p>
    <w:p>
      <w:pPr>
        <w:pStyle w:val="Heading2"/>
        <w:spacing w:after="140" w:before="280"/>
      </w:pPr>
      <w:r>
        <w:rPr>
          <w:rFonts w:ascii="Calibri" w:cs="Calibri" w:eastAsia="Calibri" w:hAnsi="Calibri"/>
          <w:b/>
          <w:bCs/>
          <w:i w:val="false"/>
          <w:iCs w:val="false"/>
          <w:color w:val="1B3A6B"/>
          <w:sz w:val="30"/>
          <w:szCs w:val="30"/>
        </w:rPr>
        <w:t xml:space="preserve">17.5 Checklist de Validation -- Avant Mise en Production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000"/>
        <w:gridCol w:w="2960"/>
        <w:gridCol w:w="2000"/>
      </w:tblGrid>
      <w:tr>
        <w:tc>
          <w:tcPr>
            <w:tcW w:type="dxa" w:w="4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80"/>
            </w:tcMar>
          </w:tcPr>
          <w:p>
            <w:pPr>
              <w:spacing w:after="60" w:before="60"/>
              <w:jc w:val="left"/>
            </w:pPr>
            <w:r>
              <w:rPr>
                <w:rFonts w:ascii="Calibri" w:cs="Calibri" w:eastAsia="Calibri" w:hAnsi="Calibri"/>
                <w:b/>
                <w:bCs/>
                <w:i w:val="false"/>
                <w:iCs w:val="false"/>
                <w:color w:val="FFFFFF"/>
                <w:sz w:val="19"/>
                <w:szCs w:val="19"/>
              </w:rPr>
              <w:t xml:space="preserve">#</w:t>
            </w:r>
          </w:p>
        </w:tc>
        <w:tc>
          <w:tcPr>
            <w:tcW w:type="dxa" w:w="40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80"/>
            </w:tcMar>
          </w:tcPr>
          <w:p>
            <w:pPr>
              <w:spacing w:after="60" w:before="60"/>
              <w:jc w:val="left"/>
            </w:pPr>
            <w:r>
              <w:rPr>
                <w:rFonts w:ascii="Calibri" w:cs="Calibri" w:eastAsia="Calibri" w:hAnsi="Calibri"/>
                <w:b/>
                <w:bCs/>
                <w:i w:val="false"/>
                <w:iCs w:val="false"/>
                <w:color w:val="FFFFFF"/>
                <w:sz w:val="19"/>
                <w:szCs w:val="19"/>
              </w:rPr>
              <w:t xml:space="preserve">Point de controle</w:t>
            </w:r>
          </w:p>
        </w:tc>
        <w:tc>
          <w:tcPr>
            <w:tcW w:type="dxa" w:w="29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80"/>
            </w:tcMar>
          </w:tcPr>
          <w:p>
            <w:pPr>
              <w:spacing w:after="60" w:before="60"/>
              <w:jc w:val="left"/>
            </w:pPr>
            <w:r>
              <w:rPr>
                <w:rFonts w:ascii="Calibri" w:cs="Calibri" w:eastAsia="Calibri" w:hAnsi="Calibri"/>
                <w:b/>
                <w:bCs/>
                <w:i w:val="false"/>
                <w:iCs w:val="false"/>
                <w:color w:val="FFFFFF"/>
                <w:sz w:val="19"/>
                <w:szCs w:val="19"/>
              </w:rPr>
              <w:t xml:space="preserve">Commande / Verification</w:t>
            </w:r>
          </w:p>
        </w:tc>
        <w:tc>
          <w:tcPr>
            <w:tcW w:type="dxa" w:w="20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80"/>
            </w:tcMar>
          </w:tcPr>
          <w:p>
            <w:pPr>
              <w:spacing w:after="60" w:before="60"/>
              <w:jc w:val="left"/>
            </w:pPr>
            <w:r>
              <w:rPr>
                <w:rFonts w:ascii="Calibri" w:cs="Calibri" w:eastAsia="Calibri" w:hAnsi="Calibri"/>
                <w:b/>
                <w:bCs/>
                <w:i w:val="false"/>
                <w:iCs w:val="false"/>
                <w:color w:val="FFFFFF"/>
                <w:sz w:val="19"/>
                <w:szCs w:val="19"/>
              </w:rPr>
              <w:t xml:space="preserve">Go/No-Go</w:t>
            </w:r>
          </w:p>
        </w:tc>
      </w:tr>
      <w:tr>
        <w:tc>
          <w:tcPr>
            <w:tcW w:type="dxa" w:w="400"/>
            <w:tcBorders>
              <w:top w:val="single" w:color="CDD8EA" w:sz="1"/>
              <w:left w:val="single" w:color="CDD8EA" w:sz="1"/>
              <w:bottom w:val="single" w:color="CDD8EA" w:sz="1"/>
              <w:right w:val="single" w:color="CDD8EA" w:sz="1"/>
            </w:tcBorders>
            <w:shd w:fill="F4F6F9"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01</w:t>
            </w:r>
          </w:p>
        </w:tc>
        <w:tc>
          <w:tcPr>
            <w:tcW w:type="dxa" w:w="4000"/>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Aucune balise &lt;img&gt; native</w:t>
            </w:r>
          </w:p>
        </w:tc>
        <w:tc>
          <w:tcPr>
            <w:tcW w:type="dxa" w:w="2960"/>
            <w:tcBorders>
              <w:top w:val="single" w:color="CDD8EA" w:sz="1"/>
              <w:left w:val="single" w:color="CDD8EA" w:sz="1"/>
              <w:bottom w:val="single" w:color="CDD8EA" w:sz="1"/>
              <w:right w:val="single" w:color="CDD8EA" w:sz="1"/>
            </w:tcBorders>
            <w:shd w:fill="F4F6F9"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grep -r "&lt;img" ./app ./components</w:t>
            </w:r>
          </w:p>
        </w:tc>
        <w:tc>
          <w:tcPr>
            <w:tcW w:type="dxa" w:w="2000"/>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Bloquant</w:t>
            </w:r>
          </w:p>
        </w:tc>
      </w:tr>
      <w:tr>
        <w:tc>
          <w:tcPr>
            <w:tcW w:type="dxa" w:w="400"/>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02</w:t>
            </w:r>
          </w:p>
        </w:tc>
        <w:tc>
          <w:tcPr>
            <w:tcW w:type="dxa" w:w="4000"/>
            <w:tcBorders>
              <w:top w:val="single" w:color="CDD8EA" w:sz="1"/>
              <w:left w:val="single" w:color="CDD8EA" w:sz="1"/>
              <w:bottom w:val="single" w:color="CDD8EA" w:sz="1"/>
              <w:right w:val="single" w:color="CDD8EA" w:sz="1"/>
            </w:tcBorders>
            <w:shd w:fill="EAF1FB"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Formats next-gen (avif, webp) actives</w:t>
            </w:r>
          </w:p>
        </w:tc>
        <w:tc>
          <w:tcPr>
            <w:tcW w:type="dxa" w:w="2960"/>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cat next.config.js | grep formats</w:t>
            </w:r>
          </w:p>
        </w:tc>
        <w:tc>
          <w:tcPr>
            <w:tcW w:type="dxa" w:w="2000"/>
            <w:tcBorders>
              <w:top w:val="single" w:color="CDD8EA" w:sz="1"/>
              <w:left w:val="single" w:color="CDD8EA" w:sz="1"/>
              <w:bottom w:val="single" w:color="CDD8EA" w:sz="1"/>
              <w:right w:val="single" w:color="CDD8EA" w:sz="1"/>
            </w:tcBorders>
            <w:shd w:fill="EAF1FB"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Bloquant</w:t>
            </w:r>
          </w:p>
        </w:tc>
      </w:tr>
      <w:tr>
        <w:tc>
          <w:tcPr>
            <w:tcW w:type="dxa" w:w="400"/>
            <w:tcBorders>
              <w:top w:val="single" w:color="CDD8EA" w:sz="1"/>
              <w:left w:val="single" w:color="CDD8EA" w:sz="1"/>
              <w:bottom w:val="single" w:color="CDD8EA" w:sz="1"/>
              <w:right w:val="single" w:color="CDD8EA" w:sz="1"/>
            </w:tcBorders>
            <w:shd w:fill="F4F6F9"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03</w:t>
            </w:r>
          </w:p>
        </w:tc>
        <w:tc>
          <w:tcPr>
            <w:tcW w:type="dxa" w:w="4000"/>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TBT &lt; 200ms mesure GTmetrix</w:t>
            </w:r>
          </w:p>
        </w:tc>
        <w:tc>
          <w:tcPr>
            <w:tcW w:type="dxa" w:w="2960"/>
            <w:tcBorders>
              <w:top w:val="single" w:color="CDD8EA" w:sz="1"/>
              <w:left w:val="single" w:color="CDD8EA" w:sz="1"/>
              <w:bottom w:val="single" w:color="CDD8EA" w:sz="1"/>
              <w:right w:val="single" w:color="CDD8EA" w:sz="1"/>
            </w:tcBorders>
            <w:shd w:fill="F4F6F9"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GTmetrix &gt; Performance tab</w:t>
            </w:r>
          </w:p>
        </w:tc>
        <w:tc>
          <w:tcPr>
            <w:tcW w:type="dxa" w:w="2000"/>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Bloquant</w:t>
            </w:r>
          </w:p>
        </w:tc>
      </w:tr>
      <w:tr>
        <w:tc>
          <w:tcPr>
            <w:tcW w:type="dxa" w:w="400"/>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04</w:t>
            </w:r>
          </w:p>
        </w:tc>
        <w:tc>
          <w:tcPr>
            <w:tcW w:type="dxa" w:w="4000"/>
            <w:tcBorders>
              <w:top w:val="single" w:color="CDD8EA" w:sz="1"/>
              <w:left w:val="single" w:color="CDD8EA" w:sz="1"/>
              <w:bottom w:val="single" w:color="CDD8EA" w:sz="1"/>
              <w:right w:val="single" w:color="CDD8EA" w:sz="1"/>
            </w:tcBorders>
            <w:shd w:fill="EAF1FB"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Bundle analyzer : aucun package &gt; 200KB non justifie</w:t>
            </w:r>
          </w:p>
        </w:tc>
        <w:tc>
          <w:tcPr>
            <w:tcW w:type="dxa" w:w="2960"/>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ANALYZE=true npm run build</w:t>
            </w:r>
          </w:p>
        </w:tc>
        <w:tc>
          <w:tcPr>
            <w:tcW w:type="dxa" w:w="2000"/>
            <w:tcBorders>
              <w:top w:val="single" w:color="CDD8EA" w:sz="1"/>
              <w:left w:val="single" w:color="CDD8EA" w:sz="1"/>
              <w:bottom w:val="single" w:color="CDD8EA" w:sz="1"/>
              <w:right w:val="single" w:color="CDD8EA" w:sz="1"/>
            </w:tcBorders>
            <w:shd w:fill="EAF1FB"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Bloquant</w:t>
            </w:r>
          </w:p>
        </w:tc>
      </w:tr>
      <w:tr>
        <w:tc>
          <w:tcPr>
            <w:tcW w:type="dxa" w:w="400"/>
            <w:tcBorders>
              <w:top w:val="single" w:color="CDD8EA" w:sz="1"/>
              <w:left w:val="single" w:color="CDD8EA" w:sz="1"/>
              <w:bottom w:val="single" w:color="CDD8EA" w:sz="1"/>
              <w:right w:val="single" w:color="CDD8EA" w:sz="1"/>
            </w:tcBorders>
            <w:shd w:fill="F4F6F9"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05</w:t>
            </w:r>
          </w:p>
        </w:tc>
        <w:tc>
          <w:tcPr>
            <w:tcW w:type="dxa" w:w="4000"/>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Framer Motion en dynamic import</w:t>
            </w:r>
          </w:p>
        </w:tc>
        <w:tc>
          <w:tcPr>
            <w:tcW w:type="dxa" w:w="2960"/>
            <w:tcBorders>
              <w:top w:val="single" w:color="CDD8EA" w:sz="1"/>
              <w:left w:val="single" w:color="CDD8EA" w:sz="1"/>
              <w:bottom w:val="single" w:color="CDD8EA" w:sz="1"/>
              <w:right w:val="single" w:color="CDD8EA" w:sz="1"/>
            </w:tcBorders>
            <w:shd w:fill="F4F6F9"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grep -r "framer-motion" ./app</w:t>
            </w:r>
          </w:p>
        </w:tc>
        <w:tc>
          <w:tcPr>
            <w:tcW w:type="dxa" w:w="2000"/>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Bloquant</w:t>
            </w:r>
          </w:p>
        </w:tc>
      </w:tr>
      <w:tr>
        <w:tc>
          <w:tcPr>
            <w:tcW w:type="dxa" w:w="400"/>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06</w:t>
            </w:r>
          </w:p>
        </w:tc>
        <w:tc>
          <w:tcPr>
            <w:tcW w:type="dxa" w:w="4000"/>
            <w:tcBorders>
              <w:top w:val="single" w:color="CDD8EA" w:sz="1"/>
              <w:left w:val="single" w:color="CDD8EA" w:sz="1"/>
              <w:bottom w:val="single" w:color="CDD8EA" w:sz="1"/>
              <w:right w:val="single" w:color="CDD8EA" w:sz="1"/>
            </w:tcBorders>
            <w:shd w:fill="EAF1FB"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Fonts via next/font/google -- aucun @import CSS</w:t>
            </w:r>
          </w:p>
        </w:tc>
        <w:tc>
          <w:tcPr>
            <w:tcW w:type="dxa" w:w="2960"/>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grep -r "@import" ./app</w:t>
            </w:r>
          </w:p>
        </w:tc>
        <w:tc>
          <w:tcPr>
            <w:tcW w:type="dxa" w:w="2000"/>
            <w:tcBorders>
              <w:top w:val="single" w:color="CDD8EA" w:sz="1"/>
              <w:left w:val="single" w:color="CDD8EA" w:sz="1"/>
              <w:bottom w:val="single" w:color="CDD8EA" w:sz="1"/>
              <w:right w:val="single" w:color="CDD8EA" w:sz="1"/>
            </w:tcBorders>
            <w:shd w:fill="EAF1FB"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Bloquant</w:t>
            </w:r>
          </w:p>
        </w:tc>
      </w:tr>
      <w:tr>
        <w:tc>
          <w:tcPr>
            <w:tcW w:type="dxa" w:w="400"/>
            <w:tcBorders>
              <w:top w:val="single" w:color="CDD8EA" w:sz="1"/>
              <w:left w:val="single" w:color="CDD8EA" w:sz="1"/>
              <w:bottom w:val="single" w:color="CDD8EA" w:sz="1"/>
              <w:right w:val="single" w:color="CDD8EA" w:sz="1"/>
            </w:tcBorders>
            <w:shd w:fill="F4F6F9"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07</w:t>
            </w:r>
          </w:p>
        </w:tc>
        <w:tc>
          <w:tcPr>
            <w:tcW w:type="dxa" w:w="4000"/>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vercel.json present avec headers cache immutable</w:t>
            </w:r>
          </w:p>
        </w:tc>
        <w:tc>
          <w:tcPr>
            <w:tcW w:type="dxa" w:w="2960"/>
            <w:tcBorders>
              <w:top w:val="single" w:color="CDD8EA" w:sz="1"/>
              <w:left w:val="single" w:color="CDD8EA" w:sz="1"/>
              <w:bottom w:val="single" w:color="CDD8EA" w:sz="1"/>
              <w:right w:val="single" w:color="CDD8EA" w:sz="1"/>
            </w:tcBorders>
            <w:shd w:fill="F4F6F9"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cat vercel.json</w:t>
            </w:r>
          </w:p>
        </w:tc>
        <w:tc>
          <w:tcPr>
            <w:tcW w:type="dxa" w:w="2000"/>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Bloquant</w:t>
            </w:r>
          </w:p>
        </w:tc>
      </w:tr>
      <w:tr>
        <w:tc>
          <w:tcPr>
            <w:tcW w:type="dxa" w:w="400"/>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08</w:t>
            </w:r>
          </w:p>
        </w:tc>
        <w:tc>
          <w:tcPr>
            <w:tcW w:type="dxa" w:w="4000"/>
            <w:tcBorders>
              <w:top w:val="single" w:color="CDD8EA" w:sz="1"/>
              <w:left w:val="single" w:color="CDD8EA" w:sz="1"/>
              <w:bottom w:val="single" w:color="CDD8EA" w:sz="1"/>
              <w:right w:val="single" w:color="CDD8EA" w:sz="1"/>
            </w:tcBorders>
            <w:shd w:fill="EAF1FB"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TTFB &lt; 300ms mesure GTmetrix</w:t>
            </w:r>
          </w:p>
        </w:tc>
        <w:tc>
          <w:tcPr>
            <w:tcW w:type="dxa" w:w="2960"/>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GTmetrix &gt; Performance tab</w:t>
            </w:r>
          </w:p>
        </w:tc>
        <w:tc>
          <w:tcPr>
            <w:tcW w:type="dxa" w:w="2000"/>
            <w:tcBorders>
              <w:top w:val="single" w:color="CDD8EA" w:sz="1"/>
              <w:left w:val="single" w:color="CDD8EA" w:sz="1"/>
              <w:bottom w:val="single" w:color="CDD8EA" w:sz="1"/>
              <w:right w:val="single" w:color="CDD8EA" w:sz="1"/>
            </w:tcBorders>
            <w:shd w:fill="EAF1FB"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Bloquant</w:t>
            </w:r>
          </w:p>
        </w:tc>
      </w:tr>
      <w:tr>
        <w:tc>
          <w:tcPr>
            <w:tcW w:type="dxa" w:w="400"/>
            <w:tcBorders>
              <w:top w:val="single" w:color="CDD8EA" w:sz="1"/>
              <w:left w:val="single" w:color="CDD8EA" w:sz="1"/>
              <w:bottom w:val="single" w:color="CDD8EA" w:sz="1"/>
              <w:right w:val="single" w:color="CDD8EA" w:sz="1"/>
            </w:tcBorders>
            <w:shd w:fill="F4F6F9"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09</w:t>
            </w:r>
          </w:p>
        </w:tc>
        <w:tc>
          <w:tcPr>
            <w:tcW w:type="dxa" w:w="4000"/>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GTmetrix Grade A (minimum B pour deploiement)</w:t>
            </w:r>
          </w:p>
        </w:tc>
        <w:tc>
          <w:tcPr>
            <w:tcW w:type="dxa" w:w="2960"/>
            <w:tcBorders>
              <w:top w:val="single" w:color="CDD8EA" w:sz="1"/>
              <w:left w:val="single" w:color="CDD8EA" w:sz="1"/>
              <w:bottom w:val="single" w:color="CDD8EA" w:sz="1"/>
              <w:right w:val="single" w:color="CDD8EA" w:sz="1"/>
            </w:tcBorders>
            <w:shd w:fill="F4F6F9"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gtmetrix.com -- test manuel</w:t>
            </w:r>
          </w:p>
        </w:tc>
        <w:tc>
          <w:tcPr>
            <w:tcW w:type="dxa" w:w="2000"/>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GO/NO-GO</w:t>
            </w:r>
          </w:p>
        </w:tc>
      </w:tr>
      <w:tr>
        <w:tc>
          <w:tcPr>
            <w:tcW w:type="dxa" w:w="400"/>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10</w:t>
            </w:r>
          </w:p>
        </w:tc>
        <w:tc>
          <w:tcPr>
            <w:tcW w:type="dxa" w:w="4000"/>
            <w:tcBorders>
              <w:top w:val="single" w:color="CDD8EA" w:sz="1"/>
              <w:left w:val="single" w:color="CDD8EA" w:sz="1"/>
              <w:bottom w:val="single" w:color="CDD8EA" w:sz="1"/>
              <w:right w:val="single" w:color="CDD8EA" w:sz="1"/>
            </w:tcBorders>
            <w:shd w:fill="EAF1FB"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LCP &lt; 1.5s mesure GTmetrix</w:t>
            </w:r>
          </w:p>
        </w:tc>
        <w:tc>
          <w:tcPr>
            <w:tcW w:type="dxa" w:w="2960"/>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GTmetrix &gt; Performance</w:t>
            </w:r>
          </w:p>
        </w:tc>
        <w:tc>
          <w:tcPr>
            <w:tcW w:type="dxa" w:w="2000"/>
            <w:tcBorders>
              <w:top w:val="single" w:color="CDD8EA" w:sz="1"/>
              <w:left w:val="single" w:color="CDD8EA" w:sz="1"/>
              <w:bottom w:val="single" w:color="CDD8EA" w:sz="1"/>
              <w:right w:val="single" w:color="CDD8EA" w:sz="1"/>
            </w:tcBorders>
            <w:shd w:fill="EAF1FB"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GO/NO-GO</w:t>
            </w:r>
          </w:p>
        </w:tc>
      </w:tr>
      <w:tr>
        <w:tc>
          <w:tcPr>
            <w:tcW w:type="dxa" w:w="400"/>
            <w:tcBorders>
              <w:top w:val="single" w:color="CDD8EA" w:sz="1"/>
              <w:left w:val="single" w:color="CDD8EA" w:sz="1"/>
              <w:bottom w:val="single" w:color="CDD8EA" w:sz="1"/>
              <w:right w:val="single" w:color="CDD8EA" w:sz="1"/>
            </w:tcBorders>
            <w:shd w:fill="F4F6F9"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11</w:t>
            </w:r>
          </w:p>
        </w:tc>
        <w:tc>
          <w:tcPr>
            <w:tcW w:type="dxa" w:w="4000"/>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CLS = 0</w:t>
            </w:r>
          </w:p>
        </w:tc>
        <w:tc>
          <w:tcPr>
            <w:tcW w:type="dxa" w:w="2960"/>
            <w:tcBorders>
              <w:top w:val="single" w:color="CDD8EA" w:sz="1"/>
              <w:left w:val="single" w:color="CDD8EA" w:sz="1"/>
              <w:bottom w:val="single" w:color="CDD8EA" w:sz="1"/>
              <w:right w:val="single" w:color="CDD8EA" w:sz="1"/>
            </w:tcBorders>
            <w:shd w:fill="F4F6F9"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GTmetrix &gt; Performance</w:t>
            </w:r>
          </w:p>
        </w:tc>
        <w:tc>
          <w:tcPr>
            <w:tcW w:type="dxa" w:w="2000"/>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GO/NO-GO</w:t>
            </w:r>
          </w:p>
        </w:tc>
      </w:tr>
      <w:tr>
        <w:tc>
          <w:tcPr>
            <w:tcW w:type="dxa" w:w="400"/>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12</w:t>
            </w:r>
          </w:p>
        </w:tc>
        <w:tc>
          <w:tcPr>
            <w:tcW w:type="dxa" w:w="4000"/>
            <w:tcBorders>
              <w:top w:val="single" w:color="CDD8EA" w:sz="1"/>
              <w:left w:val="single" w:color="CDD8EA" w:sz="1"/>
              <w:bottom w:val="single" w:color="CDD8EA" w:sz="1"/>
              <w:right w:val="single" w:color="CDD8EA" w:sz="1"/>
            </w:tcBorders>
            <w:shd w:fill="EAF1FB"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Page Size &lt; 2.5 MB</w:t>
            </w:r>
          </w:p>
        </w:tc>
        <w:tc>
          <w:tcPr>
            <w:tcW w:type="dxa" w:w="2960"/>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GTmetrix &gt; Page Details</w:t>
            </w:r>
          </w:p>
        </w:tc>
        <w:tc>
          <w:tcPr>
            <w:tcW w:type="dxa" w:w="2000"/>
            <w:tcBorders>
              <w:top w:val="single" w:color="CDD8EA" w:sz="1"/>
              <w:left w:val="single" w:color="CDD8EA" w:sz="1"/>
              <w:bottom w:val="single" w:color="CDD8EA" w:sz="1"/>
              <w:right w:val="single" w:color="CDD8EA" w:sz="1"/>
            </w:tcBorders>
            <w:shd w:fill="EAF1FB"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GO/NO-GO</w:t>
            </w:r>
          </w:p>
        </w:tc>
      </w:tr>
    </w:tbl>
    <w:p>
      <w:pPr>
        <w:spacing w:after="60" w:before="0"/>
      </w:pPr>
      <w:r>
        <w:rPr>
          <w:rFonts w:ascii="Calibri" w:cs="Calibri" w:eastAsia="Calibri" w:hAnsi="Calibri"/>
          <w:b w:val="false"/>
          <w:bCs w:val="false"/>
          <w:i w:val="false"/>
          <w:iCs w:val="false"/>
          <w:color w:val="1A1A2E"/>
          <w:sz w:val="22"/>
          <w:szCs w:val="22"/>
        </w:rPr>
        <w:t xml:space="preserve"/>
      </w:r>
    </w:p>
    <w:p>
      <w:pPr>
        <w:pStyle w:val="Heading2"/>
        <w:spacing w:after="140" w:before="280"/>
      </w:pPr>
      <w:r>
        <w:rPr>
          <w:rFonts w:ascii="Calibri" w:cs="Calibri" w:eastAsia="Calibri" w:hAnsi="Calibri"/>
          <w:b/>
          <w:bCs/>
          <w:i w:val="false"/>
          <w:iCs w:val="false"/>
          <w:color w:val="1B3A6B"/>
          <w:sz w:val="30"/>
          <w:szCs w:val="30"/>
        </w:rPr>
        <w:t xml:space="preserve">17.6 Workflow de Developpement -- 5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4760"/>
        <w:gridCol w:w="2000"/>
      </w:tblGrid>
      <w:tr>
        <w:tc>
          <w:tcPr>
            <w:tcW w:type="dxa" w:w="6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80"/>
            </w:tcMar>
          </w:tcPr>
          <w:p>
            <w:pPr>
              <w:spacing w:after="60" w:before="60"/>
              <w:jc w:val="left"/>
            </w:pPr>
            <w:r>
              <w:rPr>
                <w:rFonts w:ascii="Calibri" w:cs="Calibri" w:eastAsia="Calibri" w:hAnsi="Calibri"/>
                <w:b/>
                <w:bCs/>
                <w:i w:val="false"/>
                <w:iCs w:val="false"/>
                <w:color w:val="FFFFFF"/>
                <w:sz w:val="19"/>
                <w:szCs w:val="19"/>
              </w:rPr>
              <w:t xml:space="preserve">Phase</w:t>
            </w:r>
          </w:p>
        </w:tc>
        <w:tc>
          <w:tcPr>
            <w:tcW w:type="dxa" w:w="20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80"/>
            </w:tcMar>
          </w:tcPr>
          <w:p>
            <w:pPr>
              <w:spacing w:after="60" w:before="60"/>
              <w:jc w:val="left"/>
            </w:pPr>
            <w:r>
              <w:rPr>
                <w:rFonts w:ascii="Calibri" w:cs="Calibri" w:eastAsia="Calibri" w:hAnsi="Calibri"/>
                <w:b/>
                <w:bCs/>
                <w:i w:val="false"/>
                <w:iCs w:val="false"/>
                <w:color w:val="FFFFFF"/>
                <w:sz w:val="19"/>
                <w:szCs w:val="19"/>
              </w:rPr>
              <w:t xml:space="preserve">Nom</w:t>
            </w:r>
          </w:p>
        </w:tc>
        <w:tc>
          <w:tcPr>
            <w:tcW w:type="dxa" w:w="47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80"/>
            </w:tcMar>
          </w:tcPr>
          <w:p>
            <w:pPr>
              <w:spacing w:after="60" w:before="60"/>
              <w:jc w:val="left"/>
            </w:pPr>
            <w:r>
              <w:rPr>
                <w:rFonts w:ascii="Calibri" w:cs="Calibri" w:eastAsia="Calibri" w:hAnsi="Calibri"/>
                <w:b/>
                <w:bCs/>
                <w:i w:val="false"/>
                <w:iCs w:val="false"/>
                <w:color w:val="FFFFFF"/>
                <w:sz w:val="19"/>
                <w:szCs w:val="19"/>
              </w:rPr>
              <w:t xml:space="preserve">Actions cles</w:t>
            </w:r>
          </w:p>
        </w:tc>
        <w:tc>
          <w:tcPr>
            <w:tcW w:type="dxa" w:w="20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80"/>
            </w:tcMar>
          </w:tcPr>
          <w:p>
            <w:pPr>
              <w:spacing w:after="60" w:before="60"/>
              <w:jc w:val="left"/>
            </w:pPr>
            <w:r>
              <w:rPr>
                <w:rFonts w:ascii="Calibri" w:cs="Calibri" w:eastAsia="Calibri" w:hAnsi="Calibri"/>
                <w:b/>
                <w:bCs/>
                <w:i w:val="false"/>
                <w:iCs w:val="false"/>
                <w:color w:val="FFFFFF"/>
                <w:sz w:val="19"/>
                <w:szCs w:val="19"/>
              </w:rPr>
              <w:t xml:space="preserve">Outils</w:t>
            </w:r>
          </w:p>
        </w:tc>
      </w:tr>
      <w:tr>
        <w:tc>
          <w:tcPr>
            <w:tcW w:type="dxa" w:w="600"/>
            <w:tcBorders>
              <w:top w:val="single" w:color="CDD8EA" w:sz="1"/>
              <w:left w:val="single" w:color="CDD8EA" w:sz="1"/>
              <w:bottom w:val="single" w:color="CDD8EA" w:sz="1"/>
              <w:right w:val="single" w:color="CDD8EA" w:sz="1"/>
            </w:tcBorders>
            <w:shd w:fill="F4F6F9"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P1</w:t>
            </w:r>
          </w:p>
        </w:tc>
        <w:tc>
          <w:tcPr>
            <w:tcW w:type="dxa" w:w="2000"/>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Initialisation</w:t>
            </w:r>
          </w:p>
        </w:tc>
        <w:tc>
          <w:tcPr>
            <w:tcW w:type="dxa" w:w="4760"/>
            <w:tcBorders>
              <w:top w:val="single" w:color="CDD8EA" w:sz="1"/>
              <w:left w:val="single" w:color="CDD8EA" w:sz="1"/>
              <w:bottom w:val="single" w:color="CDD8EA" w:sz="1"/>
              <w:right w:val="single" w:color="CDD8EA" w:sz="1"/>
            </w:tcBorders>
            <w:shd w:fill="F4F6F9"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Config next.config.js standard, vercel.json, fonts next/font, structure dossiers</w:t>
            </w:r>
          </w:p>
        </w:tc>
        <w:tc>
          <w:tcPr>
            <w:tcW w:type="dxa" w:w="2000"/>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Template YEHI OR Tech</w:t>
            </w:r>
          </w:p>
        </w:tc>
      </w:tr>
      <w:tr>
        <w:tc>
          <w:tcPr>
            <w:tcW w:type="dxa" w:w="600"/>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P2</w:t>
            </w:r>
          </w:p>
        </w:tc>
        <w:tc>
          <w:tcPr>
            <w:tcW w:type="dxa" w:w="2000"/>
            <w:tcBorders>
              <w:top w:val="single" w:color="CDD8EA" w:sz="1"/>
              <w:left w:val="single" w:color="CDD8EA" w:sz="1"/>
              <w:bottom w:val="single" w:color="CDD8EA" w:sz="1"/>
              <w:right w:val="single" w:color="CDD8EA" w:sz="1"/>
            </w:tcBorders>
            <w:shd w:fill="EAF1FB"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Developpement</w:t>
            </w:r>
          </w:p>
        </w:tc>
        <w:tc>
          <w:tcPr>
            <w:tcW w:type="dxa" w:w="4760"/>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Respecter les regles : next/image, dynamic imports, imports individuels</w:t>
            </w:r>
          </w:p>
        </w:tc>
        <w:tc>
          <w:tcPr>
            <w:tcW w:type="dxa" w:w="2000"/>
            <w:tcBorders>
              <w:top w:val="single" w:color="CDD8EA" w:sz="1"/>
              <w:left w:val="single" w:color="CDD8EA" w:sz="1"/>
              <w:bottom w:val="single" w:color="CDD8EA" w:sz="1"/>
              <w:right w:val="single" w:color="CDD8EA" w:sz="1"/>
            </w:tcBorders>
            <w:shd w:fill="EAF1FB"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ESLint regles perf</w:t>
            </w:r>
          </w:p>
        </w:tc>
      </w:tr>
      <w:tr>
        <w:tc>
          <w:tcPr>
            <w:tcW w:type="dxa" w:w="600"/>
            <w:tcBorders>
              <w:top w:val="single" w:color="CDD8EA" w:sz="1"/>
              <w:left w:val="single" w:color="CDD8EA" w:sz="1"/>
              <w:bottom w:val="single" w:color="CDD8EA" w:sz="1"/>
              <w:right w:val="single" w:color="CDD8EA" w:sz="1"/>
            </w:tcBorders>
            <w:shd w:fill="F4F6F9"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P3</w:t>
            </w:r>
          </w:p>
        </w:tc>
        <w:tc>
          <w:tcPr>
            <w:tcW w:type="dxa" w:w="2000"/>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Pre-deploiement</w:t>
            </w:r>
          </w:p>
        </w:tc>
        <w:tc>
          <w:tcPr>
            <w:tcW w:type="dxa" w:w="4760"/>
            <w:tcBorders>
              <w:top w:val="single" w:color="CDD8EA" w:sz="1"/>
              <w:left w:val="single" w:color="CDD8EA" w:sz="1"/>
              <w:bottom w:val="single" w:color="CDD8EA" w:sz="1"/>
              <w:right w:val="single" w:color="CDD8EA" w:sz="1"/>
            </w:tcBorders>
            <w:shd w:fill="F4F6F9"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Bundle analyzer, checklist complete sections 17.5</w:t>
            </w:r>
          </w:p>
        </w:tc>
        <w:tc>
          <w:tcPr>
            <w:tcW w:type="dxa" w:w="2000"/>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ANALYZE=true build</w:t>
            </w:r>
          </w:p>
        </w:tc>
      </w:tr>
      <w:tr>
        <w:tc>
          <w:tcPr>
            <w:tcW w:type="dxa" w:w="600"/>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P4</w:t>
            </w:r>
          </w:p>
        </w:tc>
        <w:tc>
          <w:tcPr>
            <w:tcW w:type="dxa" w:w="2000"/>
            <w:tcBorders>
              <w:top w:val="single" w:color="CDD8EA" w:sz="1"/>
              <w:left w:val="single" w:color="CDD8EA" w:sz="1"/>
              <w:bottom w:val="single" w:color="CDD8EA" w:sz="1"/>
              <w:right w:val="single" w:color="CDD8EA" w:sz="1"/>
            </w:tcBorders>
            <w:shd w:fill="EAF1FB"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Test Performance</w:t>
            </w:r>
          </w:p>
        </w:tc>
        <w:tc>
          <w:tcPr>
            <w:tcW w:type="dxa" w:w="4760"/>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GTmetrix, Lighthouse CI, PageSpeed Insights -- mesure metriques reelles</w:t>
            </w:r>
          </w:p>
        </w:tc>
        <w:tc>
          <w:tcPr>
            <w:tcW w:type="dxa" w:w="2000"/>
            <w:tcBorders>
              <w:top w:val="single" w:color="CDD8EA" w:sz="1"/>
              <w:left w:val="single" w:color="CDD8EA" w:sz="1"/>
              <w:bottom w:val="single" w:color="CDD8EA" w:sz="1"/>
              <w:right w:val="single" w:color="CDD8EA" w:sz="1"/>
            </w:tcBorders>
            <w:shd w:fill="EAF1FB"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GTmetrix + Vercel Analytics</w:t>
            </w:r>
          </w:p>
        </w:tc>
      </w:tr>
      <w:tr>
        <w:tc>
          <w:tcPr>
            <w:tcW w:type="dxa" w:w="600"/>
            <w:tcBorders>
              <w:top w:val="single" w:color="CDD8EA" w:sz="1"/>
              <w:left w:val="single" w:color="CDD8EA" w:sz="1"/>
              <w:bottom w:val="single" w:color="CDD8EA" w:sz="1"/>
              <w:right w:val="single" w:color="CDD8EA" w:sz="1"/>
            </w:tcBorders>
            <w:shd w:fill="F4F6F9"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P5</w:t>
            </w:r>
          </w:p>
        </w:tc>
        <w:tc>
          <w:tcPr>
            <w:tcW w:type="dxa" w:w="2000"/>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Go / No-Go</w:t>
            </w:r>
          </w:p>
        </w:tc>
        <w:tc>
          <w:tcPr>
            <w:tcW w:type="dxa" w:w="4760"/>
            <w:tcBorders>
              <w:top w:val="single" w:color="CDD8EA" w:sz="1"/>
              <w:left w:val="single" w:color="CDD8EA" w:sz="1"/>
              <w:bottom w:val="single" w:color="CDD8EA" w:sz="1"/>
              <w:right w:val="single" w:color="CDD8EA" w:sz="1"/>
            </w:tcBorders>
            <w:shd w:fill="F4F6F9"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Grade A -&gt; deploiement production. Grade B ou moins -&gt; retour P3 obligatoire</w:t>
            </w:r>
          </w:p>
        </w:tc>
        <w:tc>
          <w:tcPr>
            <w:tcW w:type="dxa" w:w="2000"/>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Decision CEO/CTO</w:t>
            </w:r>
          </w:p>
        </w:tc>
      </w:tr>
    </w:tbl>
    <w:p>
      <w:r>
        <w:br w:type="page"/>
      </w:r>
    </w:p>
    <w:tbl>
      <w:tblPr>
        <w:tblW w:type="dxa" w:w="9360"/>
        <w:tblBorders>
          <w:top/>
          <w:left/>
          <w:bottom w:val="single" w:color="2F80ED" w:sz="3"/>
          <w:right/>
          <w:insideH w:val="single" w:color="auto" w:sz="4"/>
          <w:insideV w:val="single" w:color="auto" w:sz="4"/>
        </w:tblBorders>
      </w:tblPr>
      <w:tblGrid>
        <w:gridCol w:w="720"/>
        <w:gridCol w:w="8640"/>
      </w:tblGrid>
      <w:tr>
        <w:tc>
          <w:tcPr>
            <w:tcBorders>
              <w:top w:val="none" w:color="FFFFFF" w:sz="0"/>
              <w:left w:val="none" w:color="FFFFFF" w:sz="0"/>
              <w:bottom w:val="none" w:color="FFFFFF" w:sz="0"/>
              <w:right w:val="none" w:color="FFFFFF" w:sz="0"/>
            </w:tcBorders>
            <w:shd w:fill="2F80ED" w:val="clear"/>
            <w:tcMar>
              <w:top w:type="dxa" w:w="80"/>
              <w:left w:type="dxa" w:w="120"/>
              <w:bottom w:type="dxa" w:w="80"/>
              <w:right w:type="dxa" w:w="80"/>
            </w:tcMar>
            <w:vAlign w:val="center"/>
          </w:tcPr>
          <w:p>
            <w:pPr>
              <w:spacing w:after="60" w:before="60"/>
              <w:jc w:val="center"/>
            </w:pPr>
            <w:r>
              <w:rPr>
                <w:rFonts w:ascii="Calibri" w:cs="Calibri" w:eastAsia="Calibri" w:hAnsi="Calibri"/>
                <w:b w:val="false"/>
                <w:bCs w:val="false"/>
                <w:i w:val="false"/>
                <w:iCs w:val="false"/>
                <w:color w:val="1A1A2E"/>
                <w:sz w:val="36"/>
                <w:szCs w:val="36"/>
              </w:rPr>
              <w:t xml:space="preserve">15</w:t>
            </w:r>
          </w:p>
        </w:tc>
        <w:tc>
          <w:tcPr>
            <w:tcBorders>
              <w:top w:val="none" w:color="FFFFFF" w:sz="0"/>
              <w:left w:val="none" w:color="FFFFFF" w:sz="0"/>
              <w:bottom w:val="none" w:color="FFFFFF" w:sz="0"/>
              <w:right w:val="none" w:color="FFFFFF" w:sz="0"/>
            </w:tcBorders>
            <w:shd w:fill="1B3A6B" w:val="clear"/>
            <w:tcMar>
              <w:top w:type="dxa" w:w="60"/>
              <w:left w:type="dxa" w:w="160"/>
              <w:bottom w:type="dxa" w:w="60"/>
              <w:right w:type="dxa" w:w="120"/>
            </w:tcMar>
          </w:tcPr>
          <w:p>
            <w:pPr>
              <w:spacing w:after="20" w:before="60"/>
              <w:jc w:val="left"/>
            </w:pPr>
            <w:r>
              <w:rPr>
                <w:rFonts w:ascii="Calibri" w:cs="Calibri" w:eastAsia="Calibri" w:hAnsi="Calibri"/>
                <w:b/>
                <w:bCs/>
                <w:i w:val="false"/>
                <w:iCs w:val="false"/>
                <w:color w:val="FFFFFF"/>
                <w:sz w:val="30"/>
                <w:szCs w:val="30"/>
              </w:rPr>
              <w:t xml:space="preserve">GLOSSAIRE &amp; DEFINITIONS</w:t>
            </w:r>
          </w:p>
          <w:p>
            <w:pPr>
              <w:spacing w:after="60" w:before="60"/>
              <w:jc w:val="left"/>
            </w:pPr>
            <w:r>
              <w:rPr>
                <w:rFonts w:ascii="Calibri" w:cs="Calibri" w:eastAsia="Calibri" w:hAnsi="Calibri"/>
                <w:b w:val="false"/>
                <w:bCs w:val="false"/>
                <w:i/>
                <w:iCs/>
                <w:color w:val="B0C4DE"/>
                <w:sz w:val="18"/>
                <w:szCs w:val="18"/>
              </w:rPr>
              <w:t xml:space="preserve">Terminologie du CDC Academia Helm</w:t>
            </w:r>
          </w:p>
        </w:tc>
      </w:tr>
    </w:tbl>
    <w:p>
      <w:pPr>
        <w:spacing w:after="60" w:before="0"/>
      </w:pPr>
      <w:r>
        <w:rPr>
          <w:rFonts w:ascii="Calibri" w:cs="Calibri" w:eastAsia="Calibri" w:hAnsi="Calibri"/>
          <w:b w:val="false"/>
          <w:bCs w:val="false"/>
          <w:i w:val="false"/>
          <w:iCs w:val="false"/>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80"/>
            </w:tcMar>
          </w:tcPr>
          <w:p>
            <w:pPr>
              <w:spacing w:after="60" w:before="60"/>
              <w:jc w:val="left"/>
            </w:pPr>
            <w:r>
              <w:rPr>
                <w:rFonts w:ascii="Calibri" w:cs="Calibri" w:eastAsia="Calibri" w:hAnsi="Calibri"/>
                <w:b/>
                <w:bCs/>
                <w:i w:val="false"/>
                <w:iCs w:val="false"/>
                <w:color w:val="FFFFFF"/>
                <w:sz w:val="19"/>
                <w:szCs w:val="19"/>
              </w:rPr>
              <w:t xml:space="preserve">Terme</w:t>
            </w:r>
          </w:p>
        </w:tc>
        <w:tc>
          <w:tcPr>
            <w:tcW w:type="dxa" w:w="69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80"/>
            </w:tcMar>
          </w:tcPr>
          <w:p>
            <w:pPr>
              <w:spacing w:after="60" w:before="60"/>
              <w:jc w:val="left"/>
            </w:pPr>
            <w:r>
              <w:rPr>
                <w:rFonts w:ascii="Calibri" w:cs="Calibri" w:eastAsia="Calibri" w:hAnsi="Calibri"/>
                <w:b/>
                <w:bCs/>
                <w:i w:val="false"/>
                <w:iCs w:val="false"/>
                <w:color w:val="FFFFFF"/>
                <w:sz w:val="19"/>
                <w:szCs w:val="19"/>
              </w:rPr>
              <w:t xml:space="preserve">Definition</w:t>
            </w:r>
          </w:p>
        </w:tc>
      </w:tr>
      <w:tr>
        <w:tc>
          <w:tcPr>
            <w:tcW w:type="dxa" w:w="2400"/>
            <w:tcBorders>
              <w:top w:val="single" w:color="CDD8EA" w:sz="1"/>
              <w:left w:val="single" w:color="CDD8EA" w:sz="1"/>
              <w:bottom w:val="single" w:color="CDD8EA" w:sz="1"/>
              <w:right w:val="single" w:color="CDD8EA" w:sz="1"/>
            </w:tcBorders>
            <w:shd w:fill="F4F6F9"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Tenant</w:t>
            </w:r>
          </w:p>
        </w:tc>
        <w:tc>
          <w:tcPr>
            <w:tcW w:type="dxa" w:w="6960"/>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Instance isolee d'un etablissement scolaire dans le systeme multi-tenant</w:t>
            </w:r>
          </w:p>
        </w:tc>
      </w:tr>
      <w:tr>
        <w:tc>
          <w:tcPr>
            <w:tcW w:type="dxa" w:w="2400"/>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tenant_id</w:t>
            </w:r>
          </w:p>
        </w:tc>
        <w:tc>
          <w:tcPr>
            <w:tcW w:type="dxa" w:w="6960"/>
            <w:tcBorders>
              <w:top w:val="single" w:color="CDD8EA" w:sz="1"/>
              <w:left w:val="single" w:color="CDD8EA" w:sz="1"/>
              <w:bottom w:val="single" w:color="CDD8EA" w:sz="1"/>
              <w:right w:val="single" w:color="CDD8EA" w:sz="1"/>
            </w:tcBorders>
            <w:shd w:fill="EAF1FB"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Identifiant unique du tenant -- present sur toutes les tables de donnees</w:t>
            </w:r>
          </w:p>
        </w:tc>
      </w:tr>
      <w:tr>
        <w:tc>
          <w:tcPr>
            <w:tcW w:type="dxa" w:w="2400"/>
            <w:tcBorders>
              <w:top w:val="single" w:color="CDD8EA" w:sz="1"/>
              <w:left w:val="single" w:color="CDD8EA" w:sz="1"/>
              <w:bottom w:val="single" w:color="CDD8EA" w:sz="1"/>
              <w:right w:val="single" w:color="CDD8EA" w:sz="1"/>
            </w:tcBorders>
            <w:shd w:fill="F4F6F9"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academic_year_id</w:t>
            </w:r>
          </w:p>
        </w:tc>
        <w:tc>
          <w:tcPr>
            <w:tcW w:type="dxa" w:w="6960"/>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Identifiant de l'annee scolaire active -- lie toutes les donnees temporelles</w:t>
            </w:r>
          </w:p>
        </w:tc>
      </w:tr>
      <w:tr>
        <w:tc>
          <w:tcPr>
            <w:tcW w:type="dxa" w:w="2400"/>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RBAC</w:t>
            </w:r>
          </w:p>
        </w:tc>
        <w:tc>
          <w:tcPr>
            <w:tcW w:type="dxa" w:w="6960"/>
            <w:tcBorders>
              <w:top w:val="single" w:color="CDD8EA" w:sz="1"/>
              <w:left w:val="single" w:color="CDD8EA" w:sz="1"/>
              <w:bottom w:val="single" w:color="CDD8EA" w:sz="1"/>
              <w:right w:val="single" w:color="CDD8EA" w:sz="1"/>
            </w:tcBorders>
            <w:shd w:fill="EAF1FB"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Role-Based Access Control -- controle d'acces base sur les roles</w:t>
            </w:r>
          </w:p>
        </w:tc>
      </w:tr>
      <w:tr>
        <w:tc>
          <w:tcPr>
            <w:tcW w:type="dxa" w:w="2400"/>
            <w:tcBorders>
              <w:top w:val="single" w:color="CDD8EA" w:sz="1"/>
              <w:left w:val="single" w:color="CDD8EA" w:sz="1"/>
              <w:bottom w:val="single" w:color="CDD8EA" w:sz="1"/>
              <w:right w:val="single" w:color="CDD8EA" w:sz="1"/>
            </w:tcBorders>
            <w:shd w:fill="F4F6F9"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Feature Flag</w:t>
            </w:r>
          </w:p>
        </w:tc>
        <w:tc>
          <w:tcPr>
            <w:tcW w:type="dxa" w:w="6960"/>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Interrupteur logiciel permettant d'activer/desactiver un module dynamiquement</w:t>
            </w:r>
          </w:p>
        </w:tc>
      </w:tr>
      <w:tr>
        <w:tc>
          <w:tcPr>
            <w:tcW w:type="dxa" w:w="2400"/>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Soft delete</w:t>
            </w:r>
          </w:p>
        </w:tc>
        <w:tc>
          <w:tcPr>
            <w:tcW w:type="dxa" w:w="6960"/>
            <w:tcBorders>
              <w:top w:val="single" w:color="CDD8EA" w:sz="1"/>
              <w:left w:val="single" w:color="CDD8EA" w:sz="1"/>
              <w:bottom w:val="single" w:color="CDD8EA" w:sz="1"/>
              <w:right w:val="single" w:color="CDD8EA" w:sz="1"/>
            </w:tcBorders>
            <w:shd w:fill="EAF1FB"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Suppression logique sans effacement physique -- is_active=false</w:t>
            </w:r>
          </w:p>
        </w:tc>
      </w:tr>
      <w:tr>
        <w:tc>
          <w:tcPr>
            <w:tcW w:type="dxa" w:w="2400"/>
            <w:tcBorders>
              <w:top w:val="single" w:color="CDD8EA" w:sz="1"/>
              <w:left w:val="single" w:color="CDD8EA" w:sz="1"/>
              <w:bottom w:val="single" w:color="CDD8EA" w:sz="1"/>
              <w:right w:val="single" w:color="CDD8EA" w:sz="1"/>
            </w:tcBorders>
            <w:shd w:fill="F4F6F9"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Offline-first</w:t>
            </w:r>
          </w:p>
        </w:tc>
        <w:tc>
          <w:tcPr>
            <w:tcW w:type="dxa" w:w="6960"/>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Architecture permettant le fonctionnement sans connexion internet</w:t>
            </w:r>
          </w:p>
        </w:tc>
      </w:tr>
      <w:tr>
        <w:tc>
          <w:tcPr>
            <w:tcW w:type="dxa" w:w="2400"/>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ORION</w:t>
            </w:r>
          </w:p>
        </w:tc>
        <w:tc>
          <w:tcPr>
            <w:tcW w:type="dxa" w:w="6960"/>
            <w:tcBorders>
              <w:top w:val="single" w:color="CDD8EA" w:sz="1"/>
              <w:left w:val="single" w:color="CDD8EA" w:sz="1"/>
              <w:bottom w:val="single" w:color="CDD8EA" w:sz="1"/>
              <w:right w:val="single" w:color="CDD8EA" w:sz="1"/>
            </w:tcBorders>
            <w:shd w:fill="EAF1FB"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IA de pilotage strategique -- analyse KPI et detection anomalies pour la direction</w:t>
            </w:r>
          </w:p>
        </w:tc>
      </w:tr>
      <w:tr>
        <w:tc>
          <w:tcPr>
            <w:tcW w:type="dxa" w:w="2400"/>
            <w:tcBorders>
              <w:top w:val="single" w:color="CDD8EA" w:sz="1"/>
              <w:left w:val="single" w:color="CDD8EA" w:sz="1"/>
              <w:bottom w:val="single" w:color="CDD8EA" w:sz="1"/>
              <w:right w:val="single" w:color="CDD8EA" w:sz="1"/>
            </w:tcBorders>
            <w:shd w:fill="F4F6F9"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ATLAS</w:t>
            </w:r>
          </w:p>
        </w:tc>
        <w:tc>
          <w:tcPr>
            <w:tcW w:type="dxa" w:w="6960"/>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IA assistant metier -- aide operationnelle pour tous les utilisateurs</w:t>
            </w:r>
          </w:p>
        </w:tc>
      </w:tr>
      <w:tr>
        <w:tc>
          <w:tcPr>
            <w:tcW w:type="dxa" w:w="2400"/>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SARA</w:t>
            </w:r>
          </w:p>
        </w:tc>
        <w:tc>
          <w:tcPr>
            <w:tcW w:type="dxa" w:w="6960"/>
            <w:tcBorders>
              <w:top w:val="single" w:color="CDD8EA" w:sz="1"/>
              <w:left w:val="single" w:color="CDD8EA" w:sz="1"/>
              <w:bottom w:val="single" w:color="CDD8EA" w:sz="1"/>
              <w:right w:val="single" w:color="CDD8EA" w:sz="1"/>
            </w:tcBorders>
            <w:shd w:fill="EAF1FB"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IA commerciale -- qualification et conversion des prospects sur la landing page</w:t>
            </w:r>
          </w:p>
        </w:tc>
      </w:tr>
      <w:tr>
        <w:tc>
          <w:tcPr>
            <w:tcW w:type="dxa" w:w="2400"/>
            <w:tcBorders>
              <w:top w:val="single" w:color="CDD8EA" w:sz="1"/>
              <w:left w:val="single" w:color="CDD8EA" w:sz="1"/>
              <w:bottom w:val="single" w:color="CDD8EA" w:sz="1"/>
              <w:right w:val="single" w:color="CDD8EA" w:sz="1"/>
            </w:tcBorders>
            <w:shd w:fill="F4F6F9"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FedaPay</w:t>
            </w:r>
          </w:p>
        </w:tc>
        <w:tc>
          <w:tcPr>
            <w:tcW w:type="dxa" w:w="6960"/>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Passerelle de paiement beninoise supportant Mobile Money et cartes bancaires</w:t>
            </w:r>
          </w:p>
        </w:tc>
      </w:tr>
      <w:tr>
        <w:tc>
          <w:tcPr>
            <w:tcW w:type="dxa" w:w="2400"/>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EducMaster</w:t>
            </w:r>
          </w:p>
        </w:tc>
        <w:tc>
          <w:tcPr>
            <w:tcW w:type="dxa" w:w="6960"/>
            <w:tcBorders>
              <w:top w:val="single" w:color="CDD8EA" w:sz="1"/>
              <w:left w:val="single" w:color="CDD8EA" w:sz="1"/>
              <w:bottom w:val="single" w:color="CDD8EA" w:sz="1"/>
              <w:right w:val="single" w:color="CDD8EA" w:sz="1"/>
            </w:tcBorders>
            <w:shd w:fill="EAF1FB"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Systeme officiel de gestion des examens nationaux au Benin</w:t>
            </w:r>
          </w:p>
        </w:tc>
      </w:tr>
      <w:tr>
        <w:tc>
          <w:tcPr>
            <w:tcW w:type="dxa" w:w="2400"/>
            <w:tcBorders>
              <w:top w:val="single" w:color="CDD8EA" w:sz="1"/>
              <w:left w:val="single" w:color="CDD8EA" w:sz="1"/>
              <w:bottom w:val="single" w:color="CDD8EA" w:sz="1"/>
              <w:right w:val="single" w:color="CDD8EA" w:sz="1"/>
            </w:tcBorders>
            <w:shd w:fill="F4F6F9"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CNSS</w:t>
            </w:r>
          </w:p>
        </w:tc>
        <w:tc>
          <w:tcPr>
            <w:tcW w:type="dxa" w:w="6960"/>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Caisse Nationale de Securite Sociale -- organisme beninois de protection sociale</w:t>
            </w:r>
          </w:p>
        </w:tc>
      </w:tr>
      <w:tr>
        <w:tc>
          <w:tcPr>
            <w:tcW w:type="dxa" w:w="2400"/>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PWA</w:t>
            </w:r>
          </w:p>
        </w:tc>
        <w:tc>
          <w:tcPr>
            <w:tcW w:type="dxa" w:w="6960"/>
            <w:tcBorders>
              <w:top w:val="single" w:color="CDD8EA" w:sz="1"/>
              <w:left w:val="single" w:color="CDD8EA" w:sz="1"/>
              <w:bottom w:val="single" w:color="CDD8EA" w:sz="1"/>
              <w:right w:val="single" w:color="CDD8EA" w:sz="1"/>
            </w:tcBorders>
            <w:shd w:fill="EAF1FB"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Progressive Web App -- application web installable sur mobile</w:t>
            </w:r>
          </w:p>
        </w:tc>
      </w:tr>
      <w:tr>
        <w:tc>
          <w:tcPr>
            <w:tcW w:type="dxa" w:w="2400"/>
            <w:tcBorders>
              <w:top w:val="single" w:color="CDD8EA" w:sz="1"/>
              <w:left w:val="single" w:color="CDD8EA" w:sz="1"/>
              <w:bottom w:val="single" w:color="CDD8EA" w:sz="1"/>
              <w:right w:val="single" w:color="CDD8EA" w:sz="1"/>
            </w:tcBorders>
            <w:shd w:fill="F4F6F9"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Agregation</w:t>
            </w:r>
          </w:p>
        </w:tc>
        <w:tc>
          <w:tcPr>
            <w:tcW w:type="dxa" w:w="6960"/>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Processus de calcul et consolidation des metriques depuis les donnees brutes</w:t>
            </w:r>
          </w:p>
        </w:tc>
      </w:tr>
      <w:tr>
        <w:tc>
          <w:tcPr>
            <w:tcW w:type="dxa" w:w="2400"/>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Pipeline data</w:t>
            </w:r>
          </w:p>
        </w:tc>
        <w:tc>
          <w:tcPr>
            <w:tcW w:type="dxa" w:w="6960"/>
            <w:tcBorders>
              <w:top w:val="single" w:color="CDD8EA" w:sz="1"/>
              <w:left w:val="single" w:color="CDD8EA" w:sz="1"/>
              <w:bottom w:val="single" w:color="CDD8EA" w:sz="1"/>
              <w:right w:val="single" w:color="CDD8EA" w:sz="1"/>
            </w:tcBorders>
            <w:shd w:fill="EAF1FB"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Flux : Modules -&gt; Agregation -&gt; ORION -&gt; Decision</w:t>
            </w:r>
          </w:p>
        </w:tc>
      </w:tr>
      <w:tr>
        <w:tc>
          <w:tcPr>
            <w:tcW w:type="dxa" w:w="2400"/>
            <w:tcBorders>
              <w:top w:val="single" w:color="CDD8EA" w:sz="1"/>
              <w:left w:val="single" w:color="CDD8EA" w:sz="1"/>
              <w:bottom w:val="single" w:color="CDD8EA" w:sz="1"/>
              <w:right w:val="single" w:color="CDD8EA" w:sz="1"/>
            </w:tcBorders>
            <w:shd w:fill="F4F6F9"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Matricule</w:t>
            </w:r>
          </w:p>
        </w:tc>
        <w:tc>
          <w:tcPr>
            <w:tcW w:type="dxa" w:w="6960"/>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Identifiant unique d'un eleve au sein d'un etablissement, genere a l'admission</w:t>
            </w:r>
          </w:p>
        </w:tc>
      </w:tr>
      <w:tr>
        <w:tc>
          <w:tcPr>
            <w:tcW w:type="dxa" w:w="2400"/>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BEPC</w:t>
            </w:r>
          </w:p>
        </w:tc>
        <w:tc>
          <w:tcPr>
            <w:tcW w:type="dxa" w:w="6960"/>
            <w:tcBorders>
              <w:top w:val="single" w:color="CDD8EA" w:sz="1"/>
              <w:left w:val="single" w:color="CDD8EA" w:sz="1"/>
              <w:bottom w:val="single" w:color="CDD8EA" w:sz="1"/>
              <w:right w:val="single" w:color="CDD8EA" w:sz="1"/>
            </w:tcBorders>
            <w:shd w:fill="EAF1FB"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Brevet d'Etudes du Premier Cycle -- examen de fin de 3eme au Benin</w:t>
            </w:r>
          </w:p>
        </w:tc>
      </w:tr>
      <w:tr>
        <w:tc>
          <w:tcPr>
            <w:tcW w:type="dxa" w:w="2400"/>
            <w:tcBorders>
              <w:top w:val="single" w:color="CDD8EA" w:sz="1"/>
              <w:left w:val="single" w:color="CDD8EA" w:sz="1"/>
              <w:bottom w:val="single" w:color="CDD8EA" w:sz="1"/>
              <w:right w:val="single" w:color="CDD8EA" w:sz="1"/>
            </w:tcBorders>
            <w:shd w:fill="F4F6F9"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CEP</w:t>
            </w:r>
          </w:p>
        </w:tc>
        <w:tc>
          <w:tcPr>
            <w:tcW w:type="dxa" w:w="6960"/>
            <w:tcBorders>
              <w:top w:val="single" w:color="CDD8EA" w:sz="1"/>
              <w:left w:val="single" w:color="CDD8EA" w:sz="1"/>
              <w:bottom w:val="single" w:color="CDD8EA" w:sz="1"/>
              <w:right w:val="single" w:color="CDD8EA" w:sz="1"/>
            </w:tcBorders>
            <w:shd w:fill="FFFFFF" w:val="clear"/>
            <w:tcMar>
              <w:top w:type="dxa" w:w="80"/>
              <w:left w:type="dxa" w:w="120"/>
              <w:bottom w:type="dxa" w:w="80"/>
              <w:right w:type="dxa" w:w="80"/>
            </w:tcMar>
          </w:tcPr>
          <w:p>
            <w:pPr>
              <w:spacing w:after="60" w:before="60"/>
              <w:jc w:val="left"/>
            </w:pPr>
            <w:r>
              <w:rPr>
                <w:rFonts w:ascii="Calibri" w:cs="Calibri" w:eastAsia="Calibri" w:hAnsi="Calibri"/>
                <w:b w:val="false"/>
                <w:bCs w:val="false"/>
                <w:i w:val="false"/>
                <w:iCs w:val="false"/>
                <w:color w:val="1A1A2E"/>
                <w:sz w:val="19"/>
                <w:szCs w:val="19"/>
              </w:rPr>
              <w:t xml:space="preserve">Certificat d'Etudes Primaires -- examen de fin de primaire au Benin</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3A6B" w:val="clear"/>
            <w:tcMar>
              <w:top w:type="dxa" w:w="300"/>
              <w:left w:type="dxa" w:w="400"/>
              <w:bottom w:type="dxa" w:w="300"/>
              <w:right w:type="dxa" w:w="400"/>
            </w:tcMar>
          </w:tcPr>
          <w:p>
            <w:pPr>
              <w:spacing w:after="80" w:before="0"/>
              <w:jc w:val="center"/>
            </w:pPr>
            <w:r>
              <w:rPr>
                <w:rFonts w:ascii="Calibri" w:cs="Calibri" w:eastAsia="Calibri" w:hAnsi="Calibri"/>
                <w:b/>
                <w:bCs/>
                <w:color w:val="FFFFFF"/>
                <w:sz w:val="28"/>
                <w:szCs w:val="28"/>
              </w:rPr>
              <w:t xml:space="preserve">Academia Helm n'est pas un logiciel scolaire.</w:t>
            </w:r>
          </w:p>
          <w:p>
            <w:pPr>
              <w:spacing w:after="80" w:before="0"/>
              <w:jc w:val="center"/>
            </w:pPr>
            <w:r>
              <w:rPr>
                <w:rFonts w:ascii="Calibri" w:cs="Calibri" w:eastAsia="Calibri" w:hAnsi="Calibri"/>
                <w:i/>
                <w:iCs/>
                <w:color w:val="B0C4DE"/>
                <w:sz w:val="22"/>
                <w:szCs w:val="22"/>
              </w:rPr>
              <w:t xml:space="preserve">C'est une infrastructure numerique de pilotage educatif, concue pour devenir</w:t>
            </w:r>
          </w:p>
          <w:p>
            <w:pPr>
              <w:spacing w:after="160" w:before="0"/>
              <w:jc w:val="center"/>
            </w:pPr>
            <w:r>
              <w:rPr>
                <w:rFonts w:ascii="Calibri" w:cs="Calibri" w:eastAsia="Calibri" w:hAnsi="Calibri"/>
                <w:i/>
                <w:iCs/>
                <w:color w:val="B0C4DE"/>
                <w:sz w:val="22"/>
                <w:szCs w:val="22"/>
              </w:rPr>
              <w:t xml:space="preserve">le systeme d'exploitation des ecoles privees africaines.</w:t>
            </w:r>
          </w:p>
          <w:p>
            <w:pPr>
              <w:spacing w:after="60" w:before="0"/>
              <w:jc w:val="center"/>
            </w:pPr>
            <w:r>
              <w:rPr>
                <w:rFonts w:ascii="Calibri" w:cs="Calibri" w:eastAsia="Calibri" w:hAnsi="Calibri"/>
                <w:b/>
                <w:bCs/>
                <w:color w:val="FFFFFF"/>
                <w:sz w:val="22"/>
                <w:szCs w:val="22"/>
              </w:rPr>
              <w:t xml:space="preserve">YEHI OR Tech  --  "Que la lumiere soit"</w:t>
            </w:r>
          </w:p>
          <w:p>
            <w:pPr>
              <w:spacing w:after="0" w:before="0"/>
              <w:jc w:val="center"/>
            </w:pPr>
            <w:r>
              <w:rPr>
                <w:rFonts w:ascii="Calibri" w:cs="Calibri" w:eastAsia="Calibri" w:hAnsi="Calibri"/>
                <w:color w:val="2F80ED"/>
                <w:sz w:val="18"/>
                <w:szCs w:val="18"/>
              </w:rPr>
              <w:t xml:space="preserve">Parakou, Benin  --  academiahelm.com  --  Avril 2026</w:t>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60" w:before="60"/>
      <w:jc w:val="center"/>
    </w:pPr>
    <w:r>
      <w:rPr>
        <w:rFonts w:ascii="Calibri" w:cs="Calibri" w:eastAsia="Calibri" w:hAnsi="Calibri"/>
        <w:b w:val="false"/>
        <w:bCs w:val="false"/>
        <w:i w:val="false"/>
        <w:iCs w:val="false"/>
        <w:color w:val="4A5568"/>
        <w:sz w:val="16"/>
        <w:szCs w:val="16"/>
      </w:rPr>
      <w:t xml:space="preserve">academiahelm.com  --  Senakpon Dawes Akpovi, CTO  --  Avril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c>
        <w:tcPr>
          <w:tcBorders>
            <w:top/>
            <w:left/>
            <w:bottom w:val="single" w:color="2F80ED" w:sz="1"/>
            <w:right/>
          </w:tcBorders>
          <w:tcMar>
            <w:top w:type="dxa" w:w="0"/>
            <w:left w:type="dxa" w:w="0"/>
            <w:bottom w:type="dxa" w:w="60"/>
            <w:right w:type="dxa" w:w="0"/>
          </w:tcMar>
        </w:tcPr>
        <w:p>
          <w:pPr>
            <w:spacing w:after="60" w:before="60"/>
            <w:jc w:val="left"/>
          </w:pPr>
          <w:r>
            <w:rPr>
              <w:rFonts w:ascii="Calibri" w:cs="Calibri" w:eastAsia="Calibri" w:hAnsi="Calibri"/>
              <w:b/>
              <w:bCs/>
              <w:i w:val="false"/>
              <w:iCs w:val="false"/>
              <w:color w:val="1B3A6B"/>
              <w:sz w:val="17"/>
              <w:szCs w:val="17"/>
            </w:rPr>
            <w:t xml:space="preserve">ACADEMIA HELM  --  CDC v1.2</w:t>
          </w:r>
        </w:p>
      </w:tc>
      <w:tc>
        <w:tcPr>
          <w:tcBorders>
            <w:top/>
            <w:left/>
            <w:bottom w:val="single" w:color="2F80ED" w:sz="1"/>
            <w:right/>
          </w:tcBorders>
          <w:tcMar>
            <w:top w:type="dxa" w:w="0"/>
            <w:left w:type="dxa" w:w="0"/>
            <w:bottom w:type="dxa" w:w="60"/>
            <w:right w:type="dxa" w:w="0"/>
          </w:tcMar>
        </w:tcPr>
        <w:p>
          <w:pPr>
            <w:spacing w:after="60" w:before="60"/>
            <w:jc w:val="right"/>
          </w:pPr>
          <w:r>
            <w:rPr>
              <w:rFonts w:ascii="Calibri" w:cs="Calibri" w:eastAsia="Calibri" w:hAnsi="Calibri"/>
              <w:b w:val="false"/>
              <w:bCs w:val="false"/>
              <w:i w:val="false"/>
              <w:iCs w:val="false"/>
              <w:color w:val="4A5568"/>
              <w:sz w:val="16"/>
              <w:szCs w:val="16"/>
            </w:rPr>
            <w:t xml:space="preserve">YEHI OR Tech  --  CONFIDENTIEL</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Calibri" w:cs="Calibri" w:eastAsia="Calibri" w:hAnsi="Calibri"/>
      <w:b/>
      <w:bCs/>
      <w:color w:val="1B3A6B"/>
      <w:sz w:val="40"/>
      <w:szCs w:val="40"/>
    </w:rPr>
  </w:style>
  <w:style w:type="paragraph" w:styleId="Heading2">
    <w:name w:val="Heading 2"/>
    <w:basedOn w:val="Normal"/>
    <w:next w:val="Normal"/>
    <w:qFormat/>
    <w:pPr>
      <w:spacing w:after="140" w:before="280"/>
      <w:outlineLvl w:val="1"/>
    </w:pPr>
    <w:rPr>
      <w:rFonts w:ascii="Calibri" w:cs="Calibri" w:eastAsia="Calibri" w:hAnsi="Calibri"/>
      <w:b/>
      <w:bCs/>
      <w:color w:val="1B3A6B"/>
      <w:sz w:val="30"/>
      <w:szCs w:val="30"/>
    </w:rPr>
  </w:style>
  <w:style w:type="paragraph" w:styleId="Heading3">
    <w:name w:val="Heading 3"/>
    <w:basedOn w:val="Normal"/>
    <w:next w:val="Normal"/>
    <w:qFormat/>
    <w:pPr>
      <w:spacing w:after="100" w:before="200"/>
      <w:outlineLvl w:val="2"/>
    </w:pPr>
    <w:rPr>
      <w:rFonts w:ascii="Calibri" w:cs="Calibri" w:eastAsia="Calibri" w:hAnsi="Calibri"/>
      <w:b/>
      <w:bCs/>
      <w:color w:val="2F80ED"/>
      <w:sz w:val="24"/>
      <w:szCs w:val="24"/>
    </w:rPr>
  </w:style>
  <w:style w:type="paragraph" w:styleId="Heading4">
    <w:name w:val="Heading 4"/>
    <w:basedOn w:val="Normal"/>
    <w:next w:val="Normal"/>
    <w:qFormat/>
    <w:pPr>
      <w:spacing w:after="80" w:before="160"/>
      <w:outlineLvl w:val="3"/>
    </w:pPr>
    <w:rPr>
      <w:rFonts w:ascii="Calibri" w:cs="Calibri" w:eastAsia="Calibri" w:hAnsi="Calibri"/>
      <w:b/>
      <w:bCs/>
      <w:color w:val="1A1A2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2026-05-03T09:24:20.749Z</dcterms:created>
  <dcterms:modified xsi:type="dcterms:W3CDTF">2026-05-03T09:24:20.765Z</dcterms:modified>
</cp:coreProperties>
</file>

<file path=docProps/custom.xml><?xml version="1.0" encoding="utf-8"?>
<Properties xmlns="http://schemas.openxmlformats.org/officeDocument/2006/custom-properties" xmlns:vt="http://schemas.openxmlformats.org/officeDocument/2006/docPropsVTypes"/>
</file>