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DAD" w:rsidRDefault="00566DAD">
      <w:pPr>
        <w:spacing w:after="80"/>
      </w:pPr>
      <w:bookmarkStart w:id="0" w:name="_GoBack"/>
      <w:bookmarkEnd w:id="0"/>
    </w:p>
    <w:p w:rsidR="00566DAD" w:rsidRDefault="00566DAD">
      <w:pPr>
        <w:spacing w:after="80"/>
      </w:pPr>
    </w:p>
    <w:p w:rsidR="00566DAD" w:rsidRDefault="00566DAD">
      <w:pPr>
        <w:spacing w:after="80"/>
      </w:pPr>
    </w:p>
    <w:p w:rsidR="00566DAD" w:rsidRDefault="00566DAD">
      <w:pPr>
        <w:spacing w:after="160"/>
      </w:pPr>
    </w:p>
    <w:p w:rsidR="00566DAD" w:rsidRDefault="005B29A4">
      <w:pPr>
        <w:spacing w:after="60"/>
        <w:jc w:val="center"/>
      </w:pPr>
      <w:r>
        <w:rPr>
          <w:b/>
          <w:bCs/>
          <w:color w:val="5F5E5A"/>
          <w:spacing w:val="200"/>
          <w:sz w:val="20"/>
          <w:szCs w:val="20"/>
        </w:rPr>
        <w:t>YEHI OR TECH</w:t>
      </w:r>
    </w:p>
    <w:p w:rsidR="00566DAD" w:rsidRDefault="005B29A4">
      <w:pPr>
        <w:spacing w:before="60" w:after="30"/>
        <w:jc w:val="center"/>
      </w:pPr>
      <w:r>
        <w:rPr>
          <w:b/>
          <w:bCs/>
          <w:color w:val="1D9E75"/>
          <w:sz w:val="72"/>
          <w:szCs w:val="72"/>
        </w:rPr>
        <w:t>MédiHelm</w:t>
      </w:r>
    </w:p>
    <w:p w:rsidR="00566DAD" w:rsidRDefault="005B29A4">
      <w:pPr>
        <w:pBdr>
          <w:bottom w:val="single" w:sz="6" w:space="1" w:color="9FE1CB"/>
        </w:pBdr>
        <w:spacing w:after="200"/>
        <w:jc w:val="center"/>
      </w:pPr>
      <w:r>
        <w:rPr>
          <w:b/>
          <w:bCs/>
          <w:color w:val="0F6E56"/>
          <w:sz w:val="22"/>
          <w:szCs w:val="22"/>
        </w:rPr>
        <w:t>DOCUMENTATION SCHEMA.PRISMA — RÉFÉRENCE COMPLÈTE</w:t>
      </w:r>
    </w:p>
    <w:p w:rsidR="00566DAD" w:rsidRDefault="00566DAD">
      <w:pPr>
        <w:spacing w:after="80"/>
      </w:pPr>
    </w:p>
    <w:p w:rsidR="00566DAD" w:rsidRDefault="005B29A4">
      <w:pPr>
        <w:spacing w:after="60"/>
        <w:jc w:val="center"/>
      </w:pPr>
      <w:r>
        <w:rPr>
          <w:color w:val="5F5E5A"/>
          <w:sz w:val="20"/>
          <w:szCs w:val="20"/>
        </w:rPr>
        <w:t>47 modèles · 29 enums · Schéma Pharma + Schéma Grossiste + ORION + Institutionnel</w:t>
      </w:r>
    </w:p>
    <w:p w:rsidR="00566DAD" w:rsidRDefault="00566DAD">
      <w:pPr>
        <w:spacing w:after="160"/>
      </w:pPr>
    </w:p>
    <w:p w:rsidR="00566DAD" w:rsidRDefault="005B29A4">
      <w:r>
        <w:rPr>
          <w:b/>
          <w:bCs/>
          <w:color w:val="085041"/>
          <w:sz w:val="20"/>
          <w:szCs w:val="20"/>
        </w:rPr>
        <w:t>Référence</w:t>
      </w:r>
    </w:p>
    <w:p w:rsidR="00566DAD" w:rsidRDefault="005B29A4">
      <w:r>
        <w:rPr>
          <w:color w:val="1A1A1A"/>
          <w:sz w:val="20"/>
          <w:szCs w:val="20"/>
        </w:rPr>
        <w:t>MH-SCHEMA-2025-v1.0</w:t>
      </w:r>
    </w:p>
    <w:p w:rsidR="00566DAD" w:rsidRDefault="005B29A4">
      <w:r>
        <w:rPr>
          <w:b/>
          <w:bCs/>
          <w:color w:val="085041"/>
          <w:sz w:val="20"/>
          <w:szCs w:val="20"/>
        </w:rPr>
        <w:t>Specs parent</w:t>
      </w:r>
    </w:p>
    <w:p w:rsidR="00566DAD" w:rsidRDefault="005B29A4">
      <w:r>
        <w:rPr>
          <w:color w:val="1A1A1A"/>
          <w:sz w:val="20"/>
          <w:szCs w:val="20"/>
        </w:rPr>
        <w:t>MH-SPECS-2025-v2.0 · MH-GROS-SPECS-2025-v1.0</w:t>
      </w:r>
    </w:p>
    <w:p w:rsidR="00566DAD" w:rsidRDefault="005B29A4">
      <w:r>
        <w:rPr>
          <w:b/>
          <w:bCs/>
          <w:color w:val="085041"/>
          <w:sz w:val="20"/>
          <w:szCs w:val="20"/>
        </w:rPr>
        <w:t xml:space="preserve">Schémas </w:t>
      </w:r>
      <w:r>
        <w:rPr>
          <w:b/>
          <w:bCs/>
          <w:color w:val="085041"/>
          <w:sz w:val="20"/>
          <w:szCs w:val="20"/>
        </w:rPr>
        <w:t>couverts</w:t>
      </w:r>
    </w:p>
    <w:p w:rsidR="00566DAD" w:rsidRDefault="005B29A4">
      <w:r>
        <w:rPr>
          <w:color w:val="1A1A1A"/>
          <w:sz w:val="20"/>
          <w:szCs w:val="20"/>
        </w:rPr>
        <w:t>pharma · grossiste · qualite · institutionnel</w:t>
      </w:r>
    </w:p>
    <w:p w:rsidR="00566DAD" w:rsidRDefault="005B29A4">
      <w:r>
        <w:rPr>
          <w:b/>
          <w:bCs/>
          <w:color w:val="085041"/>
          <w:sz w:val="20"/>
          <w:szCs w:val="20"/>
        </w:rPr>
        <w:t>Stack</w:t>
      </w:r>
    </w:p>
    <w:p w:rsidR="00566DAD" w:rsidRDefault="005B29A4">
      <w:r>
        <w:rPr>
          <w:color w:val="1A1A1A"/>
          <w:sz w:val="20"/>
          <w:szCs w:val="20"/>
        </w:rPr>
        <w:t>Prisma ORM · PostgreSQL 15 · Supabase (RLS)</w:t>
      </w:r>
    </w:p>
    <w:p w:rsidR="00566DAD" w:rsidRDefault="005B29A4">
      <w:r>
        <w:rPr>
          <w:b/>
          <w:bCs/>
          <w:color w:val="085041"/>
          <w:sz w:val="20"/>
          <w:szCs w:val="20"/>
        </w:rPr>
        <w:t>Total</w:t>
      </w:r>
    </w:p>
    <w:p w:rsidR="00566DAD" w:rsidRDefault="005B29A4">
      <w:r>
        <w:rPr>
          <w:color w:val="1A1A1A"/>
          <w:sz w:val="20"/>
          <w:szCs w:val="20"/>
        </w:rPr>
        <w:t>47 modèles · 29 enums</w:t>
      </w:r>
    </w:p>
    <w:p w:rsidR="00566DAD" w:rsidRDefault="005B29A4">
      <w:r>
        <w:rPr>
          <w:b/>
          <w:bCs/>
          <w:color w:val="085041"/>
          <w:sz w:val="20"/>
          <w:szCs w:val="20"/>
        </w:rPr>
        <w:t>Responsable</w:t>
      </w:r>
    </w:p>
    <w:p w:rsidR="00566DAD" w:rsidRDefault="005B29A4">
      <w:r>
        <w:rPr>
          <w:color w:val="1A1A1A"/>
          <w:sz w:val="20"/>
          <w:szCs w:val="20"/>
        </w:rPr>
        <w:t>Dawes — Fondateur &amp; Lead Developer, YEHI OR Tech</w:t>
      </w:r>
    </w:p>
    <w:p w:rsidR="00566DAD" w:rsidRDefault="00566DAD">
      <w:pPr>
        <w:spacing w:after="160"/>
      </w:pPr>
    </w:p>
    <w:p w:rsidR="00566DAD" w:rsidRDefault="005B29A4">
      <w:pPr>
        <w:jc w:val="center"/>
      </w:pPr>
      <w:r>
        <w:rPr>
          <w:i/>
          <w:iCs/>
          <w:color w:val="5F5E5A"/>
          <w:sz w:val="17"/>
          <w:szCs w:val="17"/>
        </w:rPr>
        <w:t>Document confidentiel — YEHI OR Tech © 2025</w:t>
      </w:r>
    </w:p>
    <w:p w:rsidR="00566DAD" w:rsidRDefault="005B29A4">
      <w:r>
        <w:br w:type="page"/>
      </w:r>
    </w:p>
    <w:p w:rsidR="00566DAD" w:rsidRDefault="005B29A4">
      <w:pPr>
        <w:pStyle w:val="Titre1"/>
        <w:spacing w:before="0"/>
      </w:pPr>
      <w:r>
        <w:rPr>
          <w:color w:val="085041"/>
        </w:rPr>
        <w:lastRenderedPageBreak/>
        <w:t>Sommaire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1.   </w:t>
      </w:r>
      <w:r>
        <w:rPr>
          <w:color w:val="1A1A1A"/>
        </w:rPr>
        <w:t>Configuration Prisma (datasource + generator)</w:t>
      </w:r>
    </w:p>
    <w:p w:rsidR="00566DAD" w:rsidRDefault="005B29A4">
      <w:pPr>
        <w:spacing w:after="140"/>
        <w:jc w:val="both"/>
      </w:pPr>
      <w:r>
        <w:rPr>
          <w:color w:val="1A1A1A"/>
        </w:rPr>
        <w:t>2.   Enums globaux — Plateforme &amp; Auth</w:t>
      </w:r>
    </w:p>
    <w:p w:rsidR="00566DAD" w:rsidRDefault="005B29A4">
      <w:pPr>
        <w:spacing w:after="140"/>
        <w:jc w:val="both"/>
      </w:pPr>
      <w:r>
        <w:rPr>
          <w:color w:val="1A1A1A"/>
        </w:rPr>
        <w:t>3.   Schéma PHARMA — MédiHelm Pro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      3.1  Plateforme &amp; Auth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      3.2  Stock &amp; Médicaments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      3.3  Ventes &amp; POS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      3.4  Patients &amp; Ordonnances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      3.5  </w:t>
      </w:r>
      <w:r>
        <w:rPr>
          <w:color w:val="1A1A1A"/>
        </w:rPr>
        <w:t>Fournisseurs &amp; Commandes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      3.6  RH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      3.7  Finance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      3.8  Garde &amp; Communication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      3.9  Documents &amp; Conformité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      3.10 Commandes Patient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      3.11 Intégrations Grossiste</w:t>
      </w:r>
    </w:p>
    <w:p w:rsidR="00566DAD" w:rsidRDefault="005B29A4">
      <w:pPr>
        <w:spacing w:after="140"/>
        <w:jc w:val="both"/>
      </w:pPr>
      <w:r>
        <w:rPr>
          <w:color w:val="1A1A1A"/>
        </w:rPr>
        <w:t>4.   Schéma GROSSISTE — MédiHelm Grossiste</w:t>
      </w:r>
    </w:p>
    <w:p w:rsidR="00566DAD" w:rsidRDefault="005B29A4">
      <w:pPr>
        <w:spacing w:after="140"/>
        <w:jc w:val="both"/>
      </w:pPr>
      <w:r>
        <w:rPr>
          <w:color w:val="1A1A1A"/>
        </w:rPr>
        <w:t>5.   Schéma ORION — Agent</w:t>
      </w:r>
      <w:r>
        <w:rPr>
          <w:color w:val="1A1A1A"/>
        </w:rPr>
        <w:t xml:space="preserve"> IA</w:t>
      </w:r>
    </w:p>
    <w:p w:rsidR="00566DAD" w:rsidRDefault="005B29A4">
      <w:pPr>
        <w:spacing w:after="140"/>
        <w:jc w:val="both"/>
      </w:pPr>
      <w:r>
        <w:rPr>
          <w:color w:val="1A1A1A"/>
        </w:rPr>
        <w:t>6.   Schéma INSTITUTIONNEL — DPMED · SoBAPS · Pharmacovigilance</w:t>
      </w:r>
    </w:p>
    <w:p w:rsidR="00566DAD" w:rsidRDefault="005B29A4">
      <w:pPr>
        <w:spacing w:after="140"/>
        <w:jc w:val="both"/>
      </w:pPr>
      <w:r>
        <w:rPr>
          <w:color w:val="1A1A1A"/>
        </w:rPr>
        <w:t>7.   Index complet des modèles</w:t>
      </w:r>
    </w:p>
    <w:p w:rsidR="00566DAD" w:rsidRDefault="005B29A4">
      <w:pPr>
        <w:spacing w:after="140"/>
        <w:jc w:val="both"/>
      </w:pPr>
      <w:r>
        <w:rPr>
          <w:color w:val="1A1A1A"/>
        </w:rPr>
        <w:t>8.   Index complet des enums</w:t>
      </w:r>
    </w:p>
    <w:p w:rsidR="00566DAD" w:rsidRDefault="005B29A4">
      <w:pPr>
        <w:spacing w:after="140"/>
        <w:jc w:val="both"/>
      </w:pPr>
      <w:r>
        <w:rPr>
          <w:color w:val="1A1A1A"/>
        </w:rPr>
        <w:t>9.   Relations entre modèles</w:t>
      </w:r>
    </w:p>
    <w:p w:rsidR="00566DAD" w:rsidRDefault="005B29A4">
      <w:pPr>
        <w:spacing w:after="140"/>
        <w:jc w:val="both"/>
      </w:pPr>
      <w:r>
        <w:rPr>
          <w:color w:val="1A1A1A"/>
        </w:rPr>
        <w:t>10.  Conventions et règles du schéma</w:t>
      </w:r>
    </w:p>
    <w:p w:rsidR="00566DAD" w:rsidRDefault="005B29A4">
      <w:r>
        <w:br w:type="page"/>
      </w:r>
    </w:p>
    <w:p w:rsidR="00566DAD" w:rsidRDefault="005B29A4">
      <w:pPr>
        <w:pStyle w:val="Titre1"/>
        <w:spacing w:before="0"/>
      </w:pPr>
      <w:r>
        <w:rPr>
          <w:color w:val="085041"/>
        </w:rPr>
        <w:lastRenderedPageBreak/>
        <w:t>1. Configuration Prisma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DAD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// schema.prisma — MédiHelm — YEHI O</w:t>
            </w: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R Tech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// Référence : MH-SCHEMA-2025-v1.0</w:t>
            </w:r>
          </w:p>
          <w:p w:rsidR="00566DAD" w:rsidRDefault="00566DAD">
            <w:pPr>
              <w:spacing w:after="28"/>
            </w:pP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7"/>
                <w:szCs w:val="17"/>
              </w:rPr>
              <w:t>datasource db {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provider = "postgresql"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url      = env("DATABASE_URL")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:rsidR="00566DAD" w:rsidRDefault="00566DAD">
            <w:pPr>
              <w:spacing w:after="28"/>
            </w:pP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7"/>
                <w:szCs w:val="17"/>
              </w:rPr>
              <w:t>generator client {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provider = "prisma-client-js"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:rsidR="00566DAD" w:rsidRDefault="00566DAD">
            <w:pPr>
              <w:spacing w:after="28"/>
            </w:pP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6A9955"/>
                <w:sz w:val="17"/>
                <w:szCs w:val="17"/>
              </w:rPr>
              <w:t>// Mode offline POS — SQLite local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7"/>
                <w:szCs w:val="17"/>
              </w:rPr>
              <w:t>generator clientSQLite {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provider = "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prisma-client-js"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output   = "./generated/sqlite"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  <w:p w:rsidR="00566DAD" w:rsidRDefault="00566DAD">
            <w:pPr>
              <w:spacing w:after="28"/>
            </w:pP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569CD6"/>
                <w:sz w:val="17"/>
                <w:szCs w:val="17"/>
              </w:rPr>
              <w:t>datasource dbSQLite {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provider = "sqlite"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url      = "file:./offline.db"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}</w:t>
            </w:r>
          </w:p>
        </w:tc>
      </w:tr>
    </w:tbl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DAD">
        <w:tc>
          <w:tcPr>
            <w:tcW w:w="9026" w:type="dxa"/>
            <w:tcBorders>
              <w:top w:val="single" w:sz="6" w:space="0" w:color="1D9E75"/>
              <w:left w:val="single" w:sz="24" w:space="0" w:color="1D9E75"/>
              <w:bottom w:val="single" w:sz="6" w:space="0" w:color="1D9E75"/>
              <w:right w:val="single" w:sz="6" w:space="0" w:color="1D9E75"/>
            </w:tcBorders>
            <w:shd w:val="clear" w:color="auto" w:fill="E1F5EE"/>
          </w:tcPr>
          <w:p w:rsidR="00566DAD" w:rsidRDefault="005B29A4">
            <w:pPr>
              <w:spacing w:after="80"/>
            </w:pPr>
            <w:r>
              <w:rPr>
                <w:i/>
                <w:iCs/>
                <w:color w:val="085041"/>
                <w:sz w:val="20"/>
                <w:szCs w:val="20"/>
              </w:rPr>
              <w:t>Row Level Security (RLS) PostgreSQL activée sur toutes les tables métier.</w:t>
            </w:r>
          </w:p>
          <w:p w:rsidR="00566DAD" w:rsidRDefault="005B29A4">
            <w:pPr>
              <w:spacing w:after="80"/>
            </w:pPr>
            <w:r>
              <w:rPr>
                <w:i/>
                <w:iCs/>
                <w:color w:val="085041"/>
                <w:sz w:val="20"/>
                <w:szCs w:val="20"/>
              </w:rPr>
              <w:t xml:space="preserve">Le middleware NestJS injecte le tenant_id via </w:t>
            </w:r>
            <w:r>
              <w:rPr>
                <w:i/>
                <w:iCs/>
                <w:color w:val="085041"/>
                <w:sz w:val="20"/>
                <w:szCs w:val="20"/>
              </w:rPr>
              <w:t>SET app.current_tenant avant chaque requête.</w:t>
            </w:r>
          </w:p>
          <w:p w:rsidR="00566DAD" w:rsidRDefault="005B29A4">
            <w:pPr>
              <w:spacing w:after="80"/>
            </w:pPr>
            <w:r>
              <w:rPr>
                <w:i/>
                <w:iCs/>
                <w:color w:val="085041"/>
                <w:sz w:val="20"/>
                <w:szCs w:val="20"/>
              </w:rPr>
              <w:t>Jamais de jointure directe entre les schémas pharma et grossiste — communication via API uniquement.</w:t>
            </w:r>
          </w:p>
        </w:tc>
      </w:tr>
    </w:tbl>
    <w:p w:rsidR="00566DAD" w:rsidRDefault="005B29A4">
      <w:r>
        <w:br w:type="page"/>
      </w:r>
    </w:p>
    <w:p w:rsidR="00566DAD" w:rsidRDefault="005B29A4">
      <w:pPr>
        <w:pStyle w:val="Titre1"/>
        <w:spacing w:before="0"/>
      </w:pPr>
      <w:r>
        <w:rPr>
          <w:color w:val="085041"/>
        </w:rPr>
        <w:lastRenderedPageBreak/>
        <w:t>2. Enums Globaux — Plateforme &amp; Auth</w:t>
      </w: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PlanType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Plans d'abonnement MédiHelm Pro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SEED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Plan démarrage — officine individuelle &lt; 50 patients/jour — 19 900 FCFA/mois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GROW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Plan croissance — officine standard — 34 900 FCFA/mois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LEAD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Plan leader — officine à fort volume — 54 900 FCFA/mois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NETWORK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Plan réseau — promoteur multi-officines — </w:t>
            </w:r>
            <w:r>
              <w:rPr>
                <w:color w:val="1A1A1A"/>
                <w:sz w:val="20"/>
                <w:szCs w:val="20"/>
              </w:rPr>
              <w:t>Sur devis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RoleType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Rôles utilisateurs de la plateforme complète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PLATFORM_ADMIN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YEHI OR Tech — accès total à toute la plateforme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OWNER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Souscripteur du compte — peut être promoteur ou directeur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PROMOTEUR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Propriétaire réseau </w:t>
            </w:r>
            <w:r>
              <w:rPr>
                <w:color w:val="1A1A1A"/>
                <w:sz w:val="20"/>
                <w:szCs w:val="20"/>
              </w:rPr>
              <w:t>multi-officines — lecture consolidée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DIRECTEUR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Pharmacien titulaire ou responsable d'une officine — accès complet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PHARMACIEN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Vente + ordonnances + stock + patients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CAISSIER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POS uniquement — pas d'accès stock ou patients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MAGASINIER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Stock + réceptions — </w:t>
            </w:r>
            <w:r>
              <w:rPr>
                <w:color w:val="1A1A1A"/>
                <w:sz w:val="20"/>
                <w:szCs w:val="20"/>
              </w:rPr>
              <w:t>pas de POS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COMPTABLE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Finance + caisse — pas de POS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STAGIAIRE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Lecture seule sur modules autorisés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DPMED_ADMIN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Accès institutionnel DPMED — alertes et pharmacovigilance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SOBAPS_VIEWER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Accès institutionnel SoBAPS — confirmations livraisons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ABRP_VIEWER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Accès institutionnel ABRP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GROSSISTE_PARTNER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 partenaire — accès lecture commandes officines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GROSSISTE_ADMIN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Administrateur espace grossiste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GROSSISTE_COMMANDES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Responsable commandes grossiste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GROSSISTE_PREPARATEUR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Préparateur entrepôt </w:t>
            </w:r>
            <w:r>
              <w:rPr>
                <w:color w:val="1A1A1A"/>
                <w:sz w:val="20"/>
                <w:szCs w:val="20"/>
              </w:rPr>
              <w:t>grossiste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GROSSISTE_LIVREUR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Livreur grossiste — app mobile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GROSSISTE_COMMERCIAL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Commercial terrain grossiste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GROSSISTE_COMPTABLE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Comptable grossiste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lastRenderedPageBreak/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TenantType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Types de tenants de la plateforme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PHARMACIE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Officine </w:t>
            </w:r>
            <w:r>
              <w:rPr>
                <w:color w:val="1A1A1A"/>
                <w:sz w:val="20"/>
                <w:szCs w:val="20"/>
              </w:rPr>
              <w:t>pharmaceutique — MédiHelm Pro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 répartiteur — MédiHelm Grossiste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INSTITUTIONNEL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Institution (DPMED, SoBAPS, ABRP) — accès en lecture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r>
        <w:br w:type="page"/>
      </w:r>
    </w:p>
    <w:tbl>
      <w:tblPr>
        <w:tblW w:w="9026" w:type="dxa"/>
        <w:tblLayout w:type="fixed"/>
        <w:tblCellMar>
          <w:top w:w="200" w:type="dxa"/>
          <w:left w:w="240" w:type="dxa"/>
          <w:bottom w:w="200" w:type="dxa"/>
          <w:right w:w="24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DAD">
        <w:tc>
          <w:tcPr>
            <w:tcW w:w="9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pPr>
              <w:pageBreakBefore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SCHÉMA PHARMA — MédiHelm Pro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Titre2"/>
        <w:pBdr>
          <w:bottom w:val="single" w:sz="6" w:space="1" w:color="9FE1CB"/>
        </w:pBdr>
      </w:pPr>
      <w:r>
        <w:rPr>
          <w:color w:val="1D9E75"/>
        </w:rPr>
        <w:t>3.1 Plateforme &amp; Auth</w:t>
      </w: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Pharmacie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 xml:space="preserve">Tenant principal — chaque </w:t>
      </w:r>
      <w:r>
        <w:rPr>
          <w:i/>
          <w:iCs/>
          <w:color w:val="5F5E5A"/>
          <w:sz w:val="20"/>
          <w:szCs w:val="20"/>
        </w:rPr>
        <w:t>officine pharmaceutique est un tenant isolé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 — Identifiant unique du 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officiel de l'officine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slug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@unique — URL-friendly identifier ex: </w:t>
            </w:r>
            <w:r>
              <w:rPr>
                <w:color w:val="1A1A1A"/>
                <w:sz w:val="20"/>
                <w:szCs w:val="20"/>
              </w:rPr>
              <w:t>pharmacie-centrale-parakou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adresse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Adresse physique complète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telephone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principal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email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Email optionnel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latitude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Coordonnée GPS pour géolocalisation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longitude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Coordonnée GPS pour géolocalisation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plan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PlanType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@default(SEED) — Plan d'abonnement actif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planExpireAt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d'expiration du plan — null si actif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actif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@default(true) — false = compte suspendu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modeGardeActif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@default(false) — true = pharmacie de garde active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heureOuverture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@default('08:00') — Format HH:mm WAT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heureFermeture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@default('21:00') — Format HH:mm WAT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updatedAt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@updatedAt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3"/>
        </w:numPr>
        <w:spacing w:after="80"/>
      </w:pPr>
      <w:r>
        <w:rPr>
          <w:color w:val="1A1A1A"/>
        </w:rPr>
        <w:t>Isolation RLS : pharmacie_id injecté dans chaque requête via middleware NestJS.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Le </w:t>
      </w:r>
      <w:r>
        <w:rPr>
          <w:color w:val="1A1A1A"/>
        </w:rPr>
        <w:t>slug est utilisé pour les URLs publiques : medihelm.com/pharmacies/:slug.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modeGardeActif est activé par cron à l'heure de début de garde ou manuellement par le DIRECTEUR.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Utilisateur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Utilisateur lié à un tenant pharmacie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</w:t>
            </w:r>
            <w:r>
              <w:rPr>
                <w:b/>
                <w:bCs/>
                <w:color w:val="FFFFFF"/>
                <w:sz w:val="19"/>
                <w:szCs w:val="19"/>
              </w:rPr>
              <w:t>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Pharmacie — tenant de rattachement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supabaseUid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UID Supabase Auth pour authentification JWT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role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RoleType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Rôle RBAC de l'utilisateur dans son </w:t>
            </w:r>
            <w:r>
              <w:rPr>
                <w:color w:val="1A1A1A"/>
                <w:sz w:val="20"/>
                <w:szCs w:val="20"/>
              </w:rPr>
              <w:t>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de famille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prenom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Prénom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telephone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de téléphone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email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Email optionnel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actif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@default(true) — false = compte désactivé sans suppression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crееParId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ID de l'utilisateur qui a créé ce </w:t>
            </w:r>
            <w:r>
              <w:rPr>
                <w:color w:val="1A1A1A"/>
                <w:sz w:val="20"/>
                <w:szCs w:val="20"/>
              </w:rPr>
              <w:t>compte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PLATFORM_ADMIN crée le compte OWNER. OWNER crée DIRECTEUR et PROMOTEUR.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DIRECTEUR crée les rôles opérationnels (PHARMACIEN, CAISSIER, MAGASINIER, COMPTABLE, STAGIAIRE).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supabaseUid est l'identifiant technique </w:t>
      </w:r>
      <w:r>
        <w:rPr>
          <w:color w:val="1A1A1A"/>
        </w:rPr>
        <w:t>Supabase Auth — différent du id MédiHelm.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UtilisateurTenant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Relation many-to-many — OWNER/PROMOTEUR multi-officines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utilisateurId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Utilisateur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Clé </w:t>
            </w:r>
            <w:r>
              <w:rPr>
                <w:color w:val="1A1A1A"/>
                <w:sz w:val="20"/>
                <w:szCs w:val="20"/>
              </w:rPr>
              <w:t>étrangère vers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roleSpecifique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RoleType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Rôle de cet utilisateur dans cette officine spécifique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@@id([utilisateurId, pharmacieId]) — clé composite.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Nécessaire pour les promoteurs gérant plusieurs officines sous un même compte.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Un utilisateur </w:t>
      </w:r>
      <w:r>
        <w:rPr>
          <w:color w:val="1A1A1A"/>
        </w:rPr>
        <w:t>peut avoir DIRECTEUR dans une officine et PROMOTEUR dans une autre.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Promoteur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Propriétaire réseau multi-officines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du promoteur ou raison sociale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email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email de contact principal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telephone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de téléphone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PromoPharmacieLink[]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Relation vers ses officines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PromoPharmacieLink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Table de jonction Promoteur ↔ Pharmacie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promoteurId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Promoteur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role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@default('OWNER') — rôle du promoteur dans cette 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@@id([promoteurId, pharmacieId]) — clé composite.</w:t>
      </w:r>
    </w:p>
    <w:p w:rsidR="00566DAD" w:rsidRDefault="00566DAD">
      <w:pPr>
        <w:spacing w:after="80"/>
      </w:pPr>
    </w:p>
    <w:p w:rsidR="00566DAD" w:rsidRDefault="005B29A4">
      <w:r>
        <w:br w:type="page"/>
      </w:r>
    </w:p>
    <w:p w:rsidR="00566DAD" w:rsidRDefault="005B29A4">
      <w:pPr>
        <w:pStyle w:val="Titre2"/>
        <w:pBdr>
          <w:bottom w:val="single" w:sz="6" w:space="1" w:color="9FE1CB"/>
        </w:pBdr>
        <w:spacing w:before="0"/>
      </w:pPr>
      <w:r>
        <w:rPr>
          <w:color w:val="1D9E75"/>
        </w:rPr>
        <w:lastRenderedPageBreak/>
        <w:t>3.2 Stock &amp; Médicaments</w:t>
      </w: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Medicament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Référentiel produits de l'officine — un enregistrement par DCI/forme/dosage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 — clé étrangère vers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dci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Dénomination Commune Internationale — nom générique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nomCommercial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de marque ex: Doliprane, Amoxil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forme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comprime · sirop · injectable · pommade · sachet...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dosage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ex: 500mg · 250mg/5ml · 1g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codeATC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Code ATC (Anatomical Therapeutic Chemical)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classeThera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Classe thérapeutique ex: Antibiotique β-lactamine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fabricant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Laboratoire fabricant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prixPublic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Prix de vente public — en FCFA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surOrdonnance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@default(false) — true = médicament lista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estStupefiant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@default(false) — true = registre obligatoire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stockMinimum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@default(5) — seuil alerte HAUTE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stockSecurite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@default(10) — seuil alerte MOYENNE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stockMaximum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Seuil surstockage — optionnel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codeBarres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Code-barres EAN-13 ou Data Matrix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actif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@default(true) — false = archivé sans suppression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Le stock disponible n'est PAS stocké ici — il est calculé </w:t>
      </w:r>
      <w:r>
        <w:rPr>
          <w:color w:val="1A1A1A"/>
        </w:rPr>
        <w:t>dynamiquement depuis les Lots.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stockDisponible = SUM(lots.quantite) WHERE dateExpiration &gt; NOW() AND quantite &gt; 0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FEFO : décrémentation prioritaire des lots les plus proches de la date d'expiration.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Lot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 xml:space="preserve">Lot physique d'un médicament — tracé par </w:t>
      </w:r>
      <w:r>
        <w:rPr>
          <w:i/>
          <w:iCs/>
          <w:color w:val="5F5E5A"/>
          <w:sz w:val="20"/>
          <w:szCs w:val="20"/>
        </w:rPr>
        <w:t>numéro de lot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medicamentId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Medicament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numeroLot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de lot officiel du fabricant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Quantité disponible dans ce lot — décrémentée </w:t>
            </w:r>
            <w:r>
              <w:rPr>
                <w:color w:val="1A1A1A"/>
                <w:sz w:val="20"/>
                <w:szCs w:val="20"/>
              </w:rPr>
              <w:t>à chaque vente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prixAchat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Prix d'achat unitaire — utilisé pour calcul CMUP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dateExpiration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de péremption — filtrée dans toutes les requêtes stock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dateFabrication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de fabrication — optionnelle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fournisseurId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Clé </w:t>
            </w:r>
            <w:r>
              <w:rPr>
                <w:color w:val="1A1A1A"/>
                <w:sz w:val="20"/>
                <w:szCs w:val="20"/>
              </w:rPr>
              <w:t>étrangère vers Fournisseur — grossiste source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emplacement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Position en rayonnage ex: A3-R2-N4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CMUP recalculé à chaque réception : (ancienStock × ancienCMUP + qtéReçue × prixAchat) / (ancienStock + qtéReçue).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Un</w:t>
      </w:r>
      <w:r>
        <w:rPr>
          <w:color w:val="1A1A1A"/>
        </w:rPr>
        <w:t xml:space="preserve"> lot avec quantite=0 reste en base pour la traçabilité historique.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Les lots périmés (dateExpiration &lt; NOW()) ne sont jamais servis en vente.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AjustementStock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Traçabilité de chaque modification manuelle du stock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 xml:space="preserve">Contraintes / </w:t>
            </w: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medicamentId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Médicament concerné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lotId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Lot concerné — optionnel si ajustement global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quantiteAvant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avant l'ajustement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quantiteApres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après l'</w:t>
            </w:r>
            <w:r>
              <w:rPr>
                <w:color w:val="1A1A1A"/>
                <w:sz w:val="20"/>
                <w:szCs w:val="20"/>
              </w:rPr>
              <w:t>ajustement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Motif obligatoire ex: casse, vol, péremption, correction inventaire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utilisateurId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Qui a fait l'ajustement — DIRECTEUR ou MAGASINIER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InventaireSession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 xml:space="preserve">Session d'inventaire </w:t>
      </w:r>
      <w:r>
        <w:rPr>
          <w:i/>
          <w:iCs/>
          <w:color w:val="5F5E5A"/>
          <w:sz w:val="20"/>
          <w:szCs w:val="20"/>
        </w:rPr>
        <w:t>physique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INITIE · EN_COURS · VALIDE · ANNULE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initiePar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utilisateurId du DIRECTEUR ou MAGASINIER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validePar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utilisateurId </w:t>
            </w:r>
            <w:r>
              <w:rPr>
                <w:color w:val="1A1A1A"/>
                <w:sz w:val="20"/>
                <w:szCs w:val="20"/>
              </w:rPr>
              <w:t>— null tant que non validé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dateValidation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de validation de l'inventaire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Un inventaire crée un snapshot du stock théorique au moment de l'initiation.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La validation calcule les écarts et crée des </w:t>
      </w:r>
      <w:r>
        <w:rPr>
          <w:color w:val="1A1A1A"/>
        </w:rPr>
        <w:t>AjustementStock pour chaque différence.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TransfertStock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Transfert de stock inter-officines (réseau promoteur)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sourcePharmacieId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Officine source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destinationPharmacieId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Officine destination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medicamentId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Médicament transféré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lotId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Lot spécifique — null = automatique FEFO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transférée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EN_TRANSIT · CONFIRME · REFUSE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confirmeParId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DIRECTEUR destination qui confirme la réception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Le stock source est décrémenté immédiatement à l'initiation.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Le stock destination n'est incrémenté qu'à la confirmation par le DIRECTEUR destination.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Seuls PROMOTEUR et </w:t>
      </w:r>
      <w:r>
        <w:rPr>
          <w:color w:val="1A1A1A"/>
        </w:rPr>
        <w:t>PLATFORM_ADMIN peuvent initier un transfert inter-sites.</w:t>
      </w:r>
    </w:p>
    <w:p w:rsidR="00566DAD" w:rsidRDefault="00566DAD">
      <w:pPr>
        <w:spacing w:after="80"/>
      </w:pPr>
    </w:p>
    <w:p w:rsidR="00566DAD" w:rsidRDefault="005B29A4">
      <w:r>
        <w:br w:type="page"/>
      </w:r>
    </w:p>
    <w:p w:rsidR="00566DAD" w:rsidRDefault="005B29A4">
      <w:pPr>
        <w:pStyle w:val="Titre2"/>
        <w:pBdr>
          <w:bottom w:val="single" w:sz="6" w:space="1" w:color="9FE1CB"/>
        </w:pBdr>
        <w:spacing w:before="0"/>
      </w:pPr>
      <w:r>
        <w:rPr>
          <w:color w:val="1D9E75"/>
        </w:rPr>
        <w:lastRenderedPageBreak/>
        <w:t>3.3 Ventes &amp; POS</w:t>
      </w: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StatutVente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États d'une vente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VALIDEE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Vente finalisée et encaissée — état terminal normal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ANNULEE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Vente annulée avant ou après validation — stock </w:t>
            </w:r>
            <w:r>
              <w:rPr>
                <w:color w:val="1A1A1A"/>
                <w:sz w:val="20"/>
                <w:szCs w:val="20"/>
              </w:rPr>
              <w:t>restitué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AVOIR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Avoir créé sur une vente validée — remboursement partiel ou total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PARTIELLEMENT_PAYEE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Vente validée mais paiement partiel — solde en crédit patient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ModePaiement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Modes de paiement acceptés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ESPECES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Paiement cash</w:t>
            </w:r>
            <w:r>
              <w:rPr>
                <w:color w:val="1A1A1A"/>
                <w:sz w:val="20"/>
                <w:szCs w:val="20"/>
              </w:rPr>
              <w:t xml:space="preserve"> en FCFA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WAVE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Mobile money Wave — intégration Fedapay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MTN_MONEY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Mobile money MTN — intégration Fedapay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MOOV_MONEY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Mobile money Moov — intégration Fedapay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CARTE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Carte bancaire — intégration Fedapay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ASSURANCE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Tiers payant assurance/mutuelle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CREDIT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Crédit accordé au patient — débiteur de l'officine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StatutCaisse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États de la caisse journalière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OUVERTE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Caisse ouverte — ventes en cours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FERMEE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Caisse clôturée — rapport de fin de journée validé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Vente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 xml:space="preserve">Transaction </w:t>
      </w:r>
      <w:r>
        <w:rPr>
          <w:i/>
          <w:iCs/>
          <w:color w:val="5F5E5A"/>
          <w:sz w:val="20"/>
          <w:szCs w:val="20"/>
        </w:rPr>
        <w:t>de vente — une ligne par passage en caisse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utilisateurId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Caissier ou pharmacien qui a effectué la vente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patientId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Fiche patient — null </w:t>
            </w:r>
            <w:r>
              <w:rPr>
                <w:color w:val="1A1A1A"/>
                <w:sz w:val="20"/>
                <w:szCs w:val="20"/>
              </w:rPr>
              <w:t>si vente anonyme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ordonnanceId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Ordonnance source — null si vente libre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commandePatId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 MédiHelm Patient à l'origine — null si vente directe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montantTotal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Montant total de la vente en FCFA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montantPaye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Montant </w:t>
            </w:r>
            <w:r>
              <w:rPr>
                <w:color w:val="1A1A1A"/>
                <w:sz w:val="20"/>
                <w:szCs w:val="20"/>
              </w:rPr>
              <w:t>effectivement encaissé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montantAssur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Part prise en charge par l'assurance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StatutVente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@default(VALIDEE)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reference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Référence unique ex: VTE-20250318-00441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synchedAt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null = créée offline, non encore </w:t>
            </w:r>
            <w:r>
              <w:rPr>
                <w:color w:val="1A1A1A"/>
                <w:sz w:val="20"/>
                <w:szCs w:val="20"/>
              </w:rPr>
              <w:t>synchronisée au serveur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synchedAt = null signifie que la vente a été créée en mode offline SQLite.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La synchronisation batch se fait via POST /ventes/sync au retour de connexion.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Le stock est décrémenté en règle FEFO à </w:t>
      </w:r>
      <w:r>
        <w:rPr>
          <w:color w:val="1A1A1A"/>
        </w:rPr>
        <w:t>la validation de la vente.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LigneVente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Ligne de produit dans une vente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venteId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Vente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medicamentId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Médicament vendu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lotId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Lot </w:t>
            </w:r>
            <w:r>
              <w:rPr>
                <w:color w:val="1A1A1A"/>
                <w:sz w:val="20"/>
                <w:szCs w:val="20"/>
              </w:rPr>
              <w:t>spécifique utilisé — null = automatique FEFO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vendue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prixUnitaire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Prix unitaire au moment de la vente (peut différer du prixPublic si remise)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remise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Remise en FCFA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montantLigne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(prixUnitaire × </w:t>
            </w:r>
            <w:r>
              <w:rPr>
                <w:color w:val="1A1A1A"/>
                <w:sz w:val="20"/>
                <w:szCs w:val="20"/>
              </w:rPr>
              <w:t>quantite) - remise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Paiement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Paiement(s) associé(s) à une vente — plusieurs modes possibles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venteId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Vente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mode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ModePaiement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Mode de paiement</w:t>
            </w:r>
            <w:r>
              <w:rPr>
                <w:color w:val="1A1A1A"/>
                <w:sz w:val="20"/>
                <w:szCs w:val="20"/>
              </w:rPr>
              <w:t xml:space="preserve"> utilisé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Montant payé via ce mode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reference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Référence externe ex: numéro de transaction Wave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fedapayTxId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ID transaction Fedapay pour les paiements mobiles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Une vente peut avoir plusieurs</w:t>
      </w:r>
      <w:r>
        <w:rPr>
          <w:color w:val="1A1A1A"/>
        </w:rPr>
        <w:t xml:space="preserve"> Paiement (paiement mixte espèces + mobile money).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CaisseJournaliere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Caisse ouverte/fermée par journée et par caissier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de</w:t>
            </w:r>
            <w:r>
              <w:rPr>
                <w:color w:val="1A1A1A"/>
                <w:sz w:val="20"/>
                <w:szCs w:val="20"/>
              </w:rPr>
              <w:t xml:space="preserve"> la journée — un enregistrement par jour par caissier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utilisateurId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Caissier responsable de cette caisse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fondOuverture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Fonds initial mis en caisse à l'ouverture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montantVentes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Cumul des ventes de la journée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montantEspeces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Cumul espèces encaissées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montantMobile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Cumul paiements mobiles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totalTheorique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Total attendu = fondOuverture + montantVentes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totalReel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Total compté physiquement à la </w:t>
            </w:r>
            <w:r>
              <w:rPr>
                <w:color w:val="1A1A1A"/>
                <w:sz w:val="20"/>
                <w:szCs w:val="20"/>
              </w:rPr>
              <w:t>clôture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ecart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totalReel - totalTheorique — positif = excédent, négatif = manquant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StatutCaisse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@default(OUVERTE)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closedAt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Heure de clôture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r>
        <w:br w:type="page"/>
      </w:r>
    </w:p>
    <w:p w:rsidR="00566DAD" w:rsidRDefault="005B29A4">
      <w:pPr>
        <w:pStyle w:val="Titre2"/>
        <w:pBdr>
          <w:bottom w:val="single" w:sz="6" w:space="1" w:color="9FE1CB"/>
        </w:pBdr>
        <w:spacing w:before="0"/>
      </w:pPr>
      <w:r>
        <w:rPr>
          <w:color w:val="1D9E75"/>
        </w:rPr>
        <w:lastRenderedPageBreak/>
        <w:t>3.4 Patients &amp; Ordonnances</w:t>
      </w: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StatutOrd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États d'une ordonnance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EN_ATTENTE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Ordonnance reçue — pas encore validée par le pharmacien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VALIDEE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Ordonnance vérifiée et acceptée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PARTIELLEMENT_DELIVREE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Délivrance partielle — certains médicaments manquants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SOLDEE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Tous les médicaments délivrés — ordonnance clôturée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EXPIREE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Ordonnance non délivrée dans les délais légaux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Patient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Fiche patient de l'officine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 — chaque officine a ses propres fiches patients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de famille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prenom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Prénom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telephone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de téléphone — identifiant principal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dateNaissance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de naissance — optionnelle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groupeSanguin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Groupe sanguin ex: A+, O-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allergies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String[]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Liste des allergies </w:t>
            </w:r>
            <w:r>
              <w:rPr>
                <w:color w:val="1A1A1A"/>
                <w:sz w:val="20"/>
                <w:szCs w:val="20"/>
              </w:rPr>
              <w:t>connues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assuranceId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Assurance — mutuelle du patient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numeroAssur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d'adhérent assurance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soldeCredit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Crédit actuel consommé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limitCredit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@default(0) — Plafond de crédit accordé par le </w:t>
            </w:r>
            <w:r>
              <w:rPr>
                <w:color w:val="1A1A1A"/>
                <w:sz w:val="20"/>
                <w:szCs w:val="20"/>
              </w:rPr>
              <w:t>DIRECTEUR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pointsFidelite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Points programme fidélité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comptePatId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Lien vers ComptePatient — null si patient non inscrit MédiHelm Patient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Les données patients sont strictement isolées par tenant</w:t>
      </w:r>
      <w:r>
        <w:rPr>
          <w:color w:val="1A1A1A"/>
        </w:rPr>
        <w:t xml:space="preserve"> — RLS obligatoire.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Un patient peut exister dans plusieurs officines sans lien entre les fiches.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comptePatId crée le lien entre la fiche officine et le compte public MédiHelm Patient.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Ordonnance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Ordonnance numérisée — scan ou saisie manuelle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patientId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Patient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medecin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du médecin prescripteur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dateOrdonnance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de l'ordonnance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photoUrl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URL Supabase Storage du scan de l'ordonnance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StatutOrd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@default(EN_ATTENTE)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estStupefiant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@default(false) — true = enregistrement registre obligatoire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numeroRegistre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Numéro dans le registre des stupéfiants — obligatoire si </w:t>
            </w:r>
            <w:r>
              <w:rPr>
                <w:color w:val="1A1A1A"/>
                <w:sz w:val="20"/>
                <w:szCs w:val="20"/>
              </w:rPr>
              <w:t>estStupefiant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LigneOrdonnance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Médicament prescrit sur l'ordonnance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ordonnanceId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Ordonnance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medicamentId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Médicament prescrit — référence au catalogue de l'officine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quantitePrescrite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prescrite par le médecin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quantiteDelivree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Quantité effectivement délivrée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posologie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Instructions de prise ex: 1 comprimé matin et</w:t>
            </w:r>
            <w:r>
              <w:rPr>
                <w:color w:val="1A1A1A"/>
                <w:sz w:val="20"/>
                <w:szCs w:val="20"/>
              </w:rPr>
              <w:t xml:space="preserve"> soir pendant 7 jours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RegistreStupefiant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Registre légal des stupéfiants et psychotropes délivrés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ordonnanceId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Ordonnance source — </w:t>
            </w:r>
            <w:r>
              <w:rPr>
                <w:color w:val="1A1A1A"/>
                <w:sz w:val="20"/>
                <w:szCs w:val="20"/>
              </w:rPr>
              <w:t>obligatoire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medicamentId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Stupéfiant ou psychotrope délivré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patientNom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et prénom complets du patient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medecin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Médecin prescripteur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dateDelivrance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et heure exactes de délivrance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quantiteDelivree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Quantité </w:t>
            </w:r>
            <w:r>
              <w:rPr>
                <w:color w:val="1A1A1A"/>
                <w:sz w:val="20"/>
                <w:szCs w:val="20"/>
              </w:rPr>
              <w:t>délivrée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pharmacienId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Pharmacien responsable de la délivrance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numeroRegistre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séquentiel officiel du registre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signatureUrl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Scan de la signature si requis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Données exigées par la réglementation DPMED Bénin.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Exportable en PDF </w:t>
      </w:r>
      <w:r>
        <w:rPr>
          <w:color w:val="1A1A1A"/>
        </w:rPr>
        <w:t>format officiel pour inspection DPMED.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ComptePatient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Compte grand public MédiHelm Patient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supabaseUid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UID Supabase Auth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de famille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prenom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Prénom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telephone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identifiant principal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email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Email optionnel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dateNaissance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Pour personnalisation des alertes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Modèle global — pas isolé par pharmacie.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Lié aux fiches </w:t>
      </w:r>
      <w:r>
        <w:rPr>
          <w:color w:val="1A1A1A"/>
        </w:rPr>
        <w:t>Patient des officines via Patient.comptePatId.</w:t>
      </w:r>
    </w:p>
    <w:p w:rsidR="00566DAD" w:rsidRDefault="00566DAD">
      <w:pPr>
        <w:spacing w:after="80"/>
      </w:pPr>
    </w:p>
    <w:p w:rsidR="00566DAD" w:rsidRDefault="005B29A4">
      <w:r>
        <w:br w:type="page"/>
      </w:r>
    </w:p>
    <w:p w:rsidR="00566DAD" w:rsidRDefault="005B29A4">
      <w:pPr>
        <w:pStyle w:val="Titre2"/>
        <w:pBdr>
          <w:bottom w:val="single" w:sz="6" w:space="1" w:color="9FE1CB"/>
        </w:pBdr>
        <w:spacing w:before="0"/>
      </w:pPr>
      <w:r>
        <w:rPr>
          <w:color w:val="1D9E75"/>
        </w:rPr>
        <w:lastRenderedPageBreak/>
        <w:t>3.5 Fournisseurs &amp; Commandes</w:t>
      </w: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StatutCmd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États d'une commande fournisseur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BROUILLON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 générée — pas encore envoyée au fournisseur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ENVOYEE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Commande transmise au fournisseur </w:t>
            </w:r>
            <w:r>
              <w:rPr>
                <w:color w:val="1A1A1A"/>
                <w:sz w:val="20"/>
                <w:szCs w:val="20"/>
              </w:rPr>
              <w:t>(via cascade canal)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CONFIRMEE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Fournisseur a confirmé — date de livraison connue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EN_LIVRAISON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 en cours de livraison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RECUE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Réception enregistrée — stock mis à jour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SOLDEE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Toutes les lignes livrées et facturées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ANNULEE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Commande annulée avant </w:t>
            </w:r>
            <w:r>
              <w:rPr>
                <w:color w:val="1A1A1A"/>
                <w:sz w:val="20"/>
                <w:szCs w:val="20"/>
              </w:rPr>
              <w:t>livraison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CanalTransmission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Canal de transmission d'une commande grossiste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API_REST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API REST directe — disponibilité selon le grossiste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EMAIL_EDI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Email structuré avec PDF + JSON embarqué — canal principal de lancement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WHATSAPP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WhatsApp Business API — canal prioritaire Bénin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FORM_AUTO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Playwright automation sur portail web grossiste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PDF_FALLBACK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PDF généré + notification manuelle — toujours disponible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Fournisseur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 xml:space="preserve">Fournisseur/grossiste référencé par une </w:t>
      </w:r>
      <w:r>
        <w:rPr>
          <w:i/>
          <w:iCs/>
          <w:color w:val="5F5E5A"/>
          <w:sz w:val="20"/>
          <w:szCs w:val="20"/>
        </w:rPr>
        <w:t>officine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 — chaque officine gère ses propres fournisseurs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ex: UbiPharm Bénin, Promopharma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telephone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commercial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email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Email commandes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adresse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Adresse physique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delaiLivraison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@default(3) — Délai moyen en jours ouvrés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condPaiement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Conditions de paiement ex: '30j fin de mois'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scoreFiabilite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Score 0-100 calculé automatiquement par ORION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actif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@default(true)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estMediHelmGrossiste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@default(false) — true = grossiste sur MédiHelm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grossisteId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ID du GrossisteTenant si estMediHelmGrossiste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scoreFiabilite = (commandesLivreesAtemps/total)×40 + </w:t>
      </w:r>
      <w:r>
        <w:rPr>
          <w:color w:val="1A1A1A"/>
        </w:rPr>
        <w:t>(sansEcart/total)×35 + (sansRetour/total)×25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CommandeFournisseur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Commande passée à un fournisseur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fournisseurId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Fournisseur </w:t>
            </w:r>
            <w:r>
              <w:rPr>
                <w:color w:val="1A1A1A"/>
                <w:sz w:val="20"/>
                <w:szCs w:val="20"/>
              </w:rPr>
              <w:t>destinataire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reference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ex: CMD-2025-00441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StatutCmd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@default(BROUILLON)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montantTotal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Montant estimé ou réel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dateCommande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dateLivraison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de livraison prévue ou effective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notes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Notes internes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canalTransmission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CanalTransmission?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Canal utilisé pour l'envoi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LigneCommande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Ligne produit d'une commande fournisseur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commandeId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Clé </w:t>
            </w:r>
            <w:r>
              <w:rPr>
                <w:color w:val="1A1A1A"/>
                <w:sz w:val="20"/>
                <w:szCs w:val="20"/>
              </w:rPr>
              <w:t>étrangère vers CommandeFournisseur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medicamentId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Médicament commandé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refGrossiste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Référence catalogue du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quantiteCommandee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commandée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quantiteRecue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effectivement reçue — null tant que non reçue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prixUnitaire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Prix unitaire négocié — null si pas encore confirmé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EN_ATTENTE · RECUE · PARTIELLE · ANNULEE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RetourFournisseur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Retour de marchandises non conformes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@id </w:t>
            </w:r>
            <w:r>
              <w:rPr>
                <w:color w:val="1A1A1A"/>
                <w:sz w:val="20"/>
                <w:szCs w:val="20"/>
              </w:rPr>
              <w:t>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fournisseurId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Fournisseur concerné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commandeId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 d'origine — optionnel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Motif du retour ex: périmé à réception, lot rappelé DPMED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INITIE · TRANSMIS · ACCEPTE · </w:t>
            </w:r>
            <w:r>
              <w:rPr>
                <w:color w:val="1A1A1A"/>
                <w:sz w:val="20"/>
                <w:szCs w:val="20"/>
              </w:rPr>
              <w:t>REMBOURSE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PartenaireGrossiste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Configuration canal de transmission par grossiste — cascade fallback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ex: UbiPharm Bénin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codeGrossiste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@unique — code </w:t>
            </w:r>
            <w:r>
              <w:rPr>
                <w:color w:val="1A1A1A"/>
                <w:sz w:val="20"/>
                <w:szCs w:val="20"/>
              </w:rPr>
              <w:t>interne ex: UBIPHARMA-BJ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canalPrincipal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CanalTransmission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Canal prioritaire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canalFallback1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CanalTransmission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Fallback 1 si canal principal échoue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canalFallback2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CanalTransmission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Fallback 2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apiEndpoint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URL API REST si disponible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apiKeyHash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API chiffrée AES-256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emailCommandes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Email commandes EDI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whatsappNumero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WhatsApp Business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formUrlPortail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URL portail web pour form automation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nbEchecsConsecutifs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Compteur d'échecs pour alertes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ACTIF · EN_ALERTE · SUSPENDU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Si nbEchecsConsecutifs &gt;= 3 : alerte YEHI OR Tech + bascule automatique canal suivant.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CommandeGrossiste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Commande transmise via MédiHelm Grossiste — suivi transmission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Officine émettrice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grossisteId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PartenaireGrossiste destinataire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commandeInterne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ID de la CommandeFournisseur source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referenceGrossiste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Référence retournée par le </w:t>
            </w:r>
            <w:r>
              <w:rPr>
                <w:color w:val="1A1A1A"/>
                <w:sz w:val="20"/>
                <w:szCs w:val="20"/>
              </w:rPr>
              <w:t>grossiste après confirmation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ENVOYEE · CONFIRMEE · REFUSEE · EN_PREPARATION · EN_LIVRAISON · LIVREE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canalUtilise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CanalTransmission?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Canal effectivement utilisé pour cet envoi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payload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Payload envoyé au grossiste — pour audit et </w:t>
            </w:r>
            <w:r>
              <w:rPr>
                <w:color w:val="1A1A1A"/>
                <w:sz w:val="20"/>
                <w:szCs w:val="20"/>
              </w:rPr>
              <w:t>re-tentative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reponseGrossiste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Réponse brute du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r>
        <w:br w:type="page"/>
      </w:r>
    </w:p>
    <w:p w:rsidR="00566DAD" w:rsidRDefault="005B29A4">
      <w:pPr>
        <w:pStyle w:val="Titre2"/>
        <w:pBdr>
          <w:bottom w:val="single" w:sz="6" w:space="1" w:color="9FE1CB"/>
        </w:pBdr>
        <w:spacing w:before="0"/>
      </w:pPr>
      <w:r>
        <w:rPr>
          <w:color w:val="1D9E75"/>
        </w:rPr>
        <w:lastRenderedPageBreak/>
        <w:t>3.6 RH</w:t>
      </w: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TypeContrat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Types de contrats de travail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CDI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Contrat à Durée Indéterminée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CDD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Contrat à Durée Déterminée — alerte </w:t>
            </w:r>
            <w:r>
              <w:rPr>
                <w:color w:val="1A1A1A"/>
                <w:sz w:val="20"/>
                <w:szCs w:val="20"/>
              </w:rPr>
              <w:t>30j avant échéance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STAGE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Stage — durée limitée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VACATAIRE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Vacataire — travail ponctuel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TypePointage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Types d'événements de pointage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NORMAL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Journée normale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HEURE_SUP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Heures supplémentaires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GARDE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Nuit de garde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ABSENT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Absence </w:t>
            </w:r>
            <w:r>
              <w:rPr>
                <w:color w:val="1A1A1A"/>
                <w:sz w:val="20"/>
                <w:szCs w:val="20"/>
              </w:rPr>
              <w:t>non justifiée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CONGE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Congé validé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Employe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Fiche employé de l'officine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utilisateurId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Lien vers Utilisateur si l'employé a un compte </w:t>
            </w:r>
            <w:r>
              <w:rPr>
                <w:color w:val="1A1A1A"/>
                <w:sz w:val="20"/>
                <w:szCs w:val="20"/>
              </w:rPr>
              <w:t>MédiHelm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de famille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prenom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Prénom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poste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ex: Pharmacien titulaire, Caissier, Magasinier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typeContrat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TypeContrat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Type de contrat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dateEntree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d'embauche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dateSortie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de départ — null si actif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salaireBrut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Salaire brut mensuel en FCFA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tauxCNSS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@default(0.036) — 3,6% part salariale CNSS Bénin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telephone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de téléphone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diplomes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String[]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Liste des diplômes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actif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@default(true)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cnss_patronal = salaireBrut × 0.154</w:t>
      </w:r>
      <w:r>
        <w:rPr>
          <w:color w:val="1A1A1A"/>
        </w:rPr>
        <w:t xml:space="preserve"> (15,4% — charge de l'officine).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netAPayer = salaireBrut - cnss_salarie - IRPP.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IRPP : barème progressif DGI Bénin — vérifier barème actuel avant déploiement.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Pointage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Enregistrement de présence journalier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 xml:space="preserve">Contraintes / </w:t>
            </w: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employeId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Employe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datePointage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du pointage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heureEntree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Heure d'entrée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heureSortie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Heure de sortie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TypePointage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@default(NORMAL)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Conge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Demande et suivi de congés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employeId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Employe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dateDebut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Début du congé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dateFin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Fin du congé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CONGE_ANNUEL · MALADIE ·</w:t>
            </w:r>
            <w:r>
              <w:rPr>
                <w:color w:val="1A1A1A"/>
                <w:sz w:val="20"/>
                <w:szCs w:val="20"/>
              </w:rPr>
              <w:t xml:space="preserve"> MATERNITE · SANS_SOLDE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EN_ATTENTE · VALIDE · REFUSE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Motif de la demande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validePar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utilisateurId du DIRECTEUR ayant validé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BulletinPaie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Bulletin de paie mensuel généré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 xml:space="preserve">Contraintes / </w:t>
            </w: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employeId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Employe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mois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Mois ex: 3 pour mars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annee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Année ex: 2025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salaireBrut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Salaire brut de base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sursalaire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Primes et heures supplémentaires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cnss_salarie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Cotisation CNSS salariale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irpp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Impôt sur le Revenu des Personnes Physiques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cnss_patronal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Cotisation CNSS patronale — charge 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netAPayer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Salaire net à verser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pdfUrl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URL Supabase Storage du PDF bulletin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Planning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Planning de shifts et gardes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employeId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Employé concerné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dateDebut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Début du shift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dateFin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Fin du shift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NORMAL · GARDE · URGENCE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r>
        <w:br w:type="page"/>
      </w:r>
    </w:p>
    <w:p w:rsidR="00566DAD" w:rsidRDefault="005B29A4">
      <w:pPr>
        <w:pStyle w:val="Titre2"/>
        <w:pBdr>
          <w:bottom w:val="single" w:sz="6" w:space="1" w:color="9FE1CB"/>
        </w:pBdr>
        <w:spacing w:before="0"/>
      </w:pPr>
      <w:r>
        <w:rPr>
          <w:color w:val="1D9E75"/>
        </w:rPr>
        <w:lastRenderedPageBreak/>
        <w:t>3.7 Finance</w:t>
      </w: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CatCharge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Catégories de charges de l'officine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LOYER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Loyer des locaux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ELECTRICITE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Factures électricité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EAU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Factures eau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SALAIRES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Masse salariale (si non passée via module RH)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FOURNITURES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Fournitures de bureau et consommables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IMPOTS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Impôts et taxes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AUTRE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Autre charge non catégorisée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Charge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Charge de l'officine — dépenses opérationnelles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libelle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Description de la charge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categorie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CatCharge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Catégorie SYSCOHADA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Montant en FCFA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de la charge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justificatifUrl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URL du justificatif scanné dans Supabase Storage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Assurance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Mutuelle ou assurance santé pour tiers payant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ex: CNSS, RAMU, Mutuelle XYZ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code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Code interne de l'assurance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tauxRemboursement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Taux de prise en charge ex: 0.80 = 80%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contactEmail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Email pour envoi des bordereaux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actif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@default(true)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TiersPayant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Prise en charge assurance sur une vente spécifique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 xml:space="preserve">Contraintes / </w:t>
            </w: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venteId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Vente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assuranceId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Assurance qui prend en charge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partPatient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Montant payé par le patient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partAssurance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Montant pris en charge par l'assurance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numeroPrise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de prise en charge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EN_ATTENTE · TRANSMIS · ACCEPTE · REMBOURSE · REFUSE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r>
        <w:br w:type="page"/>
      </w:r>
    </w:p>
    <w:p w:rsidR="00566DAD" w:rsidRDefault="005B29A4">
      <w:pPr>
        <w:pStyle w:val="Titre2"/>
        <w:pBdr>
          <w:bottom w:val="single" w:sz="6" w:space="1" w:color="9FE1CB"/>
        </w:pBdr>
        <w:spacing w:before="0"/>
      </w:pPr>
      <w:r>
        <w:rPr>
          <w:color w:val="1D9E75"/>
        </w:rPr>
        <w:lastRenderedPageBreak/>
        <w:t>3.8 Garde &amp; Communication</w:t>
      </w: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Garde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Planning de pharmacie de garde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dateDebut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Début de la garde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dateFin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Fin de la garde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pharmacienId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Pharmacien responsable de la garde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actif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@default(true)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rapport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Rapport de garde saisi à la clôture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Publié en lecture</w:t>
      </w:r>
      <w:r>
        <w:rPr>
          <w:color w:val="1A1A1A"/>
        </w:rPr>
        <w:t xml:space="preserve"> via GET /public/gardes — visible sans authentification.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Cron 19h00 WAT : notification push + SMS à tous les patients de la zone.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Notification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Notification envoyée à un patient ou à l'équipe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destinataire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de téléphone ou email destinataire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canal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PUSH · SMS · EMAIL · WHATSAPP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message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Contenu du message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EN_ATTENTE · ENVOYEE · ECHEC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sentAt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d'envoi effectif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CampagneSMS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Campagne SMS vers les patients de l'officine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titre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Titre interne de la campagne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message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Contenu du SMS (max 160 caractères)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cible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TOUS · CHRONIQUES · FIDELITE · GARDE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BROUILLON · ENVOYEE · TERMINEE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nbEnvoyes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Nombre de SMS effectivement envoyés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r>
        <w:br w:type="page"/>
      </w:r>
    </w:p>
    <w:p w:rsidR="00566DAD" w:rsidRDefault="005B29A4">
      <w:pPr>
        <w:pStyle w:val="Titre2"/>
        <w:pBdr>
          <w:bottom w:val="single" w:sz="6" w:space="1" w:color="9FE1CB"/>
        </w:pBdr>
        <w:spacing w:before="0"/>
      </w:pPr>
      <w:r>
        <w:rPr>
          <w:color w:val="1D9E75"/>
        </w:rPr>
        <w:lastRenderedPageBreak/>
        <w:t>3.9 Documents &amp; Conformité</w:t>
      </w: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TypeDocReg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Types de documents réglementaires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LICENCE_EXPLOITATION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Licence d'exploitation DPMED — obligatoire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DIPLOME_PHARMACIEN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Diplôme du pharmacien titulaire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ASSURANCE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Assurance</w:t>
            </w:r>
            <w:r>
              <w:rPr>
                <w:color w:val="1A1A1A"/>
                <w:sz w:val="20"/>
                <w:szCs w:val="20"/>
              </w:rPr>
              <w:t xml:space="preserve"> responsabilité civile professionnelle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AGREMENT_DPMED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Agrément DPMED spécifique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AUTORISATION_STUPEFIANTS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Autorisation de détention de stupéfiants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StatutDoc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États d'un document réglementaire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VALIDE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Document valide et à jour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EXPIRE_BIENTOT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Expiration dans moins de 90 jours — alerte active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EXPIRE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Document périmé — action urgente requise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SUSPENDU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Suspendu par l'autorité émettrice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Document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Document officiel avec suivi d'expiration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 xml:space="preserve">Contraintes / </w:t>
            </w: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typeDocument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TypeDocReg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Type de document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fileUrl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URL Supabase Storage — chiffré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dateEmission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d'émission du document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dateExpiration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Date d'expiration </w:t>
            </w:r>
            <w:r>
              <w:rPr>
                <w:color w:val="1A1A1A"/>
                <w:sz w:val="20"/>
                <w:szCs w:val="20"/>
              </w:rPr>
              <w:t>— déclencheur des alertes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StatutDoc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Statut calculé quotidiennement par ORION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alertes90j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@default(false) — alerte J-90 déjà envoyée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alertes60j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@default(false) — alerte J-60 déjà envoyée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alertes30j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@default(false) — alerte </w:t>
            </w:r>
            <w:r>
              <w:rPr>
                <w:color w:val="1A1A1A"/>
                <w:sz w:val="20"/>
                <w:szCs w:val="20"/>
              </w:rPr>
              <w:t>J-30 déjà envoyée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PVDestruction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lastRenderedPageBreak/>
        <w:t>Procès-verbal de destruction de médicaments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medicamentId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Médicament détruit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lotId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Lot </w:t>
            </w:r>
            <w:r>
              <w:rPr>
                <w:color w:val="1A1A1A"/>
                <w:sz w:val="20"/>
                <w:szCs w:val="20"/>
              </w:rPr>
              <w:t>détruit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détruite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ex: périmé, rappel DPMED, non conforme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dateDestruction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de destruction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pharmacienId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Pharmacien responsable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pdfUrl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PDF du PV généré — format DPMED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declareDPMED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@default(false) — true = déclaration envoyée à la DPMED</w:t>
            </w:r>
          </w:p>
        </w:tc>
      </w:tr>
    </w:tbl>
    <w:p w:rsidR="00566DAD" w:rsidRDefault="00566DAD">
      <w:pPr>
        <w:spacing w:after="80"/>
      </w:pPr>
    </w:p>
    <w:p w:rsidR="00566DAD" w:rsidRDefault="005B29A4">
      <w:r>
        <w:br w:type="page"/>
      </w:r>
    </w:p>
    <w:p w:rsidR="00566DAD" w:rsidRDefault="005B29A4">
      <w:pPr>
        <w:pStyle w:val="Titre2"/>
        <w:pBdr>
          <w:bottom w:val="single" w:sz="6" w:space="1" w:color="9FE1CB"/>
        </w:pBdr>
        <w:spacing w:before="0"/>
      </w:pPr>
      <w:r>
        <w:rPr>
          <w:color w:val="1D9E75"/>
        </w:rPr>
        <w:lastRenderedPageBreak/>
        <w:t>3.10 Commandes Patient — MédiHelm Patient</w:t>
      </w: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StatutCmdPat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États d'une commande patient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RECUE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 reçue par l'officine — à traiter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EN_PREPARATION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Pharmacien prépare </w:t>
            </w:r>
            <w:r>
              <w:rPr>
                <w:color w:val="1A1A1A"/>
                <w:sz w:val="20"/>
                <w:szCs w:val="20"/>
              </w:rPr>
              <w:t>la commande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PRETE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Prête à être retirée — notification patient envoyée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RECUPEREE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Patient a récupéré sa commande — vente créée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ANNULEE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 annulée par le patient ou l'officine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CommandePatient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 xml:space="preserve">Commande passée depuis l'espace grand public </w:t>
      </w:r>
      <w:r>
        <w:rPr>
          <w:i/>
          <w:iCs/>
          <w:color w:val="5F5E5A"/>
          <w:sz w:val="20"/>
          <w:szCs w:val="20"/>
        </w:rPr>
        <w:t>MédiHelm Patient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Officine destinataire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comptePatId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Compte MédiHelm Patient — null si commande anonyme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nomClient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du client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telephone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de contact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StatutCmdPat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@default(RECUE)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numeroPassage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dans la file d'attente virtuelle — attribué à la création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modePaiement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ModePaiement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@default(ESPECES)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fedapayTxId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ID transaction Fedapay si paiement en ligne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montantTotal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Montant total estimé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noteClient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Note du client ex: 'urgence pour mon père'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updatedAt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@updatedAt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Quand statut passe à RECUPEREE : une Vente est automatiquement créée et liée via </w:t>
      </w:r>
      <w:r>
        <w:rPr>
          <w:color w:val="1A1A1A"/>
        </w:rPr>
        <w:t>commandePatId.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LigneCmdPat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Ligne produit d'une commande patient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commandeId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CommandePatient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medicamentId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Médicament demandé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demandée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prixUnitaire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Prix au moment de la commande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r>
        <w:br w:type="page"/>
      </w:r>
    </w:p>
    <w:p w:rsidR="00566DAD" w:rsidRDefault="005B29A4">
      <w:pPr>
        <w:pStyle w:val="Titre2"/>
        <w:pBdr>
          <w:bottom w:val="single" w:sz="6" w:space="1" w:color="9FE1CB"/>
        </w:pBdr>
        <w:spacing w:before="0"/>
      </w:pPr>
      <w:r>
        <w:rPr>
          <w:color w:val="1D9E75"/>
        </w:rPr>
        <w:lastRenderedPageBreak/>
        <w:t>3.11 Intégrations Grossiste — côté MédiHelm Pro</w:t>
      </w:r>
    </w:p>
    <w:p w:rsidR="00566DAD" w:rsidRDefault="005B29A4">
      <w:pPr>
        <w:spacing w:after="140"/>
        <w:jc w:val="both"/>
      </w:pPr>
      <w:r>
        <w:rPr>
          <w:color w:val="1A1A1A"/>
        </w:rPr>
        <w:t xml:space="preserve">Les modèles Fournisseur, CommandeFournisseur, LigneCommande, PartenaireGrossiste et CommandeGrossiste couvrent côté officine la </w:t>
      </w:r>
      <w:r>
        <w:rPr>
          <w:color w:val="1A1A1A"/>
        </w:rPr>
        <w:t>gestion des commandes vers les grossistes avec la cascade de fallback API REST → Email EDI → WhatsApp → Form Automation → PDF. Voir section 3.5 pour le détail de ces modèles.</w:t>
      </w:r>
    </w:p>
    <w:p w:rsidR="00566DAD" w:rsidRDefault="005B29A4">
      <w:r>
        <w:br w:type="page"/>
      </w:r>
    </w:p>
    <w:tbl>
      <w:tblPr>
        <w:tblW w:w="9026" w:type="dxa"/>
        <w:tblLayout w:type="fixed"/>
        <w:tblCellMar>
          <w:top w:w="200" w:type="dxa"/>
          <w:left w:w="240" w:type="dxa"/>
          <w:bottom w:w="200" w:type="dxa"/>
          <w:right w:w="24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DAD">
        <w:tc>
          <w:tcPr>
            <w:tcW w:w="9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pPr>
              <w:pageBreakBefore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SCHÉMA GROSSISTE — MédiHelm Grossiste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Titre2"/>
        <w:pBdr>
          <w:bottom w:val="single" w:sz="6" w:space="1" w:color="9FE1CB"/>
        </w:pBdr>
      </w:pPr>
      <w:r>
        <w:rPr>
          <w:color w:val="1D9E75"/>
        </w:rPr>
        <w:t>4. Modèles MédiHelm Grossiste</w:t>
      </w: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PlanGrossiste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Plans d'abonnement MédiHelm Grossiste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STARTER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&lt; 100 officines MédiHelm connectées — 99 900 FCFA/mois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BUSINESS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100 à 500 officines — 199 900 FCFA/mois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ENTERPRISE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500+ officines — 349 900 FCFA/mois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StatutProduit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États d'un produit dans le catalogue grossiste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DISPONIBLE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 stock — commandes acceptées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RUPTURE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 rupture — commandes refusées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EN_COMMANDE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Rupture temporaire — réapprovisionnement en cours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DISCONTINUE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Produit arrêté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SOUS_SURVEILLANCE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Sous surveillance DPMED — commandes restreintes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SourceCommande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Origine d'une commande reçue par le grossiste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MEDIHELM_PRO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 automatique depuis une officine MédiHelm Pro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SAISIE_MANUELLE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Saisie par le </w:t>
            </w:r>
            <w:r>
              <w:rPr>
                <w:color w:val="1A1A1A"/>
                <w:sz w:val="20"/>
                <w:szCs w:val="20"/>
              </w:rPr>
              <w:t>responsable commandes ou le commercial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APP_COMMERCIAL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Saisie depuis l'app mobile commercial terrain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EMAIL_EDI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Reçue par email EDI — parsée automatiquement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StatutCmdGros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États d'une commande côté grossiste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RECUE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Commande </w:t>
            </w:r>
            <w:r>
              <w:rPr>
                <w:color w:val="1A1A1A"/>
                <w:sz w:val="20"/>
                <w:szCs w:val="20"/>
              </w:rPr>
              <w:t>reçue — à traiter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EN_PREPARATION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Picking en cours en entrepôt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PRETE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Préparée — en attente d'affectation livreur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EN_LIVRAISON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Livreur en route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lastRenderedPageBreak/>
              <w:t>LIVREE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Livrée et confirmée par l'officine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PARTIELLEMENT_LIVREE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Livraison partielle — reliquat en attente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ANNULEE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Annulée avant livraison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StatutLivraison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États d'une livraison grossiste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PLANIFIEE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Affectée à un livreur — pas encore démarrée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EN_ROUTE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Livreur en route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Livrée et confirmée par signature électronique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LITIGE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Litige signalé — en attente de résolution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ECHEC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Livraison échouée — à reprogrammer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StatutLot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États d'un lot en entrepôt grossiste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DISPONIBLE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Disponible pour picking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QUARANTAINE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Bloqué — non conforme ou sous alerte DPMED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DETRUIT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Détruit — PV de destruction établi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RETOUR_LABO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Retourné au laboratoire fabricant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GrossisteTenant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Tenant grossiste répartiteur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tenantId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@unique — </w:t>
            </w:r>
            <w:r>
              <w:rPr>
                <w:color w:val="1A1A1A"/>
                <w:sz w:val="20"/>
                <w:szCs w:val="20"/>
              </w:rPr>
              <w:t>référence vers le système multitenant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ex: UbiPharm Bénin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codeGrossiste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ex: UBIPHARMA-BJ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adresse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Adresse entrepôt principal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telephone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contact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email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Email principal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planGrossiste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PlanGrossiste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@default(STARTER)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actif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@default(true)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ProduitGrossiste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Produit dans le catalogue du grossiste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grossisteId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GrossisteTenant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dci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DCI du médicament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nomCommercial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commercial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forme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Forme galénique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dosage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Dosage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fabricant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Laboratoire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codeATC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Code ATC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StatutProduit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@default(DISPONIBLE)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stockActuel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@default(0) — Stock </w:t>
            </w:r>
            <w:r>
              <w:rPr>
                <w:color w:val="1A1A1A"/>
                <w:sz w:val="20"/>
                <w:szCs w:val="20"/>
              </w:rPr>
              <w:t>entrepôt en temps réel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stockMinimum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@default(10) — Seuil alerte rupture imminente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updatedAt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@updatedAt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Synchronisé vers les officines MédiHelm Pro via WebSocket à chaque modification.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TarifGrossiste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Tarification multi-niveaux du</w:t>
      </w:r>
      <w:r>
        <w:rPr>
          <w:i/>
          <w:iCs/>
          <w:color w:val="5F5E5A"/>
          <w:sz w:val="20"/>
          <w:szCs w:val="20"/>
        </w:rPr>
        <w:t xml:space="preserve"> grossiste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produitId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Produit concerné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clientId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null = tarif global · UUID = tarif spécifique à une 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prixUnitaire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Prix unitaire en FCFA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seuilQteUG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Seuil de quantité pour déclencher les UG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nbUG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Nombre d'unités gratuites accordées si seuil atteint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dateDebut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dateFin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null = tarif permanent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LotGrossiste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Lot en entrepôt grossiste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 xml:space="preserve">Type </w:t>
            </w:r>
            <w:r>
              <w:rPr>
                <w:b/>
                <w:bCs/>
                <w:color w:val="FFFFFF"/>
                <w:sz w:val="19"/>
                <w:szCs w:val="19"/>
              </w:rPr>
              <w:t>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grossisteId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produitId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Produit concerné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numeroLot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de lot fabricant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disponible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prixAchat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Prix d'achat laboratoire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dateExpiration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péremption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emplacement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Emplacement entrepôt ex: B2-R4-N1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StatutLot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@default(DISPONIBLE)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CommandeGrossiste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Commande entrante d'une officine — côté grossiste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 xml:space="preserve">Contraintes / </w:t>
            </w: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grossisteId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officineId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Référence tenant MédiHelm Pro émetteur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source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SourceCommande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Origine de la commande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StatutCmdGros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@default(RECUE)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reference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@unique — ex: </w:t>
            </w:r>
            <w:r>
              <w:rPr>
                <w:color w:val="1A1A1A"/>
                <w:sz w:val="20"/>
                <w:szCs w:val="20"/>
              </w:rPr>
              <w:t>CMD-MH-2025-00441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montantTotal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Montant total confirmé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dateLivraisonSouhaitee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souhaitée par l'officine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noteOfficine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Note du pharmacien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updatedAt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@updatedAt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LigneCmdGros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Ligne produit d'une commande entrante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commandeId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CommandeGrossiste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produitId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Produit commandé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quantiteCommandee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demandée par l</w:t>
            </w:r>
            <w:r>
              <w:rPr>
                <w:color w:val="1A1A1A"/>
                <w:sz w:val="20"/>
                <w:szCs w:val="20"/>
              </w:rPr>
              <w:t>'officine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quantiteConfirmee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Quantité confirmée par le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prixUnitaire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Prix unitaire du tarif applicable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LivraisonGrossiste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Livraison planifiée et suivi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@id </w:t>
            </w:r>
            <w:r>
              <w:rPr>
                <w:color w:val="1A1A1A"/>
                <w:sz w:val="20"/>
                <w:szCs w:val="20"/>
              </w:rPr>
              <w:t>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grossisteId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commandeId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une livraison par commande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livreurId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EmployeGrossiste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dateLivraison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prévue ou effective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StatutLivraison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@default(PLANIFIEE)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signatureUrl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URL de la signature électronique de l'officine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signatureAt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Horodatage de la signature — non répudiable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ecarts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Produits refusés ou quantités différentes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synchedAt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null = confirmée </w:t>
            </w:r>
            <w:r>
              <w:rPr>
                <w:color w:val="1A1A1A"/>
                <w:sz w:val="20"/>
                <w:szCs w:val="20"/>
              </w:rPr>
              <w:t>offline — à synchroniser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signatureAt + signatureUrl = preuve de livraison non répudiable.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Quand statut LIVREE : le stock de l'officine MédiHelm Pro est mis à jour automatiquement.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ClientOfficine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Fiche client officine chez le grossiste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grossisteId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officineId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Référence tenant MédiHelm Pro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officineNom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Dénomination de l'officine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officineTel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Téléphone contact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plafondCredit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Plafond de crédit accordé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encoursCurrent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 — Montant actuel dû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condPaiement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@default('30j') — Conditions de paiement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estMediHelm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@default(false) — true = officine sur MédiHelm Pro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EmployeGrossiste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Personnel du grossiste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grossisteId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prenom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Prénom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role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RoleGrossiste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Rôle dans l'organisation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telephone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Contact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actif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@default(true)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RoleGrossiste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Rôles spécifiques au grossiste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Administrateur — accès total à l'espace grossiste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COMMANDES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Responsable des commandes entrantes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PREPARATEUR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Picking et</w:t>
            </w:r>
            <w:r>
              <w:rPr>
                <w:color w:val="1A1A1A"/>
                <w:sz w:val="20"/>
                <w:szCs w:val="20"/>
              </w:rPr>
              <w:t xml:space="preserve"> préparation en entrepôt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LIVREUR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Livraisons — app mobile dédiée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COMMERCIAL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Commercial terrain — saisie commandes officines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COMPTABLE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Comptabilité fournisseurs et clients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CataloguePrix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Catalogue de prix publié vers les officines MédiHelm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grossisteId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referenceGros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Référence interne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dci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DCI du médicament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nomCommercial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commercial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forme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Forme </w:t>
            </w:r>
            <w:r>
              <w:rPr>
                <w:color w:val="1A1A1A"/>
                <w:sz w:val="20"/>
                <w:szCs w:val="20"/>
              </w:rPr>
              <w:t>galénique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dosage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Dosage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prixAchat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Prix proposé aux officines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disponible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@default(true) — false = en rupture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@@unique([grossisteId, referenceGros]) — contrainte d'unicité.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Synchronisé automatiquement vers les officines MédiHelm Pro</w:t>
      </w:r>
      <w:r>
        <w:rPr>
          <w:color w:val="1A1A1A"/>
        </w:rPr>
        <w:t xml:space="preserve"> partenaires.</w:t>
      </w:r>
    </w:p>
    <w:p w:rsidR="00566DAD" w:rsidRDefault="00566DAD">
      <w:pPr>
        <w:spacing w:after="80"/>
      </w:pPr>
    </w:p>
    <w:p w:rsidR="00566DAD" w:rsidRDefault="005B29A4">
      <w:r>
        <w:br w:type="page"/>
      </w:r>
    </w:p>
    <w:tbl>
      <w:tblPr>
        <w:tblW w:w="9026" w:type="dxa"/>
        <w:tblLayout w:type="fixed"/>
        <w:tblCellMar>
          <w:top w:w="200" w:type="dxa"/>
          <w:left w:w="240" w:type="dxa"/>
          <w:bottom w:w="200" w:type="dxa"/>
          <w:right w:w="24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DAD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pPr>
              <w:pageBreakBefore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SCHÉMA ORION — Agent IA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Titre2"/>
        <w:pBdr>
          <w:bottom w:val="single" w:sz="6" w:space="1" w:color="9FE1CB"/>
        </w:pBdr>
      </w:pPr>
      <w:r>
        <w:rPr>
          <w:color w:val="1D9E75"/>
        </w:rPr>
        <w:t>5. Modèles ORION — Agent IA MédiHelm</w:t>
      </w: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ActionMode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Modes d'action de l'agent ORION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AUTONOME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 exécute seul — notifie après — annulable 30 min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APPROBATION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ORION propose — attend </w:t>
            </w:r>
            <w:r>
              <w:rPr>
                <w:color w:val="1A1A1A"/>
                <w:sz w:val="20"/>
                <w:szCs w:val="20"/>
              </w:rPr>
              <w:t>validation humaine — expire 4h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BLOQUEE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 informe uniquement — jamais d'action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StatutAction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États d'une action ORION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EN_ATTENTE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Action créée — en attente d'exécution ou d'approbation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EXECUTEE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Action exécutée avec succès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ANNULEE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Annulée dans la fenêtre de 30 minutes par l'utilisateur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EXPIREE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Approbation non donnée dans les 4 heures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REFUSEE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Approbation explicitement refusée par l'utilisateur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DomaineIA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Domaines d'analyse et d'action de l'agent ORION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STOCK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Gestion du stock — ruptures, péremptions, commandes automatiques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VENTES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Analyse des ventes — CA, tendances, prévisions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PATIENTELE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Fidélité, rappels renouvellement, alertes patients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PERSONNEL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RH — anomalies pointage, contrats, paie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FINANCE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Caisse, charges, conformité comptable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PEREMPTIONS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Surveillance et action sur les lots proches de l'expiration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RESEAU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Analytics multi-officines — PROMOTEUR uniquement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CONFORMITE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Score DPMED, documents réglementaires, registres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INTEGRATION_GROSSISTE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Suivi commandes, score fournisseurs, alertes transmission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OrionAction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lastRenderedPageBreak/>
        <w:t>Log de chaque action ORION — autonome ou soumise à approbation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 concerné (pharmacie ou grossiste)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tenantType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TenantType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PHARMACIE ou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Type d'action ex: COMMANDE_AUTO, QUARANTAINE_LOT, BRIEFING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mode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ActionMode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Autonome, Approbation ou Bloquée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StatutAction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@default(EN_ATTENTE)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Texte généré par ORION expliquant l'action en français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payload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Données nécessaires à l'exécution — pour audit et replay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resultat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Résultat de l'exécution — null si pas encore exécutée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executedAt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d'exécution effective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annuleeAt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d'annulation dans la fenêtre de 30 min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annuleeParId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Utilisateur qui a annulé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expireAt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Pour les APPROBATION — 4h par défaut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Toute action ORION </w:t>
      </w:r>
      <w:r>
        <w:rPr>
          <w:color w:val="1A1A1A"/>
        </w:rPr>
        <w:t>est loggée ici — audit complet disponible au DIRECTEUR et à YEHI OR Tech.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La classification autonome/approbation/bloquée est déterministe (OrionTaxonomie) — jamais via LLM.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OrionConversation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Historique de conversation avec l'agent ORION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utilisateurId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Utilisateur qui a initié la conversation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messages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Tableau d'objets { role, content, timestamp } — historique complet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updatedAt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@updatedAt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lastRenderedPageBreak/>
        <w:t>Rétention 90 jours puis suppression automatique.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Les messages incluent les questions de l'utilisateur ET les réponses d'ORION.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OrionBriefing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 xml:space="preserve">Briefing quotidien généré par ORION à 06h00 </w:t>
      </w:r>
      <w:r>
        <w:rPr>
          <w:i/>
          <w:iCs/>
          <w:color w:val="5F5E5A"/>
          <w:sz w:val="20"/>
          <w:szCs w:val="20"/>
        </w:rPr>
        <w:t>WAT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du briefing — un par jour par 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contenu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Texte complet généré par le LLM — synthèse de la nuit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actionsExecutees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Liste des actions autonomes prises pendant la nuit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approbationsEnAttente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Liste des approbations en attente au moment du briefing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canalEnvoi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String[]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Canaux utilisés ex: ['PUSH', 'WHATSAPP']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lu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@default(false) — true quand le DIRECTEUR </w:t>
            </w:r>
            <w:r>
              <w:rPr>
                <w:color w:val="1A1A1A"/>
                <w:sz w:val="20"/>
                <w:szCs w:val="20"/>
              </w:rPr>
              <w:t>l'a ouvert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Rétention 30 jours puis suppression automatique.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Envoyé par cron à 06h00 WAT — heure paramétrable via ORION_BRIEFING_CRON.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AnalyticsReport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Rapport d'analyse IA par domaine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@id </w:t>
            </w:r>
            <w:r>
              <w:rPr>
                <w:color w:val="1A1A1A"/>
                <w:sz w:val="20"/>
                <w:szCs w:val="20"/>
              </w:rPr>
              <w:t>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domaine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DomaineIA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Domaine analysé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scoreGlobal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Score 0-100 — VERT &gt;= 75, AMBER &gt;= 50, ROUGE &lt; 50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alertes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Tableau d'alertes structurées avec priorité et lien d'action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recommandations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Recommandations prioritisées par impact et urgence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predictions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Prédictions J+7, J+14, J+30 avec indice de confiance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kpis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Indicateurs clés du domaine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generatedAt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expireAt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generatedAt + 90 jours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@@unique([pharmacieId, domaine]) — un seul rapport actif par domaine par officine.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Généré par BullMQ cron 05h00 WAT ou manuellement (cooldown 30 min).</w:t>
      </w:r>
    </w:p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CronJob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État du cron analytics par officine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un seul cron par 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lastRunAt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Dernière exécution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nextRunAt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Prochaine exécution prévue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cooldownUntil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Blocage après relance manuelle — 30 min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IDLE</w:t>
            </w:r>
            <w:r>
              <w:rPr>
                <w:color w:val="1A1A1A"/>
                <w:sz w:val="20"/>
                <w:szCs w:val="20"/>
              </w:rPr>
              <w:t xml:space="preserve"> · RUNNING · ERROR</w:t>
            </w:r>
          </w:p>
        </w:tc>
      </w:tr>
    </w:tbl>
    <w:p w:rsidR="00566DAD" w:rsidRDefault="00566DAD">
      <w:pPr>
        <w:spacing w:after="80"/>
      </w:pPr>
    </w:p>
    <w:p w:rsidR="00566DAD" w:rsidRDefault="005B29A4">
      <w:r>
        <w:br w:type="page"/>
      </w:r>
    </w:p>
    <w:tbl>
      <w:tblPr>
        <w:tblW w:w="9026" w:type="dxa"/>
        <w:tblLayout w:type="fixed"/>
        <w:tblCellMar>
          <w:top w:w="200" w:type="dxa"/>
          <w:left w:w="240" w:type="dxa"/>
          <w:bottom w:w="200" w:type="dxa"/>
          <w:right w:w="24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DAD">
        <w:tc>
          <w:tcPr>
            <w:tcW w:w="9026" w:type="dxa"/>
            <w:tcBorders>
              <w:top w:val="single" w:sz="6" w:space="0" w:color="1B2B5E"/>
              <w:left w:val="single" w:sz="6" w:space="0" w:color="1B2B5E"/>
              <w:bottom w:val="single" w:sz="6" w:space="0" w:color="1B2B5E"/>
              <w:right w:val="single" w:sz="6" w:space="0" w:color="1B2B5E"/>
            </w:tcBorders>
            <w:shd w:val="clear" w:color="auto" w:fill="1B2B5E"/>
          </w:tcPr>
          <w:p w:rsidR="00566DAD" w:rsidRDefault="005B29A4">
            <w:pPr>
              <w:pageBreakBefore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SCHÉMA INSTITUTIONNEL — DPMED · SoBAPS · Pharmacovigilance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Style w:val="Titre2"/>
        <w:pBdr>
          <w:bottom w:val="single" w:sz="6" w:space="1" w:color="9FE1CB"/>
        </w:pBdr>
      </w:pPr>
      <w:r>
        <w:rPr>
          <w:color w:val="1D9E75"/>
        </w:rPr>
        <w:t>6. Modèles Institutionnels</w:t>
      </w: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TypeAlerteDPMED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Types d'alertes DPMED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RAPPEL_LOT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Rappel d'un lot de médicaments — urgence maximale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CONTREFACON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Signalement de médicament contrefait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AMM_SUSPENDUE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Autorisation de Mise sur le Marché suspendue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PHARMACOVIGILANCE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Alerte de pharmacovigilance — effet indésirable grave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INFO_REGLEMENTAIRE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Information réglementaire — pas d'urgence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00" w:after="6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enum  </w:t>
      </w:r>
      <w:r>
        <w:rPr>
          <w:rFonts w:ascii="Courier New" w:eastAsia="Courier New" w:hAnsi="Courier New" w:cs="Courier New"/>
          <w:b/>
          <w:bCs/>
          <w:color w:val="EF9F27"/>
          <w:sz w:val="22"/>
          <w:szCs w:val="22"/>
        </w:rPr>
        <w:t>NiveauUrgence</w:t>
      </w:r>
    </w:p>
    <w:p w:rsidR="00566DAD" w:rsidRDefault="005B29A4">
      <w:pPr>
        <w:spacing w:after="60"/>
      </w:pPr>
      <w:r>
        <w:rPr>
          <w:i/>
          <w:iCs/>
          <w:color w:val="5F5E5A"/>
          <w:sz w:val="20"/>
          <w:szCs w:val="20"/>
        </w:rPr>
        <w:t>Niveaux d'urgence des alertes DPMED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66DAD">
        <w:trPr>
          <w:tblHeader/>
        </w:trPr>
        <w:tc>
          <w:tcPr>
            <w:tcW w:w="2600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6425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URGENCE_IMMEDIATE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Action immédiate requise — toutes les officines alertées en &lt; 2 min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URGENT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Action requise dans les 24 heures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NORMAL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Action dans les 72 heures</w:t>
            </w:r>
          </w:p>
        </w:tc>
      </w:tr>
      <w:tr w:rsidR="00566DAD">
        <w:tc>
          <w:tcPr>
            <w:tcW w:w="26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INFORMATIF</w:t>
            </w:r>
          </w:p>
        </w:tc>
        <w:tc>
          <w:tcPr>
            <w:tcW w:w="64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Pour information — </w:t>
            </w:r>
            <w:r>
              <w:rPr>
                <w:color w:val="1A1A1A"/>
                <w:sz w:val="20"/>
                <w:szCs w:val="20"/>
              </w:rPr>
              <w:t>aucune action urgente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MedicamentSurveillance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Base nationale des médicaments sous surveillance DPMED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dci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DCI du médicament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nomCommercial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Nom commercial</w:t>
            </w:r>
            <w:r>
              <w:rPr>
                <w:color w:val="1A1A1A"/>
                <w:sz w:val="20"/>
                <w:szCs w:val="20"/>
              </w:rPr>
              <w:t xml:space="preserve"> si applicable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fabricant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Laboratoire concerné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numeroLot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 de lot spécifique — null si toute la DCI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typeSurveillance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RAPPEL · CONTREFACON · RESTRICTION · SURVEILLANCE_RENFORCEE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description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Description de la </w:t>
            </w:r>
            <w:r>
              <w:rPr>
                <w:color w:val="1A1A1A"/>
                <w:sz w:val="20"/>
                <w:szCs w:val="20"/>
              </w:rPr>
              <w:t>problématique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sourceAlerte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ex: DPMED Bénin, OMS, ANSM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dateEmission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d'émission de la surveillance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niveauRisque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CRITIQUE · ELEVE · MODERE · FAIBLE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ACTIVE · ARCHIVEE · LEVEE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SignalementEI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Signalement d</w:t>
      </w:r>
      <w:r>
        <w:rPr>
          <w:i/>
          <w:iCs/>
          <w:color w:val="5F5E5A"/>
          <w:sz w:val="20"/>
          <w:szCs w:val="20"/>
        </w:rPr>
        <w:t>'effet indésirable vers la DPMED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Officine déclarante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utilisateurId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Pharmacien déclarant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patientCode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Code anonymisé du patient — pas de données </w:t>
            </w:r>
            <w:r>
              <w:rPr>
                <w:color w:val="1A1A1A"/>
                <w:sz w:val="20"/>
                <w:szCs w:val="20"/>
              </w:rPr>
              <w:t>nominatives vers DPMED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dciConcernee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DCI du médicament suspecté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descriptionEI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Description détaillée de l'effet indésirable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gravite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FATAL · GRAVE · MODERE · LEGER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dateDebut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d'apparition de l'EI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evolution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GUERI </w:t>
            </w:r>
            <w:r>
              <w:rPr>
                <w:color w:val="1A1A1A"/>
                <w:sz w:val="20"/>
                <w:szCs w:val="20"/>
              </w:rPr>
              <w:t>· EN_COURS · SEQUELLES · INCONNUE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actionPrise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Action thérapeutique prise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statutEnvoi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BROUILLON · SOUMIS · CONFIRME_DPMED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refDPMED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Référence DPMED reçue après soumission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@default(now())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FicheDCI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Base</w:t>
      </w:r>
      <w:r>
        <w:rPr>
          <w:i/>
          <w:iCs/>
          <w:color w:val="5F5E5A"/>
          <w:sz w:val="20"/>
          <w:szCs w:val="20"/>
        </w:rPr>
        <w:t xml:space="preserve"> de données DCI nationale — interactions et contre-indications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dci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DCI du médicament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classeThera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Classe thérapeutique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mecanismeAction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Mécanisme d</w:t>
            </w:r>
            <w:r>
              <w:rPr>
                <w:color w:val="1A1A1A"/>
                <w:sz w:val="20"/>
                <w:szCs w:val="20"/>
              </w:rPr>
              <w:t>'action pharmacologique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indicationsPrincipales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Indications thérapeutiques principales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posologie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Posologie standard adulte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contreIndications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Contre-indications absolues et relatives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interactions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Tableau d'interactions </w:t>
            </w:r>
            <w:r>
              <w:rPr>
                <w:color w:val="1A1A1A"/>
                <w:sz w:val="20"/>
                <w:szCs w:val="20"/>
              </w:rPr>
              <w:t>médicamenteuses structurées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effetsIndesirables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Effets indésirables classés par fréquence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conservation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Conditions de conservation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sourceVersion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Source ex: 'DPMED Bénin 2025-03' ou 'OMS 2024'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AlerteDPMED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 xml:space="preserve">Alerte officielle </w:t>
      </w:r>
      <w:r>
        <w:rPr>
          <w:i/>
          <w:iCs/>
          <w:color w:val="5F5E5A"/>
          <w:sz w:val="20"/>
          <w:szCs w:val="20"/>
        </w:rPr>
        <w:t>émise par la DPMED — diffusée à toutes les officines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referenceOfficielle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Référence DPMED ex: DPMED-BJ-2025-0012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titre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Titre de l'alerte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typeAlerte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TypeAlerteDPMED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Type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niveauUrgence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NiveauUrgence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Niveau d'urgence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dciConcernee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DCI concernée — null si alerte générale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numerosLotConcernes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String[]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Numéros de lots concernés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signatureNumerique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Signature DPMED pour authenticité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dateEmissionDPMED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d'émission par la DPMED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EN_DIFFUSION · DIFFUSEE · ARCHIVEE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nbOfficinesNotifiees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nbOfficinesAcquittees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nbPatientsNotifies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Int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@default(0)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DiffusionAlerte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Diffusion</w:t>
      </w:r>
      <w:r>
        <w:rPr>
          <w:i/>
          <w:iCs/>
          <w:color w:val="5F5E5A"/>
          <w:sz w:val="20"/>
          <w:szCs w:val="20"/>
        </w:rPr>
        <w:t xml:space="preserve"> d'une alerte DPMED vers une officine spécifique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alerteId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Clé étrangère vers AlerteDPMED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Officine destinataire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lotsConcernes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String[]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Lots de cette </w:t>
            </w:r>
            <w:r>
              <w:rPr>
                <w:color w:val="1A1A1A"/>
                <w:sz w:val="20"/>
                <w:szCs w:val="20"/>
              </w:rPr>
              <w:t>officine concernés par l'alerte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lastRenderedPageBreak/>
              <w:t>canalEnvoi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String[]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Canaux utilisés ex: ['PUSH', 'SMS']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dateEnvoi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d'envoi de la notification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dateAcquittement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null = non acquitté par l'officine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actionPrise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Action déclarée par l'officine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ConfirmationReceptionSoBAPS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>Confirmation de réception d'une livraison SoBAPS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Officine réceptrice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bonLivraisonRef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Référence du bon de </w:t>
            </w:r>
            <w:r>
              <w:rPr>
                <w:color w:val="1A1A1A"/>
                <w:sz w:val="20"/>
                <w:szCs w:val="20"/>
              </w:rPr>
              <w:t>livraison SoBAPS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statut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EN_ATTENTE · CONFIRME · LITIGE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ecarts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Json?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Écarts constatés à la réception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webhookSent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@default(false) — true = confirmation envoyée à SoBAPS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spacing w:before="240" w:after="80"/>
      </w:pPr>
      <w:r>
        <w:rPr>
          <w:rFonts w:ascii="Courier New" w:eastAsia="Courier New" w:hAnsi="Courier New" w:cs="Courier New"/>
          <w:color w:val="569CD6"/>
          <w:sz w:val="20"/>
          <w:szCs w:val="20"/>
        </w:rPr>
        <w:t xml:space="preserve">model  </w:t>
      </w:r>
      <w:r>
        <w:rPr>
          <w:rFonts w:ascii="Courier New" w:eastAsia="Courier New" w:hAnsi="Courier New" w:cs="Courier New"/>
          <w:b/>
          <w:bCs/>
          <w:color w:val="EF9F27"/>
          <w:sz w:val="24"/>
          <w:szCs w:val="24"/>
        </w:rPr>
        <w:t>ScoreConformite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{</w:t>
      </w:r>
    </w:p>
    <w:p w:rsidR="00566DAD" w:rsidRDefault="005B29A4">
      <w:pPr>
        <w:spacing w:after="80"/>
      </w:pPr>
      <w:r>
        <w:rPr>
          <w:i/>
          <w:iCs/>
          <w:color w:val="5F5E5A"/>
          <w:sz w:val="20"/>
          <w:szCs w:val="20"/>
        </w:rPr>
        <w:t xml:space="preserve">Score de conformité DPMED de l'officine — </w:t>
      </w:r>
      <w:r>
        <w:rPr>
          <w:i/>
          <w:iCs/>
          <w:color w:val="5F5E5A"/>
          <w:sz w:val="20"/>
          <w:szCs w:val="20"/>
        </w:rPr>
        <w:t>calculé quotidiennement</w:t>
      </w:r>
    </w:p>
    <w:p w:rsidR="00566DAD" w:rsidRDefault="00566DAD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Champ</w:t>
            </w:r>
          </w:p>
        </w:tc>
        <w:tc>
          <w:tcPr>
            <w:tcW w:w="20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Type Prisma</w:t>
            </w:r>
          </w:p>
        </w:tc>
        <w:tc>
          <w:tcPr>
            <w:tcW w:w="46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Contraintes / Description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@id @default(uuid())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pharmacieId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String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@unique — un seul score par officine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scoreTotal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Score global 0-100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scoreRegistreStup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Composante registre des stupéfiants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scoreAlerteDPMED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Composante acquittement alertes DPMED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scoreDocuments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Composante validité des documents réglementaires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scorePharmacovigi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Composante signalements EI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scoreDestructions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Float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Composante PV destructions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certificationDPMED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Boolean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@default(false) — true si score &gt; 95 pendant 6 mois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dateCertification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DateTime?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Date d'obtention de la certification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b/>
                <w:bCs/>
                <w:color w:val="085041"/>
                <w:sz w:val="19"/>
                <w:szCs w:val="19"/>
              </w:rPr>
              <w:t>updatedAt</w:t>
            </w:r>
          </w:p>
        </w:tc>
        <w:tc>
          <w:tcPr>
            <w:tcW w:w="20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rFonts w:ascii="Courier New" w:eastAsia="Courier New" w:hAnsi="Courier New" w:cs="Courier New"/>
                <w:color w:val="4EC9B0"/>
                <w:sz w:val="19"/>
                <w:szCs w:val="19"/>
              </w:rPr>
              <w:t>DateTime</w:t>
            </w:r>
          </w:p>
        </w:tc>
        <w:tc>
          <w:tcPr>
            <w:tcW w:w="46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@updatedAt</w:t>
            </w:r>
          </w:p>
        </w:tc>
      </w:tr>
    </w:tbl>
    <w:p w:rsidR="00566DAD" w:rsidRDefault="00566DAD">
      <w:pPr>
        <w:spacing w:after="80"/>
      </w:pPr>
    </w:p>
    <w:p w:rsidR="00566DAD" w:rsidRDefault="005B29A4">
      <w:r>
        <w:br w:type="page"/>
      </w:r>
    </w:p>
    <w:p w:rsidR="00566DAD" w:rsidRDefault="005B29A4">
      <w:pPr>
        <w:pStyle w:val="Titre1"/>
        <w:spacing w:before="0"/>
      </w:pPr>
      <w:r>
        <w:rPr>
          <w:color w:val="085041"/>
        </w:rPr>
        <w:lastRenderedPageBreak/>
        <w:t>7. Index Complet des Modèles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1"/>
        <w:gridCol w:w="1399"/>
        <w:gridCol w:w="1601"/>
        <w:gridCol w:w="3625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Modèle</w:t>
            </w:r>
          </w:p>
        </w:tc>
        <w:tc>
          <w:tcPr>
            <w:tcW w:w="13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Schéma</w:t>
            </w:r>
          </w:p>
        </w:tc>
        <w:tc>
          <w:tcPr>
            <w:tcW w:w="1601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Module(s)</w:t>
            </w:r>
          </w:p>
        </w:tc>
        <w:tc>
          <w:tcPr>
            <w:tcW w:w="3625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Relations clés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Pharmacie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Plateforme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Utilisateur, Medicament, Vente, Patient, Employe...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Utilisateur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Plateforme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 (N:1)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UtilisateurTenant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Plateforme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N:N Utilisateur ↔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Promoteur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Plateforme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PromoPharmacieLink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PromoPharmacieLink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Plateforme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N:N Promoteur ↔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Medicament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M01 Stock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Lot, LigneVente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Lot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M01 Stock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Medicament, Fournisseur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AjustementStock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M01 Stock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Medicament, Lot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InventaireSession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M01 Stock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TransfertStock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M01 Stock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 (source + dest), Medicament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Vente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M02 POS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Utilisateur, Patient, Ordonnance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LigneVente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M02 POS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Vente, Medicament, Lot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Paiement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M02 POS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Vente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CaisseJournaliere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M02 </w:t>
            </w:r>
            <w:r>
              <w:rPr>
                <w:color w:val="1A1A1A"/>
                <w:sz w:val="20"/>
                <w:szCs w:val="20"/>
              </w:rPr>
              <w:t>POS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Utilisateur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Patient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M05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ComptePatient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Ordonnance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M06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Patient, LigneOrdonnance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LigneOrdonnance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M06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Ordonnance, Medicament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RegistreStupefiant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M06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Ordonnance, Medicament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ComptePatient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M05/Patient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Global — pas de 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Fournisseur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M03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CommandeFournisseur, Lot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CommandeFournisseur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M03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Fournisseur, LigneCommande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LigneCommande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M03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CommandeFournisseur, Medicament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RetourFournisseur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M03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Fournisseur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PartenaireGrossiste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M17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Global — config cascade fallback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CommandeGrossiste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M17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PartenaireGrossiste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Employe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M07 RH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Utilisateur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Pointage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M07 RH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→ </w:t>
            </w:r>
            <w:r>
              <w:rPr>
                <w:color w:val="1A1A1A"/>
                <w:sz w:val="20"/>
                <w:szCs w:val="20"/>
              </w:rPr>
              <w:t>Employe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Conge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M07 RH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Employe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lastRenderedPageBreak/>
              <w:t>BulletinPaie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M07 RH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Employe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Planning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M07 RH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Employe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Charge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M08 Finance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Assurance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M10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TiersPayant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M10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Vente, Assurance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Garde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M09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Utilisateur (pharmacien)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Notification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M12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CampagneSMS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M12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Document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M13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PVDestruction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M13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Medicament, Lot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CommandePatient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Patient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→ Pharmacie, </w:t>
            </w:r>
            <w:r>
              <w:rPr>
                <w:color w:val="1A1A1A"/>
                <w:sz w:val="20"/>
                <w:szCs w:val="20"/>
              </w:rPr>
              <w:t>ComptePatient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LigneCmdPat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Patient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CommandePatient, Medicament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GrossisteTenant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G01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 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ProduitGrossiste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G01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GrossisteTenant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TarifGrossiste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G01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ProduitGrossiste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LotGrossiste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G02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→ </w:t>
            </w:r>
            <w:r>
              <w:rPr>
                <w:color w:val="1A1A1A"/>
                <w:sz w:val="20"/>
                <w:szCs w:val="20"/>
              </w:rPr>
              <w:t>GrossisteTenant, ProduitGrossiste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CommandeGrossiste (grossiste)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G03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GrossisteTenant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LigneCmdGros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G03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CommandeGrossiste, ProduitGrossiste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LivraisonGrossiste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G05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GrossisteTenant, CommandeGrossiste, EmployeGrossiste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ClientOfficine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G07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GrossisteTenant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EmployeGrossiste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G08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GrossisteTenant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CataloguePrix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G01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GrossisteTenant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OrionAction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Pharmacie/Grossiste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OrionConversation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Pharmacie, Utilisateur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OrionBriefing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AnalyticsReport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M15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CronJob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M15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MedicamentSurveillance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institutionnel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M18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Global DPMED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SignalementEI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institutionnel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M16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FicheDCI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institutionnel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M16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Global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lastRenderedPageBreak/>
              <w:t>AlerteDPMED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institutionnel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M18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DiffusionAlerte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DiffusionAlerte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institutionnel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M18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AlerteDPMED,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ConfirmationReceptionSoBAPS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institutionnel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M17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ScoreConformite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institutionnel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M19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→ Pharmacie (@unique)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AuditLog</w:t>
            </w:r>
          </w:p>
        </w:tc>
        <w:tc>
          <w:tcPr>
            <w:tcW w:w="13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</w:t>
            </w:r>
          </w:p>
        </w:tc>
        <w:tc>
          <w:tcPr>
            <w:tcW w:w="16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Audit</w:t>
            </w:r>
          </w:p>
        </w:tc>
        <w:tc>
          <w:tcPr>
            <w:tcW w:w="3625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→ </w:t>
            </w:r>
            <w:r>
              <w:rPr>
                <w:color w:val="1A1A1A"/>
                <w:sz w:val="20"/>
                <w:szCs w:val="20"/>
              </w:rPr>
              <w:t>Pharmacie, Utilisateur</w:t>
            </w:r>
          </w:p>
        </w:tc>
      </w:tr>
    </w:tbl>
    <w:p w:rsidR="00566DAD" w:rsidRDefault="005B29A4">
      <w:r>
        <w:br w:type="page"/>
      </w:r>
    </w:p>
    <w:p w:rsidR="00566DAD" w:rsidRDefault="005B29A4">
      <w:pPr>
        <w:pStyle w:val="Titre1"/>
        <w:spacing w:before="0"/>
      </w:pPr>
      <w:r>
        <w:rPr>
          <w:color w:val="085041"/>
        </w:rPr>
        <w:lastRenderedPageBreak/>
        <w:t>8. Index Complet des Enums</w:t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3599"/>
        <w:gridCol w:w="3027"/>
      </w:tblGrid>
      <w:tr w:rsidR="00566DAD">
        <w:trPr>
          <w:tblHeader/>
        </w:trPr>
        <w:tc>
          <w:tcPr>
            <w:tcW w:w="2400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Enum</w:t>
            </w:r>
          </w:p>
        </w:tc>
        <w:tc>
          <w:tcPr>
            <w:tcW w:w="35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Valeurs</w:t>
            </w:r>
          </w:p>
        </w:tc>
        <w:tc>
          <w:tcPr>
            <w:tcW w:w="3027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566DAD" w:rsidRDefault="005B29A4">
            <w:r>
              <w:rPr>
                <w:b/>
                <w:bCs/>
                <w:color w:val="FFFFFF"/>
                <w:sz w:val="19"/>
                <w:szCs w:val="19"/>
              </w:rPr>
              <w:t>Utilisé par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PlanType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SEED GROW LEAD NETWORK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Pharmacie.plan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RoleType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19 valeurs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Utilisateur.role, UtilisateurTenant.roleSpecifique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TenantType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PHARMACIE GROSSISTE INSTITUTIONNEL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OrionAction.tenantType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StatutVente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VALIDEE ANNULEE AVOIR PARTIELLEMENT_PAYEE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Vente.statut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ModePaiement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ESPECES WAVE MTN_MONEY MOOV_MONEY CARTE ASSURANCE CREDIT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Paiement.mode, CommandePatient.modePaiement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StatutCaisse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OUVERTE FERMEE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CaisseJournaliere.statut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StatutOrd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EN_ATTENTE VALIDEE PARTIELLEMENT_DELIVREE SOLDEE EXPIREE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Ordonnance.statut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StatutCmd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BROUILLON ENVOYEE CONFIRMEE EN_LIVRAISON RECUE SOLDEE ANNULEE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CommandeFournisseur.statut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CanalTransmission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API_REST EMAIL_EDI </w:t>
            </w:r>
            <w:r>
              <w:rPr>
                <w:color w:val="1A1A1A"/>
                <w:sz w:val="20"/>
                <w:szCs w:val="20"/>
              </w:rPr>
              <w:t>WHATSAPP FORM_AUTO PDF_FALLBACK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PartenaireGrossiste, CommandeGrossiste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TypeContrat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CDI CDD STAGE VACATAIRE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Employe.typeContrat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TypePointage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NORMAL HEURE_SUP GARDE ABSENT CONGE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Pointage.type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CatCharge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 xml:space="preserve">LOYER ELECTRICITE EAU SALAIRES FOURNITURES IMPOTS </w:t>
            </w:r>
            <w:r>
              <w:rPr>
                <w:color w:val="1A1A1A"/>
                <w:sz w:val="20"/>
                <w:szCs w:val="20"/>
              </w:rPr>
              <w:t>AUTRE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Charge.categorie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TypeDocReg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5 valeurs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Document.typeDocument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StatutDoc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VALIDE EXPIRE_BIENTOT EXPIRE SUSPENDU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Document.statut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StatutCmdPat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RECUE EN_PREPARATION PRETE RECUPEREE ANNULEE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CommandePatient.statut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PlanGrossiste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STARTER BUSINESS ENTERPRISE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GrossisteTenant.planGrossiste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StatutProduit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DISPONIBLE RUPTURE EN_COMMANDE DISCONTINUE SOUS_SURVEILLANCE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ProduitGrossiste.statut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SourceCommande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MEDIHELM_PRO SAISIE_MANUELLE APP_COMMERCIAL EMAIL_EDI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CommandeGrossiste.source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StatutCmdGros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7 valeurs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CommandeGrossiste.statut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StatutLivraison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PLANIFIEE EN_ROUTE LIVREE LITIGE ECHEC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LivraisonGrossiste.statut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lastRenderedPageBreak/>
              <w:t>StatutLot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DISPONIBLE QUARANTAINE DETRUIT RETOUR_LABO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LotGrossiste.statut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RoleGrossiste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ADMIN COMMANDES PREPARATEUR LIVREUR COMMERCIAL COMPTABLE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EmployeGrossiste.role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ActionMode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AUTONOME APPROBATION BLOQUEE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OrionAction.mode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StatutAction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EN_ATTENTE EXECUTEE ANNULEE EXPIREE REFUSEE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OrionAction.statut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DomaineIA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9 valeurs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AnalyticsReport.domaine, OrionAction.type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TypeAlerteDPMED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5 valeurs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AlerteDPMED.typeAlerte</w:t>
            </w:r>
          </w:p>
        </w:tc>
      </w:tr>
      <w:tr w:rsidR="00566DAD">
        <w:tc>
          <w:tcPr>
            <w:tcW w:w="2400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NiveauUrgence</w:t>
            </w:r>
          </w:p>
        </w:tc>
        <w:tc>
          <w:tcPr>
            <w:tcW w:w="35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4 valeurs</w:t>
            </w:r>
          </w:p>
        </w:tc>
        <w:tc>
          <w:tcPr>
            <w:tcW w:w="3027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566DAD" w:rsidRDefault="005B29A4">
            <w:r>
              <w:rPr>
                <w:color w:val="1A1A1A"/>
                <w:sz w:val="20"/>
                <w:szCs w:val="20"/>
              </w:rPr>
              <w:t>AlerteDPMED.niveauUrgence</w:t>
            </w:r>
          </w:p>
        </w:tc>
      </w:tr>
    </w:tbl>
    <w:p w:rsidR="00566DAD" w:rsidRDefault="005B29A4">
      <w:r>
        <w:br w:type="page"/>
      </w:r>
    </w:p>
    <w:p w:rsidR="00566DAD" w:rsidRDefault="005B29A4">
      <w:pPr>
        <w:pStyle w:val="Titre1"/>
        <w:spacing w:before="0"/>
      </w:pPr>
      <w:r>
        <w:rPr>
          <w:color w:val="085041"/>
        </w:rPr>
        <w:lastRenderedPageBreak/>
        <w:t>10. Conventions et Règles du Schéma</w:t>
      </w:r>
    </w:p>
    <w:p w:rsidR="00566DAD" w:rsidRDefault="005B29A4">
      <w:pPr>
        <w:pStyle w:val="Titre2"/>
        <w:pBdr>
          <w:bottom w:val="single" w:sz="6" w:space="1" w:color="9FE1CB"/>
        </w:pBdr>
      </w:pPr>
      <w:r>
        <w:rPr>
          <w:color w:val="1D9E75"/>
        </w:rPr>
        <w:t>10.1 Identifiants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Tous les ids sont des UUID v4 générés par @default(uuid()) — pas d'auto-increment.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Pas d'exposé des ids internes dans les </w:t>
      </w:r>
      <w:r>
        <w:rPr>
          <w:color w:val="1A1A1A"/>
        </w:rPr>
        <w:t>URLs publiques — utiliser le slug ou la reference.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supabaseUid est l'identifiant Supabase Auth — distinct du id MédiHelm.</w:t>
      </w:r>
    </w:p>
    <w:p w:rsidR="00566DAD" w:rsidRDefault="00566DAD">
      <w:pPr>
        <w:spacing w:after="80"/>
      </w:pPr>
    </w:p>
    <w:p w:rsidR="00566DAD" w:rsidRDefault="005B29A4">
      <w:pPr>
        <w:pStyle w:val="Titre2"/>
        <w:pBdr>
          <w:bottom w:val="single" w:sz="6" w:space="1" w:color="9FE1CB"/>
        </w:pBdr>
      </w:pPr>
      <w:r>
        <w:rPr>
          <w:color w:val="1D9E75"/>
        </w:rPr>
        <w:t>10.2 Isolation multitenant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pharmacieId est présent sur TOUTES les tables métier du schéma pharma sans exception.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RLS PostgreSQL activ</w:t>
      </w:r>
      <w:r>
        <w:rPr>
          <w:color w:val="1A1A1A"/>
        </w:rPr>
        <w:t>ée sur toutes les tables : USING (pharmacie_id = current_setting('app.current_tenant')::uuid).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Aucune jointure directe entre les schémas pharma et grossiste — communication via API uniquement.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 xml:space="preserve">Les données patients ne sont JAMAIS transmises au grossiste — </w:t>
      </w:r>
      <w:r>
        <w:rPr>
          <w:color w:val="1A1A1A"/>
        </w:rPr>
        <w:t>ni nominatives, ni agrégées.</w:t>
      </w:r>
    </w:p>
    <w:p w:rsidR="00566DAD" w:rsidRDefault="00566DAD">
      <w:pPr>
        <w:spacing w:after="80"/>
      </w:pPr>
    </w:p>
    <w:p w:rsidR="00566DAD" w:rsidRDefault="005B29A4">
      <w:pPr>
        <w:pStyle w:val="Titre2"/>
        <w:pBdr>
          <w:bottom w:val="single" w:sz="6" w:space="1" w:color="9FE1CB"/>
        </w:pBdr>
      </w:pPr>
      <w:r>
        <w:rPr>
          <w:color w:val="1D9E75"/>
        </w:rPr>
        <w:t>10.3 Soft delete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Pas de suppression physique pour les données métier — actif = false.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Exception : OrionConversation (90j) et OrionBriefing (30j) — suppression automatique par cron.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Les lots avec quantite = 0 restent en base po</w:t>
      </w:r>
      <w:r>
        <w:rPr>
          <w:color w:val="1A1A1A"/>
        </w:rPr>
        <w:t>ur la traçabilité FEFO et l'audit.</w:t>
      </w:r>
    </w:p>
    <w:p w:rsidR="00566DAD" w:rsidRDefault="00566DAD">
      <w:pPr>
        <w:spacing w:after="80"/>
      </w:pPr>
    </w:p>
    <w:p w:rsidR="00566DAD" w:rsidRDefault="005B29A4">
      <w:pPr>
        <w:pStyle w:val="Titre2"/>
        <w:pBdr>
          <w:bottom w:val="single" w:sz="6" w:space="1" w:color="9FE1CB"/>
        </w:pBdr>
      </w:pPr>
      <w:r>
        <w:rPr>
          <w:color w:val="1D9E75"/>
        </w:rPr>
        <w:t>10.4 Champs obligatoires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createdAt : toutes les tables. updatedAt : tables fréquemment modifiées.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pharmacieId : toutes les tables du schéma pharma.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grossisteId : toutes les tables du schéma grossiste.</w:t>
      </w:r>
    </w:p>
    <w:p w:rsidR="00566DAD" w:rsidRDefault="00566DAD">
      <w:pPr>
        <w:spacing w:after="80"/>
      </w:pPr>
    </w:p>
    <w:p w:rsidR="00566DAD" w:rsidRDefault="005B29A4">
      <w:pPr>
        <w:pStyle w:val="Titre2"/>
        <w:pBdr>
          <w:bottom w:val="single" w:sz="6" w:space="1" w:color="9FE1CB"/>
        </w:pBdr>
      </w:pPr>
      <w:r>
        <w:rPr>
          <w:color w:val="1D9E75"/>
        </w:rPr>
        <w:t xml:space="preserve">10.5 Stockage des </w:t>
      </w:r>
      <w:r>
        <w:rPr>
          <w:color w:val="1D9E75"/>
        </w:rPr>
        <w:t>fichiers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Aucun fichier stocké en base — uniquement des URLs Supabase Storage.</w:t>
      </w:r>
    </w:p>
    <w:p w:rsidR="00566DAD" w:rsidRDefault="005B29A4">
      <w:pPr>
        <w:pStyle w:val="Paragraphedeliste"/>
        <w:numPr>
          <w:ilvl w:val="0"/>
          <w:numId w:val="1"/>
        </w:numPr>
        <w:spacing w:after="80"/>
      </w:pPr>
      <w:r>
        <w:rPr>
          <w:color w:val="1A1A1A"/>
        </w:rPr>
        <w:t>Buckets : ordonnances (privé/chiffré), documents (privé/chiffré), medicaments-photos (public), bulletins-paie (privé/chiffré), pv-destruction (privé/chiffré).</w:t>
      </w:r>
    </w:p>
    <w:p w:rsidR="00566DAD" w:rsidRDefault="00566DAD">
      <w:pPr>
        <w:spacing w:after="80"/>
      </w:pPr>
    </w:p>
    <w:p w:rsidR="00566DAD" w:rsidRDefault="005B29A4">
      <w:pPr>
        <w:pStyle w:val="Titre2"/>
        <w:pBdr>
          <w:bottom w:val="single" w:sz="6" w:space="1" w:color="9FE1CB"/>
        </w:pBdr>
      </w:pPr>
      <w:r>
        <w:rPr>
          <w:color w:val="1D9E75"/>
        </w:rPr>
        <w:t xml:space="preserve">10.6 Index </w:t>
      </w:r>
      <w:r>
        <w:rPr>
          <w:color w:val="1D9E75"/>
        </w:rPr>
        <w:t>PostgreSQL critiques</w:t>
      </w: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566DAD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1A1A2E"/>
          </w:tcPr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Recherche médicaments (requête la plus fréquente)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INDEX idx_medicaments_pharmacie   ON medicaments(pharmacie_id);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INDEX idx_medicaments_dci         ON medicaments(dci);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INDEX idx_medicaments_nom         ON medic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aments(nom_commercial);</w:t>
            </w:r>
          </w:p>
          <w:p w:rsidR="00566DAD" w:rsidRDefault="00566DAD">
            <w:pPr>
              <w:spacing w:after="28"/>
            </w:pP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Gestion des lots et péremptions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CREATE INDEX idx_lots_expiration         ON lots(date_expiration);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INDEX idx_lots_medicament         ON lots(medicament_id);</w:t>
            </w:r>
          </w:p>
          <w:p w:rsidR="00566DAD" w:rsidRDefault="00566DAD">
            <w:pPr>
              <w:spacing w:after="28"/>
            </w:pP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Ventes par période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CREATE INDEX idx_ventes_pharmacie_date   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ON ventes(pharmacie_id, created_at);</w:t>
            </w:r>
          </w:p>
          <w:p w:rsidR="00566DAD" w:rsidRDefault="00566DAD">
            <w:pPr>
              <w:spacing w:after="28"/>
            </w:pP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Géolocalisation pharmacies (PostGIS recommandé en production)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INDEX idx_pharmacies_geo ON pharmacies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USING GIST(ST_SetSRID(ST_MakePoint(longitude, latitude), 4326));</w:t>
            </w:r>
          </w:p>
          <w:p w:rsidR="00566DAD" w:rsidRDefault="00566DAD">
            <w:pPr>
              <w:spacing w:after="28"/>
            </w:pP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Commandes patient en cours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IN</w:t>
            </w: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DEX idx_cmd_pat_pharmacie_statut ON commandes_patient(pharmacie_id, statut);</w:t>
            </w:r>
          </w:p>
          <w:p w:rsidR="00566DAD" w:rsidRDefault="00566DAD">
            <w:pPr>
              <w:spacing w:after="28"/>
            </w:pP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 OrionAction par tenant</w:t>
            </w:r>
          </w:p>
          <w:p w:rsidR="00566DAD" w:rsidRDefault="005B29A4">
            <w:pPr>
              <w:spacing w:after="28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CREATE INDEX idx_orion_action_pharmacie   ON orion_actions(pharmacie_id, created_at);</w:t>
            </w:r>
          </w:p>
        </w:tc>
      </w:tr>
    </w:tbl>
    <w:p w:rsidR="00566DAD" w:rsidRDefault="00566DAD">
      <w:pPr>
        <w:spacing w:after="80"/>
      </w:pPr>
    </w:p>
    <w:p w:rsidR="00566DAD" w:rsidRDefault="005B29A4">
      <w:pPr>
        <w:pBdr>
          <w:top w:val="single" w:sz="6" w:space="1" w:color="9FE1CB"/>
        </w:pBdr>
        <w:spacing w:before="400"/>
        <w:jc w:val="center"/>
      </w:pPr>
      <w:r>
        <w:rPr>
          <w:i/>
          <w:iCs/>
          <w:color w:val="5F5E5A"/>
          <w:sz w:val="17"/>
          <w:szCs w:val="17"/>
        </w:rPr>
        <w:t xml:space="preserve">MédiHelm schema.prisma v1.0  |  YEHI OR Tech © 2025  |  47 </w:t>
      </w:r>
      <w:r>
        <w:rPr>
          <w:i/>
          <w:iCs/>
          <w:color w:val="5F5E5A"/>
          <w:sz w:val="17"/>
          <w:szCs w:val="17"/>
        </w:rPr>
        <w:t>modèles · 29 enums  |  Confidentiel</w:t>
      </w:r>
    </w:p>
    <w:sectPr w:rsidR="00566D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300" w:bottom="1440" w:left="1300" w:header="708" w:footer="708" w:gutter="0"/>
      <w:cols w:space="720"/>
      <w:formProt w:val="0"/>
      <w:docGrid w:linePitch="360" w:charSpace="614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9A4" w:rsidRDefault="005B29A4">
      <w:r>
        <w:separator/>
      </w:r>
    </w:p>
  </w:endnote>
  <w:endnote w:type="continuationSeparator" w:id="0">
    <w:p w:rsidR="005B29A4" w:rsidRDefault="005B2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DAD" w:rsidRDefault="00566DAD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DAD" w:rsidRDefault="005B29A4">
    <w:pPr>
      <w:pBdr>
        <w:top w:val="single" w:sz="6" w:space="1" w:color="9FE1CB"/>
      </w:pBdr>
      <w:spacing w:before="100"/>
      <w:jc w:val="right"/>
    </w:pPr>
    <w:r>
      <w:rPr>
        <w:color w:val="5F5E5A"/>
        <w:sz w:val="17"/>
        <w:szCs w:val="17"/>
      </w:rPr>
      <w:t xml:space="preserve">YEHI OR Tech  |  Confidentiel  |  Page </w:t>
    </w:r>
    <w:r>
      <w:fldChar w:fldCharType="begin"/>
    </w:r>
    <w:r>
      <w:instrText xml:space="preserve"> PAGE </w:instrText>
    </w:r>
    <w:r>
      <w:fldChar w:fldCharType="separate"/>
    </w:r>
    <w:r w:rsidR="0051244A">
      <w:rPr>
        <w:noProof/>
      </w:rPr>
      <w:t>2</w:t>
    </w:r>
    <w:r>
      <w:fldChar w:fldCharType="end"/>
    </w:r>
    <w:r>
      <w:rPr>
        <w:color w:val="5F5E5A"/>
        <w:sz w:val="17"/>
        <w:szCs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51244A">
      <w:rPr>
        <w:noProof/>
      </w:rPr>
      <w:t>55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DAD" w:rsidRDefault="005B29A4">
    <w:pPr>
      <w:pBdr>
        <w:top w:val="single" w:sz="6" w:space="1" w:color="9FE1CB"/>
      </w:pBdr>
      <w:spacing w:before="100"/>
      <w:jc w:val="right"/>
    </w:pPr>
    <w:r>
      <w:rPr>
        <w:color w:val="5F5E5A"/>
        <w:sz w:val="17"/>
        <w:szCs w:val="17"/>
      </w:rPr>
      <w:t xml:space="preserve">YEHI OR Tech  |  Confidentiel  |  Page </w:t>
    </w:r>
    <w:r>
      <w:fldChar w:fldCharType="begin"/>
    </w:r>
    <w:r>
      <w:instrText xml:space="preserve"> PAGE </w:instrText>
    </w:r>
    <w:r>
      <w:fldChar w:fldCharType="separate"/>
    </w:r>
    <w:r>
      <w:t>55</w:t>
    </w:r>
    <w:r>
      <w:fldChar w:fldCharType="end"/>
    </w:r>
    <w:r>
      <w:rPr>
        <w:color w:val="5F5E5A"/>
        <w:sz w:val="17"/>
        <w:szCs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55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9A4" w:rsidRDefault="005B29A4">
      <w:r>
        <w:separator/>
      </w:r>
    </w:p>
  </w:footnote>
  <w:footnote w:type="continuationSeparator" w:id="0">
    <w:p w:rsidR="005B29A4" w:rsidRDefault="005B29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DAD" w:rsidRDefault="00566DAD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DAD" w:rsidRDefault="005B29A4">
    <w:pPr>
      <w:pBdr>
        <w:bottom w:val="single" w:sz="6" w:space="1" w:color="1D9E75"/>
      </w:pBdr>
      <w:spacing w:after="100"/>
    </w:pPr>
    <w:r>
      <w:rPr>
        <w:b/>
        <w:bCs/>
        <w:color w:val="1D9E75"/>
        <w:sz w:val="19"/>
        <w:szCs w:val="19"/>
      </w:rPr>
      <w:t xml:space="preserve">MédiHelm  </w:t>
    </w:r>
    <w:r>
      <w:rPr>
        <w:color w:val="5F5E5A"/>
        <w:sz w:val="19"/>
        <w:szCs w:val="19"/>
      </w:rPr>
      <w:t>— Documentation schema.prisma — Référence complète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DAD" w:rsidRDefault="005B29A4">
    <w:pPr>
      <w:pBdr>
        <w:bottom w:val="single" w:sz="6" w:space="1" w:color="1D9E75"/>
      </w:pBdr>
      <w:spacing w:after="100"/>
    </w:pPr>
    <w:r>
      <w:rPr>
        <w:b/>
        <w:bCs/>
        <w:color w:val="1D9E75"/>
        <w:sz w:val="19"/>
        <w:szCs w:val="19"/>
      </w:rPr>
      <w:t xml:space="preserve">MédiHelm  </w:t>
    </w:r>
    <w:r>
      <w:rPr>
        <w:color w:val="5F5E5A"/>
        <w:sz w:val="19"/>
        <w:szCs w:val="19"/>
      </w:rPr>
      <w:t>— Documentation schema.prisma — Référence complète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A529E9"/>
    <w:multiLevelType w:val="multilevel"/>
    <w:tmpl w:val="30A8F0D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7B692D11"/>
    <w:multiLevelType w:val="multilevel"/>
    <w:tmpl w:val="37E25A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DAD"/>
    <w:rsid w:val="0051244A"/>
    <w:rsid w:val="00566DAD"/>
    <w:rsid w:val="005B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EE2319-2434-4149-9DAE-D6A18469A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Heading"/>
    <w:qFormat/>
    <w:pPr>
      <w:spacing w:before="400" w:after="20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itre2">
    <w:name w:val="heading 2"/>
    <w:basedOn w:val="Heading"/>
    <w:qFormat/>
    <w:pPr>
      <w:spacing w:before="280" w:after="14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itre3">
    <w:name w:val="heading 3"/>
    <w:basedOn w:val="Heading"/>
    <w:qFormat/>
    <w:pPr>
      <w:spacing w:before="180" w:after="100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Titre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Heading"/>
    <w:qFormat/>
    <w:pPr>
      <w:outlineLvl w:val="4"/>
    </w:pPr>
    <w:rPr>
      <w:color w:val="2E74B5"/>
    </w:rPr>
  </w:style>
  <w:style w:type="paragraph" w:styleId="Titre6">
    <w:name w:val="heading 6"/>
    <w:basedOn w:val="Heading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r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HeaderandFooter"/>
  </w:style>
  <w:style w:type="paragraph" w:styleId="Pieddepage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9180</Words>
  <Characters>50494</Characters>
  <Application>Microsoft Office Word</Application>
  <DocSecurity>0</DocSecurity>
  <Lines>420</Lines>
  <Paragraphs>119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Sènakpon A.</dc:creator>
  <cp:lastModifiedBy>Compte Microsoft</cp:lastModifiedBy>
  <cp:revision>2</cp:revision>
  <dcterms:created xsi:type="dcterms:W3CDTF">2026-03-20T10:07:00Z</dcterms:created>
  <dcterms:modified xsi:type="dcterms:W3CDTF">2026-03-20T10:07:00Z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2026-03-20T10:05:15Z</dcterms:created>
  <dc:creator>Un-named</dc:creator>
  <dc:description/>
  <dc:language>en-US</dc:language>
  <cp:lastModifiedBy>Un-named</cp:lastModifiedBy>
  <dcterms:modified xsi:type="dcterms:W3CDTF">2026-03-20T10:05:15Z</dcterms:modified>
  <cp:revision>1</cp:revision>
  <dc:subject/>
  <dc:title/>
</cp:coreProperties>
</file>