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3614589" cy="12559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9887" l="0" r="0" t="18215"/>
                    <a:stretch>
                      <a:fillRect/>
                    </a:stretch>
                  </pic:blipFill>
                  <pic:spPr>
                    <a:xfrm>
                      <a:off x="0" y="0"/>
                      <a:ext cx="3614589" cy="125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(</w:t>
      </w:r>
      <w:hyperlink r:id="rId7">
        <w:r w:rsidDel="00000000" w:rsidR="00000000" w:rsidRPr="00000000">
          <w:rPr>
            <w:b w:val="1"/>
            <w:i w:val="1"/>
            <w:color w:val="0000ff"/>
            <w:sz w:val="30"/>
            <w:szCs w:val="30"/>
            <w:rtl w:val="0"/>
          </w:rPr>
          <w:t xml:space="preserve">https://dart.dev/</w:t>
        </w:r>
      </w:hyperlink>
      <w:r w:rsidDel="00000000" w:rsidR="00000000" w:rsidRPr="00000000">
        <w:rPr>
          <w:b w:val="1"/>
          <w:i w:val="1"/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Dados los siguiente números de una lista 32,54,21,34,5,6: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los datos originales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en orden ascendente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Imprima en orden descendente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Ejemplo 2 -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Cree una lista que únicamente permita almacenar datos de tipo </w:t>
      </w:r>
      <w:r w:rsidDel="00000000" w:rsidR="00000000" w:rsidRPr="00000000">
        <w:rPr>
          <w:highlight w:val="yellow"/>
          <w:rtl w:val="0"/>
        </w:rPr>
        <w:t xml:space="preserve">según su preferencia,</w:t>
      </w:r>
      <w:r w:rsidDel="00000000" w:rsidR="00000000" w:rsidRPr="00000000">
        <w:rPr>
          <w:rtl w:val="0"/>
        </w:rPr>
        <w:t xml:space="preserve"> bajo la siguiente estructura: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670.0" w:type="dxa"/>
        <w:jc w:val="left"/>
        <w:tblInd w:w="2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tblGridChange w:id="0">
          <w:tblGrid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List &lt;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&gt; nombreLista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los datos de la lista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un dato de tipo diferente, por ejemplo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nombreLista.add(true);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Ejemplo 2 - </w:t>
      </w: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7197" cy="56244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197" cy="56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una colección de pares clave/valor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 recupera un valor utilizando su clave asociada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Cada clave tiene exactamente un valor asociado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Las claves y valores de un mapa pueden ser de cualquier tipo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Sintaxis: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identifier = { key1:value1, key2:value2 [,…..,key_n:value_n]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Ejemplos: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Ejemplo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Map datos_personales=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"identificacion":"12345",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"Nombre":"Pepe",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"Apellidos":"Mujica Cordano",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"Edad":88,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45:"pepe@sena.edu.co"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print("Datos de Map: "+datos_personales.toString());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print("Su correo es: "+datos_personales[45].toString());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print("La edad es " + datos_personales["Edad"].toString());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print("Su identificación es " + datos_personales["identificacion"]);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//---------------------------------------------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Map &lt;String,dynamic&gt; datos_personales2=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"identificacion":"12345",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"Nombre":"Pepe",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"Apellidos":"Mujica Cordano",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"Edad":88,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"Correo":"pepe@sena.edu.co"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print("Map No 2: "+datos_personales2.toString());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Ejemplo 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Map datosPersonales =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"identificacion": "12345",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"Nombre": "Pepe",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"Apellidos": "Mujica Cordano",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"Edad": 88,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45: "pepe@sena.edu.co"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print("Map_1");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print("Su correo es: " + datosPersonales[45].toString());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print("La edad es " + datosPersonales["Edad"].toString());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print("Su identificación es " + datosPersonales["identificacion"]);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//---------------------------------------------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print("\nMap_2 ");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Map&lt;String, dynamic&gt; datosPersonales2 =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"identificacion": "12345",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"Nombre": "Pepe",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"Apellidos": "Mujica",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"Edad": 88,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"Correo": "pepe@sena.edu.co"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print("Map No 2: " + datosPersonales2.toString());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Ejemplo 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//Lista dinámica: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//Crear una lista cuyos elementos son Map dinámicos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List listaPersona =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[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"identificacion": "12345",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"Nombre": "Pepe",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"Apellidos": "Mujica",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"Edad": 88,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45: "pepe@sena.edu.co"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"identificacion": "4567",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"Nombre": "Samuel",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"Apellidos": "Cordano",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"Edad": 5,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5: "samuel@sena.edu.co"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];//Fin de la lista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print(listaPersona);//Imprimir toda la lista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print(listaPersona[1]);//Imprimir elemento 1 de la lista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print(listaPersona[1]["Nombre"]); //Clave-valor del elemento 1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objeto Map llamado </w:t>
      </w:r>
      <w:r w:rsidDel="00000000" w:rsidR="00000000" w:rsidRPr="00000000">
        <w:rPr>
          <w:i w:val="1"/>
          <w:u w:val="single"/>
          <w:rtl w:val="0"/>
        </w:rPr>
        <w:t xml:space="preserve">DatosPersonales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cuyas claves serán número de identificación, Nombre, Apellidos, Edad y Correo. Imprima los datos.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Crear un objeto Map literal que permita almacenar los datos de nombre de usuario y contraseña en texto claro. Imprima los datos.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 a los datos: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67150" cy="400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Imprima los datos de manera individual usando la sintaxis:</w:t>
      </w:r>
      <w:r w:rsidDel="00000000" w:rsidR="00000000" w:rsidRPr="00000000">
        <w:rPr/>
        <w:drawing>
          <wp:inline distB="114300" distT="114300" distL="114300" distR="114300">
            <wp:extent cx="2994750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0000" l="0" r="14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Ejemplo 3 - </w:t>
      </w:r>
      <w:r w:rsidDel="00000000" w:rsidR="00000000" w:rsidRPr="00000000">
        <w:rPr>
          <w:rtl w:val="0"/>
        </w:rPr>
        <w:t xml:space="preserve">Condicionales: </w:t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Dadas tres variables: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num1 = 23;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num2 = 3;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num3 = 8;</w:t>
      </w:r>
    </w:p>
    <w:p w:rsidR="00000000" w:rsidDel="00000000" w:rsidP="00000000" w:rsidRDefault="00000000" w:rsidRPr="00000000" w14:paraId="000000A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Indicar el número mayor, menor o si son iguales</w:t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tbl>
      <w:tblPr>
        <w:tblStyle w:val="Table5"/>
        <w:tblW w:w="7635.0" w:type="dxa"/>
        <w:jc w:val="left"/>
        <w:tblInd w:w="1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tblGridChange w:id="0">
          <w:tblGrid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1. </w:t>
            </w:r>
            <w:r w:rsidDel="00000000" w:rsidR="00000000" w:rsidRPr="00000000">
              <w:rPr>
                <w:i w:val="1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Condición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D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if(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Condición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B0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144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2. </w:t>
            </w:r>
            <w:r w:rsidDel="00000000" w:rsidR="00000000" w:rsidRPr="00000000">
              <w:rPr>
                <w:i w:val="1"/>
                <w:rtl w:val="0"/>
              </w:rPr>
              <w:t xml:space="preserve">Ternario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ind w:left="144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Condición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6"/>
                <w:szCs w:val="26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(Acción True)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(Acción False)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4 - Funciones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Verificar el funcionamiento de la siguiente función:</w:t>
      </w:r>
    </w:p>
    <w:p w:rsidR="00000000" w:rsidDel="00000000" w:rsidP="00000000" w:rsidRDefault="00000000" w:rsidRPr="00000000" w14:paraId="000000B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134100" cy="242925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22480" l="0" r="296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29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La documentación muestra que es </w:t>
      </w:r>
      <w:r w:rsidDel="00000000" w:rsidR="00000000" w:rsidRPr="00000000">
        <w:rPr>
          <w:b w:val="1"/>
          <w:i w:val="1"/>
          <w:rtl w:val="0"/>
        </w:rPr>
        <w:t xml:space="preserve">dynamic </w:t>
      </w:r>
      <w:r w:rsidDel="00000000" w:rsidR="00000000" w:rsidRPr="00000000">
        <w:rPr>
          <w:rtl w:val="0"/>
        </w:rPr>
        <w:t xml:space="preserve">porque no se le indica cuál es el tipo de 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Definir el tipo de retorno de la función:</w:t>
      </w:r>
    </w:p>
    <w:p w:rsidR="00000000" w:rsidDel="00000000" w:rsidP="00000000" w:rsidRDefault="00000000" w:rsidRPr="00000000" w14:paraId="000000C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Crear e invocar la función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saludarPersona</w:t>
      </w:r>
      <w:r w:rsidDel="00000000" w:rsidR="00000000" w:rsidRPr="00000000">
        <w:rPr>
          <w:rtl w:val="0"/>
        </w:rPr>
        <w:t xml:space="preserve">, la cual recibe como parámetro un string para el nombre, un string para un mensaje y retorna la concatenación de los parámetros.</w:t>
      </w:r>
    </w:p>
    <w:p w:rsidR="00000000" w:rsidDel="00000000" w:rsidP="00000000" w:rsidRDefault="00000000" w:rsidRPr="00000000" w14:paraId="000000C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Arrow functions (Funciones flecha):</w:t>
      </w:r>
    </w:p>
    <w:p w:rsidR="00000000" w:rsidDel="00000000" w:rsidP="00000000" w:rsidRDefault="00000000" w:rsidRPr="00000000" w14:paraId="000000C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Son una forma de abreviar la declaración de una función</w:t>
      </w:r>
    </w:p>
    <w:p w:rsidR="00000000" w:rsidDel="00000000" w:rsidP="00000000" w:rsidRDefault="00000000" w:rsidRPr="00000000" w14:paraId="000000C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Estas funciones no usan las llaves  {  } </w:t>
      </w:r>
    </w:p>
    <w:p w:rsidR="00000000" w:rsidDel="00000000" w:rsidP="00000000" w:rsidRDefault="00000000" w:rsidRPr="00000000" w14:paraId="000000C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No usan la palabra return para retornar algún valor</w:t>
      </w:r>
    </w:p>
    <w:p w:rsidR="00000000" w:rsidDel="00000000" w:rsidP="00000000" w:rsidRDefault="00000000" w:rsidRPr="00000000" w14:paraId="000000C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Sirve para funciones de una línea de código (get)</w:t>
      </w:r>
    </w:p>
    <w:p w:rsidR="00000000" w:rsidDel="00000000" w:rsidP="00000000" w:rsidRDefault="00000000" w:rsidRPr="00000000" w14:paraId="000000C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1562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Para convertirlo en función flecha, eliminaremos las llaves y el return: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20000" cy="3784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Modificación: Función flecha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148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Partiendo del ejemplo anterior, cree la función flecha que invoque la función sumar y que calcule el promedio de dos (2) números.</w:t>
      </w:r>
    </w:p>
    <w:p w:rsidR="00000000" w:rsidDel="00000000" w:rsidP="00000000" w:rsidRDefault="00000000" w:rsidRPr="00000000" w14:paraId="000000D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el siguiente código como punto de partida y convierta la función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calcularOperacion </w:t>
      </w:r>
      <w:r w:rsidDel="00000000" w:rsidR="00000000" w:rsidRPr="00000000">
        <w:rPr>
          <w:rtl w:val="0"/>
        </w:rPr>
        <w:t xml:space="preserve">en una función flecha:</w:t>
      </w:r>
    </w:p>
    <w:p w:rsidR="00000000" w:rsidDel="00000000" w:rsidP="00000000" w:rsidRDefault="00000000" w:rsidRPr="00000000" w14:paraId="000000D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533016" cy="6886575"/>
            <wp:effectExtent b="12700" l="12700" r="12700" t="127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684" l="0" r="8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016" cy="6886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int num1= 25;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int num2= 3;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String operacion = "+";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print(calcularOperacion(num1, num2, operacion)); 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 //Fin main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String calcularOperacion(int num1, int num2, String operacion)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String msg="";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if( operacion == "+")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{       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msg="La suma es " + (num1+num2).toString();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else if(operacion == "-"){   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msg="La resta es " + (num1-num2).toString();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else if(operacion == "*")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msg="La multiplicación es " + (num1*num2).toString();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else{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msg="La división es " + (num1/num2).toString();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return msg;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Ejemplo 5 - </w:t>
      </w:r>
      <w:r w:rsidDel="00000000" w:rsidR="00000000" w:rsidRPr="00000000">
        <w:rPr>
          <w:b w:val="1"/>
          <w:highlight w:val="white"/>
          <w:rtl w:val="0"/>
        </w:rPr>
        <w:t xml:space="preserve">Lista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Cree una lista y muestre los datos en la consola.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Ordenar de menor a mayor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Imprima el promedio de los datos (interpolación)</w:t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Ejemplo 6 -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 la Escuela de Formación Deportiva LAGARTOS, se ofrecen cinco programas educativos extraescolares.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inscribirse, es indispensable el uso de elementos deportivos propios de cada disciplina (raquetas, balones, etc), elementos de protección (gafas, rodilleras, petos, etc), ropa deportiva, entre otros implementos acordes a cada escenario y/o escuela.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Cree la variable para evaluar un deporte y despliegue los implementos deportivos apropiados para poder participar de la clase.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4828313" cy="3598742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13" cy="35987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void main()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var flavorIceCream = "Coco";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switch (flavorIceCream)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case "Coco":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print("Helado de Coco.");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case "Chocolate":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print("Helado de chocolate");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case "Artesanal":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print("Helado artesanal de frutos rojos");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print("Sabor al azar.");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635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tblGridChange w:id="0">
          <w:tblGrid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print("La suma es " + (sumar(5, 3)).toString());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print("El promedio es " + (calcularPromedio(5, 3)).toString());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}//fin main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Función flecha sumar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sumar(int a, int b) =&gt; a + b;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Función flecha Promedio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calcularPromedio(int a, int b) =&gt; (sumar(a , b) / 2);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art.dev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