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CASOS REGLAMENTO DEL APRENDIZ SENA</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John es un aprendiz de primer trimestre de la Tg. en Telecomunicaciones, siempre quiso obtener un cupo en la Institución y ahora que lo tiene desea saber a qué tiene derecho como aprendiz Sena.  ¿Cuáles son estos Derechos?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 tiene dercho a que se le acredite como aprendiz despues del momento de su matricula, a recibir una formación del mas alto nivel educativo, recibir formación profesional integral, disponer de los recursos del centro de formación didacticos educativos y demas, disfrutar de beneficios del aprendiz, desarrollar eveluaciones y demas actividades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Daniel es un instructor de Electrónica del Centro y le asignaron un grupo de primer trimestre.  En la primera sesión de formación Daniel está organizando una actividad sobre los Deberes del aprendiz Sena.  ¿Qué aspectos tendrá que mencionar a sus aprendices? ¿Cuáles son los Deberes del aprendiz Sena?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R/: algunos de los deberes son: conocer y cumpli el codigo de integralidad, reglament del aprendiz, los manuales de lineamientos y demas normas actuar siempre con respeto, cumplir con todas las actividades academicas acceder regularmente a foros virtuales.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Debido al incidente que se generó con ellos en un corredor del Centro, la coordinadora académica asignó a un grupo de aprendices una actividad consistente en presentar a su propio grupo las Prohibiciones consideradas en el Reglamento, ellos saben que no se puede ingerir alcohol ni consumir drogas, pero aparte de eso no recuerdan claramente las demás prohibiciones mencionadas en el Reglamento. ¿Cuáles son estas Prohibiciones?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R/: el impedimento para la realización de una tarea o cosa tratar con irrespeto a los demas tanto compañeros como al personal administrativo.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Diana es una aprendiz de la Tg. en mantenimiento electrónico y desea saber qué alternativas tiene para el desarrollo de su etapa práctica, pues una amiga suya le dijo que no siempre era fácil conseguir patrocinio.  ¿Qué alternativas tiene un aprendiz Sena para efectuar su etapa práctica?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          R/: desde el primer trimestre tiene la oportunidad por medio de la plataforma                         des postularse para tener un patrocinio de cierta empresa, y ademas despues del 4 trimetre tiene la oportunidad de hacer l parte productiva tambien tiene la oportunidad de crear su propio proyecto y sacarlo adelante teniendo el acompañamiento tecnico por parte del sena.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Según el capítulo 6, Art. 16 del Reglamento del aprendiz Sena, un aprendiz puede efectuar dentro de su formación una serie de trámites tales como traslado, aplazamiento, reintegro y retiro voluntario.  ¿Cuáles son las condiciones para cada uno de ellos? ¿Cómo debe gestionarse un trámite en el Centro?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José Manuel es un aprendiz del área eléctrica y ha inasistido a su formación durante la última semana por encontrarse con varicela,  sin embargo, ha enviado casi todas sus evidencias, sólo tiene una pendiente.  ¿Cómo podría calificarse su incumplimiento? ¿Qué creen que sucederá con su caso?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 pues por fuerza mayor pero presento las evidencias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Pedro es un aprendiz de Técnico en mantenimiento de computadores y durante el último mes sólo se ha presentado durante cuatro días a su formación por diferentes motivos:  tuvo gripe, sus padres estaban peleados, llevó en dos ocasiones a su hermanita al jardín, le salió un trabajo de fin de semana fuera de Bogotá, entre otros; es de anotar que su instructor no tiene claro que sucede con él, y no volvió a recibir evidencias de aprendizaje de parte suya.  ¿Cómo podría calificarse su incumplimiento? ¿Qué creen que sucederá con su caso?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 tienen que abrirle un expediente por desercion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Claudia obtuvo evaluaciones para los resultados de aprendizaje del último trimestre  que cursó, con los que no está satisfecha.  ¿Qué debe hacer? ¿Cuáles son los pasos a seguir?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Sus compañeros le dijeron a Diego que lo habían “desertado” y él está muy preocupado, pero María le dice que no se preocupe, que en su caso no se cumple ninguna de las condiciones para una Deserción en el Sena.  Mencionen dichas condiciones.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 por fuerza mayor informando oportunamente con las constancias pertinentes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Martha es una aprendiz en Inducción y debe averiguar sobre los tipos de faltas así como las medidas formativas y sanciones que pueden imponerse por dichas faltas.  ¿Qué podrían decirle al respecto?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 que consulte el manual de aprendiz y el reglamento del aprendiz</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Carlos fue citado a comité de evaluación y seguimiento porque fue evaluado con D para una competencia durante el trimestre anterior.  ¿Con quiénes estará en este comité,  quiénes lo conforman y Cuál es la función del Comité?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 el instructor del programa, el funcionario de apoyo y bienestar, el representante de los aprendices, coordinador misional del centro, coordinador académico, aprendiz lider del programa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Nicolás escuchó hace algún tiempo algo sobre el recurso de reposición, y ahora que su registro de matrícula ha sido condicionado, desea indagar más sobre el tema.  ¿Qué debe saber Nicolás sobre el asunto?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R/: </w:t>
      </w:r>
    </w:p>
    <w:p w:rsidR="00000000" w:rsidDel="00000000" w:rsidP="00000000" w:rsidRDefault="00000000" w:rsidRPr="00000000" w14:paraId="00000021">
      <w:pPr>
        <w:pageBreakBefore w:val="0"/>
        <w:ind w:left="36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Pablo es aprendiz de la Tecnología en Mantenimiento de equipo biomédico, fue personero de su colegio durante el bachillerato le interesan mucho las actividades relacionadas con ello, por eso, está muy interesado en postularse para Representante de aprendices del Centro.  ¿Qué características deber reunir Pablo para poder postularse?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sz w:val="32"/>
          <w:szCs w:val="32"/>
          <w:rtl w:val="0"/>
        </w:rPr>
        <w:t xml:space="preserve">R/: tener vocación fomentar la formación constantemente apoyar al coordinador y al tutor tiene contacto directo con el instructor fomenta las buenas practicas al cuidado del medio ambiente es veedor de las actividades realizadas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