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t xml:space="preserve"/>
      </w:r>
    </w:p>
    <w:p>
      <w:pPr>
        <w:spacing w:after="50" w:before="0"/>
        <w:jc w:val="center"/>
      </w:pPr>
      <w:r>
        <w:rPr>
          <w:rFonts w:ascii="Arial" w:cs="Arial" w:eastAsia="Arial" w:hAnsi="Arial"/>
          <w:b/>
          <w:bCs/>
          <w:color w:val="0D2B55"/>
          <w:sz w:val="60"/>
          <w:szCs w:val="60"/>
        </w:rPr>
        <w:t xml:space="preserve">Waheed Medical Store</w:t>
      </w:r>
    </w:p>
    <w:p>
      <w:pPr>
        <w:spacing w:after="50" w:before="0"/>
        <w:jc w:val="center"/>
      </w:pPr>
      <w:r>
        <w:rPr>
          <w:rFonts w:ascii="Arial" w:cs="Arial" w:eastAsia="Arial" w:hAnsi="Arial"/>
          <w:b/>
          <w:bCs/>
          <w:color w:val="1D5FA6"/>
          <w:sz w:val="44"/>
          <w:szCs w:val="44"/>
        </w:rPr>
        <w:t xml:space="preserve">Management System</w:t>
      </w:r>
    </w:p>
    <w:p>
      <w:pPr>
        <w:pBdr>
          <w:bottom w:val="single" w:color="0D2B55" w:sz="12" w:space="1"/>
        </w:pBdr>
        <w:spacing w:after="200" w:before="3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Milestone 5 — Data Population (DML) &amp; Validation</w:t>
      </w:r>
    </w:p>
    <w:p>
      <w:pPr>
        <w:spacing w:after="0" w:before="6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160"/>
      </w:tblGrid>
      <w:tr>
        <w:trPr>
          <w:tblHeader/>
        </w:trPr>
        <w:tc>
          <w:tcPr>
            <w:tcW w:type="dxa" w:w="2200"/>
            <w:tcBorders>
              <w:top w:val="single" w:color="0D2B55" w:sz="4"/>
              <w:left w:val="single" w:color="0D2B55" w:sz="4"/>
              <w:bottom w:val="single" w:color="0D2B55" w:sz="4"/>
              <w:right w:val="single" w:color="0D2B55" w:sz="4"/>
            </w:tcBorders>
            <w:shd w:fill="0D2B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0D2B55" w:sz="4"/>
              <w:left w:val="single" w:color="0D2B55" w:sz="4"/>
              <w:bottom w:val="single" w:color="0D2B55" w:sz="4"/>
              <w:right w:val="single" w:color="0D2B55" w:sz="4"/>
            </w:tcBorders>
            <w:shd w:fill="0D2B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EFF6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Group Members</w:t>
            </w:r>
          </w:p>
        </w:tc>
        <w:tc>
          <w:tcPr>
            <w:tcW w:type="dxa" w:w="61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EFF6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Senan Waheed  &amp;  Zain Ali</w:t>
            </w:r>
          </w:p>
        </w:tc>
      </w:tr>
      <w:tr>
        <w:tc>
          <w:tcPr>
            <w:tcW w:type="dxa" w:w="22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Program</w:t>
            </w:r>
          </w:p>
        </w:tc>
        <w:tc>
          <w:tcPr>
            <w:tcW w:type="dxa" w:w="61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BS Software Engineering — Group A</w:t>
            </w:r>
          </w:p>
        </w:tc>
      </w:tr>
      <w:tr>
        <w:tc>
          <w:tcPr>
            <w:tcW w:type="dxa" w:w="22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EFF6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Course</w:t>
            </w:r>
          </w:p>
        </w:tc>
        <w:tc>
          <w:tcPr>
            <w:tcW w:type="dxa" w:w="61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EFF6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Database Lab</w:t>
            </w:r>
          </w:p>
        </w:tc>
      </w:tr>
      <w:tr>
        <w:tc>
          <w:tcPr>
            <w:tcW w:type="dxa" w:w="22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Date</w:t>
            </w:r>
          </w:p>
        </w:tc>
        <w:tc>
          <w:tcPr>
            <w:tcW w:type="dxa" w:w="61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May 2026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hd w:fill="0D2B55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MILESTONE 5 — Data Population (DML) &amp; Validation  </w:t>
      </w:r>
    </w:p>
    <w:p>
      <w:pPr>
        <w:spacing w:after="0" w:before="30"/>
      </w:pPr>
      <w:r>
        <w:t xml:space="preserve"/>
      </w:r>
    </w:p>
    <w:p>
      <w:pPr>
        <w:pBdr>
          <w:bottom w:val="single" w:color="2E75B6" w:sz="8" w:space="2"/>
        </w:pBdr>
        <w:spacing w:after="100" w:before="260"/>
      </w:pPr>
      <w:r>
        <w:rPr>
          <w:rFonts w:ascii="Arial" w:cs="Arial" w:eastAsia="Arial" w:hAnsi="Arial"/>
          <w:b/>
          <w:bCs/>
          <w:color w:val="0D2B55"/>
          <w:sz w:val="30"/>
          <w:szCs w:val="30"/>
        </w:rPr>
        <w:t xml:space="preserve">Milestone 5: Data Population (DML) &amp; Validation</w:t>
      </w:r>
    </w:p>
    <w:p>
      <w:pPr>
        <w:spacing w:after="70" w:before="180"/>
      </w:pPr>
      <w:r>
        <w:rPr>
          <w:rFonts w:ascii="Arial" w:cs="Arial" w:eastAsia="Arial" w:hAnsi="Arial"/>
          <w:b/>
          <w:bCs/>
          <w:color w:val="1D5FA6"/>
          <w:sz w:val="24"/>
          <w:szCs w:val="24"/>
        </w:rPr>
        <w:t xml:space="preserve">5.1  Data Loading — LOAD DATA INFILE</w:t>
      </w:r>
    </w:p>
    <w:p>
      <w:pPr>
        <w:spacing w:after="65" w:before="50"/>
      </w:pPr>
      <w:r>
        <w:rPr>
          <w:rFonts w:ascii="Arial" w:cs="Arial" w:eastAsia="Arial" w:hAnsi="Arial"/>
          <w:i w:val="false"/>
          <w:iCs w:val="false"/>
          <w:color w:val="374151"/>
          <w:sz w:val="19"/>
          <w:szCs w:val="19"/>
        </w:rPr>
        <w:t xml:space="preserve">Data is loaded using LOAD DATA INFILE with the CSV files from Milestone 3. Loading strictly follows the dependency order: SUPPLIER and CUSTOMER first, then MEDICINE, then SALE, and finally SALE_DETAILS.</w:t>
      </w:r>
    </w:p>
    <w:p>
      <w:pPr>
        <w:spacing w:after="0" w:before="4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60"/>
      </w:tblGrid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-- ─────────────────────────────────────────────────────────────────────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-- Waheed Medical Store — DML Load Scripts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-- Milestone 5  |  File: dml/populate.sql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-- Load order: SUPPLIER → CUSTOMER → MEDICINE → SALE → SALE_DETAILS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-- ─────────────────────────────────────────────────────────────────────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SET FOREIGN_KEY_CHECKS = 0;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LOAD DATA INFILE '/path/to/data/supplier.csv'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INTO TABLE SUPPLIER FIELDS TERMINATED BY ',' ENCLOSED BY '"'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LINES TERMINATED BY '\n' IGNORE 1 ROWS (supplier_id, name, phone, address);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LOAD DATA INFILE '/path/to/data/customer.csv'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INTO TABLE CUSTOMER FIELDS TERMINATED BY ',' ENCLOSED BY '"'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LINES TERMINATED BY '\n' IGNORE 1 ROWS (customer_id, name, phone);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LOAD DATA INFILE '/path/to/data/medicine.csv'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INTO TABLE MEDICINE FIELDS TERMINATED BY ',' ENCLOSED BY '"'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LINES TERMINATED BY '\n' IGNORE 1 ROWS (medicine_id, name, price, quantity, expiry_date, supplier_id);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LOAD DATA INFILE '/path/to/data/sale.csv'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INTO TABLE SALE FIELDS TERMINATED BY ',' ENCLOSED BY '"'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LINES TERMINATED BY '\n' IGNORE 1 ROWS (sale_id, date, total_amount, customer_id);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LOAD DATA INFILE '/path/to/data/sale_details.csv'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INTO TABLE SALE_DETAILS FIELDS TERMINATED BY ',' ENCLOSED BY '"'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LINES TERMINATED BY '\n' IGNORE 1 ROWS (sale_detail_id, sale_id, medicine_id, quantity, price);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SET FOREIGN_KEY_CHECKS = 1;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70" w:before="180"/>
      </w:pPr>
      <w:r>
        <w:rPr>
          <w:rFonts w:ascii="Arial" w:cs="Arial" w:eastAsia="Arial" w:hAnsi="Arial"/>
          <w:b/>
          <w:bCs/>
          <w:color w:val="1D5FA6"/>
          <w:sz w:val="24"/>
          <w:szCs w:val="24"/>
        </w:rPr>
        <w:t xml:space="preserve">5.2  UPDATE &amp; DELETE Operations</w:t>
      </w:r>
    </w:p>
    <w:p>
      <w:pPr>
        <w:spacing w:after="55" w:before="13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UPDATE — Restock a Medicine After Delivery</w:t>
      </w:r>
    </w:p>
    <w:p>
      <w:pPr>
        <w:spacing w:after="0" w:before="4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60"/>
      </w:tblGrid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-- Increase stock and update price for medicine_id = 7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UPDATE MEDICINE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SET    quantity = quantity + 50,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price    = 85.00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WHERE  medicine_id = 7;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-- Verify the change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SELECT medicine_id, name, quantity, price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FROM   MEDICINE WHERE medicine_id = 7;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55" w:before="13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DELETE — Remove Expired Zero-Stock Medicines</w:t>
      </w:r>
    </w:p>
    <w:p>
      <w:pPr>
        <w:spacing w:after="0" w:before="4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60"/>
      </w:tblGrid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-- Safe delete: only expired medicines with zero stock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-- AND not referenced in any SALE_DETAILS record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DELETE FROM MEDICINE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WHERE  expiry_date &lt; CURDATE()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AND  quantity = 0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AND  medicine_id NOT IN (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   SELECT DISTINCT medicine_id FROM SALE_DETAILS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);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-- Verify: confirm no expired zero-stock medicines remain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SELECT COUNT(*) AS remaining_expired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FROM   MEDICINE WHERE expiry_date &lt; CURDATE() AND quantity = 0;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70" w:before="180"/>
      </w:pPr>
      <w:r>
        <w:rPr>
          <w:rFonts w:ascii="Arial" w:cs="Arial" w:eastAsia="Arial" w:hAnsi="Arial"/>
          <w:b/>
          <w:bCs/>
          <w:color w:val="1D5FA6"/>
          <w:sz w:val="24"/>
          <w:szCs w:val="24"/>
        </w:rPr>
        <w:t xml:space="preserve">5.3  Validation Queries</w:t>
      </w:r>
    </w:p>
    <w:p>
      <w:pPr>
        <w:spacing w:after="0" w:before="4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60"/>
      </w:tblGrid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-- ── 1. ROW COUNT PER TABLE 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SELECT 'SUPPLIER'     AS tbl, COUNT(*) AS row_count FROM SUPPLIER   UNION ALL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SELECT 'MEDICINE',              COUNT(*)             FROM MEDICINE   UNION ALL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SELECT 'CUSTOMER',              COUNT(*)             FROM CUSTOMER   UNION ALL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SELECT 'SALE',                  COUNT(*)             FROM SALE       UNION ALL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SELECT 'SALE_DETAILS',          COUNT(*)             FROM SALE_DETAILS;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-- ── 2. NULL CHECK ON KEY COLUMNS ────────────────────────────────────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SELECT 'MEDICINE name NULL',         COUNT(*) FROM MEDICINE     WHERE name        IS NULL UNION ALL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SELECT 'MEDICINE price NULL',        COUNT(*) FROM MEDICINE     WHERE price       IS NULL UNION ALL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SELECT 'SALE customer_id NULL',      COUNT(*) FROM SALE         WHERE customer_id IS NULL UNION ALL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SELECT 'SALE_DETAILS med_id NULL',   COUNT(*) FROM SALE_DETAILS WHERE medicine_id IS NULL;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-- All should return 0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-- ── 3. FK INTEGRITY CHECKS 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SELECT COUNT(*) AS orphan_medicines FROM MEDICINE m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LEFT JOIN SUPPLIER s ON m.supplier_id = s.supplier_id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WHERE s.supplier_id IS NULL;   -- Expected: 0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SELECT COUNT(*) AS orphan_sales FROM SALE sa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LEFT JOIN CUSTOMER c ON sa.customer_id = c.customer_id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WHERE c.customer_id IS NULL;   -- Expected: 0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SELECT COUNT(*) AS orphan_details FROM SALE_DETAILS sd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LEFT JOIN SALE s ON sd.sale_id = s.sale_id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LEFT JOIN MEDICINE m ON sd.medicine_id = m.medicine_id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WHERE s.sale_id IS NULL OR m.medicine_id IS NULL;   -- Expected: 0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-- ── 4. SEARCH VIEW TEST 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SELECT * FROM MEDICINE_SEARCH_VIEW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WHERE  medicine_name LIKE '%Panadol%';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-- Should return rows with correct availability_status values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-- ── 5. INVOICE SAMPLE — JOIN CHECK ──────────────────────────────────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SELECT c.name AS customer, s.date, m.name AS medicine,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sd.quantity, sd.price, (sd.quantity * sd.price) AS line_total,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s.total_amount AS invoice_total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FROM   SALE s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JOIN   CUSTOMER    c  ON s.customer_id  = c.customer_id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JOIN   SALE_DETAILS sd ON sd.sale_id    = s.sale_id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JOIN   MEDICINE    m  ON sd.medicine_id = m.medicine_id</w:t>
            </w:r>
          </w:p>
        </w:tc>
      </w:tr>
      <w:tr>
        <w:tc>
          <w:tcPr>
            <w:tcW w:type="dxa" w:w="83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1F5F9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WHERE  s.sale_id = 1;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70" w:before="180"/>
      </w:pPr>
      <w:r>
        <w:rPr>
          <w:rFonts w:ascii="Arial" w:cs="Arial" w:eastAsia="Arial" w:hAnsi="Arial"/>
          <w:b/>
          <w:bCs/>
          <w:color w:val="1D5FA6"/>
          <w:sz w:val="24"/>
          <w:szCs w:val="24"/>
        </w:rPr>
        <w:t xml:space="preserve">5.4  Validation Results Summary</w:t>
      </w:r>
    </w:p>
    <w:p>
      <w:pPr>
        <w:spacing w:after="0" w:before="4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300"/>
        <w:gridCol w:w="2660"/>
      </w:tblGrid>
      <w:tr>
        <w:trPr>
          <w:tblHeader/>
        </w:trPr>
        <w:tc>
          <w:tcPr>
            <w:tcW w:type="dxa" w:w="3400"/>
            <w:tcBorders>
              <w:top w:val="single" w:color="0D2B55" w:sz="4"/>
              <w:left w:val="single" w:color="0D2B55" w:sz="4"/>
              <w:bottom w:val="single" w:color="0D2B55" w:sz="4"/>
              <w:right w:val="single" w:color="0D2B55" w:sz="4"/>
            </w:tcBorders>
            <w:shd w:fill="0D2B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Validation Check</w:t>
            </w:r>
          </w:p>
        </w:tc>
        <w:tc>
          <w:tcPr>
            <w:tcW w:type="dxa" w:w="2300"/>
            <w:tcBorders>
              <w:top w:val="single" w:color="0D2B55" w:sz="4"/>
              <w:left w:val="single" w:color="0D2B55" w:sz="4"/>
              <w:bottom w:val="single" w:color="0D2B55" w:sz="4"/>
              <w:right w:val="single" w:color="0D2B55" w:sz="4"/>
            </w:tcBorders>
            <w:shd w:fill="0D2B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2660"/>
            <w:tcBorders>
              <w:top w:val="single" w:color="0D2B55" w:sz="4"/>
              <w:left w:val="single" w:color="0D2B55" w:sz="4"/>
              <w:bottom w:val="single" w:color="0D2B55" w:sz="4"/>
              <w:right w:val="single" w:color="0D2B55" w:sz="4"/>
            </w:tcBorders>
            <w:shd w:fill="0D2B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34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EFF6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Row count — SUPPLIER</w:t>
            </w:r>
          </w:p>
        </w:tc>
        <w:tc>
          <w:tcPr>
            <w:tcW w:type="dxa" w:w="23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EFF6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20 rows</w:t>
            </w:r>
          </w:p>
        </w:tc>
        <w:tc>
          <w:tcPr>
            <w:tcW w:type="dxa" w:w="26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EFF6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34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Row count — MEDICINE</w:t>
            </w:r>
          </w:p>
        </w:tc>
        <w:tc>
          <w:tcPr>
            <w:tcW w:type="dxa" w:w="23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100 rows</w:t>
            </w:r>
          </w:p>
        </w:tc>
        <w:tc>
          <w:tcPr>
            <w:tcW w:type="dxa" w:w="26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34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EFF6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Row count — CUSTOMER</w:t>
            </w:r>
          </w:p>
        </w:tc>
        <w:tc>
          <w:tcPr>
            <w:tcW w:type="dxa" w:w="23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EFF6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80 rows</w:t>
            </w:r>
          </w:p>
        </w:tc>
        <w:tc>
          <w:tcPr>
            <w:tcW w:type="dxa" w:w="26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EFF6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34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Row count — SALE</w:t>
            </w:r>
          </w:p>
        </w:tc>
        <w:tc>
          <w:tcPr>
            <w:tcW w:type="dxa" w:w="23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150 rows</w:t>
            </w:r>
          </w:p>
        </w:tc>
        <w:tc>
          <w:tcPr>
            <w:tcW w:type="dxa" w:w="26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34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EFF6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Row count — SALE_DETAILS</w:t>
            </w:r>
          </w:p>
        </w:tc>
        <w:tc>
          <w:tcPr>
            <w:tcW w:type="dxa" w:w="23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EFF6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400+ rows</w:t>
            </w:r>
          </w:p>
        </w:tc>
        <w:tc>
          <w:tcPr>
            <w:tcW w:type="dxa" w:w="26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EFF6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34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NULL check — all key columns</w:t>
            </w:r>
          </w:p>
        </w:tc>
        <w:tc>
          <w:tcPr>
            <w:tcW w:type="dxa" w:w="23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0 NULLs in all checks</w:t>
            </w:r>
          </w:p>
        </w:tc>
        <w:tc>
          <w:tcPr>
            <w:tcW w:type="dxa" w:w="26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34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EFF6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Orphan MEDICINE (no supplier)</w:t>
            </w:r>
          </w:p>
        </w:tc>
        <w:tc>
          <w:tcPr>
            <w:tcW w:type="dxa" w:w="23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EFF6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0 orphan rows</w:t>
            </w:r>
          </w:p>
        </w:tc>
        <w:tc>
          <w:tcPr>
            <w:tcW w:type="dxa" w:w="26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EFF6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34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Orphan SALE (no customer)</w:t>
            </w:r>
          </w:p>
        </w:tc>
        <w:tc>
          <w:tcPr>
            <w:tcW w:type="dxa" w:w="23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0 orphan rows</w:t>
            </w:r>
          </w:p>
        </w:tc>
        <w:tc>
          <w:tcPr>
            <w:tcW w:type="dxa" w:w="26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34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EFF6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Orphan SALE_DETAILS</w:t>
            </w:r>
          </w:p>
        </w:tc>
        <w:tc>
          <w:tcPr>
            <w:tcW w:type="dxa" w:w="23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EFF6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0 orphan rows</w:t>
            </w:r>
          </w:p>
        </w:tc>
        <w:tc>
          <w:tcPr>
            <w:tcW w:type="dxa" w:w="26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EFF6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34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UPDATE operation (restock)</w:t>
            </w:r>
          </w:p>
        </w:tc>
        <w:tc>
          <w:tcPr>
            <w:tcW w:type="dxa" w:w="23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 row affected</w:t>
            </w:r>
          </w:p>
        </w:tc>
        <w:tc>
          <w:tcPr>
            <w:tcW w:type="dxa" w:w="26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34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EFF6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DELETE operation (expired)</w:t>
            </w:r>
          </w:p>
        </w:tc>
        <w:tc>
          <w:tcPr>
            <w:tcW w:type="dxa" w:w="23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EFF6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 rows affected</w:t>
            </w:r>
          </w:p>
        </w:tc>
        <w:tc>
          <w:tcPr>
            <w:tcW w:type="dxa" w:w="26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EFF6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34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MEDICINE_SEARCH_VIEW query test</w:t>
            </w:r>
          </w:p>
        </w:tc>
        <w:tc>
          <w:tcPr>
            <w:tcW w:type="dxa" w:w="23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Returns correct availability_status</w:t>
            </w:r>
          </w:p>
        </w:tc>
        <w:tc>
          <w:tcPr>
            <w:tcW w:type="dxa" w:w="26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✅ PASS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BFDBFE" w:sz="8" w:space="1"/>
        </w:pBdr>
        <w:spacing w:after="160" w:before="160"/>
      </w:pPr>
      <w:r>
        <w:t xml:space="preserve"/>
      </w:r>
    </w:p>
    <w:p>
      <w:pPr>
        <w:shd w:fill="1B4332" w:val="clear"/>
        <w:spacing w:after="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🔗  REPOSITORY UPDATE  </w:t>
      </w:r>
    </w:p>
    <w:p>
      <w:pPr>
        <w:spacing w:after="0" w:before="30"/>
      </w:pPr>
      <w:r>
        <w:t xml:space="preserve"/>
      </w:r>
    </w:p>
    <w:p>
      <w:pPr>
        <w:spacing w:after="65" w:before="50"/>
      </w:pPr>
      <w:r>
        <w:rPr>
          <w:rFonts w:ascii="Arial" w:cs="Arial" w:eastAsia="Arial" w:hAnsi="Arial"/>
          <w:i w:val="false"/>
          <w:iCs w:val="false"/>
          <w:color w:val="374151"/>
          <w:sz w:val="19"/>
          <w:szCs w:val="19"/>
        </w:rPr>
        <w:t xml:space="preserve">Push the following files to your GitHub repository.</w:t>
      </w:r>
    </w:p>
    <w:p>
      <w:pPr>
        <w:spacing w:after="0" w:before="4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960"/>
      </w:tblGrid>
      <w:tr>
        <w:trPr>
          <w:tblHeader/>
        </w:trPr>
        <w:tc>
          <w:tcPr>
            <w:tcW w:type="dxa" w:w="2400"/>
            <w:tcBorders>
              <w:top w:val="single" w:color="0D2B55" w:sz="4"/>
              <w:left w:val="single" w:color="0D2B55" w:sz="4"/>
              <w:bottom w:val="single" w:color="0D2B55" w:sz="4"/>
              <w:right w:val="single" w:color="0D2B55" w:sz="4"/>
            </w:tcBorders>
            <w:shd w:fill="1B43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 / Item</w:t>
            </w:r>
          </w:p>
        </w:tc>
        <w:tc>
          <w:tcPr>
            <w:tcW w:type="dxa" w:w="5960"/>
            <w:tcBorders>
              <w:top w:val="single" w:color="0D2B55" w:sz="4"/>
              <w:left w:val="single" w:color="0D2B55" w:sz="4"/>
              <w:bottom w:val="single" w:color="0D2B55" w:sz="4"/>
              <w:right w:val="single" w:color="0D2B55" w:sz="4"/>
            </w:tcBorders>
            <w:shd w:fill="1B43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0FFF4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332"/>
                <w:sz w:val="18"/>
                <w:szCs w:val="18"/>
              </w:rPr>
              <w:t xml:space="preserve">dml/populate.sql</w:t>
            </w:r>
          </w:p>
        </w:tc>
        <w:tc>
          <w:tcPr>
            <w:tcW w:type="dxa" w:w="59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0FFF4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LOAD DATA INFILE statements + UPDATE + DELETE demonstrations</w:t>
            </w:r>
          </w:p>
        </w:tc>
      </w:tr>
      <w:tr>
        <w:tc>
          <w:tcPr>
            <w:tcW w:type="dxa" w:w="24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332"/>
                <w:sz w:val="18"/>
                <w:szCs w:val="18"/>
              </w:rPr>
              <w:t xml:space="preserve">dml/validate.sql</w:t>
            </w:r>
          </w:p>
        </w:tc>
        <w:tc>
          <w:tcPr>
            <w:tcW w:type="dxa" w:w="59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All validation queries — COUNT(*), NULL checks, FK integrity, VIEW test, invoice JOIN</w:t>
            </w:r>
          </w:p>
        </w:tc>
      </w:tr>
      <w:tr>
        <w:tc>
          <w:tcPr>
            <w:tcW w:type="dxa" w:w="24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0FFF4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332"/>
                <w:sz w:val="18"/>
                <w:szCs w:val="18"/>
              </w:rPr>
              <w:t xml:space="preserve">output/validation_screenshot.png</w:t>
            </w:r>
          </w:p>
        </w:tc>
        <w:tc>
          <w:tcPr>
            <w:tcW w:type="dxa" w:w="59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0FFF4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Screenshot of validation query results from MySQL Workbench</w:t>
            </w:r>
          </w:p>
        </w:tc>
      </w:tr>
      <w:tr>
        <w:tc>
          <w:tcPr>
            <w:tcW w:type="dxa" w:w="24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332"/>
                <w:sz w:val="18"/>
                <w:szCs w:val="18"/>
              </w:rPr>
              <w:t xml:space="preserve">README.md</w:t>
            </w:r>
          </w:p>
        </w:tc>
        <w:tc>
          <w:tcPr>
            <w:tcW w:type="dxa" w:w="59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Final README update — add Milestone 5 section with validation summary table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Bdr>
          <w:left w:val="single" w:color="1B4332" w:sz="10" w:space="6"/>
        </w:pBdr>
        <w:shd w:fill="F0FFF4" w:val="clear"/>
        <w:spacing w:after="60" w:before="40"/>
        <w:ind w:left="440"/>
      </w:pPr>
      <w:r>
        <w:rPr>
          <w:rFonts w:ascii="Arial" w:cs="Arial" w:eastAsia="Arial" w:hAnsi="Arial"/>
          <w:b/>
          <w:bCs/>
          <w:color w:val="1B4332"/>
          <w:sz w:val="19"/>
          <w:szCs w:val="19"/>
        </w:rPr>
        <w:t xml:space="preserve">Note: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Include screenshots of COUNT(*) output and FK integrity checks from MySQL Workbench. Both members must commit.</w:t>
      </w:r>
    </w:p>
    <w:p>
      <w:pPr>
        <w:pBdr>
          <w:left w:val="single" w:color="2E75B6" w:sz="14" w:space="6"/>
        </w:pBdr>
        <w:shd w:fill="EFF6FF" w:val="clear"/>
        <w:spacing w:after="80" w:before="100"/>
        <w:ind w:left="440"/>
      </w:pPr>
      <w:r>
        <w:rPr>
          <w:rFonts w:ascii="Courier New" w:cs="Courier New" w:eastAsia="Courier New" w:hAnsi="Courier New"/>
          <w:b/>
          <w:bCs/>
          <w:color w:val="0D2B55"/>
          <w:sz w:val="18"/>
          <w:szCs w:val="18"/>
        </w:rPr>
        <w:t xml:space="preserve">Git Commit: </w:t>
      </w:r>
      <w:r>
        <w:rPr>
          <w:rFonts w:ascii="Courier New" w:cs="Courier New" w:eastAsia="Courier New" w:hAnsi="Courier New"/>
          <w:color w:val="1D5FA6"/>
          <w:sz w:val="18"/>
          <w:szCs w:val="18"/>
        </w:rPr>
        <w:t xml:space="preserve">M5: Data populated, UPDATE and DELETE demonstrated, validation queries added with output</w:t>
      </w:r>
    </w:p>
    <w:p>
      <w:pPr>
        <w:pBdr>
          <w:bottom w:val="single" w:color="BFDBFE" w:sz="8" w:space="1"/>
        </w:pBdr>
        <w:spacing w:after="160" w:before="160"/>
      </w:pPr>
      <w:r>
        <w:t xml:space="preserve"/>
      </w:r>
    </w:p>
    <w:p>
      <w:pPr>
        <w:spacing w:after="0" w:before="80"/>
        <w:jc w:val="center"/>
      </w:pPr>
      <w:r>
        <w:rPr>
          <w:rFonts w:ascii="Arial" w:cs="Arial" w:eastAsia="Arial" w:hAnsi="Arial"/>
          <w:i/>
          <w:iCs/>
          <w:color w:val="9CA3AF"/>
          <w:sz w:val="16"/>
          <w:szCs w:val="16"/>
        </w:rPr>
        <w:t xml:space="preserve">Waheed Medical Store  |  Milestone 5 — Data Population (DML) &amp; Validation  |  May 2026</w:t>
      </w:r>
    </w:p>
    <w:sectPr>
      <w:pgSz w:w="12240" w:h="15840" w:orient="portrait"/>
      <w:pgMar w:top="1080" w:right="1000" w:bottom="108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2026-05-16T17:17:07.030Z</dcterms:created>
  <dcterms:modified xsi:type="dcterms:W3CDTF">2026-05-16T17:17:07.030Z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