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“</w:t>
      </w:r>
      <w:r>
        <w:rPr>
          <w:rFonts w:eastAsia="Times New Roman" w:cs="Times New Roman" w:ascii="Times New Roman" w:hAnsi="Times New Roman"/>
          <w:sz w:val="28"/>
          <w:szCs w:val="28"/>
        </w:rPr>
        <w:t>Брестский государственный технический университет”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Кафедра интеллектуально-информационных технологий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“</w:t>
      </w:r>
      <w:r>
        <w:rPr>
          <w:rFonts w:eastAsia="Times New Roman" w:cs="Times New Roman" w:ascii="Times New Roman" w:hAnsi="Times New Roman"/>
          <w:sz w:val="28"/>
          <w:szCs w:val="28"/>
        </w:rPr>
        <w:t>Моделирование персептрона в среде MATLAB”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группы ИИ-2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Кирилович А. А.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Рыжов А. С.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Цели работы: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изучение основного элемента нейронной сети - нейрона - и принципов построения на основе нейрона простейшей нейронной сети - персептрона;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получение умений и навыков: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освоении базовых приемов моделирования персептрона в среде MATLAB;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анализе полученных результатов.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для лабораторной работы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Изучить простой нейрон, для чего выполнить действия, указанные в п. 2.2.4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в примере 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Изменяя настройки нейрона и вид функции активации, изучить их влияние на свойства простого нейрона. Результаты внести в отчет в виде картинок изображений, полученных в MATLAB.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/>
        <w:drawing>
          <wp:inline distT="0" distB="0" distL="0" distR="0">
            <wp:extent cx="3295650" cy="29254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95650" cy="29254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Изучить нейрон с векторным входом, для чего выполнить действия, указанные в п. 2.3.2 в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примере 4.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Изменяя настройки нейрона и вид функции активации, изучить их влияние на свойства нейрона с векторным входом. Результаты внести в отчет в виде картинок изображений, полученных в MATLAB.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3288665" cy="2919095"/>
            <wp:effectExtent l="0" t="0" r="0" b="0"/>
            <wp:docPr id="3" name="Image3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79775" cy="2911475"/>
            <wp:effectExtent l="0" t="0" r="0" b="0"/>
            <wp:docPr id="4" name="Image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2.                                                                         Пример 5.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17780</wp:posOffset>
            </wp:positionH>
            <wp:positionV relativeFrom="paragraph">
              <wp:posOffset>59690</wp:posOffset>
            </wp:positionV>
            <wp:extent cx="2866390" cy="7639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3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3444240</wp:posOffset>
            </wp:positionH>
            <wp:positionV relativeFrom="paragraph">
              <wp:posOffset>85090</wp:posOffset>
            </wp:positionV>
            <wp:extent cx="2924175" cy="867727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3.                                                                        Пример 6.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3370580" cy="29718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1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3451860</wp:posOffset>
            </wp:positionH>
            <wp:positionV relativeFrom="paragraph">
              <wp:posOffset>66675</wp:posOffset>
            </wp:positionV>
            <wp:extent cx="3438525" cy="23050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и изучить однослойный персептрон, для чего выполнить действия, указанные п. 2.3.2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примеров 2, 3.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Результаты внести в отчет в виде картинок изображений, полученных в командном окне MATLAB.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4.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Провести инициализацию параметров персептрона с двухэлементным вектором входа и одним нейроном по п. 2.3.3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(примеры 5, 6).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Результаты внести в отчет в виде картинок изображений, полученных в командном окне MATLAB.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Задание 5.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1. Создать и изучить однослойный персептрон по исходным данным из таблицы 2.1.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2.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3. Переустановить значения матриц весов и смещений с помощью рассмотренных функций инициализации. Вариант задания указывает преподаватель.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Таблица 2.1</w:t>
      </w:r>
    </w:p>
    <w:tbl>
      <w:tblPr>
        <w:tblStyle w:val="a5"/>
        <w:tblW w:w="83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50"/>
        <w:gridCol w:w="1890"/>
        <w:gridCol w:w="2624"/>
        <w:gridCol w:w="2220"/>
      </w:tblGrid>
      <w:tr>
        <w:trPr/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варианта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Число входов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Пределы изменения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Нейронов в слое</w:t>
            </w:r>
          </w:p>
        </w:tc>
      </w:tr>
      <w:tr>
        <w:trPr/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-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…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3</w:t>
            </w:r>
          </w:p>
        </w:tc>
      </w:tr>
    </w:tbl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clear, net = newp([-1 1; -1 1], 3);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net.IW{1,1} = [3 1; 2 4; 1 5];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net.b{1} = [2;5;3];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 = [1; 1];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a = sim(net, p)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a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 = [-1; 1];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a = sim(net, p)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a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 = [-1; -1];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a = sim(net, p)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a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0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0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0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 = [1; -1];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a = sim(net, p)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a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0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 = [1; 0];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a = sim(net, p)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a1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rPr/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net.inputWeights{1, 1}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ans = 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Neural Network Weight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delays: 0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initFcn: 'initzero'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initSettings: (none)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learn: true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learnFcn: 'learnp'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learnParam: (none)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size: [3 2]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weightFcn: 'dotprod'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weightParam: (none)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userdata: (your custom info)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&gt;&gt; </w:t>
      </w:r>
      <w:bookmarkStart w:id="0" w:name="__DdeLink__2168_2896819699"/>
      <w:r>
        <w:rPr>
          <w:rFonts w:eastAsia="Courier New" w:cs="Courier New" w:ascii="Consolas" w:hAnsi="Consolas"/>
          <w:sz w:val="18"/>
          <w:szCs w:val="18"/>
          <w:lang w:val="en-US"/>
        </w:rPr>
        <w:t>wts = net.IW{1, 1}, bias = net.b{1}</w:t>
      </w:r>
      <w:bookmarkEnd w:id="0"/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wts =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3     1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2     4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1     5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bias =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2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5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3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wts = net.IW{1, 1} = [2 2; 3 5; 1 2];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net.IW{1, 1} = [2 2; 3 5; 1 2];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net.b{1} = [3; 1; 2];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wts = net.IW{1, 1}, bias = net.b{1}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wts =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2     2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3     5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1     2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bias =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3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2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&gt;&gt; </w:t>
      </w:r>
      <w:bookmarkStart w:id="1" w:name="__DdeLink__2171_2896819699"/>
      <w:r>
        <w:rPr>
          <w:rFonts w:eastAsia="Courier New" w:cs="Courier New" w:ascii="Consolas" w:hAnsi="Consolas"/>
          <w:sz w:val="18"/>
          <w:szCs w:val="18"/>
          <w:lang w:val="en-US"/>
        </w:rPr>
        <w:t>net.inputWeights{1, 1}.initFcn = 'rands';</w:t>
      </w:r>
      <w:bookmarkEnd w:id="1"/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&gt;&gt; </w:t>
      </w:r>
      <w:bookmarkStart w:id="2" w:name="__DdeLink__2173_2896819699"/>
      <w:r>
        <w:rPr>
          <w:rFonts w:eastAsia="Courier New" w:cs="Courier New" w:ascii="Consolas" w:hAnsi="Consolas"/>
          <w:sz w:val="18"/>
          <w:szCs w:val="18"/>
          <w:lang w:val="en-US"/>
        </w:rPr>
        <w:t>net.biases{1}.initFcn = 'rands';</w:t>
      </w:r>
      <w:bookmarkEnd w:id="2"/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&gt;&gt; </w:t>
      </w:r>
      <w:bookmarkStart w:id="3" w:name="__DdeLink__2175_2896819699"/>
      <w:r>
        <w:rPr>
          <w:rFonts w:eastAsia="Courier New" w:cs="Courier New" w:ascii="Consolas" w:hAnsi="Consolas"/>
          <w:sz w:val="18"/>
          <w:szCs w:val="18"/>
          <w:lang w:val="en-US"/>
        </w:rPr>
        <w:t>net = init(net);</w:t>
      </w:r>
      <w:bookmarkEnd w:id="3"/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&gt;&gt; </w:t>
      </w:r>
      <w:bookmarkStart w:id="4" w:name="__DdeLink__2177_2896819699"/>
      <w:bookmarkStart w:id="5" w:name="__DdeLink__2183_2896819699"/>
      <w:r>
        <w:rPr>
          <w:rFonts w:eastAsia="Courier New" w:cs="Courier New" w:ascii="Consolas" w:hAnsi="Consolas"/>
          <w:sz w:val="18"/>
          <w:szCs w:val="18"/>
          <w:lang w:val="en-US"/>
        </w:rPr>
        <w:t>wts = net.IW{1, 1}, bias = net.b{1}</w:t>
      </w:r>
      <w:bookmarkEnd w:id="4"/>
      <w:bookmarkEnd w:id="5"/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wts =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 </w:t>
      </w:r>
      <w:r>
        <w:rPr>
          <w:rFonts w:eastAsia="Courier New" w:cs="Courier New" w:ascii="Consolas" w:hAnsi="Consolas"/>
          <w:sz w:val="18"/>
          <w:szCs w:val="18"/>
        </w:rPr>
        <w:t>0.8268   -0.4430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 </w:t>
      </w:r>
      <w:r>
        <w:rPr>
          <w:rFonts w:eastAsia="Courier New" w:cs="Courier New" w:ascii="Consolas" w:hAnsi="Consolas"/>
          <w:sz w:val="18"/>
          <w:szCs w:val="18"/>
        </w:rPr>
        <w:t>0.2647    0.0938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</w:t>
      </w:r>
      <w:r>
        <w:rPr>
          <w:rFonts w:eastAsia="Courier New" w:cs="Courier New" w:ascii="Consolas" w:hAnsi="Consolas"/>
          <w:sz w:val="18"/>
          <w:szCs w:val="18"/>
        </w:rPr>
        <w:t>-0.8049    0.9150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bias =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 </w:t>
      </w:r>
      <w:r>
        <w:rPr>
          <w:rFonts w:eastAsia="Courier New" w:cs="Courier New" w:ascii="Consolas" w:hAnsi="Consolas"/>
          <w:sz w:val="18"/>
          <w:szCs w:val="18"/>
        </w:rPr>
        <w:t>0.6294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 </w:t>
      </w:r>
      <w:r>
        <w:rPr>
          <w:rFonts w:eastAsia="Courier New" w:cs="Courier New" w:ascii="Consolas" w:hAnsi="Consolas"/>
          <w:sz w:val="18"/>
          <w:szCs w:val="18"/>
        </w:rPr>
        <w:t>0.8116</w:t>
      </w:r>
    </w:p>
    <w:p>
      <w:pPr>
        <w:pStyle w:val="Normal"/>
        <w:spacing w:before="0" w:after="0"/>
        <w:contextualSpacing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</w:t>
      </w:r>
      <w:r>
        <w:rPr>
          <w:rFonts w:eastAsia="Courier New" w:cs="Courier New" w:ascii="Consolas" w:hAnsi="Consolas"/>
          <w:sz w:val="18"/>
          <w:szCs w:val="18"/>
        </w:rPr>
        <w:t>-0.7460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Вывод: </w:t>
      </w:r>
      <w:r>
        <w:rPr>
          <w:rFonts w:eastAsia="Times New Roman" w:cs="Times New Roman" w:ascii="Times New Roman" w:hAnsi="Times New Roman"/>
          <w:sz w:val="26"/>
          <w:szCs w:val="26"/>
        </w:rPr>
        <w:t>изучил основной элемент нейронной сети - нейрон - и принципы построения на основе нейрона простейшей нейронной сети - персептрона.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BY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11</Pages>
  <Words>556</Words>
  <Characters>2756</Characters>
  <CharactersWithSpaces>4408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2023-10-09T16:09:00Z</dcterms:created>
  <dc:creator>никита романко</dc:creator>
  <dc:description/>
  <dc:language>en-US</dc:language>
  <cp:lastModifiedBy/>
  <dcterms:modified xsi:type="dcterms:W3CDTF">2023-11-10T12:44:05Z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