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“</w:t>
      </w:r>
      <w:r>
        <w:rPr>
          <w:rFonts w:eastAsia="Times New Roman" w:cs="Times New Roman" w:ascii="Times New Roman" w:hAnsi="Times New Roman"/>
          <w:sz w:val="30"/>
          <w:szCs w:val="30"/>
        </w:rPr>
        <w:t>Брестский государственный технический университет”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Кафедра интеллектуально-информационных технологий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Лабораторная работа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0"/>
          <w:szCs w:val="30"/>
        </w:rPr>
        <w:t>“</w:t>
      </w:r>
      <w:r>
        <w:rPr>
          <w:rFonts w:eastAsia="Times New Roman" w:cs="Times New Roman" w:ascii="Times New Roman" w:hAnsi="Times New Roman"/>
          <w:sz w:val="30"/>
          <w:szCs w:val="30"/>
        </w:rPr>
        <w:t>Моделирование нейронных сетей в MATLAB”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Выполнил: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студент 3 курса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группы ИИ-2</w:t>
      </w: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1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  <w:lang w:val="ru-RU"/>
        </w:rPr>
        <w:t>Кирилович А. А.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Проверил: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30"/>
          <w:szCs w:val="30"/>
        </w:rPr>
        <w:t>Рыжов А. С.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Брест 2023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Цели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1) изучение средств и методов MATLAB, пакетов Neural Network Toolbox и Simulink для моделирования и исследования нейронных сетей;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2) получение умений и навыков: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в освоении базовых приемов моделирования и исследования нейронных сетей в среде MATLAB;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в применении нейронных сетей для аппроксимации функций;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в анализе полученных результатов.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для лабораторной работы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 Создать обобщенно-регрессионную НС и радиальную базисную сеть с нулевой ошибкой, для чего выполнить действия, указанные в п. 4.3 в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примерах 1, 2.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 Восстановить зависимость по имеющимся экспериментальным данным с использованием НС, для чего выполнить действия, указанные в п. 4.3 в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примере 3.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Результаты внести в отчет в виде картинок изображений, полученных в MATLAB. Созданную сеть сохранить. 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Пример 1.</w:t>
      </w:r>
    </w:p>
    <w:p>
      <w:pPr>
        <w:pStyle w:val="Normal"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>&gt;&gt; P = 0:3;</w:t>
      </w:r>
    </w:p>
    <w:p>
      <w:pPr>
        <w:pStyle w:val="Normal"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>&gt;&gt; T = [0.0 2.0 4.1 5.9];</w:t>
      </w:r>
    </w:p>
    <w:p>
      <w:pPr>
        <w:pStyle w:val="Normal"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>&gt;&gt; net = newgrnn(P, T);</w:t>
      </w:r>
    </w:p>
    <w:p>
      <w:pPr>
        <w:pStyle w:val="Normal"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>&gt;&gt; gensim(net)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ans =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'untitled'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plot(P,T,'*r','MarkerSize',2,'LineWidth',2)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hold on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V = sim(net,P);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plot(P,V,'ob','MarkerSize',8, 'LineWidth',2)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P1 = 0.5:2.5;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Y = sim(net,P1);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plot(P1,Y,'+k','MarkerSize',10,'LineWidth',2)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Y = sim(net, 0:0.5:3)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Y =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0.4865    0.8779    1.4818    2.2900    3.2000    4.0497    4.7101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net = newgrnn(P,T,0.1);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Y = sim(net, 0:0.5:3)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Y =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0.0000    0.5500    1.1000    2.1500    3.2000    4.4500    5.7000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plot(P,T,'ob','MarkerSize',8, 'LineWidth',2)</w:t>
      </w:r>
    </w:p>
    <w:p>
      <w:pPr>
        <w:pStyle w:val="Normal"/>
        <w:rPr>
          <w:rFonts w:ascii="Courier New" w:hAnsi="Courier New" w:eastAsia="Courier New" w:cs="Courier New"/>
        </w:rPr>
      </w:pPr>
      <w:r>
        <w:rPr/>
        <w:drawing>
          <wp:inline distT="0" distB="0" distL="0" distR="0">
            <wp:extent cx="2738755" cy="2013585"/>
            <wp:effectExtent l="0" t="0" r="0" b="0"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610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642870" cy="2022475"/>
            <wp:effectExtent l="0" t="0" r="0" b="0"/>
            <wp:docPr id="2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639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747645" cy="1886585"/>
            <wp:effectExtent l="0" t="0" r="0" b="0"/>
            <wp:docPr id="3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571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571750" cy="1878330"/>
            <wp:effectExtent l="0" t="0" r="0" b="0"/>
            <wp:docPr id="4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795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 w:eastAsia="Courier New" w:cs="Courier New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Пример 2.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Fonts w:eastAsia="Courier New" w:cs="Courier New" w:ascii="Consolas" w:hAnsi="Consolas"/>
          <w:sz w:val="18"/>
          <w:szCs w:val="18"/>
        </w:rPr>
        <w:t>&gt;&gt; P = 0:3;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T = [0.0 2.0 4.1 5.9];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net = newrbe(P,T);net.layers{1}.size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ans =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4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&gt;&gt; plot(P,T,'*r','MarkerSize',2,'LineWidth',2) </w:t>
      </w:r>
    </w:p>
    <w:p>
      <w:pPr>
        <w:pStyle w:val="Normal"/>
        <w:rPr>
          <w:rFonts w:ascii="Consolas" w:hAnsi="Consolas" w:eastAsia="Times New Roman" w:cs="Times New Roman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hold on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V = sim(net,P);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plot(P,V,'ob','MarkerSize',8, 'LineWidth',2)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P1 = 0.5:2.5;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Y = sim(net,P1)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Y =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1.0346    2.8817    5.5053</w:t>
      </w:r>
    </w:p>
    <w:p>
      <w:pPr>
        <w:pStyle w:val="Normal"/>
        <w:rPr>
          <w:rFonts w:ascii="Consolas" w:hAnsi="Consolas" w:eastAsia="Times New Roman" w:cs="Times New Roman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plot(P1,Y,'+k','MarkerSize',10, 'LineWidth',2)</w:t>
      </w:r>
    </w:p>
    <w:p>
      <w:pPr>
        <w:pStyle w:val="Normal"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>&gt;&gt; Y = sim(net, 0:0.5:3)</w:t>
      </w:r>
    </w:p>
    <w:p>
      <w:pPr>
        <w:pStyle w:val="Normal"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>Y =</w:t>
      </w:r>
    </w:p>
    <w:p>
      <w:pPr>
        <w:pStyle w:val="Normal"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 xml:space="preserve">    </w:t>
      </w:r>
      <w:r>
        <w:rPr>
          <w:rFonts w:eastAsia="Courier New" w:cs="Courier New" w:ascii="Consolas" w:hAnsi="Consolas"/>
          <w:sz w:val="18"/>
          <w:szCs w:val="18"/>
        </w:rPr>
        <w:t>0.0000    1.0346    2.0000    2.8817    4.1000    5.5053    5.9000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843530" cy="2098040"/>
            <wp:effectExtent l="0" t="0" r="0" b="0"/>
            <wp:docPr id="5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623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71775" cy="2106295"/>
            <wp:effectExtent l="0" t="0" r="0" b="0"/>
            <wp:docPr id="6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637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838450" cy="192913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770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805430" cy="1917700"/>
            <wp:effectExtent l="0" t="0" r="0" b="0"/>
            <wp:docPr id="8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748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Пример 3.</w:t>
      </w:r>
    </w:p>
    <w:p>
      <w:pPr>
        <w:pStyle w:val="Normal"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>&gt;&gt; x = [-1 -0.8 -0.5 -0.2 0 0.1 0.3 0.6 0.9 1];</w:t>
      </w:r>
    </w:p>
    <w:p>
      <w:pPr>
        <w:pStyle w:val="Normal"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 xml:space="preserve">&gt;&gt; y = [1 0.64 0.25 0.04 0 0.01 0.09 0.36 0.81 1]; </w:t>
      </w:r>
    </w:p>
    <w:p>
      <w:pPr>
        <w:pStyle w:val="Normal"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>&gt;&gt; a=newgrnn(x,y,0.01); % Создание НС с отклонением 0.01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&gt;&gt; Y1 = sim(a,[-0.9 -0.7 -0.3 0.4 0.8]) % </w:t>
      </w:r>
      <w:r>
        <w:rPr>
          <w:rFonts w:eastAsia="Courier New" w:cs="Courier New" w:ascii="Consolas" w:hAnsi="Consolas"/>
          <w:sz w:val="18"/>
          <w:szCs w:val="18"/>
        </w:rPr>
        <w:t>Опрос</w:t>
      </w: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</w:t>
      </w:r>
      <w:r>
        <w:rPr>
          <w:rFonts w:eastAsia="Courier New" w:cs="Courier New" w:ascii="Consolas" w:hAnsi="Consolas"/>
          <w:sz w:val="18"/>
          <w:szCs w:val="18"/>
        </w:rPr>
        <w:t>НС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Y1 =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 xml:space="preserve">    </w:t>
      </w:r>
      <w:r>
        <w:rPr>
          <w:rFonts w:eastAsia="Courier New" w:cs="Courier New" w:ascii="Consolas" w:hAnsi="Consolas"/>
          <w:sz w:val="18"/>
          <w:szCs w:val="18"/>
          <w:lang w:val="en-US"/>
        </w:rPr>
        <w:t>0.8200    0.6400    0.0400    0.0900    0.8100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a=newrbe(x,y);</w:t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  <w:t>&gt;&gt; Yl = sim(a,[-0.9 -0.7 -0.3 0.4 0.8])</w:t>
      </w:r>
    </w:p>
    <w:p>
      <w:pPr>
        <w:pStyle w:val="Normal"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>Yl =</w:t>
      </w:r>
    </w:p>
    <w:p>
      <w:pPr>
        <w:pStyle w:val="Normal"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 xml:space="preserve">    </w:t>
      </w:r>
      <w:r>
        <w:rPr>
          <w:rFonts w:eastAsia="Courier New" w:cs="Courier New" w:ascii="Consolas" w:hAnsi="Consolas"/>
          <w:sz w:val="18"/>
          <w:szCs w:val="18"/>
        </w:rPr>
        <w:t>0.8100    0.4900    0.0900    0.1600    0.6400</w:t>
      </w:r>
    </w:p>
    <w:p>
      <w:pPr>
        <w:pStyle w:val="Normal"/>
        <w:rPr>
          <w:rFonts w:ascii="Consolas" w:hAnsi="Consolas" w:eastAsia="Courier New" w:cs="Courier New"/>
          <w:sz w:val="18"/>
          <w:szCs w:val="18"/>
        </w:rPr>
      </w:pPr>
      <w:r>
        <w:rPr>
          <w:rFonts w:eastAsia="Courier New" w:cs="Courier New" w:ascii="Consolas" w:hAnsi="Consolas"/>
          <w:sz w:val="18"/>
          <w:szCs w:val="18"/>
        </w:rPr>
        <w:t>&gt;&gt; save('</w:t>
      </w:r>
      <w:r>
        <w:rPr>
          <w:rFonts w:eastAsia="Courier New" w:cs="Courier New" w:ascii="Consolas" w:hAnsi="Consolas"/>
          <w:sz w:val="18"/>
          <w:szCs w:val="18"/>
          <w:lang w:val="en-US"/>
        </w:rPr>
        <w:t>3.3</w:t>
      </w:r>
      <w:r>
        <w:rPr>
          <w:rFonts w:eastAsia="Courier New" w:cs="Courier New" w:ascii="Consolas" w:hAnsi="Consolas"/>
          <w:sz w:val="18"/>
          <w:szCs w:val="18"/>
        </w:rPr>
        <w:t>');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 Создать НС в Fuzzy Logic Toolbox с помощью графического интерфейса пользователя (GUI, или ГИП) для выполнения операции у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 по исходным данным и указаниям п. 4.4.1 (см.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пример 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 Провести обучение нейронной сети и проверить ее работу по п. 4.4.2 и п. 4.4.3 (см.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примеры 5, 6).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3. Вывести структурную схему сети и получить информацию о весах и смещениях непосредственно в рабочем окне системы.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Результаты внести в отчет в виде картинок изображений, рисунков, схем, полученных в MATLAB.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Пример 4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&gt;&gt; </w:t>
      </w:r>
      <w:bookmarkStart w:id="0" w:name="__DdeLink__3411_2896819699"/>
      <w:bookmarkStart w:id="1" w:name="__DdeLink__3414_2896819699"/>
      <w:r>
        <w:rPr>
          <w:rFonts w:eastAsia="Courier New" w:cs="Courier New" w:ascii="Courier New" w:hAnsi="Courier New"/>
          <w:sz w:val="20"/>
          <w:szCs w:val="20"/>
        </w:rPr>
        <w:t>x = [-1 -0.8 -0.5 -0.2 0 0.1 0.3 0.6 0.9 1];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&gt;&gt; y = [1 0.64 0.25 0.04 0 0.01 0.09 0.36 0.81 1];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&gt;&gt; nntool</w:t>
      </w:r>
      <w:bookmarkEnd w:id="0"/>
      <w:bookmarkEnd w:id="1"/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22860</wp:posOffset>
            </wp:positionH>
            <wp:positionV relativeFrom="paragraph">
              <wp:posOffset>4445</wp:posOffset>
            </wp:positionV>
            <wp:extent cx="3795395" cy="2838450"/>
            <wp:effectExtent l="0" t="0" r="0" b="0"/>
            <wp:wrapSquare wrapText="largest"/>
            <wp:docPr id="9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После выполнения команды nntool открываются окна создания нейронной сети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Network/Data Manager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b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12065</wp:posOffset>
            </wp:positionH>
            <wp:positionV relativeFrom="paragraph">
              <wp:posOffset>19050</wp:posOffset>
            </wp:positionV>
            <wp:extent cx="5322570" cy="1880870"/>
            <wp:effectExtent l="0" t="0" r="0" b="0"/>
            <wp:wrapSquare wrapText="largest"/>
            <wp:docPr id="10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Используя кнопку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откроем окно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Import to Network/Data Manager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выберем вектор входа х в качестве входных данных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Input Data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 нажмем </w:t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24765</wp:posOffset>
            </wp:positionH>
            <wp:positionV relativeFrom="paragraph">
              <wp:posOffset>2130425</wp:posOffset>
            </wp:positionV>
            <wp:extent cx="4709795" cy="914400"/>
            <wp:effectExtent l="0" t="0" r="0" b="0"/>
            <wp:wrapSquare wrapText="largest"/>
            <wp:docPr id="1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кнопку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Import.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Аналогичную операцию проделаем для вектора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целей у и целевых данных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Target Data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18415</wp:posOffset>
            </wp:positionH>
            <wp:positionV relativeFrom="paragraph">
              <wp:posOffset>324485</wp:posOffset>
            </wp:positionV>
            <wp:extent cx="4028440" cy="3977005"/>
            <wp:effectExtent l="0" t="0" r="0" b="0"/>
            <wp:wrapSquare wrapText="largest"/>
            <wp:docPr id="1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Создадим новую нейронную сеть. Для этого в окне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Network/Data Manager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нажмем кнопку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New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открывшемся окне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Create Network or Data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выберем нейронную сеть типа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feed-forward backprop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 прямой передачей сигнала и с обратным распространением ошибки. По умолчанию будет имя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network1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В качестве входных данных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Input Data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выберем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а в качестве целевых данных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Target Data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Количество нейронов  первого слоя  установим равным двум. Остальные установки при создании сети оставим по умолчанию.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Создание сети завершим нажатием кнопки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Create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29210</wp:posOffset>
            </wp:positionH>
            <wp:positionV relativeFrom="paragraph">
              <wp:posOffset>69215</wp:posOffset>
            </wp:positionV>
            <wp:extent cx="3934460" cy="1353185"/>
            <wp:effectExtent l="0" t="0" r="0" b="0"/>
            <wp:wrapSquare wrapText="largest"/>
            <wp:docPr id="1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17225" b="36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После этого в окне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Network/Data Manager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в области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Network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появится имя новой созданной сети —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network1</w:t>
      </w:r>
      <w:r>
        <w:rPr>
          <w:rFonts w:eastAsia="Times New Roman" w:cs="Times New Roman" w:ascii="Times New Roman" w:hAnsi="Times New Roman"/>
          <w:sz w:val="24"/>
          <w:szCs w:val="24"/>
        </w:rPr>
        <w:t>. Уже можно увидеть архитектуру нашей нейросети.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Пример 5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Для обучения созданной сети выбирается вкладка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Train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панели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Network: network1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 открывается новая диалоговая панель. Панель и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2314575</wp:posOffset>
            </wp:positionH>
            <wp:positionV relativeFrom="paragraph">
              <wp:posOffset>304800</wp:posOffset>
            </wp:positionV>
            <wp:extent cx="4476750" cy="1975485"/>
            <wp:effectExtent l="0" t="0" r="0" b="0"/>
            <wp:wrapSquare wrapText="largest"/>
            <wp:docPr id="1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меет две вкладки: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Training Info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и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Training Parameters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Применяя эти вкладки, можно установить имена последовательностей входа и цели (на вкладке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Training Info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в левой ее части необходимо указать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у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а также значения параметров процедуры обучения (на вкладке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Training Parameters;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условиях примера сохраним значения по умолчанию). 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Для обучения созданной сети нажмем кнопку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Train Network,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результате чего откроется окно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Neural Network Training.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Качество обучения сети на выбранной обучающей последовательности отображается графиком.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inline distT="0" distB="0" distL="0" distR="0">
            <wp:extent cx="4476750" cy="1889125"/>
            <wp:effectExtent l="0" t="0" r="0" b="0"/>
            <wp:docPr id="15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-24130</wp:posOffset>
            </wp:positionH>
            <wp:positionV relativeFrom="paragraph">
              <wp:posOffset>457200</wp:posOffset>
            </wp:positionV>
            <wp:extent cx="3124200" cy="4600575"/>
            <wp:effectExtent l="0" t="0" r="0" b="0"/>
            <wp:wrapSquare wrapText="largest"/>
            <wp:docPr id="16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428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406775" cy="2700655"/>
            <wp:effectExtent l="0" t="0" r="0" b="0"/>
            <wp:docPr id="17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651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Видно, что к концу процесса обучения ошибка становится очень малой. Результаты обучения можно просмотреть в окне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Network/Data Manager,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активизируя имена последовательностей выходов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network1_outputs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или ошибок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network1_errors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двойным щелчком левой кнопки мыши. 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Пример 6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19050</wp:posOffset>
            </wp:positionH>
            <wp:positionV relativeFrom="paragraph">
              <wp:posOffset>-3175</wp:posOffset>
            </wp:positionV>
            <wp:extent cx="4045585" cy="1932305"/>
            <wp:effectExtent l="0" t="0" r="0" b="0"/>
            <wp:wrapSquare wrapText="largest"/>
            <wp:docPr id="18" name="image2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9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При необходимости можно экспортировать созданную нейронную сеть в рабочую область системы MATLAB, нажав кнопку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Export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и получить информацию о весах и смещениях непосредственно в рабочем окне системы, выполнив команды: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Consolas" w:hAnsi="Consolas" w:eastAsia="Courier New" w:cs="Courier New"/>
          <w:sz w:val="18"/>
          <w:szCs w:val="18"/>
          <w:lang w:val="en-US"/>
        </w:rPr>
      </w:pPr>
      <w:r>
        <w:rPr>
          <w:rFonts w:eastAsia="Courier New" w:cs="Courier New" w:ascii="Consolas" w:hAnsi="Consolas"/>
          <w:sz w:val="18"/>
          <w:szCs w:val="18"/>
          <w:lang w:val="en-US"/>
        </w:rPr>
      </w:r>
    </w:p>
    <w:p>
      <w:pPr>
        <w:pStyle w:val="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22860</wp:posOffset>
            </wp:positionH>
            <wp:positionV relativeFrom="paragraph">
              <wp:posOffset>62865</wp:posOffset>
            </wp:positionV>
            <wp:extent cx="2686685" cy="1992630"/>
            <wp:effectExtent l="0" t="0" r="0" b="0"/>
            <wp:wrapSquare wrapText="largest"/>
            <wp:docPr id="1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1725" b="1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Основной функцией для формирования нейросетевых моделей в Simulink является функция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gensim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записываемая в форме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gensim (net,st)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где net — имя созданной НС,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интервал дискретизации (если НС не имеет задержек, ассоциированных с ее входами или слоями, значение данного аргумента устанавливается равным –1). 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Теперь можно построить модель НС в среде Simulink и отобразить ее схему, используя команду: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Courier New" w:cs="Courier New" w:ascii="Courier New" w:hAnsi="Courier New"/>
          <w:sz w:val="20"/>
          <w:szCs w:val="20"/>
        </w:rPr>
        <w:t>&gt;&gt; gensim(network1)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3195955</wp:posOffset>
            </wp:positionH>
            <wp:positionV relativeFrom="paragraph">
              <wp:posOffset>14605</wp:posOffset>
            </wp:positionV>
            <wp:extent cx="3700780" cy="2570480"/>
            <wp:effectExtent l="0" t="0" r="0" b="0"/>
            <wp:wrapSquare wrapText="largest"/>
            <wp:docPr id="20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 выполнении команды gensim кроме схемы НС открывается окно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Library:neural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 набором блоков, которые можно использовать для внесения изменений в схему.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Пакет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Neural Network Toolbox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содержит ряд блоков, которые могут быть либо непосредственно использованы для построения нейронных сетей в среде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Simulink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либо применяться вместе с рассмотренной выше функцией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gensim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Для вызова этого набора блоков в командной строке MATLAB необходимо набрать команду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neural</w:t>
      </w:r>
      <w:r>
        <w:rPr>
          <w:rFonts w:eastAsia="Times New Roman" w:cs="Times New Roman" w:ascii="Times New Roman" w:hAnsi="Times New Roman"/>
          <w:sz w:val="24"/>
          <w:szCs w:val="24"/>
        </w:rPr>
        <w:t>, после выполнения которой появляется окно Library:neural</w:t>
      </w:r>
    </w:p>
    <w:p>
      <w:pPr>
        <w:pStyle w:val="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22225</wp:posOffset>
            </wp:positionH>
            <wp:positionV relativeFrom="paragraph">
              <wp:posOffset>60960</wp:posOffset>
            </wp:positionV>
            <wp:extent cx="3234690" cy="1837690"/>
            <wp:effectExtent l="0" t="0" r="0" b="0"/>
            <wp:wrapSquare wrapText="largest"/>
            <wp:docPr id="21" name="image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8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3.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Провести моделирование нейронных сетей при помощи Simulink по п. 4.5.5. Исходные данные взять из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примера 7.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Результаты внести в отчет в виде картинок изображений, рисунков, схем, полученных в MATLAB. 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3686175</wp:posOffset>
            </wp:positionH>
            <wp:positionV relativeFrom="paragraph">
              <wp:posOffset>77470</wp:posOffset>
            </wp:positionV>
            <wp:extent cx="2683510" cy="918210"/>
            <wp:effectExtent l="0" t="0" r="0" b="0"/>
            <wp:wrapSquare wrapText="largest"/>
            <wp:docPr id="2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t>Пример 7.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Входной и целевой векторы имеют вид: р = [1 2 3 4 5] ; t=[1 3 5 7 9];</w:t>
      </w:r>
    </w:p>
    <w:p>
      <w:pPr>
        <w:pStyle w:val="Normal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изучил средства и методы MATLAB, пакеты Neural Network Toolbox и Simulink для моделирования и исследования нейронных сетей, получил умения и навыки в освоении базовых приемов моделирования и исследования нейронных сетей в среде MATLAB, в применении нейронных сетей для аппроксимации функций, в анализе полученных результатов.</w:t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B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BY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7</Pages>
  <Words>995</Words>
  <Characters>5803</Characters>
  <CharactersWithSpaces>7380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2023-10-09T18:29:00Z</dcterms:created>
  <dc:creator>никита романко</dc:creator>
  <dc:description/>
  <dc:language>en-US</dc:language>
  <cp:lastModifiedBy/>
  <dcterms:modified xsi:type="dcterms:W3CDTF">2023-11-11T08:19:27Z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