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образования Республики Беларусь</w:t>
        <w:br w:type="textWrapping"/>
        <w:t xml:space="preserve">Учреждение образования</w:t>
        <w:br w:type="textWrapping"/>
        <w:t xml:space="preserve">«Брестский государственный технический университет»</w:t>
        <w:br w:type="textWrapping"/>
        <w:t xml:space="preserve">Кафедра ИИТ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Лабораторная работа №4</w:t>
        <w:br w:type="textWrapping"/>
        <w:t xml:space="preserve">По дисциплине: «Элементы логики высказываний.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Способы доказательства и вывода»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64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Выполнил:</w:t>
        <w:br w:type="textWrapping"/>
        <w:t xml:space="preserve">студент 3 курса</w:t>
        <w:br w:type="textWrapping"/>
        <w:t xml:space="preserve">группы ИИ-21</w:t>
        <w:br w:type="textWrapping"/>
        <w:t xml:space="preserve">Кирилович А. А.</w:t>
      </w:r>
    </w:p>
    <w:p w:rsidR="00000000" w:rsidDel="00000000" w:rsidP="00000000" w:rsidRDefault="00000000" w:rsidRPr="00000000" w14:paraId="0000000C">
      <w:pPr>
        <w:spacing w:after="240" w:before="240" w:lineRule="auto"/>
        <w:ind w:left="64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Проверил:</w:t>
        <w:br w:type="textWrapping"/>
        <w:t xml:space="preserve">Савонюк В. А.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Брест 2024</w:t>
      </w:r>
    </w:p>
    <w:p w:rsidR="00000000" w:rsidDel="00000000" w:rsidP="00000000" w:rsidRDefault="00000000" w:rsidRPr="00000000" w14:paraId="00000015">
      <w:pPr>
        <w:spacing w:after="240" w:before="240" w:lineRule="auto"/>
        <w:ind w:left="-42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научиться выяснять, являются ли рассуждения логически верными.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21oyk9b2q8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Вариант 12.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идет дождь, то нежарко. Если светит солнце, то жарко. Идет дождь. Следовательно, нежарко и не светит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Решение.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Введем логические переменные: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— 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Идет дождь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 — 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Светит солнце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— 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Жарко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Итак, мы имеем посылки: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x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y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Заключение: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>∧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Надо составить формулу: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→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z</m:t>
                </m:r>
              </m:e>
            </m:ba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e>
        </m:d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∙(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y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z</m:t>
        </m:r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)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∙x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и посмотреть, будет ли она тавтологией.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Метод преобразований.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Применяя законы алгебры логики и дополнительные соотношения, упростим формулу и получим: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∨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z</m:t>
                </m:r>
              </m:e>
            </m:ba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e>
        </m: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>∨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z )∙x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=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</m:oMath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>∨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z )∙x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∙x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Полученное выражение является тавтологией. Следовательно, рассуждения логически правильны.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709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 построения таблицы истинности.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709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Расчеты будем проводить в таблице. Т.к. имеем четыре логические переменные, то возможных комбинаций значений этих переменных будет 2·2·2=8.     Пошагово     вычислим     значения     входящих     в     формулу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→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z</m:t>
                </m:r>
              </m:e>
            </m:ba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e>
        </m: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∙( y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z)∙x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>∧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выражений, используя определения конъюнкции, дизъюнкции, отрицания и импликации. Значению «истина» соответствует 1, значению «ложь» – 0.</w:t>
      </w:r>
    </w:p>
    <w:tbl>
      <w:tblPr>
        <w:tblStyle w:val="Table1"/>
        <w:tblW w:w="9555.0" w:type="dxa"/>
        <w:jc w:val="left"/>
        <w:tblInd w:w="118.0" w:type="dxa"/>
        <w:tblLayout w:type="fixed"/>
        <w:tblLook w:val="0400"/>
      </w:tblPr>
      <w:tblGrid>
        <w:gridCol w:w="835.0358166189112"/>
        <w:gridCol w:w="835.0358166189112"/>
        <w:gridCol w:w="835.0358166189112"/>
        <w:gridCol w:w="835.0358166189112"/>
        <w:gridCol w:w="835.0358166189112"/>
        <w:gridCol w:w="835.0358166189112"/>
        <w:gridCol w:w="835.0358166189112"/>
        <w:gridCol w:w="835.0358166189112"/>
        <w:gridCol w:w="1286.7765042979943"/>
        <w:gridCol w:w="1587.9369627507162"/>
        <w:tblGridChange w:id="0">
          <w:tblGrid>
            <w:gridCol w:w="835.0358166189112"/>
            <w:gridCol w:w="835.0358166189112"/>
            <w:gridCol w:w="835.0358166189112"/>
            <w:gridCol w:w="835.0358166189112"/>
            <w:gridCol w:w="835.0358166189112"/>
            <w:gridCol w:w="835.0358166189112"/>
            <w:gridCol w:w="835.0358166189112"/>
            <w:gridCol w:w="835.0358166189112"/>
            <w:gridCol w:w="1286.7765042979943"/>
            <w:gridCol w:w="1587.9369627507162"/>
          </w:tblGrid>
        </w:tblGridChange>
      </w:tblGrid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6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10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¬y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¬z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82" w:firstLine="0"/>
              <w:jc w:val="center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8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8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99" w:right="102" w:firstLine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99" w:right="102" w:firstLine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¬y</m:t>
              </m:r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>∧</m:t>
              </m:r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¬z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61" w:firstLine="0"/>
              <w:jc w:val="center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rdo" w:cs="Cardo" w:eastAsia="Cardo" w:hAnsi="Cardo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 D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01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tabs>
          <w:tab w:val="left" w:leader="none" w:pos="709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 видим, значение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→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z</m:t>
                </m:r>
              </m:e>
            </m:ba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e>
        </m: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∙( y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z)∙x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→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>∧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 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(для компактности в таблице она обозначена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→ D) на  всевозможных наборах входящих переменных равна 1. Формула является тавтологией. Следовательно, рассуждения логически правильны.</w:t>
      </w:r>
    </w:p>
    <w:p w:rsidR="00000000" w:rsidDel="00000000" w:rsidP="00000000" w:rsidRDefault="00000000" w:rsidRPr="00000000" w14:paraId="00000086">
      <w:pPr>
        <w:widowControl w:val="0"/>
        <w:tabs>
          <w:tab w:val="left" w:leader="none" w:pos="709"/>
        </w:tabs>
        <w:spacing w:line="240" w:lineRule="auto"/>
        <w:ind w:left="-42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tabs>
          <w:tab w:val="left" w:leader="none" w:pos="709"/>
        </w:tabs>
        <w:spacing w:line="240" w:lineRule="auto"/>
        <w:ind w:left="-42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в ходе лабораторной работы я научился определять являются ли рассуждения логически верными.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line="28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