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GCC IFUNC and FMV Documentation</w:t>
      </w:r>
    </w:p>
    <w:p>
      <w:pPr>
        <w:pStyle w:val="Heading2"/>
      </w:pPr>
      <w:r>
        <w:t>Introduction</w:t>
      </w:r>
    </w:p>
    <w:p>
      <w:r>
        <w:t>This document provides comprehensive guidelines on using GCC IFUNC (Indirect Functions) and FMV (Floating-Point Move Instructions) across different architectures. It includes an overview, usage instructions, architecture-specific details, best practices, and examples.</w:t>
      </w:r>
    </w:p>
    <w:p>
      <w:pPr>
        <w:pStyle w:val="Heading2"/>
      </w:pPr>
      <w:r>
        <w:t>IFUNC (Indirect Functions)</w:t>
      </w:r>
    </w:p>
    <w:p>
      <w:pPr>
        <w:pStyle w:val="Heading3"/>
      </w:pPr>
      <w:r>
        <w:t>Overview</w:t>
      </w:r>
    </w:p>
    <w:p>
      <w:r>
        <w:t>IFUNC (Indirect Functions) is a feature in GCC that allows the selection of different function implementations at runtime based on various criteria such as CPU capabilities. This capability optimizes performance by selecting the most suitable function for the current execution environment.</w:t>
      </w:r>
    </w:p>
    <w:p>
      <w:pPr>
        <w:pStyle w:val="Heading3"/>
      </w:pPr>
      <w:r>
        <w:t>Usage</w:t>
      </w:r>
    </w:p>
    <w:p>
      <w:r>
        <w:t>To use IFUNC, declare a function with the `ifunc` attribute and provide a resolver function that returns the appropriate function implementation.</w:t>
      </w:r>
    </w:p>
    <w:p>
      <w:r>
        <w:t>**Syntax:**</w:t>
      </w:r>
    </w:p>
    <w:p>
      <w:r>
        <w:t>__attribute__((ifunc("resolver_function")))</w:t>
      </w:r>
    </w:p>
    <w:p>
      <w:r>
        <w:t>**Example:**</w:t>
      </w:r>
    </w:p>
    <w:p>
      <w:r>
        <w:t>#include &lt;stdio.h&gt;</w:t>
        <w:br/>
        <w:br/>
        <w:t>extern int foo(void) __attribute__((ifunc("foo_resolver")));</w:t>
        <w:br/>
        <w:br/>
        <w:t>int foo_impl1(void) {</w:t>
        <w:br/>
        <w:t xml:space="preserve">    return 1;</w:t>
        <w:br/>
        <w:t>}</w:t>
        <w:br/>
        <w:br/>
        <w:t>int foo_impl2(void) {</w:t>
        <w:br/>
        <w:t xml:space="preserve">    return 2;</w:t>
        <w:br/>
        <w:t>}</w:t>
        <w:br/>
        <w:br/>
        <w:t>void *foo_resolver(void) {</w:t>
        <w:br/>
        <w:t xml:space="preserve">    // Example: Choose implementation based on some runtime condition</w:t>
        <w:br/>
        <w:t xml:space="preserve">    if (/* condition */) {</w:t>
        <w:br/>
        <w:t xml:space="preserve">        return foo_impl1;</w:t>
        <w:br/>
        <w:t xml:space="preserve">    } else {</w:t>
        <w:br/>
        <w:t xml:space="preserve">        return foo_impl2;</w:t>
        <w:br/>
        <w:t xml:space="preserve">    }</w:t>
        <w:br/>
        <w:t>}</w:t>
        <w:br/>
        <w:br/>
        <w:t>int main(void) {</w:t>
        <w:br/>
        <w:t xml:space="preserve">    printf("%d\n", foo());</w:t>
        <w:br/>
        <w:t xml:space="preserve">    return 0;</w:t>
        <w:br/>
        <w:t>}</w:t>
      </w:r>
    </w:p>
    <w:p>
      <w:pPr>
        <w:pStyle w:val="Heading3"/>
      </w:pPr>
      <w:r>
        <w:t>Architecture-Specific Details</w:t>
      </w:r>
    </w:p>
    <w:p>
      <w:pPr>
        <w:pStyle w:val="Heading4"/>
      </w:pPr>
      <w:r>
        <w:t>x86 Architecture</w:t>
      </w:r>
    </w:p>
    <w:p>
      <w:r>
        <w:t>Support for IFUNC introduced in GCC version X.Y.</w:t>
      </w:r>
    </w:p>
    <w:p>
      <w:r>
        <w:t>**Usage:**</w:t>
      </w:r>
    </w:p>
    <w:p>
      <w:r>
        <w:t>#include &lt;stdio.h&gt;</w:t>
        <w:br/>
        <w:br/>
        <w:t>extern int foo(void) __attribute__((ifunc("foo_resolver")));</w:t>
        <w:br/>
        <w:br/>
        <w:t>int foo_sse(void) {</w:t>
        <w:br/>
        <w:t xml:space="preserve">    return 1;</w:t>
        <w:br/>
        <w:t>}</w:t>
        <w:br/>
        <w:br/>
        <w:t>int foo_avx(void) {</w:t>
        <w:br/>
        <w:t xml:space="preserve">    return 2;</w:t>
        <w:br/>
        <w:t>}</w:t>
        <w:br/>
        <w:br/>
        <w:t>void *foo_resolver(void) {</w:t>
        <w:br/>
        <w:t xml:space="preserve">    // Choose implementation based on CPU capabilities</w:t>
        <w:br/>
        <w:t xml:space="preserve">    if (/* check for AVX support */) {</w:t>
        <w:br/>
        <w:t xml:space="preserve">        return foo_avx;</w:t>
        <w:br/>
        <w:t xml:space="preserve">    } else {</w:t>
        <w:br/>
        <w:t xml:space="preserve">        return foo_sse;</w:t>
        <w:br/>
        <w:t xml:space="preserve">    }</w:t>
        <w:br/>
        <w:t>}</w:t>
        <w:br/>
        <w:br/>
        <w:t>int main(void) {</w:t>
        <w:br/>
        <w:t xml:space="preserve">    printf("%d\n", foo());</w:t>
        <w:br/>
        <w:t xml:space="preserve">    return 0;</w:t>
        <w:br/>
        <w:t>}</w:t>
      </w:r>
    </w:p>
    <w:p>
      <w:r>
        <w:t>**Performance Considerations:** Ensure the resolver function is efficient as it can impact performance.</w:t>
      </w:r>
    </w:p>
    <w:p>
      <w:pPr>
        <w:pStyle w:val="Heading4"/>
      </w:pPr>
      <w:r>
        <w:t>ARM Architecture</w:t>
      </w:r>
    </w:p>
    <w:p>
      <w:r>
        <w:t>Support for IFUNC introduced in GCC version X.Y.</w:t>
      </w:r>
    </w:p>
    <w:p>
      <w:r>
        <w:t>**Usage:**</w:t>
      </w:r>
    </w:p>
    <w:p>
      <w:r>
        <w:t>#include &lt;stdio.h&gt;</w:t>
        <w:br/>
        <w:br/>
        <w:t>extern int foo(void) __attribute__((ifunc("foo_resolver")));</w:t>
        <w:br/>
        <w:br/>
        <w:t>int foo_neon(void) {</w:t>
        <w:br/>
        <w:t xml:space="preserve">    return 1;</w:t>
        <w:br/>
        <w:t>}</w:t>
        <w:br/>
        <w:br/>
        <w:t>int foo_vfp(void) {</w:t>
        <w:br/>
        <w:t xml:space="preserve">    return 2;</w:t>
        <w:br/>
        <w:t>}</w:t>
        <w:br/>
        <w:br/>
        <w:t>void *foo_resolver(void) {</w:t>
        <w:br/>
        <w:t xml:space="preserve">    // Choose implementation based on CPU capabilities</w:t>
        <w:br/>
        <w:t xml:space="preserve">    if (/* check for NEON support */) {</w:t>
        <w:br/>
        <w:t xml:space="preserve">        return foo_neon;</w:t>
        <w:br/>
        <w:t xml:space="preserve">    } else {</w:t>
        <w:br/>
        <w:t xml:space="preserve">        return foo_vfp;</w:t>
        <w:br/>
        <w:t xml:space="preserve">    }</w:t>
        <w:br/>
        <w:t>}</w:t>
        <w:br/>
        <w:br/>
        <w:t>int main(void) {</w:t>
        <w:br/>
        <w:t xml:space="preserve">    printf("%d\n", foo());</w:t>
        <w:br/>
        <w:t xml:space="preserve">    return 0;</w:t>
        <w:br/>
        <w:t>}</w:t>
      </w:r>
    </w:p>
    <w:p>
      <w:r>
        <w:t>**Performance Considerations:** Optimize the resolver for minimal overhead.</w:t>
      </w:r>
    </w:p>
    <w:p>
      <w:pPr>
        <w:pStyle w:val="Heading3"/>
      </w:pPr>
      <w:r>
        <w:t>Best Practices</w:t>
      </w:r>
    </w:p>
    <w:p>
      <w:r>
        <w:t>**Resolver Efficiency:** Ensure the resolver function is efficient to minimize performance overhead.</w:t>
      </w:r>
    </w:p>
    <w:p>
      <w:r>
        <w:t>**Performance-Critical Paths:** Use IFUNC for performance-critical paths where different implementations can significantly improve performance based on runtime conditions.</w:t>
      </w:r>
    </w:p>
    <w:p>
      <w:pPr>
        <w:pStyle w:val="Heading3"/>
      </w:pPr>
      <w:r>
        <w:t>Examples</w:t>
      </w:r>
    </w:p>
    <w:p>
      <w:pPr>
        <w:pStyle w:val="Heading4"/>
      </w:pPr>
      <w:r>
        <w:t>IFUNC Example for x86</w:t>
      </w:r>
    </w:p>
    <w:p>
      <w:r>
        <w:t>#include &lt;stdio.h&gt;</w:t>
        <w:br/>
        <w:br/>
        <w:t>extern int foo(void) __attribute__((ifunc("foo_resolver")));</w:t>
        <w:br/>
        <w:br/>
        <w:t>int foo_sse(void) {</w:t>
        <w:br/>
        <w:t xml:space="preserve">    return 1;</w:t>
        <w:br/>
        <w:t>}</w:t>
        <w:br/>
        <w:br/>
        <w:t>int foo_avx(void) {</w:t>
        <w:br/>
        <w:t xml:space="preserve">    return 2;</w:t>
        <w:br/>
        <w:t>}</w:t>
        <w:br/>
        <w:br/>
        <w:t>void *foo_resolver(void) {</w:t>
        <w:br/>
        <w:t xml:space="preserve">    // Choose implementation based on CPU capabilities</w:t>
        <w:br/>
        <w:t xml:space="preserve">    if (/* check for AVX support */) {</w:t>
        <w:br/>
        <w:t xml:space="preserve">        return foo_avx;</w:t>
        <w:br/>
        <w:t xml:space="preserve">    } else {</w:t>
        <w:br/>
        <w:t xml:space="preserve">        return foo_sse;</w:t>
        <w:br/>
        <w:t xml:space="preserve">    }</w:t>
        <w:br/>
        <w:t>}</w:t>
        <w:br/>
        <w:br/>
        <w:t>int main(void) {</w:t>
        <w:br/>
        <w:t xml:space="preserve">    printf("%d\n", foo());</w:t>
        <w:br/>
        <w:t xml:space="preserve">    return 0;</w:t>
        <w:br/>
        <w:t>}</w:t>
      </w:r>
    </w:p>
    <w:p>
      <w:pPr>
        <w:pStyle w:val="Heading2"/>
      </w:pPr>
      <w:r>
        <w:t>FMV (Floating-Point Move Instructions)</w:t>
      </w:r>
    </w:p>
    <w:p>
      <w:pPr>
        <w:pStyle w:val="Heading3"/>
      </w:pPr>
      <w:r>
        <w:t>Overview</w:t>
      </w:r>
    </w:p>
    <w:p>
      <w:r>
        <w:t>FMV (Floating-Point Move Instructions) are specific instructions related to floating-point operations in assembly languages. These instructions are crucial for high-performance computing tasks that involve floating-point calculations.</w:t>
      </w:r>
    </w:p>
    <w:p>
      <w:pPr>
        <w:pStyle w:val="Heading3"/>
      </w:pPr>
      <w:r>
        <w:t>Usage</w:t>
      </w:r>
    </w:p>
    <w:p>
      <w:r>
        <w:t>The usage of FMV instructions varies by architecture. Here, we provide examples for common architectures such as x86 and ARM.</w:t>
      </w:r>
    </w:p>
    <w:p>
      <w:r>
        <w:t>**Syntax:**</w:t>
      </w:r>
    </w:p>
    <w:p>
      <w:r>
        <w:t>**Example for x86**</w:t>
      </w:r>
    </w:p>
    <w:p>
      <w:r>
        <w:t>movaps %xmm0, %xmm1</w:t>
      </w:r>
    </w:p>
    <w:p>
      <w:r>
        <w:t>**Example for ARM**</w:t>
      </w:r>
    </w:p>
    <w:p>
      <w:r>
        <w:t>vmov.f32 s0, s1</w:t>
      </w:r>
    </w:p>
    <w:p>
      <w:pPr>
        <w:pStyle w:val="Heading3"/>
      </w:pPr>
      <w:r>
        <w:t>Architecture-Specific Details</w:t>
      </w:r>
    </w:p>
    <w:p>
      <w:pPr>
        <w:pStyle w:val="Heading4"/>
      </w:pPr>
      <w:r>
        <w:t>x86 Architecture</w:t>
      </w:r>
    </w:p>
    <w:p>
      <w:r>
        <w:t>**Instructions:** `movaps`, `movups`, etc.</w:t>
      </w:r>
    </w:p>
    <w:p>
      <w:r>
        <w:t>**Performance Considerations:** Align data structures to natural boundaries to maximize performance.</w:t>
      </w:r>
    </w:p>
    <w:p>
      <w:pPr>
        <w:pStyle w:val="Heading4"/>
      </w:pPr>
      <w:r>
        <w:t>ARM Architecture</w:t>
      </w:r>
    </w:p>
    <w:p>
      <w:r>
        <w:t>**Instructions:** `vmov`, `vld1`, etc.</w:t>
      </w:r>
    </w:p>
    <w:p>
      <w:r>
        <w:t>**Performance Considerations:** Minimize unnecessary floating-point moves to reduce overhead.</w:t>
      </w:r>
    </w:p>
    <w:p>
      <w:pPr>
        <w:pStyle w:val="Heading3"/>
      </w:pPr>
      <w:r>
        <w:t>Best Practices</w:t>
      </w:r>
    </w:p>
    <w:p>
      <w:r>
        <w:t>**Data Alignment:** Align data structures to natural boundaries to maximize performance.</w:t>
      </w:r>
    </w:p>
    <w:p>
      <w:r>
        <w:t>**Reduce Overhead:** Minimize unnecessary floating-point moves to reduce overhead.</w:t>
      </w:r>
    </w:p>
    <w:p>
      <w:pPr>
        <w:pStyle w:val="Heading3"/>
      </w:pPr>
      <w:r>
        <w:t>Examples</w:t>
      </w:r>
    </w:p>
    <w:p>
      <w:pPr>
        <w:pStyle w:val="Heading4"/>
      </w:pPr>
      <w:r>
        <w:t>FMV Example for ARM</w:t>
      </w:r>
    </w:p>
    <w:p>
      <w:r>
        <w:t>vmov.f32 s0, s1</w:t>
      </w:r>
    </w:p>
    <w:p>
      <w:pPr>
        <w:pStyle w:val="Heading2"/>
      </w:pPr>
      <w:r>
        <w:t>References</w:t>
      </w:r>
    </w:p>
    <w:p>
      <w:r>
        <w:t>**GCC Official Documentation:** [GCC Documentation](https://gcc.gnu.org/onlinedocs/)</w:t>
      </w:r>
    </w:p>
    <w:p>
      <w:r>
        <w:t>**GCC Source Code Repository:** [GCC Git Repository](https://gcc.gnu.org/git.html)</w:t>
      </w:r>
    </w:p>
    <w:p>
      <w:r>
        <w:t>**Community Forums:** Engage with GCC mailing lists and forums for additional insights and support.</w:t>
      </w:r>
    </w:p>
    <w:p>
      <w:pPr>
        <w:pStyle w:val="Heading2"/>
      </w:pPr>
      <w:r>
        <w:t>Version History</w:t>
      </w:r>
    </w:p>
    <w:p>
      <w:r>
        <w:t>**Version 1.0:** Initial release.</w:t>
      </w:r>
    </w:p>
    <w:p>
      <w:r>
        <w:t>**Version 1.1:** Updated architecture-specific details and examples.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