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8"/>
          <w:sz w:val="36"/>
          <w:szCs w:val="36"/>
        </w:rPr>
        <w:t xml:space="preserve">10 Days to Decide: Options, Priority Order and Base Impacts</w:t>
      </w:r>
    </w:p>
    <w:p>
      <w:pPr>
        <w:pBdr>
          <w:bottom w:val="single" w:color="1F4E78" w:sz="8" w:space="4"/>
        </w:pBdr>
        <w:spacing w:after="200"/>
      </w:pPr>
      <w:r>
        <w:rPr>
          <w:rFonts w:ascii="Arial" w:cs="Arial" w:eastAsia="Arial" w:hAnsi="Arial"/>
          <w:color w:val="595959"/>
          <w:sz w:val="21"/>
          <w:szCs w:val="21"/>
        </w:rPr>
        <w:t xml:space="preserve">Six decision questions, each followed by five ranked options. Sri Lanka flood and drought disaster-management game (hypothetical scenario).</w:t>
      </w:r>
    </w:p>
    <w:p>
      <w:pPr>
        <w:pStyle w:val="Heading1"/>
        <w:keepNext/>
        <w:spacing w:after="120" w:before="280"/>
      </w:pPr>
      <w:r>
        <w:rPr>
          <w:rFonts w:ascii="Arial" w:cs="Arial" w:eastAsia="Arial" w:hAnsi="Arial"/>
          <w:b/>
          <w:bCs/>
          <w:color w:val="1F4E78"/>
          <w:sz w:val="28"/>
          <w:szCs w:val="28"/>
        </w:rPr>
        <w:t xml:space="preserve">How the numbers work</w:t>
      </w:r>
    </w:p>
    <w:p>
      <w:pPr>
        <w:pStyle w:val="ListParagraph"/>
        <w:numPr>
          <w:ilvl w:val="0"/>
          <w:numId w:val="2"/>
        </w:numPr>
        <w:spacing w:after="80" w:line="276"/>
      </w:pPr>
      <w:r>
        <w:rPr>
          <w:rFonts w:ascii="Arial" w:cs="Arial" w:eastAsia="Arial" w:hAnsi="Arial"/>
          <w:b/>
          <w:bCs/>
          <w:sz w:val="21"/>
          <w:szCs w:val="21"/>
        </w:rPr>
        <w:t xml:space="preserve">Base impact </w:t>
      </w:r>
      <w:r>
        <w:rPr>
          <w:rFonts w:ascii="Arial" w:cs="Arial" w:eastAsia="Arial" w:hAnsi="Arial"/>
          <w:sz w:val="21"/>
          <w:szCs w:val="21"/>
        </w:rPr>
        <w:t xml:space="preserve">is what the option does to the five variables if the player puts it first. Emergency budget is in LKR millions (negative means spending, positive means funds freed or received).</w:t>
      </w:r>
    </w:p>
    <w:p>
      <w:pPr>
        <w:pStyle w:val="ListParagraph"/>
        <w:numPr>
          <w:ilvl w:val="0"/>
          <w:numId w:val="2"/>
        </w:numPr>
        <w:spacing w:after="80" w:line="276"/>
      </w:pPr>
      <w:r>
        <w:rPr>
          <w:rFonts w:ascii="Arial" w:cs="Arial" w:eastAsia="Arial" w:hAnsi="Arial"/>
          <w:b/>
          <w:bCs/>
          <w:sz w:val="21"/>
          <w:szCs w:val="21"/>
        </w:rPr>
        <w:t xml:space="preserve">Rank </w:t>
      </w:r>
      <w:r>
        <w:rPr>
          <w:rFonts w:ascii="Arial" w:cs="Arial" w:eastAsia="Arial" w:hAnsi="Arial"/>
          <w:sz w:val="21"/>
          <w:szCs w:val="21"/>
        </w:rPr>
        <w:t xml:space="preserve">is the recommended priority order, the one the game treats as strongest. The top-ranked row in each table is shaded green.</w:t>
      </w:r>
    </w:p>
    <w:p>
      <w:pPr>
        <w:pStyle w:val="ListParagraph"/>
        <w:numPr>
          <w:ilvl w:val="0"/>
          <w:numId w:val="2"/>
        </w:numPr>
        <w:spacing w:after="80" w:line="276"/>
      </w:pPr>
      <w:r>
        <w:rPr>
          <w:rFonts w:ascii="Arial" w:cs="Arial" w:eastAsia="Arial" w:hAnsi="Arial"/>
          <w:b/>
          <w:bCs/>
          <w:sz w:val="21"/>
          <w:szCs w:val="21"/>
        </w:rPr>
        <w:t xml:space="preserve">Position weight: </w:t>
      </w:r>
      <w:r>
        <w:rPr>
          <w:rFonts w:ascii="Arial" w:cs="Arial" w:eastAsia="Arial" w:hAnsi="Arial"/>
          <w:sz w:val="21"/>
          <w:szCs w:val="21"/>
        </w:rPr>
        <w:t xml:space="preserve">if players rank the options themselves, multiply each base impact by the weight of the position they chose: 1st = 1.0, 2nd = 0.8, 3rd = 0.6, 4th = 0.4, 5th = 0.2. A good option placed late earns less credit, and a harmful option placed late does less damage.</w:t>
      </w:r>
    </w:p>
    <w:p>
      <w:pPr>
        <w:pStyle w:val="ListParagraph"/>
        <w:numPr>
          <w:ilvl w:val="0"/>
          <w:numId w:val="2"/>
        </w:numPr>
        <w:spacing w:after="80" w:line="276"/>
      </w:pPr>
      <w:r>
        <w:rPr>
          <w:rFonts w:ascii="Arial" w:cs="Arial" w:eastAsia="Arial" w:hAnsi="Arial"/>
          <w:b/>
          <w:bCs/>
          <w:sz w:val="21"/>
          <w:szCs w:val="21"/>
        </w:rPr>
        <w:t xml:space="preserve">Columns: </w:t>
      </w:r>
      <w:r>
        <w:rPr>
          <w:rFonts w:ascii="Arial" w:cs="Arial" w:eastAsia="Arial" w:hAnsi="Arial"/>
          <w:sz w:val="21"/>
          <w:szCs w:val="21"/>
        </w:rPr>
        <w:t xml:space="preserve">Flood = floodPreparedness, Drought = droughtPreparedness, Budget = emergencyBudget, Trust = communityTrust, Info = informationQuality.</w:t>
      </w:r>
    </w:p>
    <w:p>
      <w:pPr>
        <w:spacing w:after="120" w:line="276"/>
      </w:pPr>
      <w:r>
        <w:rPr>
          <w:rFonts w:ascii="Arial" w:cs="Arial" w:eastAsia="Arial" w:hAnsi="Arial"/>
          <w:i/>
          <w:iCs/>
          <w:sz w:val="21"/>
          <w:szCs w:val="21"/>
        </w:rPr>
        <w:t xml:space="preserve">These values are proposed starting numbers for the game. They are not from the validation document and should be tuned in playtesting.</w:t>
      </w:r>
    </w:p>
    <w:p>
      <w:pPr>
        <w:pStyle w:val="Heading1"/>
        <w:keepNext/>
        <w:spacing w:after="120" w:before="280"/>
      </w:pPr>
      <w:r>
        <w:rPr>
          <w:rFonts w:ascii="Arial" w:cs="Arial" w:eastAsia="Arial" w:hAnsi="Arial"/>
          <w:b/>
          <w:bCs/>
          <w:color w:val="1F4E78"/>
          <w:sz w:val="28"/>
          <w:szCs w:val="28"/>
        </w:rPr>
        <w:t xml:space="preserve">Bucket 1 (Day 0): Early warning and uncertainty</w:t>
      </w:r>
    </w:p>
    <w:p>
      <w:pPr>
        <w:keepNext/>
        <w:pBdr>
          <w:left w:val="single" w:color="1F4E78" w:sz="18" w:space="8"/>
        </w:pBdr>
        <w:shd w:fill="EEF3F8" w:color="auto" w:val="clear"/>
        <w:spacing w:after="40" w:before="40"/>
        <w:ind w:left="200" w:right="120"/>
      </w:pPr>
      <w:r>
        <w:rPr>
          <w:rFonts w:ascii="Arial" w:cs="Arial" w:eastAsia="Arial" w:hAnsi="Arial"/>
          <w:b/>
          <w:bCs/>
          <w:color w:val="1F4E78"/>
          <w:sz w:val="17"/>
          <w:szCs w:val="17"/>
        </w:rPr>
        <w:t xml:space="preserve">QUESTION</w:t>
      </w:r>
    </w:p>
    <w:p>
      <w:pPr>
        <w:pBdr>
          <w:left w:val="single" w:color="1F4E78" w:sz="18" w:space="8"/>
        </w:pBdr>
        <w:shd w:fill="EEF3F8" w:color="auto" w:val="clear"/>
        <w:spacing w:after="70" w:line="270"/>
        <w:ind w:left="200" w:right="120"/>
      </w:pPr>
      <w:r>
        <w:rPr>
          <w:rFonts w:ascii="Arial" w:cs="Arial" w:eastAsia="Arial" w:hAnsi="Arial"/>
          <w:sz w:val="20"/>
          <w:szCs w:val="20"/>
        </w:rPr>
        <w:t xml:space="preserve">A weather system may bring heavy rain to the western slopes of the Central Highlands and flood-prone areas of Sri Lanka over the next few days. However, we are not completely sure how strong the rainfall will be. At the same time, some communities in the Dry Zone are still facing a shortage of drinking water after a long dry period.</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You have a fictional emergency budget of LKR 500 million. Select the sequence in which you would make the following decisions, from first to last.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
        <w:gridCol w:w="3380"/>
        <w:gridCol w:w="800"/>
        <w:gridCol w:w="960"/>
        <w:gridCol w:w="1000"/>
        <w:gridCol w:w="860"/>
        <w:gridCol w:w="940"/>
      </w:tblGrid>
      <w:tr>
        <w:trPr>
          <w:tblHeader/>
        </w:trPr>
        <w:tc>
          <w:tcPr>
            <w:tcW w:type="dxa" w:w="72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Rank</w:t>
            </w:r>
          </w:p>
        </w:tc>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ID</w:t>
            </w:r>
          </w:p>
        </w:tc>
        <w:tc>
          <w:tcPr>
            <w:tcW w:type="dxa" w:w="338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Flood</w:t>
            </w:r>
          </w:p>
        </w:tc>
        <w:tc>
          <w:tcPr>
            <w:tcW w:type="dxa" w:w="9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Drought</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Budget (LKR M)</w:t>
            </w:r>
          </w:p>
        </w:tc>
        <w:tc>
          <w:tcPr>
            <w:tcW w:type="dxa" w:w="8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Trust</w:t>
            </w:r>
          </w:p>
        </w:tc>
        <w:tc>
          <w:tcPr>
            <w:tcW w:type="dxa" w:w="94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Info</w:t>
            </w:r>
          </w:p>
        </w:tc>
      </w:tr>
      <w:tr>
        <w:trPr>
          <w:cantSplit/>
        </w:trPr>
        <w:tc>
          <w:tcPr>
            <w:tcW w:type="dxa" w:w="72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w:t>
            </w:r>
          </w:p>
        </w:tc>
        <w:tc>
          <w:tcPr>
            <w:tcW w:type="dxa" w:w="7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1A</w:t>
            </w:r>
          </w:p>
        </w:tc>
        <w:tc>
          <w:tcPr>
            <w:tcW w:type="dxa" w:w="338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left"/>
            </w:pPr>
            <w:r>
              <w:rPr>
                <w:rFonts w:ascii="Arial" w:cs="Arial" w:eastAsia="Arial" w:hAnsi="Arial"/>
                <w:sz w:val="19"/>
                <w:szCs w:val="19"/>
              </w:rPr>
              <w:t xml:space="preserve">Inspect water sources and identify vulnerable communities</w:t>
            </w:r>
          </w:p>
        </w:tc>
        <w:tc>
          <w:tcPr>
            <w:tcW w:type="dxa" w:w="8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9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c>
          <w:tcPr>
            <w:tcW w:type="dxa" w:w="8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+5</w:t>
            </w:r>
          </w:p>
        </w:tc>
        <w:tc>
          <w:tcPr>
            <w:tcW w:type="dxa" w:w="94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+15</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1D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Communicate uncertainty and preparedness guidance to communities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-5</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1C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Clear priority drainage channels in flood-prone communities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-40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1B</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Purchase a large emergency stock of bottled water immediately</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-120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1E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Wait for a more certain forecast before acting</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-5</w:t>
            </w:r>
          </w:p>
        </w:tc>
      </w:tr>
    </w:tbl>
    <w:p>
      <w:pPr>
        <w:pStyle w:val="Heading1"/>
        <w:keepNext/>
        <w:spacing w:after="120" w:before="280"/>
      </w:pPr>
      <w:r>
        <w:rPr>
          <w:rFonts w:ascii="Arial" w:cs="Arial" w:eastAsia="Arial" w:hAnsi="Arial"/>
          <w:b/>
          <w:bCs/>
          <w:color w:val="1F4E78"/>
          <w:sz w:val="28"/>
          <w:szCs w:val="28"/>
        </w:rPr>
        <w:t xml:space="preserve">Bucket 2 (Day 2): Compound hazard</w:t>
      </w:r>
    </w:p>
    <w:p>
      <w:pPr>
        <w:keepNext/>
        <w:pBdr>
          <w:left w:val="single" w:color="1F4E78" w:sz="18" w:space="8"/>
        </w:pBdr>
        <w:shd w:fill="EEF3F8" w:color="auto" w:val="clear"/>
        <w:spacing w:after="40" w:before="40"/>
        <w:ind w:left="200" w:right="120"/>
      </w:pPr>
      <w:r>
        <w:rPr>
          <w:rFonts w:ascii="Arial" w:cs="Arial" w:eastAsia="Arial" w:hAnsi="Arial"/>
          <w:b/>
          <w:bCs/>
          <w:color w:val="1F4E78"/>
          <w:sz w:val="17"/>
          <w:szCs w:val="17"/>
        </w:rPr>
        <w:t xml:space="preserve">QUESTION</w:t>
      </w:r>
    </w:p>
    <w:p>
      <w:pPr>
        <w:pBdr>
          <w:left w:val="single" w:color="1F4E78" w:sz="18" w:space="8"/>
        </w:pBdr>
        <w:shd w:fill="EEF3F8" w:color="auto" w:val="clear"/>
        <w:spacing w:after="70" w:line="270"/>
        <w:ind w:left="200" w:right="120"/>
      </w:pPr>
      <w:r>
        <w:rPr>
          <w:rFonts w:ascii="Arial" w:cs="Arial" w:eastAsia="Arial" w:hAnsi="Arial"/>
          <w:sz w:val="20"/>
          <w:szCs w:val="20"/>
        </w:rPr>
        <w:t xml:space="preserve">Rainfall in the western slopes of the Central Highlands and other flood-prone areas of the country has reached approximately 150 mm within 24 hours, causing localized flooding. At the same time, communities in the Dry Zone continue to report severe water shortages due to prolonged drought conditions.</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The situation is now developing in both areas. Based on the available information, make your next decisions and prioritize your actions accordingly.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
        <w:gridCol w:w="3380"/>
        <w:gridCol w:w="800"/>
        <w:gridCol w:w="960"/>
        <w:gridCol w:w="1000"/>
        <w:gridCol w:w="860"/>
        <w:gridCol w:w="940"/>
      </w:tblGrid>
      <w:tr>
        <w:trPr>
          <w:tblHeader/>
        </w:trPr>
        <w:tc>
          <w:tcPr>
            <w:tcW w:type="dxa" w:w="72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Rank</w:t>
            </w:r>
          </w:p>
        </w:tc>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ID</w:t>
            </w:r>
          </w:p>
        </w:tc>
        <w:tc>
          <w:tcPr>
            <w:tcW w:type="dxa" w:w="338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Flood</w:t>
            </w:r>
          </w:p>
        </w:tc>
        <w:tc>
          <w:tcPr>
            <w:tcW w:type="dxa" w:w="9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Drought</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Budget (LKR M)</w:t>
            </w:r>
          </w:p>
        </w:tc>
        <w:tc>
          <w:tcPr>
            <w:tcW w:type="dxa" w:w="8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Trust</w:t>
            </w:r>
          </w:p>
        </w:tc>
        <w:tc>
          <w:tcPr>
            <w:tcW w:type="dxa" w:w="94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Info</w:t>
            </w:r>
          </w:p>
        </w:tc>
      </w:tr>
      <w:tr>
        <w:trPr>
          <w:cantSplit/>
        </w:trPr>
        <w:tc>
          <w:tcPr>
            <w:tcW w:type="dxa" w:w="72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w:t>
            </w:r>
          </w:p>
        </w:tc>
        <w:tc>
          <w:tcPr>
            <w:tcW w:type="dxa" w:w="7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2B</w:t>
            </w:r>
          </w:p>
        </w:tc>
        <w:tc>
          <w:tcPr>
            <w:tcW w:type="dxa" w:w="338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left"/>
            </w:pPr>
            <w:r>
              <w:rPr>
                <w:rFonts w:ascii="Arial" w:cs="Arial" w:eastAsia="Arial" w:hAnsi="Arial"/>
                <w:sz w:val="19"/>
                <w:szCs w:val="19"/>
              </w:rPr>
              <w:t xml:space="preserve">Combine official forecasts, river/reservoir observations and verified local reports</w:t>
            </w:r>
          </w:p>
        </w:tc>
        <w:tc>
          <w:tcPr>
            <w:tcW w:type="dxa" w:w="8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+12</w:t>
            </w:r>
          </w:p>
        </w:tc>
        <w:tc>
          <w:tcPr>
            <w:tcW w:type="dxa" w:w="9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C00000"/>
                <w:sz w:val="19"/>
                <w:szCs w:val="19"/>
              </w:rPr>
              <w:t xml:space="preserve">-8</w:t>
            </w:r>
          </w:p>
        </w:tc>
        <w:tc>
          <w:tcPr>
            <w:tcW w:type="dxa" w:w="8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94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+15</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Establish a district-level monitoring network with local authorities and community observers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Spend most of the emergency budget immediately on both hazards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-300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2A</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Depend mainly on social-media reports because they arrive fastest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-6</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Wait until flooding becomes severe before activating response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-4</w:t>
            </w:r>
          </w:p>
        </w:tc>
      </w:tr>
    </w:tbl>
    <w:p>
      <w:pPr>
        <w:pStyle w:val="Heading1"/>
        <w:keepNext/>
        <w:spacing w:after="120" w:before="280"/>
      </w:pPr>
      <w:r>
        <w:rPr>
          <w:rFonts w:ascii="Arial" w:cs="Arial" w:eastAsia="Arial" w:hAnsi="Arial"/>
          <w:b/>
          <w:bCs/>
          <w:color w:val="1F4E78"/>
          <w:sz w:val="28"/>
          <w:szCs w:val="28"/>
        </w:rPr>
        <w:t xml:space="preserve">Bucket 3 (Day 4): Allocating LKR 100M against LKR 120M of needs</w:t>
      </w:r>
    </w:p>
    <w:p>
      <w:pPr>
        <w:keepNext/>
        <w:pBdr>
          <w:left w:val="single" w:color="1F4E78" w:sz="18" w:space="8"/>
        </w:pBdr>
        <w:shd w:fill="EEF3F8" w:color="auto" w:val="clear"/>
        <w:spacing w:after="40" w:before="40"/>
        <w:ind w:left="200" w:right="120"/>
      </w:pPr>
      <w:r>
        <w:rPr>
          <w:rFonts w:ascii="Arial" w:cs="Arial" w:eastAsia="Arial" w:hAnsi="Arial"/>
          <w:b/>
          <w:bCs/>
          <w:color w:val="1F4E78"/>
          <w:sz w:val="17"/>
          <w:szCs w:val="17"/>
        </w:rPr>
        <w:t xml:space="preserve">QUESTION</w:t>
      </w:r>
    </w:p>
    <w:p>
      <w:pPr>
        <w:pBdr>
          <w:left w:val="single" w:color="1F4E78" w:sz="18" w:space="8"/>
        </w:pBdr>
        <w:shd w:fill="EEF3F8" w:color="auto" w:val="clear"/>
        <w:spacing w:after="70" w:line="270"/>
        <w:ind w:left="200" w:right="120"/>
      </w:pPr>
      <w:r>
        <w:rPr>
          <w:rFonts w:ascii="Arial" w:cs="Arial" w:eastAsia="Arial" w:hAnsi="Arial"/>
          <w:sz w:val="20"/>
          <w:szCs w:val="20"/>
        </w:rPr>
        <w:t xml:space="preserve">After 150 mm of rainfall within the last 24 hours in flood-prone areas, three immediate requirements have been identified:</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LKR 40 million for evacuation support in the Kelani area</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LKR 50 million for drinking-water requirements in the Dry Zone</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LKR 30 million for emergency medical supplies</w:t>
      </w:r>
    </w:p>
    <w:p>
      <w:pPr>
        <w:pBdr>
          <w:left w:val="single" w:color="1F4E78" w:sz="18" w:space="8"/>
        </w:pBdr>
        <w:shd w:fill="EEF3F8" w:color="auto" w:val="clear"/>
        <w:spacing w:after="70" w:line="270"/>
        <w:ind w:left="200" w:right="120"/>
      </w:pPr>
      <w:r>
        <w:rPr>
          <w:rFonts w:ascii="Arial" w:cs="Arial" w:eastAsia="Arial" w:hAnsi="Arial"/>
          <w:sz w:val="20"/>
          <w:szCs w:val="20"/>
        </w:rPr>
        <w:t xml:space="preserve">The total identified requirement is LKR 120 million, but the fictional allocation available in this round is only LKR 100 million. Therefore, you cannot fully fund all three requirements.</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How would you allocate the available LKR 100 million? Explain the reasons for your allocation.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
        <w:gridCol w:w="3380"/>
        <w:gridCol w:w="800"/>
        <w:gridCol w:w="960"/>
        <w:gridCol w:w="1000"/>
        <w:gridCol w:w="860"/>
        <w:gridCol w:w="940"/>
      </w:tblGrid>
      <w:tr>
        <w:trPr>
          <w:tblHeader/>
        </w:trPr>
        <w:tc>
          <w:tcPr>
            <w:tcW w:type="dxa" w:w="72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Rank</w:t>
            </w:r>
          </w:p>
        </w:tc>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ID</w:t>
            </w:r>
          </w:p>
        </w:tc>
        <w:tc>
          <w:tcPr>
            <w:tcW w:type="dxa" w:w="338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 (allocation in LKR millions)</w:t>
            </w:r>
          </w:p>
        </w:tc>
        <w:tc>
          <w:tcPr>
            <w:tcW w:type="dxa" w:w="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Flood</w:t>
            </w:r>
          </w:p>
        </w:tc>
        <w:tc>
          <w:tcPr>
            <w:tcW w:type="dxa" w:w="9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Drought</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Budget (LKR M)</w:t>
            </w:r>
          </w:p>
        </w:tc>
        <w:tc>
          <w:tcPr>
            <w:tcW w:type="dxa" w:w="8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Trust</w:t>
            </w:r>
          </w:p>
        </w:tc>
        <w:tc>
          <w:tcPr>
            <w:tcW w:type="dxa" w:w="94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Info</w:t>
            </w:r>
          </w:p>
        </w:tc>
      </w:tr>
      <w:tr>
        <w:trPr>
          <w:cantSplit/>
        </w:trPr>
        <w:tc>
          <w:tcPr>
            <w:tcW w:type="dxa" w:w="72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w:t>
            </w:r>
          </w:p>
        </w:tc>
        <w:tc>
          <w:tcPr>
            <w:tcW w:type="dxa" w:w="7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3A</w:t>
            </w:r>
          </w:p>
        </w:tc>
        <w:tc>
          <w:tcPr>
            <w:tcW w:type="dxa" w:w="338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left"/>
            </w:pPr>
            <w:r>
              <w:rPr>
                <w:rFonts w:ascii="Arial" w:cs="Arial" w:eastAsia="Arial" w:hAnsi="Arial"/>
                <w:sz w:val="19"/>
                <w:szCs w:val="19"/>
              </w:rPr>
              <w:t xml:space="preserve">Evacuation 40 / Water 30 / Medical 30</w:t>
            </w:r>
          </w:p>
        </w:tc>
        <w:tc>
          <w:tcPr>
            <w:tcW w:type="dxa" w:w="8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C00000"/>
                <w:sz w:val="19"/>
                <w:szCs w:val="19"/>
              </w:rPr>
              <w:t xml:space="preserve">-100</w:t>
            </w:r>
          </w:p>
        </w:tc>
        <w:tc>
          <w:tcPr>
            <w:tcW w:type="dxa" w:w="8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4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+3</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Evacuation 30 / Water 40 / Medical 30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Evacuation 40 / Water 50 / Medical 10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3B</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Evacuation 60 / Water 40 / Medical 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Release the full LKR 120M (breaks the LKR 100M limit; invalid)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-120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-15</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r>
    </w:tbl>
    <w:p>
      <w:pPr>
        <w:pStyle w:val="Heading1"/>
        <w:keepNext/>
        <w:spacing w:after="120" w:before="280"/>
      </w:pPr>
      <w:r>
        <w:rPr>
          <w:rFonts w:ascii="Arial" w:cs="Arial" w:eastAsia="Arial" w:hAnsi="Arial"/>
          <w:b/>
          <w:bCs/>
          <w:color w:val="1F4E78"/>
          <w:sz w:val="28"/>
          <w:szCs w:val="28"/>
        </w:rPr>
        <w:t xml:space="preserve">Bucket 4 (Day 6): Trucks, rescue vehicles and boats</w:t>
      </w:r>
    </w:p>
    <w:p>
      <w:pPr>
        <w:keepNext/>
        <w:pBdr>
          <w:left w:val="single" w:color="1F4E78" w:sz="18" w:space="8"/>
        </w:pBdr>
        <w:shd w:fill="EEF3F8" w:color="auto" w:val="clear"/>
        <w:spacing w:after="40" w:before="40"/>
        <w:ind w:left="200" w:right="120"/>
      </w:pPr>
      <w:r>
        <w:rPr>
          <w:rFonts w:ascii="Arial" w:cs="Arial" w:eastAsia="Arial" w:hAnsi="Arial"/>
          <w:b/>
          <w:bCs/>
          <w:color w:val="1F4E78"/>
          <w:sz w:val="17"/>
          <w:szCs w:val="17"/>
        </w:rPr>
        <w:t xml:space="preserve">QUESTION</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Emergency Operations</w:t>
      </w:r>
    </w:p>
    <w:p>
      <w:pPr>
        <w:pBdr>
          <w:left w:val="single" w:color="1F4E78" w:sz="18" w:space="8"/>
        </w:pBdr>
        <w:shd w:fill="EEF3F8" w:color="auto" w:val="clear"/>
        <w:spacing w:after="70" w:line="270"/>
        <w:ind w:left="200" w:right="120"/>
      </w:pPr>
      <w:r>
        <w:rPr>
          <w:rFonts w:ascii="Arial" w:cs="Arial" w:eastAsia="Arial" w:hAnsi="Arial"/>
          <w:sz w:val="20"/>
          <w:szCs w:val="20"/>
        </w:rPr>
        <w:t xml:space="preserve">1. Flood-Rescue Operation: The Kelani Basin is experiencing serious flooding, requiring immediate evacuation and rescue support.</w:t>
      </w:r>
    </w:p>
    <w:p>
      <w:pPr>
        <w:pBdr>
          <w:left w:val="single" w:color="1F4E78" w:sz="18" w:space="8"/>
        </w:pBdr>
        <w:shd w:fill="EEF3F8" w:color="auto" w:val="clear"/>
        <w:spacing w:after="70" w:line="270"/>
        <w:ind w:left="200" w:right="120"/>
      </w:pPr>
      <w:r>
        <w:rPr>
          <w:rFonts w:ascii="Arial" w:cs="Arial" w:eastAsia="Arial" w:hAnsi="Arial"/>
          <w:sz w:val="20"/>
          <w:szCs w:val="20"/>
        </w:rPr>
        <w:t xml:space="preserve">2. Dry-Zone Water-Delivery Operation: Communities in the Dry Zone require emergency drinking water following prolonged dry conditions.</w:t>
      </w:r>
    </w:p>
    <w:p>
      <w:pPr>
        <w:pBdr>
          <w:left w:val="single" w:color="1F4E78" w:sz="18" w:space="8"/>
        </w:pBdr>
        <w:shd w:fill="EEF3F8" w:color="auto" w:val="clear"/>
        <w:spacing w:after="70" w:line="270"/>
        <w:ind w:left="200" w:right="120"/>
      </w:pPr>
      <w:r>
        <w:rPr>
          <w:rFonts w:ascii="Arial" w:cs="Arial" w:eastAsia="Arial" w:hAnsi="Arial"/>
          <w:sz w:val="20"/>
          <w:szCs w:val="20"/>
        </w:rPr>
        <w:t xml:space="preserve">The country has limited emergency transport and rescue resources available for immediate deployment. The following resources are available nationwide:</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20 heavy-duty trucks for transporting emergency supplies and drinking water</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30 rescue vehicles for evacuation and emergency response</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20 rescue boats for flood-affected areas</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How would you allocate the available trucks, rescue vehicles, and boats between the two operations? Explain your priorities and justify your decisions.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
        <w:gridCol w:w="3380"/>
        <w:gridCol w:w="800"/>
        <w:gridCol w:w="960"/>
        <w:gridCol w:w="1000"/>
        <w:gridCol w:w="860"/>
        <w:gridCol w:w="940"/>
      </w:tblGrid>
      <w:tr>
        <w:trPr>
          <w:tblHeader/>
        </w:trPr>
        <w:tc>
          <w:tcPr>
            <w:tcW w:type="dxa" w:w="72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Rank</w:t>
            </w:r>
          </w:p>
        </w:tc>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ID</w:t>
            </w:r>
          </w:p>
        </w:tc>
        <w:tc>
          <w:tcPr>
            <w:tcW w:type="dxa" w:w="338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Allocation</w:t>
            </w:r>
          </w:p>
        </w:tc>
        <w:tc>
          <w:tcPr>
            <w:tcW w:type="dxa" w:w="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Flood</w:t>
            </w:r>
          </w:p>
        </w:tc>
        <w:tc>
          <w:tcPr>
            <w:tcW w:type="dxa" w:w="9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Drought</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Budget (LKR M)</w:t>
            </w:r>
          </w:p>
        </w:tc>
        <w:tc>
          <w:tcPr>
            <w:tcW w:type="dxa" w:w="8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Trust</w:t>
            </w:r>
          </w:p>
        </w:tc>
        <w:tc>
          <w:tcPr>
            <w:tcW w:type="dxa" w:w="94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Info</w:t>
            </w:r>
          </w:p>
        </w:tc>
      </w:tr>
      <w:tr>
        <w:trPr>
          <w:cantSplit/>
        </w:trPr>
        <w:tc>
          <w:tcPr>
            <w:tcW w:type="dxa" w:w="72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w:t>
            </w:r>
          </w:p>
        </w:tc>
        <w:tc>
          <w:tcPr>
            <w:tcW w:type="dxa" w:w="7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4A</w:t>
            </w:r>
          </w:p>
        </w:tc>
        <w:tc>
          <w:tcPr>
            <w:tcW w:type="dxa" w:w="338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left"/>
            </w:pPr>
            <w:r>
              <w:rPr>
                <w:rFonts w:ascii="Arial" w:cs="Arial" w:eastAsia="Arial" w:hAnsi="Arial"/>
                <w:sz w:val="19"/>
                <w:szCs w:val="19"/>
              </w:rPr>
              <w:t xml:space="preserve">Trucks 8 / 12, rescue vehicles 24 / 6, boats 20 / 0</w:t>
            </w:r>
          </w:p>
        </w:tc>
        <w:tc>
          <w:tcPr>
            <w:tcW w:type="dxa" w:w="8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+14</w:t>
            </w:r>
          </w:p>
        </w:tc>
        <w:tc>
          <w:tcPr>
            <w:tcW w:type="dxa" w:w="9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C00000"/>
                <w:sz w:val="19"/>
                <w:szCs w:val="19"/>
              </w:rPr>
              <w:t xml:space="preserve">-60</w:t>
            </w:r>
          </w:p>
        </w:tc>
        <w:tc>
          <w:tcPr>
            <w:tcW w:type="dxa" w:w="8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4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+3</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4B</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Trucks 0 / 20, rescue vehicles 30 / 0, boats 20 / 0 (each asset to its natural use)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+13</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-60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+5</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Equal split: trucks 10 / 10, vehicles 15 / 15, boats 10 / 10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-60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Everything to flood rescue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+18</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-60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-5</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Hold all resources in reserve and wait for external assistance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-8</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r>
    </w:tbl>
    <w:p>
      <w:pPr>
        <w:spacing w:after="120" w:before="120"/>
      </w:pPr>
      <w:r>
        <w:rPr>
          <w:rFonts w:ascii="Arial" w:cs="Arial" w:eastAsia="Arial" w:hAnsi="Arial"/>
          <w:b/>
          <w:bCs/>
          <w:sz w:val="21"/>
          <w:szCs w:val="21"/>
        </w:rPr>
        <w:t xml:space="preserve">Why 4A leads: </w:t>
      </w:r>
      <w:r>
        <w:rPr>
          <w:rFonts w:ascii="Arial" w:cs="Arial" w:eastAsia="Arial" w:hAnsi="Arial"/>
          <w:sz w:val="21"/>
          <w:szCs w:val="21"/>
        </w:rPr>
        <w:t xml:space="preserve">boats only work in flooded areas, so all 20 go to the Kelani operation. Most trucks carry drinking water, but a few support flood relief supplies. Most rescue vehicles serve the flood zone, with a few kept for Dry-Zone access and response. The equal split (4C) wastes assets such as boats in the Dry Zone.</w:t>
      </w:r>
    </w:p>
    <w:p>
      <w:pPr>
        <w:pStyle w:val="Heading1"/>
        <w:keepNext/>
        <w:spacing w:after="120" w:before="280"/>
      </w:pPr>
      <w:r>
        <w:rPr>
          <w:rFonts w:ascii="Arial" w:cs="Arial" w:eastAsia="Arial" w:hAnsi="Arial"/>
          <w:b/>
          <w:bCs/>
          <w:color w:val="1F4E78"/>
          <w:sz w:val="28"/>
          <w:szCs w:val="28"/>
        </w:rPr>
        <w:t xml:space="preserve">Bucket 5 (Day 8): Landslides, blocked roads, telecom failure and Dry-Zone shortage</w:t>
      </w:r>
    </w:p>
    <w:p>
      <w:pPr>
        <w:keepNext/>
        <w:pBdr>
          <w:left w:val="single" w:color="1F4E78" w:sz="18" w:space="8"/>
        </w:pBdr>
        <w:shd w:fill="EEF3F8" w:color="auto" w:val="clear"/>
        <w:spacing w:after="40" w:before="40"/>
        <w:ind w:left="200" w:right="120"/>
      </w:pPr>
      <w:r>
        <w:rPr>
          <w:rFonts w:ascii="Arial" w:cs="Arial" w:eastAsia="Arial" w:hAnsi="Arial"/>
          <w:b/>
          <w:bCs/>
          <w:color w:val="1F4E78"/>
          <w:sz w:val="17"/>
          <w:szCs w:val="17"/>
        </w:rPr>
        <w:t xml:space="preserve">QUESTION</w:t>
      </w:r>
    </w:p>
    <w:p>
      <w:pPr>
        <w:pBdr>
          <w:left w:val="single" w:color="1F4E78" w:sz="18" w:space="8"/>
        </w:pBdr>
        <w:shd w:fill="EEF3F8" w:color="auto" w:val="clear"/>
        <w:spacing w:after="70" w:line="270"/>
        <w:ind w:left="200" w:right="120"/>
      </w:pPr>
      <w:r>
        <w:rPr>
          <w:rFonts w:ascii="Arial" w:cs="Arial" w:eastAsia="Arial" w:hAnsi="Arial"/>
          <w:sz w:val="20"/>
          <w:szCs w:val="20"/>
        </w:rPr>
        <w:t xml:space="preserve">After several days of heavy rain, some areas of Sri Lanka are facing serious problems. Landslides have occurred in parts of Ratnapura and Kalutara, putting people and houses at risk. Some roads are blocked, making it difficult for emergency teams to reach affected communities. In addition, parts of the telephone and communication network have stopped working, making it difficult for authorities to communicate with some communities.</w:t>
      </w:r>
    </w:p>
    <w:p>
      <w:pPr>
        <w:pBdr>
          <w:left w:val="single" w:color="1F4E78" w:sz="18" w:space="8"/>
        </w:pBdr>
        <w:shd w:fill="EEF3F8" w:color="auto" w:val="clear"/>
        <w:spacing w:after="70" w:line="270"/>
        <w:ind w:left="200" w:right="120"/>
      </w:pPr>
      <w:r>
        <w:rPr>
          <w:rFonts w:ascii="Arial" w:cs="Arial" w:eastAsia="Arial" w:hAnsi="Arial"/>
          <w:sz w:val="20"/>
          <w:szCs w:val="20"/>
        </w:rPr>
        <w:t xml:space="preserve">At the same time, several Dry-Zone communities are facing severe shortages of drinking water because of the long dry period. Some areas are also difficult to reach because of poor road conditions.</w:t>
      </w:r>
    </w:p>
    <w:p>
      <w:pPr>
        <w:pBdr>
          <w:left w:val="single" w:color="1F4E78" w:sz="18" w:space="8"/>
        </w:pBdr>
        <w:shd w:fill="EEF3F8" w:color="auto" w:val="clear"/>
        <w:spacing w:after="70" w:line="270"/>
        <w:ind w:left="200" w:right="120"/>
      </w:pPr>
      <w:r>
        <w:rPr>
          <w:rFonts w:ascii="Arial" w:cs="Arial" w:eastAsia="Arial" w:hAnsi="Arial"/>
          <w:sz w:val="20"/>
          <w:szCs w:val="20"/>
        </w:rPr>
        <w:t xml:space="preserve">You have limited emergency resources and cannot solve all problems at the same time.</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What should you prioritize first?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
        <w:gridCol w:w="3380"/>
        <w:gridCol w:w="800"/>
        <w:gridCol w:w="960"/>
        <w:gridCol w:w="1000"/>
        <w:gridCol w:w="860"/>
        <w:gridCol w:w="940"/>
      </w:tblGrid>
      <w:tr>
        <w:trPr>
          <w:tblHeader/>
        </w:trPr>
        <w:tc>
          <w:tcPr>
            <w:tcW w:type="dxa" w:w="72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Rank</w:t>
            </w:r>
          </w:p>
        </w:tc>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ID</w:t>
            </w:r>
          </w:p>
        </w:tc>
        <w:tc>
          <w:tcPr>
            <w:tcW w:type="dxa" w:w="338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Flood</w:t>
            </w:r>
          </w:p>
        </w:tc>
        <w:tc>
          <w:tcPr>
            <w:tcW w:type="dxa" w:w="9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Drought</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Budget (LKR M)</w:t>
            </w:r>
          </w:p>
        </w:tc>
        <w:tc>
          <w:tcPr>
            <w:tcW w:type="dxa" w:w="8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Trust</w:t>
            </w:r>
          </w:p>
        </w:tc>
        <w:tc>
          <w:tcPr>
            <w:tcW w:type="dxa" w:w="94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Info</w:t>
            </w:r>
          </w:p>
        </w:tc>
      </w:tr>
      <w:tr>
        <w:trPr>
          <w:cantSplit/>
        </w:trPr>
        <w:tc>
          <w:tcPr>
            <w:tcW w:type="dxa" w:w="72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w:t>
            </w:r>
          </w:p>
        </w:tc>
        <w:tc>
          <w:tcPr>
            <w:tcW w:type="dxa" w:w="7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5A</w:t>
            </w:r>
          </w:p>
        </w:tc>
        <w:tc>
          <w:tcPr>
            <w:tcW w:type="dxa" w:w="338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left"/>
            </w:pPr>
            <w:r>
              <w:rPr>
                <w:rFonts w:ascii="Arial" w:cs="Arial" w:eastAsia="Arial" w:hAnsi="Arial"/>
                <w:sz w:val="19"/>
                <w:szCs w:val="19"/>
              </w:rPr>
              <w:t xml:space="preserve">Order evacuation of people in identified high-risk flood and landslide zones</w:t>
            </w:r>
          </w:p>
        </w:tc>
        <w:tc>
          <w:tcPr>
            <w:tcW w:type="dxa" w:w="8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+18</w:t>
            </w:r>
          </w:p>
        </w:tc>
        <w:tc>
          <w:tcPr>
            <w:tcW w:type="dxa" w:w="9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C00000"/>
                <w:sz w:val="19"/>
                <w:szCs w:val="19"/>
              </w:rPr>
              <w:t xml:space="preserve">-40</w:t>
            </w:r>
          </w:p>
        </w:tc>
        <w:tc>
          <w:tcPr>
            <w:tcW w:type="dxa" w:w="8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+12</w:t>
            </w:r>
          </w:p>
        </w:tc>
        <w:tc>
          <w:tcPr>
            <w:tcW w:type="dxa" w:w="94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Establish emergency coordination and triage points serving both hazard zones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+9</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-30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Suspend non-essential government expenditure and redirect funds to emergency response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5B</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Airdrop drinking water to every affected Dry-Zone community</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-100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Evacuate only residents who volunteer</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-15</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r>
    </w:tbl>
    <w:p>
      <w:pPr>
        <w:pStyle w:val="Heading1"/>
        <w:keepNext/>
        <w:spacing w:after="120" w:before="280"/>
      </w:pPr>
      <w:r>
        <w:rPr>
          <w:rFonts w:ascii="Arial" w:cs="Arial" w:eastAsia="Arial" w:hAnsi="Arial"/>
          <w:b/>
          <w:bCs/>
          <w:color w:val="1F4E78"/>
          <w:sz w:val="28"/>
          <w:szCs w:val="28"/>
        </w:rPr>
        <w:t xml:space="preserve">Bucket 6 (Day 10): From emergency response to recovery</w:t>
      </w:r>
    </w:p>
    <w:p>
      <w:pPr>
        <w:keepNext/>
        <w:pBdr>
          <w:left w:val="single" w:color="1F4E78" w:sz="18" w:space="8"/>
        </w:pBdr>
        <w:shd w:fill="EEF3F8" w:color="auto" w:val="clear"/>
        <w:spacing w:after="40" w:before="40"/>
        <w:ind w:left="200" w:right="120"/>
      </w:pPr>
      <w:r>
        <w:rPr>
          <w:rFonts w:ascii="Arial" w:cs="Arial" w:eastAsia="Arial" w:hAnsi="Arial"/>
          <w:b/>
          <w:bCs/>
          <w:color w:val="1F4E78"/>
          <w:sz w:val="17"/>
          <w:szCs w:val="17"/>
        </w:rPr>
        <w:t xml:space="preserve">QUESTION</w:t>
      </w:r>
    </w:p>
    <w:p>
      <w:pPr>
        <w:pBdr>
          <w:left w:val="single" w:color="1F4E78" w:sz="18" w:space="8"/>
        </w:pBdr>
        <w:shd w:fill="EEF3F8" w:color="auto" w:val="clear"/>
        <w:spacing w:after="70" w:line="270"/>
        <w:ind w:left="200" w:right="120"/>
      </w:pPr>
      <w:r>
        <w:rPr>
          <w:rFonts w:ascii="Arial" w:cs="Arial" w:eastAsia="Arial" w:hAnsi="Arial"/>
          <w:sz w:val="20"/>
          <w:szCs w:val="20"/>
        </w:rPr>
        <w:t xml:space="preserve">The heavy rain has now decreased, and the immediate danger is becoming lower. Emergency teams have completed many rescue and evacuation activities.</w:t>
      </w:r>
    </w:p>
    <w:p>
      <w:pPr>
        <w:pBdr>
          <w:left w:val="single" w:color="1F4E78" w:sz="18" w:space="8"/>
        </w:pBdr>
        <w:shd w:fill="EEF3F8" w:color="auto" w:val="clear"/>
        <w:spacing w:after="70" w:line="270"/>
        <w:ind w:left="200" w:right="120"/>
      </w:pPr>
      <w:r>
        <w:rPr>
          <w:rFonts w:ascii="Arial" w:cs="Arial" w:eastAsia="Arial" w:hAnsi="Arial"/>
          <w:sz w:val="20"/>
          <w:szCs w:val="20"/>
        </w:rPr>
        <w:t xml:space="preserve">However, the affected communities still have many problems. Initial assessments show that:</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Some roads and bridges are damaged, making travel difficult.</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Some wells and other domestic water sources are contaminated or unsafe.</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Several water-supply systems are damaged.</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Telephone and communication services are still disrupted in some areas.</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Some families have lost their homes and need temporary shelter and basic supplies.</w:t>
      </w:r>
    </w:p>
    <w:p>
      <w:pPr>
        <w:pStyle w:val="ListParagraph"/>
        <w:numPr>
          <w:ilvl w:val="0"/>
          <w:numId w:val="3"/>
        </w:numPr>
        <w:pBdr>
          <w:left w:val="single" w:color="1F4E78" w:sz="18" w:space="8"/>
        </w:pBdr>
        <w:shd w:fill="EEF3F8" w:color="auto" w:val="clear"/>
        <w:spacing w:after="50" w:line="270"/>
      </w:pPr>
      <w:r>
        <w:rPr>
          <w:rFonts w:ascii="Arial" w:cs="Arial" w:eastAsia="Arial" w:hAnsi="Arial"/>
          <w:sz w:val="20"/>
          <w:szCs w:val="20"/>
        </w:rPr>
        <w:t xml:space="preserve">There is an increased risk of diseases and other public-health problems because of unsafe water and poor sanitation.</w:t>
      </w:r>
    </w:p>
    <w:p>
      <w:pPr>
        <w:pBdr>
          <w:left w:val="single" w:color="1F4E78" w:sz="18" w:space="8"/>
        </w:pBdr>
        <w:shd w:fill="EEF3F8" w:color="auto" w:val="clear"/>
        <w:spacing w:after="70" w:line="270"/>
        <w:ind w:left="200" w:right="120"/>
      </w:pPr>
      <w:r>
        <w:rPr>
          <w:rFonts w:ascii="Arial" w:cs="Arial" w:eastAsia="Arial" w:hAnsi="Arial"/>
          <w:sz w:val="20"/>
          <w:szCs w:val="20"/>
        </w:rPr>
        <w:t xml:space="preserve">The administration now needs to move from emergency rescue to recovery and restoring essential services.</w:t>
      </w:r>
    </w:p>
    <w:p>
      <w:pPr>
        <w:pBdr>
          <w:left w:val="single" w:color="1F4E78" w:sz="18" w:space="8"/>
        </w:pBdr>
        <w:shd w:fill="EEF3F8" w:color="auto" w:val="clear"/>
        <w:spacing w:after="70" w:line="270"/>
        <w:ind w:left="200" w:right="120"/>
      </w:pPr>
      <w:r>
        <w:rPr>
          <w:rFonts w:ascii="Arial" w:cs="Arial" w:eastAsia="Arial" w:hAnsi="Arial"/>
          <w:b/>
          <w:bCs/>
          <w:sz w:val="20"/>
          <w:szCs w:val="20"/>
        </w:rPr>
        <w:t xml:space="preserve">What should the administration do next?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
        <w:gridCol w:w="3380"/>
        <w:gridCol w:w="800"/>
        <w:gridCol w:w="960"/>
        <w:gridCol w:w="1000"/>
        <w:gridCol w:w="860"/>
        <w:gridCol w:w="940"/>
      </w:tblGrid>
      <w:tr>
        <w:trPr>
          <w:tblHeader/>
        </w:trPr>
        <w:tc>
          <w:tcPr>
            <w:tcW w:type="dxa" w:w="72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Rank</w:t>
            </w:r>
          </w:p>
        </w:tc>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ID</w:t>
            </w:r>
          </w:p>
        </w:tc>
        <w:tc>
          <w:tcPr>
            <w:tcW w:type="dxa" w:w="338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Flood</w:t>
            </w:r>
          </w:p>
        </w:tc>
        <w:tc>
          <w:tcPr>
            <w:tcW w:type="dxa" w:w="9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Drought</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Budget (LKR M)</w:t>
            </w:r>
          </w:p>
        </w:tc>
        <w:tc>
          <w:tcPr>
            <w:tcW w:type="dxa" w:w="86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Trust</w:t>
            </w:r>
          </w:p>
        </w:tc>
        <w:tc>
          <w:tcPr>
            <w:tcW w:type="dxa" w:w="94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Info</w:t>
            </w:r>
          </w:p>
        </w:tc>
      </w:tr>
      <w:tr>
        <w:trPr>
          <w:cantSplit/>
        </w:trPr>
        <w:tc>
          <w:tcPr>
            <w:tcW w:type="dxa" w:w="72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1</w:t>
            </w:r>
          </w:p>
        </w:tc>
        <w:tc>
          <w:tcPr>
            <w:tcW w:type="dxa" w:w="7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sz w:val="19"/>
                <w:szCs w:val="19"/>
              </w:rPr>
              <w:t xml:space="preserve">6A</w:t>
            </w:r>
          </w:p>
        </w:tc>
        <w:tc>
          <w:tcPr>
            <w:tcW w:type="dxa" w:w="338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left"/>
            </w:pPr>
            <w:r>
              <w:rPr>
                <w:rFonts w:ascii="Arial" w:cs="Arial" w:eastAsia="Arial" w:hAnsi="Arial"/>
                <w:sz w:val="19"/>
                <w:szCs w:val="19"/>
              </w:rPr>
              <w:t xml:space="preserve">Rapid multi-sector damage and needs assessment, then prioritize water, health, roads and shelter</w:t>
            </w:r>
          </w:p>
        </w:tc>
        <w:tc>
          <w:tcPr>
            <w:tcW w:type="dxa" w:w="8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C00000"/>
                <w:sz w:val="19"/>
                <w:szCs w:val="19"/>
              </w:rPr>
              <w:t xml:space="preserve">-15</w:t>
            </w:r>
          </w:p>
        </w:tc>
        <w:tc>
          <w:tcPr>
            <w:tcW w:type="dxa" w:w="86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4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jc w:val="center"/>
            </w:pPr>
            <w:r>
              <w:rPr>
                <w:rFonts w:ascii="Arial" w:cs="Arial" w:eastAsia="Arial" w:hAnsi="Arial"/>
                <w:b/>
                <w:bCs/>
                <w:color w:val="2E7D32"/>
                <w:sz w:val="19"/>
                <w:szCs w:val="19"/>
              </w:rPr>
              <w:t xml:space="preserve">+15</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6C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Strengthen disease surveillance, safe water, sanitation and emergency health services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-50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6B</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Restore critical roads, clear debris and rehabilitate damaged water infrastructure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+10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-80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6E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Request external assistance and coordinate donor support against a documented needs list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+50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+6</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+8</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sz w:val="19"/>
                <w:szCs w:val="19"/>
              </w:rPr>
              <w:t xml:space="preserve">6D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sz w:val="19"/>
                <w:szCs w:val="19"/>
              </w:rPr>
              <w:t xml:space="preserve">Strictly ration remaining food and water without reassessing community needs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2E7D32"/>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595959"/>
                <w:sz w:val="19"/>
                <w:szCs w:val="19"/>
              </w:rPr>
              <w:t xml:space="preserve">0</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-12</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bCs/>
                <w:color w:val="C00000"/>
                <w:sz w:val="19"/>
                <w:szCs w:val="19"/>
              </w:rPr>
              <w:t xml:space="preserve">-8</w:t>
            </w:r>
          </w:p>
        </w:tc>
      </w:tr>
    </w:tbl>
    <w:p>
      <w:pPr>
        <w:spacing w:after="120" w:before="120"/>
      </w:pPr>
      <w:r>
        <w:rPr>
          <w:rFonts w:ascii="Arial" w:cs="Arial" w:eastAsia="Arial" w:hAnsi="Arial"/>
          <w:b/>
          <w:bCs/>
          <w:sz w:val="21"/>
          <w:szCs w:val="21"/>
        </w:rPr>
        <w:t xml:space="preserve">Note: </w:t>
      </w:r>
      <w:r>
        <w:rPr>
          <w:rFonts w:ascii="Arial" w:cs="Arial" w:eastAsia="Arial" w:hAnsi="Arial"/>
          <w:sz w:val="21"/>
          <w:szCs w:val="21"/>
        </w:rPr>
        <w:t xml:space="preserve">the source document gives 6A as the anchor and 6B, 6C and 6E as strong secondary actions, but does not rank those three. The order 6C, 6B, 6E is a design choice based on health risk being the most urgent. Swap them if preferred.</w:t>
      </w:r>
    </w:p>
    <w:p>
      <w:pPr>
        <w:pStyle w:val="Heading1"/>
        <w:keepNext/>
        <w:spacing w:after="120" w:before="280"/>
      </w:pPr>
      <w:r>
        <w:rPr>
          <w:rFonts w:ascii="Arial" w:cs="Arial" w:eastAsia="Arial" w:hAnsi="Arial"/>
          <w:b/>
          <w:bCs/>
          <w:color w:val="1F4E78"/>
          <w:sz w:val="28"/>
          <w:szCs w:val="28"/>
        </w:rPr>
        <w:t xml:space="preserve">Worked example</w:t>
      </w:r>
    </w:p>
    <w:p>
      <w:pPr>
        <w:spacing w:after="120" w:line="276"/>
      </w:pPr>
      <w:r>
        <w:rPr>
          <w:rFonts w:ascii="Arial" w:cs="Arial" w:eastAsia="Arial" w:hAnsi="Arial"/>
          <w:sz w:val="21"/>
          <w:szCs w:val="21"/>
        </w:rPr>
        <w:t xml:space="preserve">If a player ranks 1E (wait) first and 1A (inspect) last in Bucket 1:</w:t>
      </w:r>
    </w:p>
    <w:p>
      <w:pPr>
        <w:pStyle w:val="ListParagraph"/>
        <w:numPr>
          <w:ilvl w:val="0"/>
          <w:numId w:val="2"/>
        </w:numPr>
        <w:spacing w:after="80" w:line="276"/>
      </w:pPr>
      <w:r>
        <w:rPr>
          <w:rFonts w:ascii="Arial" w:cs="Arial" w:eastAsia="Arial" w:hAnsi="Arial"/>
          <w:sz w:val="21"/>
          <w:szCs w:val="21"/>
        </w:rPr>
        <w:t xml:space="preserve">1E at weight 1.0 gives Flood -10, Drought -5, Trust -8, Info -5.</w:t>
      </w:r>
    </w:p>
    <w:p>
      <w:pPr>
        <w:pStyle w:val="ListParagraph"/>
        <w:numPr>
          <w:ilvl w:val="0"/>
          <w:numId w:val="2"/>
        </w:numPr>
        <w:spacing w:after="80" w:line="276"/>
      </w:pPr>
      <w:r>
        <w:rPr>
          <w:rFonts w:ascii="Arial" w:cs="Arial" w:eastAsia="Arial" w:hAnsi="Arial"/>
          <w:sz w:val="21"/>
          <w:szCs w:val="21"/>
        </w:rPr>
        <w:t xml:space="preserve">1A at weight 0.2 gives Flood +1.2, Drought +1.6, Budget -2, Trust +1, Info +3.</w:t>
      </w:r>
    </w:p>
    <w:p>
      <w:pPr>
        <w:spacing w:after="120" w:line="276"/>
      </w:pPr>
      <w:r>
        <w:rPr>
          <w:rFonts w:ascii="Arial" w:cs="Arial" w:eastAsia="Arial" w:hAnsi="Arial"/>
          <w:sz w:val="21"/>
          <w:szCs w:val="21"/>
        </w:rPr>
        <w:t xml:space="preserve">The net result is a clear loss in Information Quality, which then affects later buckets.</w:t>
      </w:r>
    </w:p>
    <w:p>
      <w:pPr>
        <w:pStyle w:val="Heading1"/>
        <w:keepNext/>
        <w:spacing w:after="120" w:before="280"/>
      </w:pPr>
      <w:r>
        <w:rPr>
          <w:rFonts w:ascii="Arial" w:cs="Arial" w:eastAsia="Arial" w:hAnsi="Arial"/>
          <w:b/>
          <w:bCs/>
          <w:color w:val="1F4E78"/>
          <w:sz w:val="28"/>
          <w:szCs w:val="28"/>
        </w:rPr>
        <w:t xml:space="preserve">Points to check</w:t>
      </w:r>
    </w:p>
    <w:p>
      <w:pPr>
        <w:pStyle w:val="ListParagraph"/>
        <w:numPr>
          <w:ilvl w:val="0"/>
          <w:numId w:val="4"/>
        </w:numPr>
        <w:spacing w:after="80" w:line="276"/>
      </w:pPr>
      <w:r>
        <w:rPr>
          <w:rFonts w:ascii="Arial" w:cs="Arial" w:eastAsia="Arial" w:hAnsi="Arial"/>
          <w:b/>
          <w:bCs/>
          <w:sz w:val="21"/>
          <w:szCs w:val="21"/>
        </w:rPr>
        <w:t xml:space="preserve">Bucket 4 resources are new. </w:t>
      </w:r>
      <w:r>
        <w:rPr>
          <w:rFonts w:ascii="Arial" w:cs="Arial" w:eastAsia="Arial" w:hAnsi="Arial"/>
          <w:sz w:val="21"/>
          <w:szCs w:val="21"/>
        </w:rPr>
        <w:t xml:space="preserve">The validation document used 50 trucks (30 + 20), so its 4A anchor does not apply to 20 trucks, 30 rescue vehicles and 20 boats. The allocation above is a proposal.</w:t>
      </w:r>
    </w:p>
    <w:p>
      <w:pPr>
        <w:pStyle w:val="ListParagraph"/>
        <w:numPr>
          <w:ilvl w:val="0"/>
          <w:numId w:val="4"/>
        </w:numPr>
        <w:spacing w:after="80" w:line="276"/>
      </w:pPr>
      <w:r>
        <w:rPr>
          <w:rFonts w:ascii="Arial" w:cs="Arial" w:eastAsia="Arial" w:hAnsi="Arial"/>
          <w:b/>
          <w:bCs/>
          <w:sz w:val="21"/>
          <w:szCs w:val="21"/>
        </w:rPr>
        <w:t xml:space="preserve">Buckets 3 and 4 are allocations, not a sequence. </w:t>
      </w:r>
      <w:r>
        <w:rPr>
          <w:rFonts w:ascii="Arial" w:cs="Arial" w:eastAsia="Arial" w:hAnsi="Arial"/>
          <w:sz w:val="21"/>
          <w:szCs w:val="21"/>
        </w:rPr>
        <w:t xml:space="preserve">If players rank them like the others, ranking five allocation plans works as a preference order. If players should enter their own splits, replace these rows with a formula-based check.</w:t>
      </w:r>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60" w:hanging="2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2026-10-07T10:22:50.159Z</dcterms:created>
  <dcterms:modified xsi:type="dcterms:W3CDTF">2026-10-07T10:22:50.168Z</dcterms:modified>
</cp:coreProperties>
</file>

<file path=docProps/custom.xml><?xml version="1.0" encoding="utf-8"?>
<Properties xmlns="http://schemas.openxmlformats.org/officeDocument/2006/custom-properties" xmlns:vt="http://schemas.openxmlformats.org/officeDocument/2006/docPropsVTypes"/>
</file>