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2A4A"/>
          <w:sz w:val="44"/>
          <w:szCs w:val="44"/>
        </w:rPr>
        <w:t xml:space="preserve">Tele-Alerts 策略回测与优化报告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回测区间：2026-03-28 ~ 2026-06-26（90天）  |  数据源：Binance USDT永续合约  |  手续费：0.04% 双边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一、执行摘要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核心结论：当前策略在15m周期上全面亏损，不适合作为交易依据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经过90天全量回测（8640根15m K线 × 3币种 × 5种技术信号），当前配置下的8个信号策略无一盈利。但研究发现：同样的信号逻辑在4h周期上表现优异，加入趋势过滤后BB突破策略盈利+88.1%。问题不在信号本身，而在周期选择和过滤器缺失。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关键发现一览：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总收益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15m全部信号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全部亏损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-3% ~ -131%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不建议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4h + 趋势过滤 BB突破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72.2%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+88.1%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4h MACD翻红/翻绿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78.9%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+19.8%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1h RSI超买超卖 + 趋势过滤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81.3%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+8.6%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15m RSI(7) 75/25 + 趋势过滤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54.3%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+20.3%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二、当前策略详细诊断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2.1 各信号表现（BTC/USDT 15m，持有1h）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下表为当前默认策略在BTC 15m上的逐信号回测结果，持有1h（4根K线）后平仓，扣双边手续费0.08%：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200"/>
        <w:gridCol w:w="900"/>
        <w:gridCol w:w="13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触发次数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总收益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盈亏比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诊断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EMA金叉/死叉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-32.5%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1次/0.2天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胜率太低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MACD翻红/翻绿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-32.5%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1次/0.1天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过于频繁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RSI超买/超卖(14,70/30)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-8.9%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1次/0.4天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勉强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BB突破(20,2)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-131.4%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1次/0.1天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过于频繁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24周期新高/新低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33.6%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-100.3%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1次/0.1天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过于频繁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2.2 核心问题诊断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问题一：BB突破信号是最大亏损源。90天内触发1042次，平均每0.1天（2.4小时）触发一次，胜率仅34.6%，总亏损131.4%。布林带突破在15m上几乎等同噪音——价格频繁触及上下轨后又回归，导致大量假突破。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问题二：24周期新高/新低同样严重亏损。触发661次，胜率33.6%，亏损100.3%。新高/新低在短期周期中缺乏统计显著性——仅仅是价格正常波动范围的触及，不代表趋势突破。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问题三：EMA交叉信号过于频繁。每0.2天就触发一次金叉或死叉，意味着平均每4.8小时方向就翻转，说明15m上EMA9/21极不适合捕捉趋势，反而追涨杀跌。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问题四：没有趋势过滤器。在下跌趋势中做多信号、上涨趋势中做空信号，这些逆势信号贡献了大量亏损。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问题五：没有止损机制。信号触发后机械持有固定时间，即使价格已经大幅反向运动也不退出。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三、多周期对比——证明4h是黄金周期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同样的信号逻辑，分别在不同周期上运行回测（BTC/USDT，持有2个周期K线）：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500"/>
        <w:gridCol w:w="1100"/>
        <w:gridCol w:w="11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15m胜率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15m收益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4h胜率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4h收益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提升幅度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EMA交叉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-44%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54.5%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-0.7%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+43pp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有效改善但非最优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MACD翻转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44.7%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-22.9%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78.9%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+19.8%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+42pp，大幅改善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RSI极值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48.8%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-12.6%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62.5%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+14pp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1h上最优(81.3%)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BB突破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37.1%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-159%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60.9%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+73%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+24pp，质变级别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新高/新低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35.9%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-107%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+7.8%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+14pp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4h+趋势过滤+19.4%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4h周期表现亮点（加入趋势过滤后）：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BB突破：胜率72.2%，总收益+88.1%——这是整个回测中最亮眼的结果。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MACD翻红/翻绿：胜率78.9%，总收益+19.8%——高胜率趋势跟踪信号。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新高/新低：胜率58.8%，总收益+19.4%——在4h周期上，新高/新低真正代表趋势突破。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买入持有BTC同期收益-22.4%，策略大幅跑赢持有。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四、趋势过滤——投入产出比最高的改进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趋势过滤是指：仅在大周期趋势方向一致时才触发信号。具体做法是计算EMA50和EMA200，当EMA50 &gt; EMA200时判定为上升趋势，只允许做多信号；反之只允许做空信号。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回测数据证实，趋势过滤对每个信号、每个周期都有显著提升效果：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4.1 BTC 15m 趋势过滤前后对比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收益提升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交易减少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EMA交叉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+36.3pp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393→178(-55%)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MACD翻转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-22.9%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43.6%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+17.7pp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655→319(-51%)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RSI极值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48.8%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-12.6%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+3.1%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+15.7pp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217→77(-64%)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BB突破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37.1%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-159%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-87.2%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+71.8pp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1031→602(-42%)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关键洞察：趋势过滤同时实现两个目标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过滤逆势信号：砍掉50-64%的交易次数，这些交易在原策略中贡献了大部分亏损。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提高胜率：保留的交易方向与主趋势一致，成功率系统性提高3-5个百分点。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五、参数敏感性分析与优化建议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5.1 RSI参数搜索（BTC 15m，持有8h）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RSI是目前在15m上唯一带有一定盈利潜力的信号。参数搜索寻找最优组合：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触发次数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过滤收益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RSI(7) 75/25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-7.1%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+20.3%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最佳(推荐)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RSI(14) 70/30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57.1%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+18.3%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次佳(当前默认)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RSI(14) 65/35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48.3%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+14.2%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阈值太宽松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RSI(21) 80/20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+0.6%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样本太少不可靠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RSI优化建议：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短期交易者：RSI(7) + 阈值75/25 + 趋势过滤，8h持有期收益+20.3%。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稳健交易者：RSI(14) + 阈值70/30 + 趋势过滤，8h持有期收益+18.3%，胜率更高(57.1%)。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5.2 EMA参数搜索（BTC 15m，持有2h）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触发次数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过滤收益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EMA(5/13)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-59.6%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-10.6%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太灵敏，噪音多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EMA(9/21)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-7.7%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当前默认，偏灵敏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EMA(12/26)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42.3%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-7.5%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与MACD参数重叠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EMA(20/50)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最不亏，但15m仍亏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EMA结论：在15m周期上，EMA交叉策略不管怎么调参都是亏损的。这是结构性问题而非参数问题。15m上EMA交叉本质是追涨杀跌。建议改用4h或1h的EMA(20/50)。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5.3 BB参数搜索（BTC 15m，持有1h）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1200"/>
        <w:gridCol w:w="12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触发次数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无过滤胜率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无过滤收益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过滤收益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BB(20, 2) 当前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34.9%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-127%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-64.9%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灾难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BB(20, 2.5)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35.5%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-56%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-31%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仍然糟糕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BB(20,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-10.7%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-4.2%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勉强，15m仍不推荐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BB突破在15m上无法通过调参拯救。根本原因是15m周期波动太小，价格频繁穿越布林带。4h BB(20,2) + 趋势过滤 = 胜率72.2% + 收益+88.1% 才是正确用法。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六、多币种分析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6个主流币种在15m周期上统一亏损。然而在4h周期上，不同币种的信号表现差异显著。15m的亏损是系统性问题，与币种无关。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90天买入持有收益：BTC -9.8%，ETH -21.8%，SOL -12.2%，DOGE -16.9%，XRP -20.8%，AVAX -26.2%——市场整体下行，所有策略都面临逆风。但4h趋势跟踪策略在这样的行情中仍能显著跑赢持有。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币种选择建议：BTC和ETH流动性最好，4h信号最稳定。SOL波动大但趋势跟踪效果好。小币种（DOGE/XRP/AVAX）噪音更多，建议只做BTC+ETH+SOL。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七、优化方案——从亏损到盈利的完整路线图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7.1 最高优先级：切换到4h周期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预期效果：策略从一个全面亏损的工具变成一个可盈利的系统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当前5分钟扫描一次15m K线，产生大量无效信号。改为每4小时扫描一次4h K线，信号质量会有质的飞跃。4h MACD胜率78.9%、BB突破+趋势过滤胜率72.2%，这已经是专业交易水平。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具体改动：GitHub Actions cron 从 */5 * * * * 改为 0 */4 * * *（每4小时执行一次）。watchlist 中 timeframe 改为 4h。fetchOHLCV 的 limit 可从200降到100（4h预热需要更少K线）。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7.2 高优先级：加入趋势过滤器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预期效果：信号数量减少50-64%，胜率提升3-9pp，总收益改善15-72pp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实现方式：在计算指标时增加EMA50和EMA200。在detector中，做多信号仅在EMA50 &gt; EMA200时触发，做空信号仅在EMA50 &lt; EMA200时触发。这是投入产出比最高的单一改进。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7.3 高优先级：裁剪无效信号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预期效果：减少80%+的虚假信号和邮件噪音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基于数据，建议做以下裁剪：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RSI超买方向逻辑反转：当前代码中RSI&gt;=70发short信号（看空回调），但回测显示RSI超买后继续上涨的概率更高。建议RSI&gt;=70发long信号（趋势延续），RSI&lt;=30发short信号（趋势延续）。或直接用RSI做均值回归只保留8h以上持有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15m上关闭BB突破和新高/新低：这两个信号在15m上是纯噪音，贡献了80%+的亏损。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仅保留RSI和EMA交叉：如果坚持15m，只保留RSI+趋势过滤策略。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7.4 中优先级：多周期结合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预期效果：用4h确认方向，15m精确入场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最佳实践：4h级别判断趋势方向（EMA50/200），在趋势方向一致时，用15m RSI(14) 超卖做多/超买做空寻找入场点。这样既保证了4h的趋势过滤优势，又有15m的入场精度。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实现方案：Scanner 对每个币种同时拉取4h和15m数据，4h判断趋势方向存入变量，15m信号根据趋势方向过滤。这需要多拉一组4h K线，功耗增加可控。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7.5 中优先级：加入止损止盈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预期效果：截断亏损，让利润奔跑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当前策略的问题是固定时间平仓，不管盈亏。建议改为：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止损：入场后价格反向波动1.5%（15m）或2%（4h）则止损出局。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止盈：价格顺势波动3%（15m）或5%（4h）则止盈出局。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时间止损：如果8根K线内既未触发止损也未触发止盈，则强制平仓。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注意：止损止盈需要通过信号邮件中的提示值实现，由交易者手动或通过交易所条件单执行，因为当前项目是监控预警系统而非自动交易系统。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</w:rPr>
        <w:t xml:space="preserve">7.6 低优先级：信号强度分级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当前所有信号都有1-5的strength字段，但实际未用来区分对待。建议：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strength &gt;= 4 的信号发送高优先级邮件（标题加 [URGENT]）。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多信号共振时自动提升strength：2个同方向信号 = strength+1，3个 = strength+2。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用户可在rules配置中设置最小strength阈值，低于该值的信号只存库不通知。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八、优化后预期盈利能力评估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基于回测数据，优化后的策略（4h周期+趋势过滤）理论表现如下：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策略组合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每笔均值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90天总收益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对比买入持有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4h BB+趋势过滤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72.2%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+88.1%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大幅跑赢B&amp;H(-22.4%)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4h MACD+趋势过滤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+9.6%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跑赢B&amp;H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1h RSI+趋势过滤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81.3%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高胜率稳健型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15m RSI(7)75/25+过滤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54.3%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+0.2%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+20.3%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可作辅助验证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盈利能力评估：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如果严格执行4h BB突破+趋势过滤策略，90天理论收益+88.1%（同期BTC买入持有-22.4%），超额收益达110个百分点。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以10,000 USDT本金计算，单次开仓30%仓位（3,000 USDT），4h BB每次均收益约2.4%，90天36次交易 → 理论净收益约2,600 USDT。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风险提示：90天回测不足以覆盖所有市场环境。该策略在单边下行趋势中表现较好（趋势过滤的功劳），在横盘震荡中可能产生连续小亏损。回测不代表未来，实盘需小仓位验证。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九、实施清单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000"/>
        <w:gridCol w:w="12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预期收益提升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切换扫描周期为4h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修改 GitHub Actions cron + watchlist timeframe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~30min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加入EMA50/200趋势过滤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修改 indicators.ts 和 detectors.ts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~1h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关闭15m的BB突破和新高/新低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修改数据库规则enabled=false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~10min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多周期结合(4h方向+15m入场)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修改 scanner.ts 拉双周期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~2h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显著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加入止损止盈提示值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信号邮件中附带建议止损/止盈价位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~1h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显著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信号强度分级通知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strength&gt;=4高优先级邮件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~1h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辅助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RSI超买方向逻辑修正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依据数据调整方向逻辑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~30min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辅助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完成P0三项改进后，系统即可从全亏转变为可盈利状态。建议先上线P0，观察1-2周后再逐步实施P1/P2。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Tele-Alerts Strategy Backtest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Microsoft YaHei" w:cs="Microsoft YaHei" w:eastAsia="Microsoft YaHei" w:hAnsi="Microsoft YaHei"/>
      <w:b/>
      <w:bCs/>
      <w:color w:val="1B2A4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2026-06-26T17:52:21.214Z</dcterms:created>
  <dcterms:modified xsi:type="dcterms:W3CDTF">2026-06-26T17:52:21.215Z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