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58DBE4" w14:textId="77777777" w:rsidR="00A7145D" w:rsidRDefault="00A7145D">
      <w:pPr>
        <w:widowControl w:val="0"/>
        <w:pBdr>
          <w:top w:val="nil"/>
          <w:left w:val="nil"/>
          <w:bottom w:val="nil"/>
          <w:right w:val="nil"/>
          <w:between w:val="nil"/>
        </w:pBdr>
        <w:spacing w:line="276" w:lineRule="auto"/>
        <w:rPr>
          <w:color w:val="000000"/>
        </w:rPr>
      </w:pP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7145D" w14:paraId="3C8EBC26" w14:textId="77777777">
        <w:tc>
          <w:tcPr>
            <w:tcW w:w="9360" w:type="dxa"/>
            <w:tcBorders>
              <w:top w:val="nil"/>
              <w:left w:val="nil"/>
              <w:bottom w:val="nil"/>
              <w:right w:val="nil"/>
            </w:tcBorders>
            <w:shd w:val="clear" w:color="auto" w:fill="1F4E8C"/>
            <w:tcMar>
              <w:top w:w="280" w:type="dxa"/>
              <w:left w:w="320" w:type="dxa"/>
              <w:bottom w:w="280" w:type="dxa"/>
              <w:right w:w="320" w:type="dxa"/>
            </w:tcMar>
          </w:tcPr>
          <w:p w14:paraId="76F874DE" w14:textId="77777777" w:rsidR="00A7145D" w:rsidRDefault="00000000">
            <w:pPr>
              <w:spacing w:after="80"/>
              <w:jc w:val="both"/>
              <w:rPr>
                <w:sz w:val="18"/>
                <w:szCs w:val="18"/>
              </w:rPr>
            </w:pPr>
            <w:r>
              <w:rPr>
                <w:b/>
                <w:bCs/>
                <w:color w:val="FFFFFF"/>
                <w:sz w:val="40"/>
                <w:szCs w:val="40"/>
              </w:rPr>
              <w:t xml:space="preserve">Identity &amp; Access Management with </w:t>
            </w:r>
            <w:proofErr w:type="spellStart"/>
            <w:r>
              <w:rPr>
                <w:b/>
                <w:bCs/>
                <w:color w:val="FFFFFF"/>
                <w:sz w:val="40"/>
                <w:szCs w:val="40"/>
              </w:rPr>
              <w:t>authentik</w:t>
            </w:r>
            <w:proofErr w:type="spellEnd"/>
          </w:p>
          <w:p w14:paraId="34A86DF2" w14:textId="77777777" w:rsidR="00A7145D" w:rsidRDefault="00000000">
            <w:pPr>
              <w:jc w:val="both"/>
            </w:pPr>
            <w:r>
              <w:rPr>
                <w:color w:val="BDD7EE"/>
                <w:sz w:val="24"/>
                <w:szCs w:val="24"/>
              </w:rPr>
              <w:t>goauthentik.io • Academic Assignment</w:t>
            </w:r>
          </w:p>
        </w:tc>
      </w:tr>
    </w:tbl>
    <w:p w14:paraId="4AD4D279" w14:textId="77777777" w:rsidR="00A7145D" w:rsidRDefault="00A7145D">
      <w:pPr>
        <w:spacing w:before="120"/>
        <w:jc w:val="both"/>
      </w:pP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160"/>
      </w:tblGrid>
      <w:tr w:rsidR="00A7145D" w14:paraId="2A3BBBD5" w14:textId="77777777">
        <w:tc>
          <w:tcPr>
            <w:tcW w:w="22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619B4F89" w14:textId="77777777" w:rsidR="00A7145D" w:rsidRDefault="00000000">
            <w:pPr>
              <w:jc w:val="both"/>
            </w:pPr>
            <w:r>
              <w:rPr>
                <w:b/>
                <w:bCs/>
                <w:color w:val="2E74B5"/>
                <w:sz w:val="21"/>
                <w:szCs w:val="21"/>
              </w:rPr>
              <w:t>Course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E4723F9" w14:textId="77777777" w:rsidR="00A7145D" w:rsidRDefault="00000000">
            <w:pPr>
              <w:jc w:val="both"/>
            </w:pPr>
            <w:r>
              <w:rPr>
                <w:sz w:val="21"/>
                <w:szCs w:val="21"/>
              </w:rPr>
              <w:t>Cryptography/ Information Security</w:t>
            </w:r>
          </w:p>
        </w:tc>
      </w:tr>
      <w:tr w:rsidR="00A7145D" w14:paraId="41F35CB4" w14:textId="77777777">
        <w:tc>
          <w:tcPr>
            <w:tcW w:w="22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50A1B2F2" w14:textId="77777777" w:rsidR="00A7145D" w:rsidRDefault="00000000">
            <w:pPr>
              <w:jc w:val="both"/>
            </w:pPr>
            <w:r>
              <w:rPr>
                <w:b/>
                <w:bCs/>
                <w:color w:val="2E74B5"/>
                <w:sz w:val="21"/>
                <w:szCs w:val="21"/>
              </w:rPr>
              <w:t>Level</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65ABC36" w14:textId="7E2A4F37" w:rsidR="00A7145D" w:rsidRDefault="00000000">
            <w:pPr>
              <w:jc w:val="both"/>
            </w:pPr>
            <w:r>
              <w:rPr>
                <w:sz w:val="21"/>
                <w:szCs w:val="21"/>
              </w:rPr>
              <w:t>Graduate</w:t>
            </w:r>
          </w:p>
        </w:tc>
      </w:tr>
      <w:tr w:rsidR="00A7145D" w14:paraId="2AAE7B71" w14:textId="77777777">
        <w:tc>
          <w:tcPr>
            <w:tcW w:w="22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30382D40" w14:textId="77777777" w:rsidR="00A7145D" w:rsidRDefault="00000000">
            <w:pPr>
              <w:jc w:val="both"/>
            </w:pPr>
            <w:r>
              <w:rPr>
                <w:b/>
                <w:bCs/>
                <w:color w:val="2E74B5"/>
                <w:sz w:val="21"/>
                <w:szCs w:val="21"/>
              </w:rPr>
              <w:t>Duration</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2CAB24" w14:textId="77777777" w:rsidR="00A7145D" w:rsidRDefault="00000000">
            <w:pPr>
              <w:jc w:val="both"/>
            </w:pPr>
            <w:r>
              <w:rPr>
                <w:sz w:val="21"/>
                <w:szCs w:val="21"/>
              </w:rPr>
              <w:t>4 Weeks</w:t>
            </w:r>
          </w:p>
        </w:tc>
      </w:tr>
      <w:tr w:rsidR="00A7145D" w14:paraId="535F82F9" w14:textId="77777777">
        <w:tc>
          <w:tcPr>
            <w:tcW w:w="22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02C25F2B" w14:textId="77777777" w:rsidR="00A7145D" w:rsidRDefault="00000000">
            <w:pPr>
              <w:jc w:val="both"/>
              <w:rPr>
                <w:b/>
                <w:bCs/>
                <w:color w:val="2E74B5"/>
                <w:sz w:val="21"/>
                <w:szCs w:val="21"/>
              </w:rPr>
            </w:pPr>
            <w:r>
              <w:rPr>
                <w:b/>
                <w:bCs/>
                <w:color w:val="2E74B5"/>
                <w:sz w:val="21"/>
                <w:szCs w:val="21"/>
              </w:rPr>
              <w:t>Class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C9A22D" w14:textId="77777777" w:rsidR="00A7145D" w:rsidRDefault="00000000">
            <w:pPr>
              <w:jc w:val="both"/>
              <w:rPr>
                <w:sz w:val="21"/>
                <w:szCs w:val="21"/>
              </w:rPr>
            </w:pPr>
            <w:r>
              <w:rPr>
                <w:sz w:val="21"/>
                <w:szCs w:val="21"/>
              </w:rPr>
              <w:t>MITE</w:t>
            </w:r>
          </w:p>
        </w:tc>
      </w:tr>
      <w:tr w:rsidR="00A7145D" w14:paraId="07072065" w14:textId="77777777">
        <w:tc>
          <w:tcPr>
            <w:tcW w:w="22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12306725" w14:textId="77777777" w:rsidR="00A7145D" w:rsidRDefault="00000000">
            <w:pPr>
              <w:jc w:val="both"/>
              <w:rPr>
                <w:b/>
                <w:bCs/>
                <w:color w:val="2E74B5"/>
                <w:sz w:val="21"/>
                <w:szCs w:val="21"/>
              </w:rPr>
            </w:pPr>
            <w:r>
              <w:rPr>
                <w:b/>
                <w:bCs/>
                <w:color w:val="2E74B5"/>
                <w:sz w:val="21"/>
                <w:szCs w:val="21"/>
              </w:rPr>
              <w:t>Cohort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F1C45D" w14:textId="77777777" w:rsidR="00A7145D" w:rsidRDefault="00000000">
            <w:pPr>
              <w:jc w:val="both"/>
              <w:rPr>
                <w:sz w:val="21"/>
                <w:szCs w:val="21"/>
              </w:rPr>
            </w:pPr>
            <w:r>
              <w:rPr>
                <w:sz w:val="21"/>
                <w:szCs w:val="21"/>
              </w:rPr>
              <w:t>19</w:t>
            </w:r>
          </w:p>
        </w:tc>
      </w:tr>
      <w:tr w:rsidR="00A7145D" w14:paraId="74A68DCE" w14:textId="77777777">
        <w:tc>
          <w:tcPr>
            <w:tcW w:w="22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377278CA" w14:textId="77777777" w:rsidR="00A7145D" w:rsidRDefault="00000000">
            <w:pPr>
              <w:jc w:val="both"/>
              <w:rPr>
                <w:b/>
                <w:bCs/>
                <w:color w:val="2E74B5"/>
                <w:sz w:val="21"/>
                <w:szCs w:val="21"/>
              </w:rPr>
            </w:pPr>
            <w:r>
              <w:rPr>
                <w:b/>
                <w:bCs/>
                <w:color w:val="2E74B5"/>
                <w:sz w:val="21"/>
                <w:szCs w:val="21"/>
              </w:rPr>
              <w:t>Start Date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90BCC4" w14:textId="77777777" w:rsidR="00A7145D" w:rsidRDefault="00000000">
            <w:pPr>
              <w:jc w:val="both"/>
              <w:rPr>
                <w:sz w:val="21"/>
                <w:szCs w:val="21"/>
              </w:rPr>
            </w:pPr>
            <w:r>
              <w:rPr>
                <w:sz w:val="21"/>
                <w:szCs w:val="21"/>
              </w:rPr>
              <w:t>04-May-2026</w:t>
            </w:r>
          </w:p>
        </w:tc>
      </w:tr>
      <w:tr w:rsidR="00A7145D" w14:paraId="6352F468" w14:textId="77777777">
        <w:tc>
          <w:tcPr>
            <w:tcW w:w="22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349B198A" w14:textId="77777777" w:rsidR="00A7145D" w:rsidRDefault="00000000">
            <w:pPr>
              <w:jc w:val="both"/>
              <w:rPr>
                <w:b/>
                <w:bCs/>
                <w:color w:val="2E74B5"/>
                <w:sz w:val="21"/>
                <w:szCs w:val="21"/>
              </w:rPr>
            </w:pPr>
            <w:r>
              <w:rPr>
                <w:b/>
                <w:bCs/>
                <w:color w:val="2E74B5"/>
                <w:sz w:val="21"/>
                <w:szCs w:val="21"/>
              </w:rPr>
              <w:t>Deadline</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2F86CB" w14:textId="77777777" w:rsidR="00A7145D" w:rsidRDefault="00000000">
            <w:pPr>
              <w:jc w:val="both"/>
              <w:rPr>
                <w:sz w:val="21"/>
                <w:szCs w:val="21"/>
              </w:rPr>
            </w:pPr>
            <w:r>
              <w:rPr>
                <w:sz w:val="21"/>
                <w:szCs w:val="21"/>
              </w:rPr>
              <w:t>31-May-2026</w:t>
            </w:r>
          </w:p>
        </w:tc>
      </w:tr>
      <w:tr w:rsidR="00A7145D" w14:paraId="06029FC4" w14:textId="77777777">
        <w:tc>
          <w:tcPr>
            <w:tcW w:w="22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007731BF" w14:textId="77777777" w:rsidR="00A7145D" w:rsidRDefault="00000000">
            <w:pPr>
              <w:jc w:val="both"/>
              <w:rPr>
                <w:b/>
                <w:bCs/>
                <w:color w:val="2E74B5"/>
                <w:sz w:val="21"/>
                <w:szCs w:val="21"/>
              </w:rPr>
            </w:pPr>
            <w:r>
              <w:rPr>
                <w:b/>
                <w:bCs/>
                <w:color w:val="2E74B5"/>
                <w:sz w:val="21"/>
                <w:szCs w:val="21"/>
              </w:rPr>
              <w:t>Group Assignment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7BC1871" w14:textId="77777777" w:rsidR="00A7145D" w:rsidRDefault="00000000">
            <w:pPr>
              <w:jc w:val="both"/>
              <w:rPr>
                <w:sz w:val="21"/>
                <w:szCs w:val="21"/>
              </w:rPr>
            </w:pPr>
            <w:r>
              <w:rPr>
                <w:sz w:val="21"/>
                <w:szCs w:val="21"/>
              </w:rPr>
              <w:t>2 or 3 students per group</w:t>
            </w:r>
          </w:p>
        </w:tc>
      </w:tr>
      <w:tr w:rsidR="00A7145D" w14:paraId="684B10A5" w14:textId="77777777">
        <w:tc>
          <w:tcPr>
            <w:tcW w:w="220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2DB7D2D5" w14:textId="77777777" w:rsidR="00A7145D" w:rsidRDefault="00000000">
            <w:pPr>
              <w:jc w:val="both"/>
            </w:pPr>
            <w:r>
              <w:rPr>
                <w:b/>
                <w:bCs/>
                <w:color w:val="2E74B5"/>
                <w:sz w:val="21"/>
                <w:szCs w:val="21"/>
              </w:rPr>
              <w:t>Total Points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0200ACD" w14:textId="77777777" w:rsidR="00A7145D" w:rsidRDefault="00000000">
            <w:pPr>
              <w:jc w:val="both"/>
            </w:pPr>
            <w:r>
              <w:rPr>
                <w:sz w:val="21"/>
                <w:szCs w:val="21"/>
              </w:rPr>
              <w:t>100</w:t>
            </w:r>
          </w:p>
        </w:tc>
      </w:tr>
    </w:tbl>
    <w:p w14:paraId="22CA704C" w14:textId="77777777" w:rsidR="00A7145D" w:rsidRDefault="00A7145D">
      <w:pPr>
        <w:spacing w:before="80"/>
        <w:jc w:val="both"/>
      </w:pPr>
    </w:p>
    <w:p w14:paraId="4B42DA1E" w14:textId="77777777" w:rsidR="00A7145D" w:rsidRDefault="00000000">
      <w:pPr>
        <w:pStyle w:val="Heading1"/>
        <w:spacing w:line="360" w:lineRule="auto"/>
        <w:jc w:val="both"/>
      </w:pPr>
      <w:r>
        <w:t>Background</w:t>
      </w:r>
    </w:p>
    <w:p w14:paraId="5EB687D0" w14:textId="77777777" w:rsidR="00A7145D" w:rsidRDefault="00000000">
      <w:pPr>
        <w:spacing w:before="60" w:after="80" w:line="360" w:lineRule="auto"/>
        <w:jc w:val="both"/>
      </w:pPr>
      <w:proofErr w:type="spellStart"/>
      <w:r>
        <w:t>authentik</w:t>
      </w:r>
      <w:proofErr w:type="spellEnd"/>
      <w:r>
        <w:t xml:space="preserve"> is an open-source Identity Provider (IdP) and Single Sign-On (SSO) platform built with security at its core. It supports a wide range of protocols including OAuth2/OIDC, SAML2, LDAP, and RADIUS, and is designed for self-hosting from small lab environments up to large production clusters.</w:t>
      </w:r>
    </w:p>
    <w:p w14:paraId="1B852B61" w14:textId="77777777" w:rsidR="00A7145D" w:rsidRDefault="00A7145D">
      <w:pPr>
        <w:spacing w:before="60" w:after="80" w:line="360" w:lineRule="auto"/>
        <w:jc w:val="both"/>
      </w:pPr>
    </w:p>
    <w:p w14:paraId="5EDDE288" w14:textId="77777777" w:rsidR="00A7145D" w:rsidRDefault="00000000">
      <w:pPr>
        <w:spacing w:before="60" w:after="80" w:line="360" w:lineRule="auto"/>
        <w:jc w:val="both"/>
      </w:pPr>
      <w:r>
        <w:t xml:space="preserve">With over 1 million installations, </w:t>
      </w:r>
      <w:proofErr w:type="spellStart"/>
      <w:r>
        <w:t>authentik</w:t>
      </w:r>
      <w:proofErr w:type="spellEnd"/>
      <w:r>
        <w:t xml:space="preserve"> serves as a compelling self-hosted alternative to enterprise IdPs such as Okta, Auth0. This assignment will guide you through deploying, configuring, and securing an </w:t>
      </w:r>
      <w:proofErr w:type="spellStart"/>
      <w:r>
        <w:t>authentik</w:t>
      </w:r>
      <w:proofErr w:type="spellEnd"/>
      <w:r>
        <w:t xml:space="preserve"> instance while exploring the foundational concepts of modern identity management.</w:t>
      </w:r>
    </w:p>
    <w:p w14:paraId="01486163" w14:textId="77777777" w:rsidR="00A7145D" w:rsidRDefault="00A7145D">
      <w:pPr>
        <w:spacing w:before="40" w:line="360" w:lineRule="auto"/>
        <w:jc w:val="both"/>
      </w:pP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7145D" w14:paraId="5C1F00A0" w14:textId="77777777">
        <w:tc>
          <w:tcPr>
            <w:tcW w:w="9360" w:type="dxa"/>
            <w:tcBorders>
              <w:top w:val="single" w:sz="4" w:space="0" w:color="2E74B5"/>
              <w:left w:val="single" w:sz="12" w:space="0" w:color="2E74B5"/>
              <w:bottom w:val="single" w:sz="4" w:space="0" w:color="CCCCCC"/>
              <w:right w:val="nil"/>
            </w:tcBorders>
            <w:shd w:val="clear" w:color="auto" w:fill="E8F0FB"/>
            <w:tcMar>
              <w:top w:w="120" w:type="dxa"/>
              <w:left w:w="160" w:type="dxa"/>
              <w:bottom w:w="120" w:type="dxa"/>
              <w:right w:w="160" w:type="dxa"/>
            </w:tcMar>
          </w:tcPr>
          <w:p w14:paraId="50CCCE9B" w14:textId="77777777" w:rsidR="00A7145D" w:rsidRDefault="00000000">
            <w:pPr>
              <w:spacing w:line="360" w:lineRule="auto"/>
              <w:jc w:val="both"/>
            </w:pPr>
            <w:r>
              <w:rPr>
                <w:b/>
                <w:bCs/>
                <w:color w:val="2E74B5"/>
                <w:sz w:val="20"/>
                <w:szCs w:val="20"/>
              </w:rPr>
              <w:t xml:space="preserve">Official Docs: </w:t>
            </w:r>
            <w:r>
              <w:rPr>
                <w:sz w:val="20"/>
                <w:szCs w:val="20"/>
              </w:rPr>
              <w:t>https://docs.goauthentik.io   |   GitHub: https://github.com/goauthentik/authentik</w:t>
            </w:r>
          </w:p>
        </w:tc>
      </w:tr>
    </w:tbl>
    <w:p w14:paraId="2C67EA25" w14:textId="77777777" w:rsidR="00A7145D" w:rsidRDefault="00000000">
      <w:pPr>
        <w:pStyle w:val="Heading1"/>
        <w:spacing w:line="360" w:lineRule="auto"/>
        <w:jc w:val="both"/>
      </w:pPr>
      <w:r>
        <w:t>Learning Objectives</w:t>
      </w:r>
    </w:p>
    <w:p w14:paraId="298E5620" w14:textId="77777777" w:rsidR="00A7145D" w:rsidRDefault="00000000">
      <w:pPr>
        <w:spacing w:before="60" w:after="80" w:line="360" w:lineRule="auto"/>
        <w:jc w:val="both"/>
      </w:pPr>
      <w:r>
        <w:t>By completing this assignment, students will be able to:</w:t>
      </w:r>
    </w:p>
    <w:p w14:paraId="548AC471" w14:textId="77777777" w:rsidR="00A7145D" w:rsidRDefault="00000000">
      <w:pPr>
        <w:numPr>
          <w:ilvl w:val="0"/>
          <w:numId w:val="1"/>
        </w:numPr>
        <w:pBdr>
          <w:top w:val="nil"/>
          <w:left w:val="nil"/>
          <w:bottom w:val="nil"/>
          <w:right w:val="nil"/>
          <w:between w:val="nil"/>
        </w:pBdr>
        <w:spacing w:before="40" w:after="40" w:line="360" w:lineRule="auto"/>
        <w:jc w:val="both"/>
      </w:pPr>
      <w:r>
        <w:rPr>
          <w:color w:val="000000"/>
        </w:rPr>
        <w:t>Explain the core concepts of Identity Providers (IdPs), SSO, and modern authentication protocols.</w:t>
      </w:r>
    </w:p>
    <w:p w14:paraId="6A9F1371" w14:textId="77777777" w:rsidR="00A7145D" w:rsidRDefault="00000000">
      <w:pPr>
        <w:numPr>
          <w:ilvl w:val="0"/>
          <w:numId w:val="1"/>
        </w:numPr>
        <w:pBdr>
          <w:top w:val="nil"/>
          <w:left w:val="nil"/>
          <w:bottom w:val="nil"/>
          <w:right w:val="nil"/>
          <w:between w:val="nil"/>
        </w:pBdr>
        <w:spacing w:before="40" w:after="40" w:line="360" w:lineRule="auto"/>
        <w:jc w:val="both"/>
      </w:pPr>
      <w:r>
        <w:rPr>
          <w:color w:val="000000"/>
        </w:rPr>
        <w:t xml:space="preserve">Deploy and configure </w:t>
      </w:r>
      <w:proofErr w:type="spellStart"/>
      <w:r>
        <w:rPr>
          <w:color w:val="000000"/>
        </w:rPr>
        <w:t>authentik</w:t>
      </w:r>
      <w:proofErr w:type="spellEnd"/>
      <w:r>
        <w:rPr>
          <w:color w:val="000000"/>
        </w:rPr>
        <w:t xml:space="preserve"> in a containerized environment using Docker Compose</w:t>
      </w:r>
    </w:p>
    <w:p w14:paraId="73B9C192" w14:textId="77777777" w:rsidR="00A7145D" w:rsidRDefault="00000000">
      <w:pPr>
        <w:numPr>
          <w:ilvl w:val="0"/>
          <w:numId w:val="1"/>
        </w:numPr>
        <w:pBdr>
          <w:top w:val="nil"/>
          <w:left w:val="nil"/>
          <w:bottom w:val="nil"/>
          <w:right w:val="nil"/>
          <w:between w:val="nil"/>
        </w:pBdr>
        <w:spacing w:before="40" w:after="40" w:line="360" w:lineRule="auto"/>
        <w:jc w:val="both"/>
      </w:pPr>
      <w:r>
        <w:rPr>
          <w:color w:val="000000"/>
        </w:rPr>
        <w:lastRenderedPageBreak/>
        <w:t>Implement Multi-Factor Authentication (MFA) and Conditional Access policies.</w:t>
      </w:r>
    </w:p>
    <w:p w14:paraId="3843F0FB" w14:textId="77777777" w:rsidR="00A7145D" w:rsidRDefault="00000000">
      <w:pPr>
        <w:numPr>
          <w:ilvl w:val="0"/>
          <w:numId w:val="1"/>
        </w:numPr>
        <w:pBdr>
          <w:top w:val="nil"/>
          <w:left w:val="nil"/>
          <w:bottom w:val="nil"/>
          <w:right w:val="nil"/>
          <w:between w:val="nil"/>
        </w:pBdr>
        <w:spacing w:before="40" w:after="40" w:line="360" w:lineRule="auto"/>
        <w:jc w:val="both"/>
      </w:pPr>
      <w:r>
        <w:rPr>
          <w:color w:val="000000"/>
        </w:rPr>
        <w:t xml:space="preserve">Integrate an application with </w:t>
      </w:r>
      <w:proofErr w:type="spellStart"/>
      <w:r>
        <w:rPr>
          <w:color w:val="000000"/>
        </w:rPr>
        <w:t>authentik</w:t>
      </w:r>
      <w:proofErr w:type="spellEnd"/>
      <w:r>
        <w:rPr>
          <w:color w:val="000000"/>
        </w:rPr>
        <w:t xml:space="preserve"> using OAuth2/OIDC</w:t>
      </w:r>
    </w:p>
    <w:p w14:paraId="2180993D" w14:textId="77777777" w:rsidR="00A7145D" w:rsidRDefault="00000000">
      <w:pPr>
        <w:numPr>
          <w:ilvl w:val="0"/>
          <w:numId w:val="1"/>
        </w:numPr>
        <w:pBdr>
          <w:top w:val="nil"/>
          <w:left w:val="nil"/>
          <w:bottom w:val="nil"/>
          <w:right w:val="nil"/>
          <w:between w:val="nil"/>
        </w:pBdr>
        <w:spacing w:before="40" w:after="40" w:line="360" w:lineRule="auto"/>
        <w:jc w:val="both"/>
      </w:pPr>
      <w:r>
        <w:rPr>
          <w:color w:val="000000"/>
        </w:rPr>
        <w:t>Analyze audit logs and evaluate the security posture of an identity platform.</w:t>
      </w:r>
    </w:p>
    <w:p w14:paraId="5D837AA5" w14:textId="77777777" w:rsidR="00A7145D" w:rsidRDefault="00000000">
      <w:pPr>
        <w:pStyle w:val="Heading1"/>
        <w:spacing w:line="360" w:lineRule="auto"/>
        <w:jc w:val="both"/>
      </w:pPr>
      <w:r>
        <w:t>Part 1: Research &amp; Conceptual Understanding</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7145D" w14:paraId="13458969" w14:textId="77777777">
        <w:tc>
          <w:tcPr>
            <w:tcW w:w="9360" w:type="dxa"/>
            <w:tcBorders>
              <w:top w:val="single" w:sz="4" w:space="0" w:color="2E74B5"/>
              <w:left w:val="single" w:sz="12" w:space="0" w:color="2E74B5"/>
              <w:bottom w:val="single" w:sz="4" w:space="0" w:color="CCCCCC"/>
              <w:right w:val="nil"/>
            </w:tcBorders>
            <w:shd w:val="clear" w:color="auto" w:fill="E8F0FB"/>
            <w:tcMar>
              <w:top w:w="120" w:type="dxa"/>
              <w:left w:w="160" w:type="dxa"/>
              <w:bottom w:w="120" w:type="dxa"/>
              <w:right w:w="160" w:type="dxa"/>
            </w:tcMar>
          </w:tcPr>
          <w:p w14:paraId="180502B5" w14:textId="77777777" w:rsidR="00A7145D" w:rsidRDefault="00000000">
            <w:pPr>
              <w:spacing w:line="360" w:lineRule="auto"/>
              <w:jc w:val="both"/>
            </w:pPr>
            <w:r>
              <w:rPr>
                <w:b/>
                <w:bCs/>
                <w:color w:val="2E74B5"/>
                <w:sz w:val="20"/>
                <w:szCs w:val="20"/>
              </w:rPr>
              <w:t xml:space="preserve">Points: </w:t>
            </w:r>
            <w:r>
              <w:rPr>
                <w:sz w:val="20"/>
                <w:szCs w:val="20"/>
              </w:rPr>
              <w:t>10   |   Format: Essay or structured report (500–800 words total)</w:t>
            </w:r>
          </w:p>
        </w:tc>
      </w:tr>
    </w:tbl>
    <w:p w14:paraId="6DB548B3" w14:textId="77777777" w:rsidR="00A7145D" w:rsidRDefault="00000000">
      <w:pPr>
        <w:spacing w:before="60" w:after="80" w:line="360" w:lineRule="auto"/>
        <w:jc w:val="both"/>
      </w:pPr>
      <w:r>
        <w:t>Answer the following questions in essay or report format:</w:t>
      </w:r>
    </w:p>
    <w:p w14:paraId="5EB2E6C6" w14:textId="77777777" w:rsidR="00A7145D" w:rsidRDefault="00000000">
      <w:pPr>
        <w:spacing w:before="200" w:after="80" w:line="360" w:lineRule="auto"/>
        <w:jc w:val="both"/>
      </w:pPr>
      <w:r>
        <w:rPr>
          <w:b/>
          <w:bCs/>
          <w:color w:val="1A1A2E"/>
        </w:rPr>
        <w:t>Question 1: What Is an Identity Provider?</w:t>
      </w:r>
    </w:p>
    <w:p w14:paraId="104C1B91" w14:textId="77777777" w:rsidR="00A7145D" w:rsidRDefault="00000000">
      <w:pPr>
        <w:spacing w:before="60" w:after="80" w:line="360" w:lineRule="auto"/>
        <w:jc w:val="both"/>
      </w:pPr>
      <w:r>
        <w:t xml:space="preserve">Explain the role of </w:t>
      </w:r>
      <w:proofErr w:type="spellStart"/>
      <w:r>
        <w:t>authentik</w:t>
      </w:r>
      <w:proofErr w:type="spellEnd"/>
      <w:r>
        <w:t xml:space="preserve"> as an IdP and SSO platform. How does centralizing authentication across multiple applications benefit an organization? Reference the official documentation to support your answer.</w:t>
      </w:r>
    </w:p>
    <w:p w14:paraId="52CA30CA" w14:textId="77777777" w:rsidR="00A7145D" w:rsidRDefault="00000000">
      <w:pPr>
        <w:spacing w:before="200" w:after="80" w:line="360" w:lineRule="auto"/>
        <w:jc w:val="both"/>
      </w:pPr>
      <w:r>
        <w:rPr>
          <w:b/>
          <w:bCs/>
          <w:color w:val="1A1A2E"/>
        </w:rPr>
        <w:t>Question 2: Protocol Comparison: OAuth2/OIDC vs. SAML2</w:t>
      </w:r>
    </w:p>
    <w:p w14:paraId="31BE882E" w14:textId="77777777" w:rsidR="00A7145D" w:rsidRDefault="00000000">
      <w:pPr>
        <w:spacing w:before="60" w:after="80" w:line="360" w:lineRule="auto"/>
        <w:jc w:val="both"/>
      </w:pPr>
      <w:r>
        <w:t xml:space="preserve">Compare and contrast the OAuth2/OIDC and SAML2 protocols as supported by </w:t>
      </w:r>
      <w:proofErr w:type="spellStart"/>
      <w:r>
        <w:t>authentik</w:t>
      </w:r>
      <w:proofErr w:type="spellEnd"/>
      <w:r>
        <w:t>. Address the following:</w:t>
      </w:r>
    </w:p>
    <w:p w14:paraId="757B1B88" w14:textId="77777777" w:rsidR="00A7145D" w:rsidRDefault="00000000">
      <w:pPr>
        <w:numPr>
          <w:ilvl w:val="0"/>
          <w:numId w:val="1"/>
        </w:numPr>
        <w:pBdr>
          <w:top w:val="nil"/>
          <w:left w:val="nil"/>
          <w:bottom w:val="nil"/>
          <w:right w:val="nil"/>
          <w:between w:val="nil"/>
        </w:pBdr>
        <w:spacing w:before="40" w:after="40" w:line="360" w:lineRule="auto"/>
        <w:jc w:val="both"/>
      </w:pPr>
      <w:r>
        <w:rPr>
          <w:color w:val="000000"/>
        </w:rPr>
        <w:t>Structural and flow differences between the two protocols</w:t>
      </w:r>
    </w:p>
    <w:p w14:paraId="0EDC33E9" w14:textId="77777777" w:rsidR="00A7145D" w:rsidRDefault="00000000">
      <w:pPr>
        <w:numPr>
          <w:ilvl w:val="0"/>
          <w:numId w:val="1"/>
        </w:numPr>
        <w:pBdr>
          <w:top w:val="nil"/>
          <w:left w:val="nil"/>
          <w:bottom w:val="nil"/>
          <w:right w:val="nil"/>
          <w:between w:val="nil"/>
        </w:pBdr>
        <w:spacing w:before="40" w:after="40" w:line="360" w:lineRule="auto"/>
        <w:jc w:val="both"/>
      </w:pPr>
      <w:r>
        <w:rPr>
          <w:color w:val="000000"/>
        </w:rPr>
        <w:t>Use-case scenarios where each is preferred.</w:t>
      </w:r>
    </w:p>
    <w:p w14:paraId="30C01CBB" w14:textId="77777777" w:rsidR="00A7145D" w:rsidRDefault="00000000">
      <w:pPr>
        <w:numPr>
          <w:ilvl w:val="0"/>
          <w:numId w:val="1"/>
        </w:numPr>
        <w:pBdr>
          <w:top w:val="nil"/>
          <w:left w:val="nil"/>
          <w:bottom w:val="nil"/>
          <w:right w:val="nil"/>
          <w:between w:val="nil"/>
        </w:pBdr>
        <w:spacing w:before="40" w:after="40" w:line="360" w:lineRule="auto"/>
        <w:jc w:val="both"/>
      </w:pPr>
      <w:r>
        <w:rPr>
          <w:color w:val="000000"/>
        </w:rPr>
        <w:t>Security trade-offs and token/assertion formats</w:t>
      </w:r>
    </w:p>
    <w:p w14:paraId="551AF66B" w14:textId="77777777" w:rsidR="00A7145D" w:rsidRDefault="00000000">
      <w:pPr>
        <w:spacing w:before="200" w:after="80" w:line="360" w:lineRule="auto"/>
        <w:jc w:val="both"/>
      </w:pPr>
      <w:r>
        <w:rPr>
          <w:b/>
          <w:bCs/>
          <w:color w:val="1A1A2E"/>
        </w:rPr>
        <w:t>Question 3: Self-Hosting vs. Cloud IdP</w:t>
      </w:r>
    </w:p>
    <w:p w14:paraId="066C4177" w14:textId="77777777" w:rsidR="00A7145D" w:rsidRDefault="00000000">
      <w:pPr>
        <w:spacing w:before="60" w:after="80" w:line="360" w:lineRule="auto"/>
        <w:jc w:val="both"/>
      </w:pPr>
      <w:r>
        <w:t xml:space="preserve">What are the security and operational advantages of self-hosting an identity platform like </w:t>
      </w:r>
      <w:proofErr w:type="spellStart"/>
      <w:r>
        <w:t>authentik</w:t>
      </w:r>
      <w:proofErr w:type="spellEnd"/>
      <w:r>
        <w:t xml:space="preserve"> versus relying on a third-party cloud service? Consider factors such as data sovereignty, customization, cost, and compliance.</w:t>
      </w:r>
    </w:p>
    <w:p w14:paraId="02181680" w14:textId="77777777" w:rsidR="00A7145D" w:rsidRDefault="00000000">
      <w:pPr>
        <w:pStyle w:val="Heading1"/>
        <w:spacing w:line="360" w:lineRule="auto"/>
        <w:jc w:val="both"/>
      </w:pPr>
      <w:r>
        <w:t>Part 2: Deployment Lab</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7145D" w14:paraId="07D5D130" w14:textId="77777777">
        <w:tc>
          <w:tcPr>
            <w:tcW w:w="9360" w:type="dxa"/>
            <w:tcBorders>
              <w:top w:val="single" w:sz="4" w:space="0" w:color="2E74B5"/>
              <w:left w:val="single" w:sz="12" w:space="0" w:color="2E74B5"/>
              <w:bottom w:val="single" w:sz="4" w:space="0" w:color="CCCCCC"/>
              <w:right w:val="nil"/>
            </w:tcBorders>
            <w:shd w:val="clear" w:color="auto" w:fill="E8F0FB"/>
            <w:tcMar>
              <w:top w:w="120" w:type="dxa"/>
              <w:left w:w="160" w:type="dxa"/>
              <w:bottom w:w="120" w:type="dxa"/>
              <w:right w:w="160" w:type="dxa"/>
            </w:tcMar>
          </w:tcPr>
          <w:p w14:paraId="7123DCAD" w14:textId="77777777" w:rsidR="00A7145D" w:rsidRDefault="00000000">
            <w:pPr>
              <w:spacing w:line="360" w:lineRule="auto"/>
              <w:jc w:val="both"/>
            </w:pPr>
            <w:r>
              <w:rPr>
                <w:b/>
                <w:bCs/>
                <w:color w:val="2E74B5"/>
                <w:sz w:val="20"/>
                <w:szCs w:val="20"/>
              </w:rPr>
              <w:t xml:space="preserve">Points: </w:t>
            </w:r>
            <w:r>
              <w:rPr>
                <w:sz w:val="20"/>
                <w:szCs w:val="20"/>
              </w:rPr>
              <w:t>30   |   Deliverable: Lab report with annotated screenshots</w:t>
            </w:r>
          </w:p>
        </w:tc>
      </w:tr>
    </w:tbl>
    <w:p w14:paraId="30C6DE0E" w14:textId="77777777" w:rsidR="00A7145D" w:rsidRDefault="00A7145D">
      <w:pPr>
        <w:spacing w:before="80" w:line="360" w:lineRule="auto"/>
        <w:jc w:val="both"/>
      </w:pPr>
    </w:p>
    <w:p w14:paraId="58417ABA" w14:textId="77777777" w:rsidR="00A7145D" w:rsidRDefault="00000000">
      <w:pPr>
        <w:spacing w:before="60" w:after="80" w:line="360" w:lineRule="auto"/>
        <w:jc w:val="both"/>
      </w:pPr>
      <w:r>
        <w:t xml:space="preserve">Set up a working </w:t>
      </w:r>
      <w:proofErr w:type="spellStart"/>
      <w:r>
        <w:t>authentik</w:t>
      </w:r>
      <w:proofErr w:type="spellEnd"/>
      <w:r>
        <w:t xml:space="preserve"> instance using Docker Compose on your local machine or a virtual machine. Follow the official documentation at docs.goauthentik.io throughout this section.</w:t>
      </w:r>
    </w:p>
    <w:p w14:paraId="630E21E3" w14:textId="77777777" w:rsidR="00A7145D" w:rsidRDefault="00000000">
      <w:pPr>
        <w:spacing w:before="200" w:after="80" w:line="360" w:lineRule="auto"/>
        <w:jc w:val="both"/>
      </w:pPr>
      <w:r>
        <w:rPr>
          <w:b/>
          <w:bCs/>
          <w:color w:val="1A1A2E"/>
        </w:rPr>
        <w:t>Step 1: Environment Setup</w:t>
      </w:r>
    </w:p>
    <w:p w14:paraId="3036E605"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Install Docker and Docker Compose on your local machine or VM.</w:t>
      </w:r>
    </w:p>
    <w:p w14:paraId="45231E84"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lastRenderedPageBreak/>
        <w:t>Download the official docker-</w:t>
      </w:r>
      <w:proofErr w:type="spellStart"/>
      <w:r>
        <w:rPr>
          <w:color w:val="000000"/>
        </w:rPr>
        <w:t>compose.yml</w:t>
      </w:r>
      <w:proofErr w:type="spellEnd"/>
      <w:r>
        <w:rPr>
          <w:color w:val="000000"/>
        </w:rPr>
        <w:t xml:space="preserve"> from the </w:t>
      </w:r>
      <w:proofErr w:type="spellStart"/>
      <w:r>
        <w:rPr>
          <w:color w:val="000000"/>
        </w:rPr>
        <w:t>authentik</w:t>
      </w:r>
      <w:proofErr w:type="spellEnd"/>
      <w:r>
        <w:rPr>
          <w:color w:val="000000"/>
        </w:rPr>
        <w:t xml:space="preserve"> documentation.</w:t>
      </w:r>
    </w:p>
    <w:p w14:paraId="6F56797A"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Generate a secure PostgreSQL password and SECRET_KEY using the recommended method.</w:t>
      </w:r>
    </w:p>
    <w:p w14:paraId="637F411E"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 xml:space="preserve">Start the </w:t>
      </w:r>
      <w:proofErr w:type="spellStart"/>
      <w:r>
        <w:rPr>
          <w:color w:val="000000"/>
        </w:rPr>
        <w:t>authentik</w:t>
      </w:r>
      <w:proofErr w:type="spellEnd"/>
      <w:r>
        <w:rPr>
          <w:color w:val="000000"/>
        </w:rPr>
        <w:t xml:space="preserve"> stack and verify all containers are running.</w:t>
      </w:r>
    </w:p>
    <w:p w14:paraId="23F20939" w14:textId="77777777" w:rsidR="00A7145D" w:rsidRDefault="00000000">
      <w:pPr>
        <w:spacing w:before="200" w:after="80" w:line="360" w:lineRule="auto"/>
        <w:jc w:val="both"/>
      </w:pPr>
      <w:r>
        <w:rPr>
          <w:b/>
          <w:bCs/>
          <w:color w:val="1A1A2E"/>
        </w:rPr>
        <w:t>Step 2: Initial Configuration</w:t>
      </w:r>
    </w:p>
    <w:p w14:paraId="175883B6"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 xml:space="preserve">Access the Admin Interface at </w:t>
      </w:r>
      <w:proofErr w:type="gramStart"/>
      <w:r>
        <w:rPr>
          <w:color w:val="000000"/>
          <w:highlight w:val="yellow"/>
        </w:rPr>
        <w:t>http://localhost:9000/if/flow/initial-setup/</w:t>
      </w:r>
      <w:proofErr w:type="gramEnd"/>
    </w:p>
    <w:p w14:paraId="39C192D7"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Complete the initial setup wizard and create the superuser account.</w:t>
      </w:r>
    </w:p>
    <w:p w14:paraId="522B2503"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Explore the Admin UI and familiarize yourself with the navigation.</w:t>
      </w:r>
    </w:p>
    <w:p w14:paraId="5C37B4F0" w14:textId="77777777" w:rsidR="00A7145D" w:rsidRDefault="00000000">
      <w:pPr>
        <w:spacing w:before="200" w:after="80" w:line="360" w:lineRule="auto"/>
        <w:jc w:val="both"/>
      </w:pPr>
      <w:r>
        <w:rPr>
          <w:b/>
          <w:bCs/>
          <w:color w:val="1A1A2E"/>
        </w:rPr>
        <w:t>Step 3: User &amp; Group Management</w:t>
      </w:r>
    </w:p>
    <w:p w14:paraId="602534A6"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Create at least 2 user accounts: one administrator and one regular user.</w:t>
      </w:r>
    </w:p>
    <w:p w14:paraId="0E61BFDD"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Create at least 1 group and assign appropriate permissions.</w:t>
      </w:r>
    </w:p>
    <w:p w14:paraId="570A48EA"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Add the regular user to the group.</w:t>
      </w:r>
    </w:p>
    <w:p w14:paraId="409C2BB9" w14:textId="77777777" w:rsidR="00A7145D" w:rsidRDefault="00000000">
      <w:pPr>
        <w:spacing w:before="200" w:after="80" w:line="360" w:lineRule="auto"/>
        <w:jc w:val="both"/>
      </w:pPr>
      <w:r>
        <w:rPr>
          <w:b/>
          <w:bCs/>
          <w:color w:val="1A1A2E"/>
        </w:rPr>
        <w:t>Step 4: Multi-Factor Authentication (MFA)</w:t>
      </w:r>
    </w:p>
    <w:p w14:paraId="42463591"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Enable TOTP (Time-based One-Time Password) MFA for the administrator account.</w:t>
      </w:r>
    </w:p>
    <w:p w14:paraId="1A81E1F5"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Enroll a TOTP authenticator app (e.g., Google Authenticator, Authy)</w:t>
      </w:r>
    </w:p>
    <w:p w14:paraId="03C62529"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Verify successful MFA login.</w:t>
      </w:r>
    </w:p>
    <w:p w14:paraId="638C4F5D" w14:textId="77777777" w:rsidR="00A7145D" w:rsidRDefault="00A7145D">
      <w:pPr>
        <w:pBdr>
          <w:top w:val="nil"/>
          <w:left w:val="nil"/>
          <w:bottom w:val="nil"/>
          <w:right w:val="nil"/>
          <w:between w:val="nil"/>
        </w:pBdr>
        <w:spacing w:before="40" w:after="40" w:line="360" w:lineRule="auto"/>
        <w:ind w:left="720"/>
        <w:jc w:val="both"/>
        <w:rPr>
          <w:color w:val="000000"/>
        </w:rPr>
      </w:pP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7145D" w14:paraId="200762B8" w14:textId="77777777">
        <w:tc>
          <w:tcPr>
            <w:tcW w:w="9360" w:type="dxa"/>
            <w:tcBorders>
              <w:top w:val="single" w:sz="4" w:space="0" w:color="2E74B5"/>
              <w:left w:val="single" w:sz="12" w:space="0" w:color="2E74B5"/>
              <w:bottom w:val="single" w:sz="4" w:space="0" w:color="CCCCCC"/>
              <w:right w:val="nil"/>
            </w:tcBorders>
            <w:shd w:val="clear" w:color="auto" w:fill="E8F0FB"/>
            <w:tcMar>
              <w:top w:w="120" w:type="dxa"/>
              <w:left w:w="160" w:type="dxa"/>
              <w:bottom w:w="120" w:type="dxa"/>
              <w:right w:w="160" w:type="dxa"/>
            </w:tcMar>
          </w:tcPr>
          <w:p w14:paraId="18CD88D7" w14:textId="77777777" w:rsidR="00A7145D" w:rsidRDefault="00000000">
            <w:pPr>
              <w:spacing w:line="360" w:lineRule="auto"/>
              <w:jc w:val="both"/>
            </w:pPr>
            <w:r>
              <w:rPr>
                <w:b/>
                <w:bCs/>
                <w:color w:val="2E74B5"/>
                <w:sz w:val="20"/>
                <w:szCs w:val="20"/>
              </w:rPr>
              <w:t xml:space="preserve">Screenshot Requirement: </w:t>
            </w:r>
            <w:r>
              <w:rPr>
                <w:sz w:val="20"/>
                <w:szCs w:val="20"/>
              </w:rPr>
              <w:t>Take annotated screenshots at each major step. Include captions explaining what each screenshot demonstrates.</w:t>
            </w:r>
          </w:p>
        </w:tc>
      </w:tr>
    </w:tbl>
    <w:p w14:paraId="5662F2AD" w14:textId="77777777" w:rsidR="00A7145D" w:rsidRDefault="00000000">
      <w:pPr>
        <w:pStyle w:val="Heading1"/>
        <w:spacing w:line="360" w:lineRule="auto"/>
        <w:jc w:val="both"/>
      </w:pPr>
      <w:r>
        <w:t>Part 3: Application Integration</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7145D" w14:paraId="29A48E79" w14:textId="77777777">
        <w:tc>
          <w:tcPr>
            <w:tcW w:w="9360" w:type="dxa"/>
            <w:tcBorders>
              <w:top w:val="single" w:sz="4" w:space="0" w:color="2E74B5"/>
              <w:left w:val="single" w:sz="12" w:space="0" w:color="2E74B5"/>
              <w:bottom w:val="single" w:sz="4" w:space="0" w:color="CCCCCC"/>
              <w:right w:val="nil"/>
            </w:tcBorders>
            <w:shd w:val="clear" w:color="auto" w:fill="E8F0FB"/>
            <w:tcMar>
              <w:top w:w="120" w:type="dxa"/>
              <w:left w:w="160" w:type="dxa"/>
              <w:bottom w:w="120" w:type="dxa"/>
              <w:right w:w="160" w:type="dxa"/>
            </w:tcMar>
          </w:tcPr>
          <w:p w14:paraId="2D04BBC7" w14:textId="77777777" w:rsidR="00A7145D" w:rsidRDefault="00000000">
            <w:pPr>
              <w:spacing w:line="360" w:lineRule="auto"/>
              <w:jc w:val="both"/>
            </w:pPr>
            <w:bookmarkStart w:id="0" w:name="_heading=h.qmckjp3619ww" w:colFirst="0" w:colLast="0"/>
            <w:bookmarkEnd w:id="0"/>
            <w:r>
              <w:rPr>
                <w:b/>
                <w:bCs/>
                <w:color w:val="2E74B5"/>
                <w:sz w:val="20"/>
                <w:szCs w:val="20"/>
              </w:rPr>
              <w:t xml:space="preserve">Points: </w:t>
            </w:r>
            <w:r>
              <w:rPr>
                <w:sz w:val="20"/>
                <w:szCs w:val="20"/>
              </w:rPr>
              <w:t>20   |   Deliverable: 1–2-page integration report</w:t>
            </w:r>
          </w:p>
        </w:tc>
      </w:tr>
    </w:tbl>
    <w:p w14:paraId="28FA6EE2" w14:textId="77777777" w:rsidR="00A7145D" w:rsidRDefault="00A7145D">
      <w:pPr>
        <w:spacing w:before="80" w:line="360" w:lineRule="auto"/>
        <w:jc w:val="both"/>
      </w:pPr>
    </w:p>
    <w:p w14:paraId="2A7C8D0C" w14:textId="77777777" w:rsidR="00A7145D" w:rsidRDefault="00000000">
      <w:pPr>
        <w:spacing w:before="60" w:after="80" w:line="360" w:lineRule="auto"/>
        <w:jc w:val="both"/>
      </w:pPr>
      <w:r>
        <w:t xml:space="preserve">Integrate a sample web application with </w:t>
      </w:r>
      <w:proofErr w:type="spellStart"/>
      <w:r>
        <w:t>authentik</w:t>
      </w:r>
      <w:proofErr w:type="spellEnd"/>
      <w:r>
        <w:t xml:space="preserve"> using the OAuth2/OIDC provider. Recommended sample applications include </w:t>
      </w:r>
      <w:proofErr w:type="spellStart"/>
      <w:r>
        <w:t>Gitea</w:t>
      </w:r>
      <w:proofErr w:type="spellEnd"/>
      <w:r>
        <w:t xml:space="preserve">, Grafana, or a local Nginx instance with the </w:t>
      </w:r>
      <w:proofErr w:type="spellStart"/>
      <w:r>
        <w:t>authentik</w:t>
      </w:r>
      <w:proofErr w:type="spellEnd"/>
      <w:r>
        <w:t xml:space="preserve"> proxy.</w:t>
      </w:r>
    </w:p>
    <w:p w14:paraId="073BE100" w14:textId="77777777" w:rsidR="00A7145D" w:rsidRDefault="00000000">
      <w:pPr>
        <w:spacing w:before="200" w:after="80" w:line="360" w:lineRule="auto"/>
        <w:jc w:val="both"/>
      </w:pPr>
      <w:r>
        <w:rPr>
          <w:b/>
          <w:bCs/>
          <w:color w:val="1A1A2E"/>
        </w:rPr>
        <w:t>Task 1: Create an OAuth2/OIDC Provider</w:t>
      </w:r>
    </w:p>
    <w:p w14:paraId="1F337619"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 xml:space="preserve">In the </w:t>
      </w:r>
      <w:proofErr w:type="spellStart"/>
      <w:r>
        <w:rPr>
          <w:color w:val="000000"/>
        </w:rPr>
        <w:t>authentik</w:t>
      </w:r>
      <w:proofErr w:type="spellEnd"/>
      <w:r>
        <w:rPr>
          <w:color w:val="000000"/>
        </w:rPr>
        <w:t xml:space="preserve"> Admin UI, navigate to Applications &gt; </w:t>
      </w:r>
      <w:proofErr w:type="gramStart"/>
      <w:r>
        <w:rPr>
          <w:color w:val="000000"/>
        </w:rPr>
        <w:t>Providers</w:t>
      </w:r>
      <w:proofErr w:type="gramEnd"/>
    </w:p>
    <w:p w14:paraId="1446604C"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 xml:space="preserve">Create a new OAuth2/OIDC provider with appropriate redirect </w:t>
      </w:r>
      <w:proofErr w:type="gramStart"/>
      <w:r>
        <w:rPr>
          <w:color w:val="000000"/>
        </w:rPr>
        <w:t>URIs</w:t>
      </w:r>
      <w:proofErr w:type="gramEnd"/>
    </w:p>
    <w:p w14:paraId="6AE8F476"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 xml:space="preserve">Link the provider to a new Application entry in </w:t>
      </w:r>
      <w:proofErr w:type="spellStart"/>
      <w:proofErr w:type="gramStart"/>
      <w:r>
        <w:rPr>
          <w:color w:val="000000"/>
        </w:rPr>
        <w:t>authentik</w:t>
      </w:r>
      <w:proofErr w:type="spellEnd"/>
      <w:proofErr w:type="gramEnd"/>
    </w:p>
    <w:p w14:paraId="05F73D32" w14:textId="77777777" w:rsidR="00A7145D" w:rsidRDefault="00A7145D">
      <w:pPr>
        <w:spacing w:before="60" w:line="360" w:lineRule="auto"/>
        <w:jc w:val="both"/>
      </w:pPr>
    </w:p>
    <w:p w14:paraId="78F3510C" w14:textId="77777777" w:rsidR="00A7145D" w:rsidRDefault="00000000">
      <w:pPr>
        <w:spacing w:before="200" w:after="80" w:line="360" w:lineRule="auto"/>
        <w:jc w:val="both"/>
      </w:pPr>
      <w:r>
        <w:rPr>
          <w:b/>
          <w:bCs/>
          <w:color w:val="1A1A2E"/>
        </w:rPr>
        <w:lastRenderedPageBreak/>
        <w:t>Task 2: Configure the Sample Application</w:t>
      </w:r>
    </w:p>
    <w:p w14:paraId="297927CE"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 xml:space="preserve">Configure your chosen application to delegate authentication to </w:t>
      </w:r>
      <w:proofErr w:type="spellStart"/>
      <w:proofErr w:type="gramStart"/>
      <w:r>
        <w:rPr>
          <w:color w:val="000000"/>
        </w:rPr>
        <w:t>authentik</w:t>
      </w:r>
      <w:proofErr w:type="spellEnd"/>
      <w:proofErr w:type="gramEnd"/>
    </w:p>
    <w:p w14:paraId="27F8D9C9"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 xml:space="preserve">Set the Client ID, Client Secret, and discovery endpoint </w:t>
      </w:r>
      <w:proofErr w:type="gramStart"/>
      <w:r>
        <w:rPr>
          <w:color w:val="000000"/>
        </w:rPr>
        <w:t>URL</w:t>
      </w:r>
      <w:proofErr w:type="gramEnd"/>
    </w:p>
    <w:p w14:paraId="10C7C698"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 xml:space="preserve">Test the login redirect and token exchange </w:t>
      </w:r>
      <w:proofErr w:type="gramStart"/>
      <w:r>
        <w:rPr>
          <w:color w:val="000000"/>
        </w:rPr>
        <w:t>flow</w:t>
      </w:r>
      <w:proofErr w:type="gramEnd"/>
    </w:p>
    <w:p w14:paraId="5B1A6F23" w14:textId="77777777" w:rsidR="00A7145D" w:rsidRDefault="00000000">
      <w:pPr>
        <w:spacing w:before="200" w:after="80" w:line="360" w:lineRule="auto"/>
        <w:jc w:val="both"/>
      </w:pPr>
      <w:r>
        <w:rPr>
          <w:b/>
          <w:bCs/>
          <w:color w:val="1A1A2E"/>
        </w:rPr>
        <w:t>Task 3: Demonstrate SSO</w:t>
      </w:r>
    </w:p>
    <w:p w14:paraId="20267B37"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 xml:space="preserve">Perform a complete SSO login using a regular user </w:t>
      </w:r>
      <w:proofErr w:type="gramStart"/>
      <w:r>
        <w:rPr>
          <w:color w:val="000000"/>
        </w:rPr>
        <w:t>account</w:t>
      </w:r>
      <w:proofErr w:type="gramEnd"/>
    </w:p>
    <w:p w14:paraId="7F51BD3A"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 xml:space="preserve">Capture the full login flow via sequential screenshots or a short screen </w:t>
      </w:r>
      <w:proofErr w:type="gramStart"/>
      <w:r>
        <w:rPr>
          <w:color w:val="000000"/>
        </w:rPr>
        <w:t>recording</w:t>
      </w:r>
      <w:proofErr w:type="gramEnd"/>
    </w:p>
    <w:p w14:paraId="7DD54883"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 xml:space="preserve">Verify that the user session is reflected in </w:t>
      </w:r>
      <w:proofErr w:type="spellStart"/>
      <w:r>
        <w:rPr>
          <w:color w:val="000000"/>
        </w:rPr>
        <w:t>authentik's</w:t>
      </w:r>
      <w:proofErr w:type="spellEnd"/>
      <w:r>
        <w:rPr>
          <w:color w:val="000000"/>
        </w:rPr>
        <w:t xml:space="preserve"> session </w:t>
      </w:r>
      <w:proofErr w:type="gramStart"/>
      <w:r>
        <w:rPr>
          <w:color w:val="000000"/>
        </w:rPr>
        <w:t>list</w:t>
      </w:r>
      <w:proofErr w:type="gramEnd"/>
    </w:p>
    <w:p w14:paraId="7A4BBFE6" w14:textId="77777777" w:rsidR="00A7145D" w:rsidRDefault="00000000">
      <w:pPr>
        <w:spacing w:before="200" w:after="80" w:line="360" w:lineRule="auto"/>
        <w:jc w:val="both"/>
      </w:pPr>
      <w:r>
        <w:rPr>
          <w:b/>
          <w:bCs/>
          <w:color w:val="1A1A2E"/>
        </w:rPr>
        <w:t>Task 4: Conditional Access Policy</w:t>
      </w:r>
    </w:p>
    <w:p w14:paraId="470DD390"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 xml:space="preserve">Create a policy that restricts application access to a specific </w:t>
      </w:r>
      <w:proofErr w:type="gramStart"/>
      <w:r>
        <w:rPr>
          <w:color w:val="000000"/>
        </w:rPr>
        <w:t>group</w:t>
      </w:r>
      <w:proofErr w:type="gramEnd"/>
    </w:p>
    <w:p w14:paraId="787A22A3"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 xml:space="preserve">Optionally, add a time-of-day restriction to the </w:t>
      </w:r>
      <w:proofErr w:type="gramStart"/>
      <w:r>
        <w:rPr>
          <w:color w:val="000000"/>
        </w:rPr>
        <w:t>policy</w:t>
      </w:r>
      <w:proofErr w:type="gramEnd"/>
    </w:p>
    <w:p w14:paraId="008FB391" w14:textId="77777777" w:rsidR="00A7145D" w:rsidRDefault="00000000">
      <w:pPr>
        <w:numPr>
          <w:ilvl w:val="0"/>
          <w:numId w:val="2"/>
        </w:numPr>
        <w:pBdr>
          <w:top w:val="nil"/>
          <w:left w:val="nil"/>
          <w:bottom w:val="nil"/>
          <w:right w:val="nil"/>
          <w:between w:val="nil"/>
        </w:pBdr>
        <w:spacing w:before="40" w:after="40" w:line="360" w:lineRule="auto"/>
        <w:jc w:val="both"/>
      </w:pPr>
      <w:r>
        <w:rPr>
          <w:color w:val="000000"/>
        </w:rPr>
        <w:t xml:space="preserve">Test and demonstrate that an unauthorized user is correctly denied </w:t>
      </w:r>
      <w:proofErr w:type="gramStart"/>
      <w:r>
        <w:rPr>
          <w:color w:val="000000"/>
        </w:rPr>
        <w:t>access</w:t>
      </w:r>
      <w:proofErr w:type="gramEnd"/>
    </w:p>
    <w:p w14:paraId="23E867F7" w14:textId="77777777" w:rsidR="00A7145D" w:rsidRDefault="00A7145D">
      <w:pPr>
        <w:spacing w:before="60" w:line="360" w:lineRule="auto"/>
        <w:jc w:val="both"/>
      </w:pP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7145D" w14:paraId="0086923E" w14:textId="77777777">
        <w:tc>
          <w:tcPr>
            <w:tcW w:w="9360" w:type="dxa"/>
            <w:tcBorders>
              <w:top w:val="single" w:sz="4" w:space="0" w:color="2E74B5"/>
              <w:left w:val="single" w:sz="12" w:space="0" w:color="2E74B5"/>
              <w:bottom w:val="single" w:sz="4" w:space="0" w:color="CCCCCC"/>
              <w:right w:val="nil"/>
            </w:tcBorders>
            <w:shd w:val="clear" w:color="auto" w:fill="E8F0FB"/>
            <w:tcMar>
              <w:top w:w="120" w:type="dxa"/>
              <w:left w:w="160" w:type="dxa"/>
              <w:bottom w:w="120" w:type="dxa"/>
              <w:right w:w="160" w:type="dxa"/>
            </w:tcMar>
          </w:tcPr>
          <w:p w14:paraId="25E9419B" w14:textId="77777777" w:rsidR="00A7145D" w:rsidRDefault="00000000">
            <w:pPr>
              <w:spacing w:line="360" w:lineRule="auto"/>
              <w:jc w:val="both"/>
            </w:pPr>
            <w:r>
              <w:rPr>
                <w:b/>
                <w:bCs/>
                <w:color w:val="2E74B5"/>
                <w:sz w:val="20"/>
                <w:szCs w:val="20"/>
              </w:rPr>
              <w:t xml:space="preserve">Integration Report: </w:t>
            </w:r>
            <w:r>
              <w:rPr>
                <w:sz w:val="20"/>
                <w:szCs w:val="20"/>
              </w:rPr>
              <w:t>Explain your configuration choices, the challenges you encountered, and how you resolved them. Include relevant screenshots.</w:t>
            </w:r>
          </w:p>
        </w:tc>
      </w:tr>
    </w:tbl>
    <w:p w14:paraId="45A515D3" w14:textId="77777777" w:rsidR="00A7145D" w:rsidRDefault="00000000">
      <w:pPr>
        <w:pStyle w:val="Heading1"/>
        <w:spacing w:line="360" w:lineRule="auto"/>
        <w:jc w:val="both"/>
      </w:pPr>
      <w:r>
        <w:t>Part 4: Backup and Restore</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7145D" w14:paraId="4D0F3134" w14:textId="77777777">
        <w:tc>
          <w:tcPr>
            <w:tcW w:w="9360" w:type="dxa"/>
            <w:tcBorders>
              <w:top w:val="single" w:sz="4" w:space="0" w:color="2E74B5"/>
              <w:left w:val="single" w:sz="12" w:space="0" w:color="2E74B5"/>
              <w:bottom w:val="single" w:sz="4" w:space="0" w:color="CCCCCC"/>
              <w:right w:val="nil"/>
            </w:tcBorders>
            <w:shd w:val="clear" w:color="auto" w:fill="E8F0FB"/>
            <w:tcMar>
              <w:top w:w="120" w:type="dxa"/>
              <w:left w:w="160" w:type="dxa"/>
              <w:bottom w:w="120" w:type="dxa"/>
              <w:right w:w="160" w:type="dxa"/>
            </w:tcMar>
          </w:tcPr>
          <w:p w14:paraId="694311CF" w14:textId="77777777" w:rsidR="00A7145D" w:rsidRDefault="00000000">
            <w:pPr>
              <w:spacing w:line="360" w:lineRule="auto"/>
              <w:jc w:val="both"/>
            </w:pPr>
            <w:r>
              <w:rPr>
                <w:b/>
                <w:bCs/>
                <w:color w:val="2E74B5"/>
                <w:sz w:val="20"/>
                <w:szCs w:val="20"/>
              </w:rPr>
              <w:t xml:space="preserve">Points: </w:t>
            </w:r>
            <w:r>
              <w:rPr>
                <w:sz w:val="20"/>
                <w:szCs w:val="20"/>
              </w:rPr>
              <w:t>30   |   Deliverable: 1–2-page Backup and Restore report</w:t>
            </w:r>
          </w:p>
        </w:tc>
      </w:tr>
    </w:tbl>
    <w:p w14:paraId="5ADF6D28" w14:textId="77777777" w:rsidR="00A7145D" w:rsidRDefault="00A7145D">
      <w:pPr>
        <w:spacing w:before="60" w:after="80" w:line="360" w:lineRule="auto"/>
        <w:jc w:val="both"/>
      </w:pPr>
    </w:p>
    <w:p w14:paraId="486B8C7E" w14:textId="77777777" w:rsidR="00A7145D" w:rsidRDefault="00000000">
      <w:pPr>
        <w:spacing w:before="60" w:after="80" w:line="360" w:lineRule="auto"/>
        <w:jc w:val="both"/>
      </w:pPr>
      <w:r>
        <w:t xml:space="preserve">Maintaining a reliable backup strategy is essential for any production identity system. This part covers backing up and restoring your </w:t>
      </w:r>
      <w:proofErr w:type="spellStart"/>
      <w:r>
        <w:t>authentik</w:t>
      </w:r>
      <w:proofErr w:type="spellEnd"/>
      <w:r>
        <w:t xml:space="preserve"> instance following the official documentation. What to Back Up </w:t>
      </w:r>
      <w:proofErr w:type="spellStart"/>
      <w:r>
        <w:t>authentik's</w:t>
      </w:r>
      <w:proofErr w:type="spellEnd"/>
      <w:r>
        <w:t xml:space="preserve"> state is split across two components which are the PostgreSQL database and static directories (mounted as Docker volumes):</w:t>
      </w:r>
    </w:p>
    <w:p w14:paraId="60F9AC5E" w14:textId="77777777" w:rsidR="00A7145D" w:rsidRDefault="00000000">
      <w:pPr>
        <w:spacing w:before="200" w:after="80" w:line="360" w:lineRule="auto"/>
        <w:jc w:val="both"/>
        <w:rPr>
          <w:b/>
          <w:bCs/>
          <w:color w:val="1A1A2E"/>
        </w:rPr>
      </w:pPr>
      <w:r>
        <w:rPr>
          <w:b/>
          <w:bCs/>
          <w:color w:val="1A1A2E"/>
        </w:rPr>
        <w:t>The task set covers five parts:</w:t>
      </w:r>
    </w:p>
    <w:p w14:paraId="65566FE2" w14:textId="77777777" w:rsidR="00A7145D" w:rsidRDefault="00000000">
      <w:pPr>
        <w:spacing w:before="60" w:after="80" w:line="360" w:lineRule="auto"/>
        <w:jc w:val="both"/>
      </w:pPr>
      <w:r>
        <w:rPr>
          <w:b/>
          <w:bCs/>
          <w:color w:val="1A1A2E"/>
        </w:rPr>
        <w:t>Task 1:</w:t>
      </w:r>
      <w:r>
        <w:t xml:space="preserve"> Identify what must be backed up and explain why.</w:t>
      </w:r>
    </w:p>
    <w:p w14:paraId="400F13DB" w14:textId="77777777" w:rsidR="00A7145D" w:rsidRDefault="00000000">
      <w:pPr>
        <w:spacing w:before="60" w:after="80" w:line="360" w:lineRule="auto"/>
        <w:jc w:val="both"/>
      </w:pPr>
      <w:r>
        <w:rPr>
          <w:b/>
          <w:bCs/>
        </w:rPr>
        <w:t>Task 2:</w:t>
      </w:r>
      <w:r>
        <w:t xml:space="preserve"> Perform a manual PostgreSQL backup with </w:t>
      </w:r>
      <w:proofErr w:type="spellStart"/>
      <w:r>
        <w:t>pg_dump</w:t>
      </w:r>
      <w:proofErr w:type="spellEnd"/>
      <w:r>
        <w:t>.</w:t>
      </w:r>
    </w:p>
    <w:p w14:paraId="1D79A1D6" w14:textId="77777777" w:rsidR="00A7145D" w:rsidRDefault="00000000">
      <w:pPr>
        <w:spacing w:before="60" w:after="80" w:line="360" w:lineRule="auto"/>
        <w:jc w:val="both"/>
      </w:pPr>
      <w:r>
        <w:rPr>
          <w:b/>
          <w:bCs/>
        </w:rPr>
        <w:t>Task 3:</w:t>
      </w:r>
      <w:r>
        <w:t xml:space="preserve"> Back up static Docker volumes such as /media and /certs.</w:t>
      </w:r>
    </w:p>
    <w:p w14:paraId="5E424A15" w14:textId="77777777" w:rsidR="00A7145D" w:rsidRDefault="00000000">
      <w:pPr>
        <w:spacing w:before="60" w:after="80" w:line="360" w:lineRule="auto"/>
        <w:jc w:val="both"/>
      </w:pPr>
      <w:r>
        <w:rPr>
          <w:b/>
          <w:bCs/>
        </w:rPr>
        <w:t>Task 4:</w:t>
      </w:r>
      <w:r>
        <w:t xml:space="preserve"> Simulate data loss and restore the database from the SQL dump.</w:t>
      </w:r>
    </w:p>
    <w:p w14:paraId="30210270" w14:textId="77777777" w:rsidR="00A7145D" w:rsidRDefault="00000000">
      <w:pPr>
        <w:spacing w:before="60" w:after="80" w:line="360" w:lineRule="auto"/>
        <w:jc w:val="both"/>
      </w:pPr>
      <w:r>
        <w:rPr>
          <w:b/>
          <w:bCs/>
        </w:rPr>
        <w:t>Task 5:</w:t>
      </w:r>
      <w:r>
        <w:t xml:space="preserve"> Automate recurring backups with a </w:t>
      </w:r>
      <w:proofErr w:type="spellStart"/>
      <w:r>
        <w:t>cron</w:t>
      </w:r>
      <w:proofErr w:type="spellEnd"/>
      <w:r>
        <w:t xml:space="preserve"> job and retention policy</w:t>
      </w:r>
    </w:p>
    <w:p w14:paraId="7D67515C" w14:textId="77777777" w:rsidR="00A7145D" w:rsidRDefault="00000000">
      <w:pPr>
        <w:pStyle w:val="Heading1"/>
        <w:spacing w:line="360" w:lineRule="auto"/>
        <w:jc w:val="both"/>
      </w:pPr>
      <w:r>
        <w:lastRenderedPageBreak/>
        <w:t>Part 5: Security Analysis</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7145D" w14:paraId="18093C3D" w14:textId="77777777">
        <w:tc>
          <w:tcPr>
            <w:tcW w:w="9360" w:type="dxa"/>
            <w:tcBorders>
              <w:top w:val="single" w:sz="4" w:space="0" w:color="2E74B5"/>
              <w:left w:val="single" w:sz="12" w:space="0" w:color="2E74B5"/>
              <w:bottom w:val="single" w:sz="4" w:space="0" w:color="CCCCCC"/>
              <w:right w:val="nil"/>
            </w:tcBorders>
            <w:shd w:val="clear" w:color="auto" w:fill="E8F0FB"/>
            <w:tcMar>
              <w:top w:w="120" w:type="dxa"/>
              <w:left w:w="160" w:type="dxa"/>
              <w:bottom w:w="120" w:type="dxa"/>
              <w:right w:w="160" w:type="dxa"/>
            </w:tcMar>
          </w:tcPr>
          <w:p w14:paraId="7FA92BFB" w14:textId="77777777" w:rsidR="00A7145D" w:rsidRDefault="00000000">
            <w:pPr>
              <w:spacing w:line="360" w:lineRule="auto"/>
              <w:jc w:val="both"/>
            </w:pPr>
            <w:r>
              <w:rPr>
                <w:b/>
                <w:bCs/>
                <w:color w:val="2E74B5"/>
                <w:sz w:val="20"/>
                <w:szCs w:val="20"/>
              </w:rPr>
              <w:t xml:space="preserve">Points: </w:t>
            </w:r>
            <w:r>
              <w:rPr>
                <w:sz w:val="20"/>
                <w:szCs w:val="20"/>
              </w:rPr>
              <w:t>10   |   Format: Written analysis (400–600 words)</w:t>
            </w:r>
          </w:p>
        </w:tc>
      </w:tr>
    </w:tbl>
    <w:p w14:paraId="3558B3F9" w14:textId="77777777" w:rsidR="00A7145D" w:rsidRDefault="00A7145D">
      <w:pPr>
        <w:spacing w:before="80" w:line="360" w:lineRule="auto"/>
        <w:jc w:val="both"/>
      </w:pPr>
    </w:p>
    <w:p w14:paraId="26FD19B2" w14:textId="77777777" w:rsidR="00A7145D" w:rsidRDefault="00000000">
      <w:pPr>
        <w:spacing w:before="60" w:after="80" w:line="360" w:lineRule="auto"/>
        <w:jc w:val="both"/>
      </w:pPr>
      <w:r>
        <w:t xml:space="preserve">Using </w:t>
      </w:r>
      <w:proofErr w:type="spellStart"/>
      <w:r>
        <w:t>authentik's</w:t>
      </w:r>
      <w:proofErr w:type="spellEnd"/>
      <w:r>
        <w:t xml:space="preserve"> built-in features and official documentation, answer the following security-focused questions:</w:t>
      </w:r>
    </w:p>
    <w:p w14:paraId="56CF8B05" w14:textId="77777777" w:rsidR="00A7145D" w:rsidRDefault="00000000">
      <w:pPr>
        <w:spacing w:before="200" w:after="80" w:line="360" w:lineRule="auto"/>
        <w:jc w:val="both"/>
      </w:pPr>
      <w:r>
        <w:rPr>
          <w:b/>
          <w:bCs/>
          <w:color w:val="1A1A2E"/>
        </w:rPr>
        <w:t>Question 1: Audit Logging</w:t>
      </w:r>
    </w:p>
    <w:p w14:paraId="731511FC" w14:textId="77777777" w:rsidR="00A7145D" w:rsidRDefault="00000000">
      <w:pPr>
        <w:spacing w:before="60" w:after="80" w:line="360" w:lineRule="auto"/>
        <w:jc w:val="both"/>
      </w:pPr>
      <w:r>
        <w:t>Navigate to the audit log in the Admin UI. What types of events are captured? Provide three specific examples. Why is comprehensive audit logging critical for regulatory compliance and incident response?</w:t>
      </w:r>
    </w:p>
    <w:p w14:paraId="0A5FE237" w14:textId="77777777" w:rsidR="00A7145D" w:rsidRDefault="00000000">
      <w:pPr>
        <w:spacing w:before="200" w:after="80" w:line="360" w:lineRule="auto"/>
        <w:jc w:val="both"/>
      </w:pPr>
      <w:r>
        <w:rPr>
          <w:b/>
          <w:bCs/>
          <w:color w:val="1A1A2E"/>
        </w:rPr>
        <w:t xml:space="preserve">Question 2: </w:t>
      </w:r>
      <w:proofErr w:type="spellStart"/>
      <w:r>
        <w:rPr>
          <w:b/>
          <w:bCs/>
          <w:color w:val="1A1A2E"/>
        </w:rPr>
        <w:t>GeoIP</w:t>
      </w:r>
      <w:proofErr w:type="spellEnd"/>
      <w:r>
        <w:rPr>
          <w:b/>
          <w:bCs/>
          <w:color w:val="1A1A2E"/>
        </w:rPr>
        <w:t xml:space="preserve"> &amp; Impossible Travel Detection</w:t>
      </w:r>
    </w:p>
    <w:p w14:paraId="1B762097" w14:textId="77777777" w:rsidR="00A7145D" w:rsidRDefault="00000000">
      <w:pPr>
        <w:spacing w:before="60" w:after="80" w:line="360" w:lineRule="auto"/>
        <w:jc w:val="both"/>
      </w:pPr>
      <w:r>
        <w:t xml:space="preserve">Explain how </w:t>
      </w:r>
      <w:proofErr w:type="spellStart"/>
      <w:r>
        <w:t>authentik's</w:t>
      </w:r>
      <w:proofErr w:type="spellEnd"/>
      <w:r>
        <w:t xml:space="preserve"> </w:t>
      </w:r>
      <w:proofErr w:type="spellStart"/>
      <w:r>
        <w:t>GeoIP</w:t>
      </w:r>
      <w:proofErr w:type="spellEnd"/>
      <w:r>
        <w:t xml:space="preserve"> and Impossible Travel Detection feature works. What threat model does it address? Describe a realistic scenario in which this feature would trigger an alert.</w:t>
      </w:r>
    </w:p>
    <w:p w14:paraId="1DCCF4B5" w14:textId="77777777" w:rsidR="00A7145D" w:rsidRDefault="00000000">
      <w:pPr>
        <w:spacing w:before="200" w:after="80" w:line="360" w:lineRule="auto"/>
        <w:jc w:val="both"/>
      </w:pPr>
      <w:r>
        <w:rPr>
          <w:b/>
          <w:bCs/>
          <w:color w:val="1A1A2E"/>
        </w:rPr>
        <w:t>Question 3: Zero Trust Architecture</w:t>
      </w:r>
    </w:p>
    <w:p w14:paraId="5AD491E7" w14:textId="77777777" w:rsidR="00A7145D" w:rsidRDefault="00000000">
      <w:pPr>
        <w:spacing w:before="60" w:after="80" w:line="360" w:lineRule="auto"/>
        <w:jc w:val="both"/>
      </w:pPr>
      <w:r>
        <w:t xml:space="preserve">How does </w:t>
      </w:r>
      <w:proofErr w:type="spellStart"/>
      <w:r>
        <w:t>authentik</w:t>
      </w:r>
      <w:proofErr w:type="spellEnd"/>
      <w:r>
        <w:t xml:space="preserve"> support a Zero Trust security model? Identify and describe at least two specific </w:t>
      </w:r>
      <w:proofErr w:type="spellStart"/>
      <w:r>
        <w:t>authentik</w:t>
      </w:r>
      <w:proofErr w:type="spellEnd"/>
      <w:r>
        <w:t xml:space="preserve"> features that align with Zero Trust principles, referencing how they limit implicit trust.</w:t>
      </w:r>
    </w:p>
    <w:p w14:paraId="27EE3611" w14:textId="77777777" w:rsidR="00A7145D" w:rsidRDefault="00000000">
      <w:pPr>
        <w:spacing w:before="200" w:after="80" w:line="360" w:lineRule="auto"/>
        <w:jc w:val="both"/>
      </w:pPr>
      <w:r>
        <w:rPr>
          <w:b/>
          <w:bCs/>
          <w:color w:val="1A1A2E"/>
        </w:rPr>
        <w:t>Question 4: Threat Scenario Analysis</w:t>
      </w:r>
    </w:p>
    <w:p w14:paraId="789CFA45" w14:textId="77777777" w:rsidR="00A7145D" w:rsidRDefault="00000000">
      <w:pPr>
        <w:spacing w:before="60" w:after="80" w:line="360" w:lineRule="auto"/>
        <w:jc w:val="both"/>
      </w:pPr>
      <w:r>
        <w:t xml:space="preserve">Describe a real-world attack scenario: for example, a credential stuffing attack or a session hijacking attempt. Explain in detail how </w:t>
      </w:r>
      <w:proofErr w:type="spellStart"/>
      <w:r>
        <w:t>authentik's</w:t>
      </w:r>
      <w:proofErr w:type="spellEnd"/>
      <w:r>
        <w:t xml:space="preserve"> features would help detect, mitigate, or prevent the attack.</w:t>
      </w:r>
    </w:p>
    <w:p w14:paraId="393A2FF0" w14:textId="77777777" w:rsidR="00A7145D" w:rsidRDefault="00000000">
      <w:pPr>
        <w:pStyle w:val="Heading1"/>
        <w:spacing w:line="360" w:lineRule="auto"/>
        <w:jc w:val="both"/>
      </w:pPr>
      <w:r>
        <w:t>Submission Requirements</w:t>
      </w:r>
    </w:p>
    <w:p w14:paraId="084DE23B" w14:textId="77777777" w:rsidR="00A7145D" w:rsidRDefault="00000000">
      <w:pPr>
        <w:numPr>
          <w:ilvl w:val="0"/>
          <w:numId w:val="1"/>
        </w:numPr>
        <w:pBdr>
          <w:top w:val="nil"/>
          <w:left w:val="nil"/>
          <w:bottom w:val="nil"/>
          <w:right w:val="nil"/>
          <w:between w:val="nil"/>
        </w:pBdr>
        <w:spacing w:before="40" w:after="40" w:line="360" w:lineRule="auto"/>
        <w:jc w:val="both"/>
      </w:pPr>
      <w:r>
        <w:rPr>
          <w:color w:val="000000"/>
        </w:rPr>
        <w:t>Lab Report (PDF): Combine Parts 1–5 into a single document with clear section headings and page numbers.</w:t>
      </w:r>
    </w:p>
    <w:p w14:paraId="2EECB552" w14:textId="77777777" w:rsidR="00A7145D" w:rsidRDefault="00000000">
      <w:pPr>
        <w:numPr>
          <w:ilvl w:val="0"/>
          <w:numId w:val="1"/>
        </w:numPr>
        <w:pBdr>
          <w:top w:val="nil"/>
          <w:left w:val="nil"/>
          <w:bottom w:val="nil"/>
          <w:right w:val="nil"/>
          <w:between w:val="nil"/>
        </w:pBdr>
        <w:spacing w:before="40" w:after="40" w:line="360" w:lineRule="auto"/>
        <w:jc w:val="both"/>
      </w:pPr>
      <w:r>
        <w:rPr>
          <w:color w:val="000000"/>
        </w:rPr>
        <w:t>Screenshots / Screen Recording: Evidence of a working deployment and successful SSO integration</w:t>
      </w:r>
    </w:p>
    <w:p w14:paraId="49F4D3FE" w14:textId="77777777" w:rsidR="00A7145D" w:rsidRDefault="00000000">
      <w:pPr>
        <w:numPr>
          <w:ilvl w:val="0"/>
          <w:numId w:val="1"/>
        </w:numPr>
        <w:pBdr>
          <w:top w:val="nil"/>
          <w:left w:val="nil"/>
          <w:bottom w:val="nil"/>
          <w:right w:val="nil"/>
          <w:between w:val="nil"/>
        </w:pBdr>
        <w:spacing w:before="40" w:after="40" w:line="360" w:lineRule="auto"/>
        <w:jc w:val="both"/>
      </w:pPr>
      <w:r>
        <w:rPr>
          <w:color w:val="000000"/>
        </w:rPr>
        <w:t>Reflection (200 words): What did you learn? What would you do differently in a production deployment?</w:t>
      </w:r>
    </w:p>
    <w:p w14:paraId="5075A2DF" w14:textId="77777777" w:rsidR="00A7145D" w:rsidRDefault="00A7145D">
      <w:pPr>
        <w:spacing w:before="60" w:line="360" w:lineRule="auto"/>
        <w:jc w:val="both"/>
      </w:pP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60"/>
      </w:tblGrid>
      <w:tr w:rsidR="00A7145D" w14:paraId="3B18EDBB" w14:textId="77777777">
        <w:tc>
          <w:tcPr>
            <w:tcW w:w="9360" w:type="dxa"/>
            <w:tcBorders>
              <w:top w:val="single" w:sz="4" w:space="0" w:color="2E74B5"/>
              <w:left w:val="single" w:sz="12" w:space="0" w:color="2E74B5"/>
              <w:bottom w:val="single" w:sz="4" w:space="0" w:color="CCCCCC"/>
              <w:right w:val="nil"/>
            </w:tcBorders>
            <w:shd w:val="clear" w:color="auto" w:fill="E8F0FB"/>
            <w:tcMar>
              <w:top w:w="120" w:type="dxa"/>
              <w:left w:w="160" w:type="dxa"/>
              <w:bottom w:w="120" w:type="dxa"/>
              <w:right w:w="160" w:type="dxa"/>
            </w:tcMar>
          </w:tcPr>
          <w:p w14:paraId="4BF6188E" w14:textId="68D0122A" w:rsidR="00A7145D" w:rsidRDefault="00000000">
            <w:pPr>
              <w:spacing w:line="360" w:lineRule="auto"/>
              <w:jc w:val="both"/>
            </w:pPr>
            <w:r>
              <w:rPr>
                <w:b/>
                <w:bCs/>
                <w:color w:val="2E74B5"/>
                <w:sz w:val="20"/>
                <w:szCs w:val="20"/>
              </w:rPr>
              <w:t xml:space="preserve">File Naming: </w:t>
            </w:r>
            <w:r>
              <w:rPr>
                <w:sz w:val="20"/>
                <w:szCs w:val="20"/>
              </w:rPr>
              <w:t xml:space="preserve">Submit as: </w:t>
            </w:r>
            <w:r w:rsidR="008C7879">
              <w:rPr>
                <w:sz w:val="20"/>
                <w:szCs w:val="20"/>
              </w:rPr>
              <w:t>GroupName</w:t>
            </w:r>
            <w:r>
              <w:rPr>
                <w:sz w:val="20"/>
                <w:szCs w:val="20"/>
              </w:rPr>
              <w:t>_authentik_Assignment.pdf</w:t>
            </w:r>
          </w:p>
        </w:tc>
      </w:tr>
    </w:tbl>
    <w:p w14:paraId="4664F939" w14:textId="77777777" w:rsidR="00A7145D" w:rsidRDefault="00A7145D">
      <w:pPr>
        <w:pStyle w:val="Heading1"/>
        <w:spacing w:line="360" w:lineRule="auto"/>
        <w:jc w:val="both"/>
      </w:pPr>
    </w:p>
    <w:p w14:paraId="2AB9D4D4" w14:textId="77777777" w:rsidR="00A7145D" w:rsidRDefault="00000000">
      <w:pPr>
        <w:pStyle w:val="Heading1"/>
        <w:spacing w:line="360" w:lineRule="auto"/>
        <w:jc w:val="both"/>
      </w:pPr>
      <w:r>
        <w:br w:type="page"/>
      </w:r>
      <w:r>
        <w:lastRenderedPageBreak/>
        <w:t>Grading Rubric</w:t>
      </w:r>
    </w:p>
    <w:p w14:paraId="362689AE" w14:textId="77777777" w:rsidR="00A7145D" w:rsidRDefault="00A7145D">
      <w:pPr>
        <w:spacing w:before="40" w:line="360" w:lineRule="auto"/>
        <w:jc w:val="both"/>
      </w:pP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480"/>
        <w:gridCol w:w="1880"/>
      </w:tblGrid>
      <w:tr w:rsidR="00A7145D" w14:paraId="3E813DD3" w14:textId="77777777">
        <w:trPr>
          <w:tblHeader/>
        </w:trPr>
        <w:tc>
          <w:tcPr>
            <w:tcW w:w="7480" w:type="dxa"/>
            <w:tcBorders>
              <w:top w:val="single" w:sz="4" w:space="0" w:color="CCCCCC"/>
              <w:left w:val="single" w:sz="4" w:space="0" w:color="CCCCCC"/>
              <w:bottom w:val="single" w:sz="4" w:space="0" w:color="CCCCCC"/>
              <w:right w:val="single" w:sz="4" w:space="0" w:color="CCCCCC"/>
            </w:tcBorders>
            <w:shd w:val="clear" w:color="auto" w:fill="1F4E8C"/>
            <w:tcMar>
              <w:top w:w="100" w:type="dxa"/>
              <w:left w:w="120" w:type="dxa"/>
              <w:bottom w:w="100" w:type="dxa"/>
              <w:right w:w="120" w:type="dxa"/>
            </w:tcMar>
          </w:tcPr>
          <w:p w14:paraId="7F7CA8AE" w14:textId="77777777" w:rsidR="00A7145D" w:rsidRDefault="00000000">
            <w:pPr>
              <w:spacing w:line="360" w:lineRule="auto"/>
              <w:jc w:val="both"/>
            </w:pPr>
            <w:r>
              <w:rPr>
                <w:b/>
                <w:bCs/>
                <w:color w:val="FFFFFF"/>
              </w:rPr>
              <w:t>Component</w:t>
            </w:r>
          </w:p>
        </w:tc>
        <w:tc>
          <w:tcPr>
            <w:tcW w:w="1880" w:type="dxa"/>
            <w:tcBorders>
              <w:top w:val="single" w:sz="4" w:space="0" w:color="CCCCCC"/>
              <w:left w:val="single" w:sz="4" w:space="0" w:color="CCCCCC"/>
              <w:bottom w:val="single" w:sz="4" w:space="0" w:color="CCCCCC"/>
              <w:right w:val="single" w:sz="4" w:space="0" w:color="CCCCCC"/>
            </w:tcBorders>
            <w:shd w:val="clear" w:color="auto" w:fill="1F4E8C"/>
            <w:tcMar>
              <w:top w:w="100" w:type="dxa"/>
              <w:left w:w="120" w:type="dxa"/>
              <w:bottom w:w="100" w:type="dxa"/>
              <w:right w:w="120" w:type="dxa"/>
            </w:tcMar>
          </w:tcPr>
          <w:p w14:paraId="6C601E8F" w14:textId="77777777" w:rsidR="00A7145D" w:rsidRDefault="00000000">
            <w:pPr>
              <w:spacing w:line="360" w:lineRule="auto"/>
              <w:jc w:val="both"/>
            </w:pPr>
            <w:r>
              <w:rPr>
                <w:b/>
                <w:bCs/>
                <w:color w:val="FFFFFF"/>
              </w:rPr>
              <w:t>Points</w:t>
            </w:r>
          </w:p>
        </w:tc>
      </w:tr>
      <w:tr w:rsidR="00A7145D" w14:paraId="600865D4" w14:textId="77777777">
        <w:tc>
          <w:tcPr>
            <w:tcW w:w="7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2D9473" w14:textId="77777777" w:rsidR="00A7145D" w:rsidRDefault="00000000">
            <w:pPr>
              <w:spacing w:line="360" w:lineRule="auto"/>
              <w:jc w:val="both"/>
            </w:pPr>
            <w:r>
              <w:t>Part 1: Research &amp; Conceptual Understanding</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A506F3" w14:textId="77777777" w:rsidR="00A7145D" w:rsidRDefault="00000000">
            <w:pPr>
              <w:spacing w:line="360" w:lineRule="auto"/>
              <w:jc w:val="both"/>
            </w:pPr>
            <w:r>
              <w:t>10</w:t>
            </w:r>
          </w:p>
        </w:tc>
      </w:tr>
      <w:tr w:rsidR="00A7145D" w14:paraId="295584EF" w14:textId="77777777">
        <w:tc>
          <w:tcPr>
            <w:tcW w:w="7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3D374FC8" w14:textId="77777777" w:rsidR="00A7145D" w:rsidRDefault="00000000">
            <w:pPr>
              <w:spacing w:line="360" w:lineRule="auto"/>
              <w:jc w:val="both"/>
            </w:pPr>
            <w:r>
              <w:t>Part 2: Deployment Lab (with screenshots)</w:t>
            </w:r>
          </w:p>
        </w:tc>
        <w:tc>
          <w:tcPr>
            <w:tcW w:w="18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0DFC765D" w14:textId="77777777" w:rsidR="00A7145D" w:rsidRDefault="00000000">
            <w:pPr>
              <w:spacing w:line="360" w:lineRule="auto"/>
              <w:jc w:val="both"/>
            </w:pPr>
            <w:r>
              <w:t>30</w:t>
            </w:r>
          </w:p>
        </w:tc>
      </w:tr>
      <w:tr w:rsidR="00A7145D" w14:paraId="41A973D8" w14:textId="77777777">
        <w:tc>
          <w:tcPr>
            <w:tcW w:w="7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D992AD" w14:textId="77777777" w:rsidR="00A7145D" w:rsidRDefault="00000000">
            <w:pPr>
              <w:spacing w:line="360" w:lineRule="auto"/>
              <w:jc w:val="both"/>
            </w:pPr>
            <w:r>
              <w:t>Part 3: Application Integration</w:t>
            </w:r>
          </w:p>
        </w:tc>
        <w:tc>
          <w:tcPr>
            <w:tcW w:w="18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5DCC61F" w14:textId="77777777" w:rsidR="00A7145D" w:rsidRDefault="00000000">
            <w:pPr>
              <w:spacing w:line="360" w:lineRule="auto"/>
              <w:jc w:val="both"/>
            </w:pPr>
            <w:r>
              <w:t>20</w:t>
            </w:r>
          </w:p>
        </w:tc>
      </w:tr>
      <w:tr w:rsidR="00A7145D" w14:paraId="48FADF5B" w14:textId="77777777">
        <w:tc>
          <w:tcPr>
            <w:tcW w:w="7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CCE047B" w14:textId="77777777" w:rsidR="00A7145D" w:rsidRDefault="00000000">
            <w:pPr>
              <w:spacing w:line="360" w:lineRule="auto"/>
              <w:jc w:val="both"/>
            </w:pPr>
            <w:r>
              <w:t xml:space="preserve">Part 4: Backup and </w:t>
            </w:r>
            <w:proofErr w:type="gramStart"/>
            <w:r>
              <w:t>Restore</w:t>
            </w:r>
            <w:proofErr w:type="gramEnd"/>
          </w:p>
        </w:tc>
        <w:tc>
          <w:tcPr>
            <w:tcW w:w="18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8EA273" w14:textId="77777777" w:rsidR="00A7145D" w:rsidRDefault="00000000">
            <w:pPr>
              <w:spacing w:line="360" w:lineRule="auto"/>
              <w:jc w:val="both"/>
            </w:pPr>
            <w:r>
              <w:t>30</w:t>
            </w:r>
          </w:p>
        </w:tc>
      </w:tr>
      <w:tr w:rsidR="00A7145D" w14:paraId="69D15DAF" w14:textId="77777777">
        <w:tc>
          <w:tcPr>
            <w:tcW w:w="7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5B578E22" w14:textId="77777777" w:rsidR="00A7145D" w:rsidRDefault="00000000">
            <w:pPr>
              <w:spacing w:line="360" w:lineRule="auto"/>
              <w:jc w:val="both"/>
            </w:pPr>
            <w:r>
              <w:t>Part 5: Security Analysis</w:t>
            </w:r>
          </w:p>
        </w:tc>
        <w:tc>
          <w:tcPr>
            <w:tcW w:w="18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48F493A8" w14:textId="77777777" w:rsidR="00A7145D" w:rsidRDefault="00000000">
            <w:pPr>
              <w:spacing w:line="360" w:lineRule="auto"/>
              <w:jc w:val="both"/>
            </w:pPr>
            <w:r>
              <w:t>10</w:t>
            </w:r>
          </w:p>
        </w:tc>
      </w:tr>
      <w:tr w:rsidR="00A7145D" w14:paraId="3F83ED29" w14:textId="77777777">
        <w:tc>
          <w:tcPr>
            <w:tcW w:w="748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2003F19F" w14:textId="77777777" w:rsidR="00A7145D" w:rsidRDefault="00000000">
            <w:pPr>
              <w:spacing w:line="360" w:lineRule="auto"/>
              <w:jc w:val="both"/>
            </w:pPr>
            <w:r>
              <w:rPr>
                <w:b/>
                <w:bCs/>
              </w:rPr>
              <w:t>TOTAL</w:t>
            </w:r>
          </w:p>
        </w:tc>
        <w:tc>
          <w:tcPr>
            <w:tcW w:w="1880" w:type="dxa"/>
            <w:tcBorders>
              <w:top w:val="single" w:sz="4" w:space="0" w:color="CCCCCC"/>
              <w:left w:val="single" w:sz="4" w:space="0" w:color="CCCCCC"/>
              <w:bottom w:val="single" w:sz="4" w:space="0" w:color="CCCCCC"/>
              <w:right w:val="single" w:sz="4" w:space="0" w:color="CCCCCC"/>
            </w:tcBorders>
            <w:shd w:val="clear" w:color="auto" w:fill="D9E8F5"/>
            <w:tcMar>
              <w:top w:w="80" w:type="dxa"/>
              <w:left w:w="120" w:type="dxa"/>
              <w:bottom w:w="80" w:type="dxa"/>
              <w:right w:w="120" w:type="dxa"/>
            </w:tcMar>
          </w:tcPr>
          <w:p w14:paraId="52591B94" w14:textId="77777777" w:rsidR="00A7145D" w:rsidRDefault="00000000">
            <w:pPr>
              <w:spacing w:line="360" w:lineRule="auto"/>
              <w:jc w:val="both"/>
            </w:pPr>
            <w:r>
              <w:rPr>
                <w:b/>
                <w:bCs/>
              </w:rPr>
              <w:t>100</w:t>
            </w:r>
          </w:p>
        </w:tc>
      </w:tr>
    </w:tbl>
    <w:p w14:paraId="432E030E" w14:textId="77777777" w:rsidR="00A7145D" w:rsidRDefault="00000000">
      <w:pPr>
        <w:pStyle w:val="Heading1"/>
        <w:spacing w:line="360" w:lineRule="auto"/>
        <w:jc w:val="both"/>
      </w:pPr>
      <w:r>
        <w:t>Useful Resources</w:t>
      </w:r>
    </w:p>
    <w:p w14:paraId="5737FCA9" w14:textId="77777777" w:rsidR="00A7145D" w:rsidRDefault="00000000">
      <w:pPr>
        <w:numPr>
          <w:ilvl w:val="0"/>
          <w:numId w:val="1"/>
        </w:numPr>
        <w:pBdr>
          <w:top w:val="nil"/>
          <w:left w:val="nil"/>
          <w:bottom w:val="nil"/>
          <w:right w:val="nil"/>
          <w:between w:val="nil"/>
        </w:pBdr>
        <w:spacing w:before="40" w:after="40" w:line="360" w:lineRule="auto"/>
        <w:jc w:val="both"/>
      </w:pPr>
      <w:r>
        <w:rPr>
          <w:color w:val="000000"/>
        </w:rPr>
        <w:t>Official Documentation:  https://docs.goauthentik.io</w:t>
      </w:r>
    </w:p>
    <w:p w14:paraId="19E4D1AA" w14:textId="77777777" w:rsidR="00A7145D" w:rsidRDefault="00000000">
      <w:pPr>
        <w:numPr>
          <w:ilvl w:val="0"/>
          <w:numId w:val="1"/>
        </w:numPr>
        <w:pBdr>
          <w:top w:val="nil"/>
          <w:left w:val="nil"/>
          <w:bottom w:val="nil"/>
          <w:right w:val="nil"/>
          <w:between w:val="nil"/>
        </w:pBdr>
        <w:spacing w:before="40" w:after="40" w:line="360" w:lineRule="auto"/>
        <w:jc w:val="both"/>
      </w:pPr>
      <w:r>
        <w:rPr>
          <w:color w:val="000000"/>
        </w:rPr>
        <w:t>GitHub Repository:  https://github.com/goauthentik/authentik</w:t>
      </w:r>
    </w:p>
    <w:p w14:paraId="7A4C1A4E" w14:textId="77777777" w:rsidR="00A7145D" w:rsidRDefault="00000000">
      <w:pPr>
        <w:numPr>
          <w:ilvl w:val="0"/>
          <w:numId w:val="1"/>
        </w:numPr>
        <w:pBdr>
          <w:top w:val="nil"/>
          <w:left w:val="nil"/>
          <w:bottom w:val="nil"/>
          <w:right w:val="nil"/>
          <w:between w:val="nil"/>
        </w:pBdr>
        <w:spacing w:before="40" w:after="40" w:line="360" w:lineRule="auto"/>
        <w:jc w:val="both"/>
      </w:pPr>
      <w:r>
        <w:rPr>
          <w:color w:val="000000"/>
        </w:rPr>
        <w:t>Feature Overview:  https://goauthentik.io/features/</w:t>
      </w:r>
    </w:p>
    <w:p w14:paraId="549A2157" w14:textId="77777777" w:rsidR="00A7145D" w:rsidRDefault="00000000">
      <w:pPr>
        <w:numPr>
          <w:ilvl w:val="0"/>
          <w:numId w:val="1"/>
        </w:numPr>
        <w:pBdr>
          <w:top w:val="nil"/>
          <w:left w:val="nil"/>
          <w:bottom w:val="nil"/>
          <w:right w:val="nil"/>
          <w:between w:val="nil"/>
        </w:pBdr>
        <w:spacing w:before="40" w:after="40" w:line="360" w:lineRule="auto"/>
        <w:jc w:val="both"/>
      </w:pPr>
      <w:r>
        <w:rPr>
          <w:color w:val="000000"/>
        </w:rPr>
        <w:t xml:space="preserve">Docker Compose </w:t>
      </w:r>
      <w:proofErr w:type="spellStart"/>
      <w:r>
        <w:rPr>
          <w:color w:val="000000"/>
        </w:rPr>
        <w:t>Quickstart</w:t>
      </w:r>
      <w:proofErr w:type="spellEnd"/>
      <w:r>
        <w:rPr>
          <w:color w:val="000000"/>
        </w:rPr>
        <w:t>:  https://docs.goauthentik.io/docs/installation/docker-compose</w:t>
      </w:r>
    </w:p>
    <w:p w14:paraId="37FDDBF3" w14:textId="77777777" w:rsidR="00A7145D" w:rsidRDefault="00000000">
      <w:pPr>
        <w:numPr>
          <w:ilvl w:val="0"/>
          <w:numId w:val="1"/>
        </w:numPr>
        <w:pBdr>
          <w:top w:val="nil"/>
          <w:left w:val="nil"/>
          <w:bottom w:val="nil"/>
          <w:right w:val="nil"/>
          <w:between w:val="nil"/>
        </w:pBdr>
        <w:spacing w:before="40" w:after="40" w:line="360" w:lineRule="auto"/>
        <w:jc w:val="both"/>
      </w:pPr>
      <w:r>
        <w:rPr>
          <w:color w:val="000000"/>
        </w:rPr>
        <w:t>OAuth2/OIDC Provider Guide:  https://docs.goauthentik.io/add-secure-apps/providers/oauth2/</w:t>
      </w:r>
    </w:p>
    <w:p w14:paraId="20EBCED9" w14:textId="77777777" w:rsidR="00A7145D" w:rsidRDefault="00000000">
      <w:pPr>
        <w:numPr>
          <w:ilvl w:val="0"/>
          <w:numId w:val="1"/>
        </w:numPr>
        <w:pBdr>
          <w:top w:val="nil"/>
          <w:left w:val="nil"/>
          <w:bottom w:val="nil"/>
          <w:right w:val="nil"/>
          <w:between w:val="nil"/>
        </w:pBdr>
        <w:spacing w:before="40" w:after="40" w:line="360" w:lineRule="auto"/>
        <w:jc w:val="both"/>
      </w:pPr>
      <w:r>
        <w:t>https://robertherbaugh.me/deploying-authentik-for-single-sign-on-a-comprehensive-guide</w:t>
      </w:r>
    </w:p>
    <w:sectPr w:rsidR="00A7145D">
      <w:headerReference w:type="default" r:id="rId8"/>
      <w:footerReference w:type="default" r:id="rId9"/>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AE2AF66" w14:textId="77777777" w:rsidR="00040A04" w:rsidRDefault="00040A04">
      <w:r>
        <w:separator/>
      </w:r>
    </w:p>
  </w:endnote>
  <w:endnote w:type="continuationSeparator" w:id="0">
    <w:p w14:paraId="390F4A76" w14:textId="77777777" w:rsidR="00040A04" w:rsidRDefault="00040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1" w:fontKey="{F50A0875-E5F2-4A3E-A3A5-3B9A88740222}"/>
  </w:font>
  <w:font w:name="Calibri">
    <w:panose1 w:val="020F0502020204030204"/>
    <w:charset w:val="00"/>
    <w:family w:val="swiss"/>
    <w:pitch w:val="variable"/>
    <w:sig w:usb0="E4002EFF" w:usb1="C200247B" w:usb2="00000009" w:usb3="00000000" w:csb0="000001FF" w:csb1="00000000"/>
    <w:embedRegular r:id="rId2" w:fontKey="{83BA4C1C-C9DD-48B7-BD43-EF4B79300BA4}"/>
  </w:font>
  <w:font w:name="MoolBoran">
    <w:panose1 w:val="020B0100010101010101"/>
    <w:charset w:val="00"/>
    <w:family w:val="swiss"/>
    <w:pitch w:val="variable"/>
    <w:sig w:usb0="80000003" w:usb1="00000000" w:usb2="00010000" w:usb3="00000000" w:csb0="00000001" w:csb1="00000000"/>
    <w:embedRegular r:id="rId3" w:fontKey="{ED52CC46-26D3-49A9-9154-70D450DD9EF6}"/>
  </w:font>
  <w:font w:name="Cambria">
    <w:panose1 w:val="02040503050406030204"/>
    <w:charset w:val="00"/>
    <w:family w:val="roman"/>
    <w:pitch w:val="variable"/>
    <w:sig w:usb0="E00006FF" w:usb1="420024FF" w:usb2="02000000" w:usb3="00000000" w:csb0="0000019F" w:csb1="00000000"/>
    <w:embedRegular r:id="rId4" w:fontKey="{B897D1A3-CA43-48A5-BA96-EF426A8B0A69}"/>
  </w:font>
  <w:font w:name="DaunPenh">
    <w:panose1 w:val="01010101010101010101"/>
    <w:charset w:val="00"/>
    <w:family w:val="auto"/>
    <w:pitch w:val="variable"/>
    <w:sig w:usb0="A0000007" w:usb1="00000000" w:usb2="00010000" w:usb3="00000000" w:csb0="00000111" w:csb1="00000000"/>
    <w:embedRegular r:id="rId5" w:fontKey="{97AEBE27-4DA9-41CB-BD98-8544CD65A9C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C9769C" w14:textId="77777777" w:rsidR="00A7145D"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057C60">
      <w:rPr>
        <w:noProof/>
        <w:color w:val="000000"/>
      </w:rPr>
      <w:t>1</w:t>
    </w:r>
    <w:r>
      <w:rPr>
        <w:color w:val="000000"/>
      </w:rPr>
      <w:fldChar w:fldCharType="end"/>
    </w:r>
  </w:p>
  <w:p w14:paraId="0BD808A1" w14:textId="77777777" w:rsidR="00A7145D" w:rsidRDefault="00A7145D">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E221A4" w14:textId="77777777" w:rsidR="00040A04" w:rsidRDefault="00040A04">
      <w:r>
        <w:separator/>
      </w:r>
    </w:p>
  </w:footnote>
  <w:footnote w:type="continuationSeparator" w:id="0">
    <w:p w14:paraId="4F8F515E" w14:textId="77777777" w:rsidR="00040A04" w:rsidRDefault="00040A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294A88" w14:textId="77777777" w:rsidR="00A7145D" w:rsidRDefault="00000000">
    <w:pPr>
      <w:pBdr>
        <w:bottom w:val="single" w:sz="4" w:space="1" w:color="2E74B5"/>
      </w:pBdr>
      <w:spacing w:after="100"/>
    </w:pPr>
    <w:r>
      <w:rPr>
        <w:b/>
        <w:bCs/>
        <w:color w:val="2E74B5"/>
        <w:sz w:val="18"/>
        <w:szCs w:val="18"/>
      </w:rPr>
      <w:t xml:space="preserve">IAM with </w:t>
    </w:r>
    <w:proofErr w:type="spellStart"/>
    <w:r>
      <w:rPr>
        <w:b/>
        <w:bCs/>
        <w:color w:val="2E74B5"/>
        <w:sz w:val="18"/>
        <w:szCs w:val="18"/>
      </w:rPr>
      <w:t>authentik</w:t>
    </w:r>
    <w:proofErr w:type="spellEnd"/>
    <w:r>
      <w:rPr>
        <w:color w:val="888888"/>
        <w:sz w:val="18"/>
        <w:szCs w:val="18"/>
      </w:rPr>
      <w:t xml:space="preserve"> | Academic Assignment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A4E9B"/>
    <w:multiLevelType w:val="multilevel"/>
    <w:tmpl w:val="C75CBF50"/>
    <w:lvl w:ilvl="0">
      <w:start w:val="1"/>
      <w:numFmt w:val="bullet"/>
      <w:lvlText w:val="•"/>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74E94E30"/>
    <w:multiLevelType w:val="multilevel"/>
    <w:tmpl w:val="AF9EF090"/>
    <w:lvl w:ilvl="0">
      <w:start w:val="1"/>
      <w:numFmt w:val="decimal"/>
      <w:lvlText w:val="%1."/>
      <w:lvlJc w:val="left"/>
      <w:pPr>
        <w:ind w:left="720" w:hanging="36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2110077760">
    <w:abstractNumId w:val="0"/>
  </w:num>
  <w:num w:numId="2" w16cid:durableId="5654567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45D"/>
    <w:rsid w:val="00040A04"/>
    <w:rsid w:val="00057C60"/>
    <w:rsid w:val="008C7879"/>
    <w:rsid w:val="00A7145D"/>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D8C4A"/>
  <w15:docId w15:val="{41BED489-95EB-4A84-9F44-07A3365F9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km-K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360" w:after="120"/>
      <w:outlineLvl w:val="0"/>
    </w:pPr>
    <w:rPr>
      <w:b/>
      <w:bCs/>
      <w:color w:val="1F4E8C"/>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spacing w:before="280" w:after="100"/>
      <w:outlineLvl w:val="1"/>
    </w:pPr>
    <w:rPr>
      <w:b/>
      <w:bCs/>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paragraph" w:styleId="ListParagraph">
    <w:name w:val="List Paragraph"/>
    <w:basedOn w:val="Normal"/>
    <w:uiPriority w:val="34"/>
    <w:qFormat/>
    <w:rsid w:val="008C7879"/>
    <w:pPr>
      <w:ind w:left="720"/>
      <w:contextualSpacing/>
    </w:pPr>
    <w:rPr>
      <w:szCs w:val="3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n2h9XKtuChUuIWJpu8MBOHzAqQ==">CgMxLjAyDmgucW1ja2pwMzYxOXd3OAByITFTMzVfYTJrT3R0OGRBMTh1bHJEZzE5eW83T3lSM0JTRw==</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6D86F5F144FF1E4AA80501498F70F37B" ma:contentTypeVersion="4" ma:contentTypeDescription="Create a new document." ma:contentTypeScope="" ma:versionID="147de83a3f716dc0055f13ae694d2340">
  <xsd:schema xmlns:xsd="http://www.w3.org/2001/XMLSchema" xmlns:xs="http://www.w3.org/2001/XMLSchema" xmlns:p="http://schemas.microsoft.com/office/2006/metadata/properties" xmlns:ns2="d0013023-b479-45d2-a144-5458a31c90d4" targetNamespace="http://schemas.microsoft.com/office/2006/metadata/properties" ma:root="true" ma:fieldsID="f76c300c60d79d172a425e7027a1ca76" ns2:_="">
    <xsd:import namespace="d0013023-b479-45d2-a144-5458a31c90d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013023-b479-45d2-a144-5458a31c90d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d0013023-b479-45d2-a144-5458a31c90d4" xsi:nil="true"/>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6944569-9461-49C7-922F-E99DC00E2B59}"/>
</file>

<file path=customXml/itemProps3.xml><?xml version="1.0" encoding="utf-8"?>
<ds:datastoreItem xmlns:ds="http://schemas.openxmlformats.org/officeDocument/2006/customXml" ds:itemID="{717BD710-3194-4BB7-9177-2B75952483DA}"/>
</file>

<file path=customXml/itemProps4.xml><?xml version="1.0" encoding="utf-8"?>
<ds:datastoreItem xmlns:ds="http://schemas.openxmlformats.org/officeDocument/2006/customXml" ds:itemID="{BA21C560-733B-46EA-9487-5BA16FB083E8}"/>
</file>

<file path=docProps/app.xml><?xml version="1.0" encoding="utf-8"?>
<Properties xmlns="http://schemas.openxmlformats.org/officeDocument/2006/extended-properties" xmlns:vt="http://schemas.openxmlformats.org/officeDocument/2006/docPropsVTypes">
  <Template>Normal.dotm</Template>
  <TotalTime>26</TotalTime>
  <Pages>6</Pages>
  <Words>1228</Words>
  <Characters>7002</Characters>
  <Application>Microsoft Office Word</Application>
  <DocSecurity>0</DocSecurity>
  <Lines>58</Lines>
  <Paragraphs>16</Paragraphs>
  <ScaleCrop>false</ScaleCrop>
  <Company/>
  <LinksUpToDate>false</LinksUpToDate>
  <CharactersWithSpaces>8214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chanpiseth chap</cp:lastModifiedBy>
  <cp:revision>3</cp:revision>
  <dcterms:created xsi:type="dcterms:W3CDTF">2026-05-03T03:22:00Z</dcterms:created>
  <dcterms:modified xsi:type="dcterms:W3CDTF">2026-05-03T03:50:00Z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0x0101006D86F5F144FF1E4AA80501498F70F37B</vt:lpwstr>
  </property>
</Properties>
</file>