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59CA" w:rsidRDefault="007459CA" w:rsidP="007459CA">
      <w:pPr>
        <w:jc w:val="center"/>
        <w:rPr>
          <w:rFonts w:ascii="黑体" w:eastAsia="黑体" w:hAnsi="黑体"/>
          <w:sz w:val="44"/>
          <w:szCs w:val="44"/>
        </w:rPr>
      </w:pPr>
    </w:p>
    <w:p w:rsidR="007459CA" w:rsidRDefault="007459CA" w:rsidP="007459CA">
      <w:pPr>
        <w:jc w:val="center"/>
        <w:rPr>
          <w:rFonts w:ascii="黑体" w:eastAsia="黑体" w:hAnsi="黑体"/>
          <w:sz w:val="44"/>
          <w:szCs w:val="44"/>
        </w:rPr>
      </w:pPr>
      <w:r>
        <w:rPr>
          <w:noProof/>
          <w:color w:val="0000FF"/>
        </w:rPr>
        <w:drawing>
          <wp:inline distT="0" distB="0" distL="0" distR="0" wp14:anchorId="3F4F8333" wp14:editId="68691DFB">
            <wp:extent cx="2214641" cy="487680"/>
            <wp:effectExtent l="0" t="0" r="0" b="7620"/>
            <wp:docPr id="1" name="图片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3921998278.xicp.net/Cineplex/images/logo.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221499" cy="489190"/>
                    </a:xfrm>
                    <a:prstGeom prst="rect">
                      <a:avLst/>
                    </a:prstGeom>
                    <a:noFill/>
                    <a:ln>
                      <a:noFill/>
                    </a:ln>
                  </pic:spPr>
                </pic:pic>
              </a:graphicData>
            </a:graphic>
          </wp:inline>
        </w:drawing>
      </w:r>
    </w:p>
    <w:p w:rsidR="007459CA" w:rsidRDefault="007459CA" w:rsidP="007459CA">
      <w:pPr>
        <w:jc w:val="center"/>
        <w:rPr>
          <w:rFonts w:ascii="黑体" w:eastAsia="黑体" w:hAnsi="黑体"/>
          <w:sz w:val="44"/>
          <w:szCs w:val="44"/>
        </w:rPr>
      </w:pPr>
    </w:p>
    <w:p w:rsidR="007459CA" w:rsidRDefault="007459CA" w:rsidP="007459CA">
      <w:pPr>
        <w:jc w:val="center"/>
        <w:rPr>
          <w:rFonts w:ascii="黑体" w:eastAsia="黑体" w:hAnsi="黑体"/>
          <w:sz w:val="44"/>
          <w:szCs w:val="44"/>
        </w:rPr>
      </w:pPr>
    </w:p>
    <w:p w:rsidR="007459CA" w:rsidRDefault="007459CA" w:rsidP="007459CA">
      <w:pPr>
        <w:jc w:val="center"/>
        <w:rPr>
          <w:rFonts w:ascii="黑体" w:eastAsia="黑体" w:hAnsi="黑体" w:hint="eastAsia"/>
          <w:sz w:val="44"/>
          <w:szCs w:val="44"/>
        </w:rPr>
      </w:pPr>
    </w:p>
    <w:p w:rsidR="007459CA" w:rsidRDefault="007459CA" w:rsidP="007459CA">
      <w:pPr>
        <w:jc w:val="center"/>
        <w:rPr>
          <w:rFonts w:ascii="黑体" w:eastAsia="黑体" w:hAnsi="黑体" w:hint="eastAsia"/>
          <w:sz w:val="44"/>
          <w:szCs w:val="44"/>
        </w:rPr>
      </w:pPr>
    </w:p>
    <w:p w:rsidR="007459CA" w:rsidRPr="007459CA" w:rsidRDefault="00F323B8" w:rsidP="007459CA">
      <w:pPr>
        <w:jc w:val="center"/>
        <w:rPr>
          <w:rFonts w:ascii="Times New Roman" w:eastAsia="黑体" w:hAnsi="Times New Roman"/>
          <w:b/>
          <w:sz w:val="44"/>
          <w:szCs w:val="44"/>
        </w:rPr>
      </w:pPr>
      <w:r w:rsidRPr="007459CA">
        <w:rPr>
          <w:rFonts w:ascii="Times New Roman" w:eastAsia="黑体" w:hAnsi="Times New Roman" w:hint="eastAsia"/>
          <w:b/>
          <w:sz w:val="44"/>
          <w:szCs w:val="44"/>
        </w:rPr>
        <w:t>Cineplex</w:t>
      </w:r>
      <w:r w:rsidR="007459CA" w:rsidRPr="007459CA">
        <w:rPr>
          <w:rFonts w:ascii="Times New Roman" w:eastAsia="黑体" w:hAnsi="Times New Roman" w:hint="eastAsia"/>
          <w:b/>
          <w:sz w:val="44"/>
          <w:szCs w:val="44"/>
        </w:rPr>
        <w:t>系统</w:t>
      </w:r>
    </w:p>
    <w:p w:rsidR="007459CA" w:rsidRPr="007459CA" w:rsidRDefault="007459CA" w:rsidP="007459CA">
      <w:pPr>
        <w:jc w:val="center"/>
        <w:rPr>
          <w:rFonts w:ascii="Times New Roman" w:eastAsia="黑体" w:hAnsi="Times New Roman"/>
          <w:sz w:val="44"/>
          <w:szCs w:val="44"/>
        </w:rPr>
      </w:pPr>
    </w:p>
    <w:p w:rsidR="007459CA" w:rsidRPr="007459CA" w:rsidRDefault="007459CA" w:rsidP="007459CA">
      <w:pPr>
        <w:jc w:val="center"/>
        <w:rPr>
          <w:rFonts w:ascii="Times New Roman" w:eastAsia="黑体" w:hAnsi="Times New Roman" w:hint="eastAsia"/>
          <w:sz w:val="44"/>
          <w:szCs w:val="44"/>
        </w:rPr>
      </w:pPr>
    </w:p>
    <w:p w:rsidR="00492E2B" w:rsidRPr="007459CA" w:rsidRDefault="00F323B8" w:rsidP="007459CA">
      <w:pPr>
        <w:jc w:val="center"/>
        <w:rPr>
          <w:rFonts w:ascii="Times New Roman" w:eastAsia="黑体" w:hAnsi="Times New Roman"/>
          <w:b/>
          <w:sz w:val="44"/>
          <w:szCs w:val="44"/>
        </w:rPr>
      </w:pPr>
      <w:r w:rsidRPr="007459CA">
        <w:rPr>
          <w:rFonts w:ascii="Times New Roman" w:eastAsia="黑体" w:hAnsi="Times New Roman" w:hint="eastAsia"/>
          <w:b/>
          <w:sz w:val="44"/>
          <w:szCs w:val="44"/>
        </w:rPr>
        <w:t>启发式评估报告</w:t>
      </w:r>
    </w:p>
    <w:p w:rsidR="00F323B8" w:rsidRDefault="00F323B8" w:rsidP="007459CA">
      <w:pPr>
        <w:jc w:val="center"/>
      </w:pPr>
    </w:p>
    <w:p w:rsidR="007459CA" w:rsidRDefault="007459CA" w:rsidP="007459CA">
      <w:pPr>
        <w:jc w:val="center"/>
        <w:rPr>
          <w:rFonts w:asciiTheme="minorEastAsia" w:hAnsiTheme="minorEastAsia"/>
          <w:sz w:val="28"/>
          <w:szCs w:val="28"/>
        </w:rPr>
      </w:pPr>
    </w:p>
    <w:p w:rsidR="007459CA" w:rsidRDefault="007459CA" w:rsidP="007459CA">
      <w:pPr>
        <w:jc w:val="center"/>
        <w:rPr>
          <w:rFonts w:asciiTheme="minorEastAsia" w:hAnsiTheme="minorEastAsia"/>
          <w:sz w:val="28"/>
          <w:szCs w:val="28"/>
        </w:rPr>
      </w:pPr>
    </w:p>
    <w:p w:rsidR="007459CA" w:rsidRDefault="007459CA" w:rsidP="007459CA">
      <w:pPr>
        <w:jc w:val="center"/>
        <w:rPr>
          <w:rFonts w:asciiTheme="minorEastAsia" w:hAnsiTheme="minorEastAsia" w:hint="eastAsia"/>
          <w:sz w:val="28"/>
          <w:szCs w:val="28"/>
        </w:rPr>
      </w:pPr>
    </w:p>
    <w:p w:rsidR="00F323B8" w:rsidRDefault="00F323B8" w:rsidP="007459CA">
      <w:pPr>
        <w:jc w:val="center"/>
        <w:rPr>
          <w:rFonts w:asciiTheme="minorEastAsia" w:hAnsiTheme="minorEastAsia"/>
          <w:sz w:val="28"/>
          <w:szCs w:val="28"/>
        </w:rPr>
      </w:pPr>
      <w:r w:rsidRPr="007459CA">
        <w:rPr>
          <w:rFonts w:asciiTheme="minorEastAsia" w:hAnsiTheme="minorEastAsia" w:hint="eastAsia"/>
          <w:sz w:val="28"/>
          <w:szCs w:val="28"/>
        </w:rPr>
        <w:t>2015年5月</w:t>
      </w:r>
    </w:p>
    <w:p w:rsidR="007459CA" w:rsidRDefault="007459CA" w:rsidP="007459CA">
      <w:pPr>
        <w:jc w:val="center"/>
        <w:rPr>
          <w:rFonts w:asciiTheme="minorEastAsia" w:hAnsiTheme="minorEastAsia"/>
          <w:sz w:val="28"/>
          <w:szCs w:val="28"/>
        </w:rPr>
      </w:pPr>
    </w:p>
    <w:p w:rsidR="007459CA" w:rsidRDefault="007459CA" w:rsidP="007459CA">
      <w:pPr>
        <w:jc w:val="center"/>
        <w:rPr>
          <w:rFonts w:asciiTheme="minorEastAsia" w:hAnsiTheme="minorEastAsia"/>
          <w:sz w:val="28"/>
          <w:szCs w:val="28"/>
        </w:rPr>
      </w:pPr>
    </w:p>
    <w:p w:rsidR="007459CA" w:rsidRDefault="007459CA" w:rsidP="007459CA">
      <w:pPr>
        <w:jc w:val="center"/>
        <w:rPr>
          <w:rFonts w:asciiTheme="minorEastAsia" w:hAnsiTheme="minorEastAsia"/>
          <w:sz w:val="28"/>
          <w:szCs w:val="28"/>
        </w:rPr>
      </w:pPr>
    </w:p>
    <w:p w:rsidR="007459CA" w:rsidRDefault="007459CA" w:rsidP="007459CA">
      <w:pPr>
        <w:jc w:val="center"/>
        <w:rPr>
          <w:rFonts w:asciiTheme="minorEastAsia" w:hAnsiTheme="minorEastAsia"/>
          <w:sz w:val="28"/>
          <w:szCs w:val="28"/>
        </w:rPr>
      </w:pPr>
    </w:p>
    <w:p w:rsidR="007459CA" w:rsidRDefault="007459CA" w:rsidP="007459CA">
      <w:pPr>
        <w:jc w:val="center"/>
        <w:rPr>
          <w:rFonts w:asciiTheme="minorEastAsia" w:hAnsiTheme="minorEastAsia"/>
          <w:sz w:val="28"/>
          <w:szCs w:val="28"/>
        </w:rPr>
      </w:pPr>
    </w:p>
    <w:p w:rsidR="007459CA" w:rsidRPr="003A5357" w:rsidRDefault="003A5357" w:rsidP="007459CA">
      <w:pPr>
        <w:jc w:val="right"/>
        <w:rPr>
          <w:rFonts w:ascii="Courier New" w:hAnsi="Courier New" w:cs="Courier New"/>
          <w:i/>
          <w:sz w:val="28"/>
          <w:szCs w:val="28"/>
        </w:rPr>
      </w:pPr>
      <w:r>
        <w:rPr>
          <w:rFonts w:ascii="Courier New" w:hAnsi="Courier New" w:cs="Courier New"/>
          <w:i/>
          <w:sz w:val="28"/>
          <w:szCs w:val="28"/>
        </w:rPr>
        <w:t>HCI-J</w:t>
      </w:r>
      <w:bookmarkStart w:id="0" w:name="_GoBack"/>
      <w:bookmarkEnd w:id="0"/>
      <w:r w:rsidR="007459CA" w:rsidRPr="003A5357">
        <w:rPr>
          <w:rFonts w:ascii="Courier New" w:hAnsi="Courier New" w:cs="Courier New"/>
          <w:i/>
          <w:sz w:val="28"/>
          <w:szCs w:val="28"/>
        </w:rPr>
        <w:t>elly</w:t>
      </w:r>
    </w:p>
    <w:p w:rsidR="00F323B8" w:rsidRDefault="00F323B8" w:rsidP="007459CA">
      <w:pPr>
        <w:widowControl/>
        <w:jc w:val="right"/>
      </w:pPr>
      <w:r>
        <w:br w:type="page"/>
      </w:r>
    </w:p>
    <w:p w:rsidR="00F323B8" w:rsidRPr="006B4F58" w:rsidRDefault="00F323B8" w:rsidP="006B4F58">
      <w:pPr>
        <w:jc w:val="center"/>
        <w:rPr>
          <w:rFonts w:ascii="黑体" w:eastAsia="黑体" w:hAnsi="黑体"/>
          <w:sz w:val="36"/>
          <w:szCs w:val="36"/>
        </w:rPr>
      </w:pPr>
      <w:r w:rsidRPr="006B4F58">
        <w:rPr>
          <w:rFonts w:ascii="黑体" w:eastAsia="黑体" w:hAnsi="黑体"/>
          <w:sz w:val="36"/>
          <w:szCs w:val="36"/>
        </w:rPr>
        <w:lastRenderedPageBreak/>
        <w:t>目</w:t>
      </w:r>
      <w:r w:rsidR="006B4F58">
        <w:rPr>
          <w:rFonts w:ascii="黑体" w:eastAsia="黑体" w:hAnsi="黑体" w:hint="eastAsia"/>
          <w:sz w:val="36"/>
          <w:szCs w:val="36"/>
        </w:rPr>
        <w:t xml:space="preserve">   </w:t>
      </w:r>
      <w:r w:rsidRPr="006B4F58">
        <w:rPr>
          <w:rFonts w:ascii="黑体" w:eastAsia="黑体" w:hAnsi="黑体"/>
          <w:sz w:val="36"/>
          <w:szCs w:val="36"/>
        </w:rPr>
        <w:t>录</w:t>
      </w:r>
    </w:p>
    <w:p w:rsidR="006B4F58" w:rsidRPr="006B4F58" w:rsidRDefault="006B4F58" w:rsidP="006B4F58">
      <w:pPr>
        <w:pStyle w:val="10"/>
      </w:pPr>
      <w:r w:rsidRPr="006B4F58">
        <w:fldChar w:fldCharType="begin"/>
      </w:r>
      <w:r w:rsidRPr="006B4F58">
        <w:instrText xml:space="preserve"> </w:instrText>
      </w:r>
      <w:r w:rsidRPr="006B4F58">
        <w:rPr>
          <w:rFonts w:hint="eastAsia"/>
        </w:rPr>
        <w:instrText>TOC \o "1-3" \h \z \u</w:instrText>
      </w:r>
      <w:r w:rsidRPr="006B4F58">
        <w:instrText xml:space="preserve"> </w:instrText>
      </w:r>
      <w:r w:rsidRPr="006B4F58">
        <w:fldChar w:fldCharType="separate"/>
      </w:r>
      <w:hyperlink w:anchor="_Toc420446086" w:history="1">
        <w:r w:rsidRPr="006B4F58">
          <w:rPr>
            <w:rStyle w:val="a8"/>
            <w:rFonts w:hint="eastAsia"/>
          </w:rPr>
          <w:t>一、 概述</w:t>
        </w:r>
        <w:r w:rsidRPr="006B4F58">
          <w:rPr>
            <w:webHidden/>
          </w:rPr>
          <w:tab/>
        </w:r>
        <w:r w:rsidRPr="006B4F58">
          <w:rPr>
            <w:webHidden/>
          </w:rPr>
          <w:fldChar w:fldCharType="begin"/>
        </w:r>
        <w:r w:rsidRPr="006B4F58">
          <w:rPr>
            <w:webHidden/>
          </w:rPr>
          <w:instrText xml:space="preserve"> PAGEREF _Toc420446086 \h </w:instrText>
        </w:r>
        <w:r w:rsidRPr="006B4F58">
          <w:rPr>
            <w:webHidden/>
          </w:rPr>
        </w:r>
        <w:r w:rsidRPr="006B4F58">
          <w:rPr>
            <w:webHidden/>
          </w:rPr>
          <w:fldChar w:fldCharType="separate"/>
        </w:r>
        <w:r w:rsidR="003A5357">
          <w:rPr>
            <w:webHidden/>
          </w:rPr>
          <w:t>1</w:t>
        </w:r>
        <w:r w:rsidRPr="006B4F58">
          <w:rPr>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087" w:history="1">
        <w:r w:rsidR="006B4F58" w:rsidRPr="006B4F58">
          <w:rPr>
            <w:rStyle w:val="a8"/>
            <w:rFonts w:ascii="微软雅黑" w:eastAsia="微软雅黑" w:hAnsi="微软雅黑"/>
            <w:noProof/>
          </w:rPr>
          <w:t>1.</w:t>
        </w:r>
        <w:r w:rsidR="006B4F58" w:rsidRPr="006B4F58">
          <w:rPr>
            <w:rStyle w:val="a8"/>
            <w:rFonts w:ascii="微软雅黑" w:eastAsia="微软雅黑" w:hAnsi="微软雅黑" w:hint="eastAsia"/>
            <w:noProof/>
          </w:rPr>
          <w:t xml:space="preserve"> 产品信息</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_Toc420446087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1</w:t>
        </w:r>
        <w:r w:rsidR="006B4F58" w:rsidRPr="006B4F58">
          <w:rPr>
            <w:rFonts w:ascii="微软雅黑" w:eastAsia="微软雅黑" w:hAnsi="微软雅黑"/>
            <w:noProof/>
            <w:webHidden/>
          </w:rPr>
          <w:fldChar w:fldCharType="end"/>
        </w:r>
      </w:hyperlink>
    </w:p>
    <w:p w:rsidR="006B4F58" w:rsidRPr="006B4F58" w:rsidRDefault="007562F5" w:rsidP="006B4F58">
      <w:pPr>
        <w:pStyle w:val="30"/>
        <w:tabs>
          <w:tab w:val="right" w:leader="dot" w:pos="8296"/>
        </w:tabs>
        <w:spacing w:line="360" w:lineRule="exact"/>
        <w:rPr>
          <w:rFonts w:ascii="微软雅黑" w:eastAsia="微软雅黑" w:hAnsi="微软雅黑"/>
          <w:noProof/>
        </w:rPr>
      </w:pPr>
      <w:hyperlink w:anchor="_Toc420446088" w:history="1">
        <w:r w:rsidR="006B4F58" w:rsidRPr="006B4F58">
          <w:rPr>
            <w:rStyle w:val="a8"/>
            <w:rFonts w:ascii="微软雅黑" w:eastAsia="微软雅黑" w:hAnsi="微软雅黑"/>
            <w:noProof/>
          </w:rPr>
          <w:t>1)</w:t>
        </w:r>
        <w:r w:rsidR="006B4F58" w:rsidRPr="006B4F58">
          <w:rPr>
            <w:rStyle w:val="a8"/>
            <w:rFonts w:ascii="微软雅黑" w:eastAsia="微软雅黑" w:hAnsi="微软雅黑" w:hint="eastAsia"/>
            <w:noProof/>
          </w:rPr>
          <w:t xml:space="preserve"> 产品描述</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_Toc420446088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1</w:t>
        </w:r>
        <w:r w:rsidR="006B4F58" w:rsidRPr="006B4F58">
          <w:rPr>
            <w:rFonts w:ascii="微软雅黑" w:eastAsia="微软雅黑" w:hAnsi="微软雅黑"/>
            <w:noProof/>
            <w:webHidden/>
          </w:rPr>
          <w:fldChar w:fldCharType="end"/>
        </w:r>
      </w:hyperlink>
    </w:p>
    <w:p w:rsidR="006B4F58" w:rsidRPr="006B4F58" w:rsidRDefault="007562F5" w:rsidP="006B4F58">
      <w:pPr>
        <w:pStyle w:val="30"/>
        <w:tabs>
          <w:tab w:val="right" w:leader="dot" w:pos="8296"/>
        </w:tabs>
        <w:spacing w:line="360" w:lineRule="exact"/>
        <w:rPr>
          <w:rFonts w:ascii="微软雅黑" w:eastAsia="微软雅黑" w:hAnsi="微软雅黑"/>
          <w:noProof/>
        </w:rPr>
      </w:pPr>
      <w:hyperlink w:anchor="_Toc420446089" w:history="1">
        <w:r w:rsidR="006B4F58" w:rsidRPr="006B4F58">
          <w:rPr>
            <w:rStyle w:val="a8"/>
            <w:rFonts w:ascii="微软雅黑" w:eastAsia="微软雅黑" w:hAnsi="微软雅黑"/>
            <w:noProof/>
          </w:rPr>
          <w:t>2)</w:t>
        </w:r>
        <w:r w:rsidR="006B4F58" w:rsidRPr="006B4F58">
          <w:rPr>
            <w:rStyle w:val="a8"/>
            <w:rFonts w:ascii="微软雅黑" w:eastAsia="微软雅黑" w:hAnsi="微软雅黑" w:hint="eastAsia"/>
            <w:noProof/>
          </w:rPr>
          <w:t xml:space="preserve"> 目标用户群体</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_Toc420446089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2</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090" w:history="1">
        <w:r w:rsidR="006B4F58" w:rsidRPr="006B4F58">
          <w:rPr>
            <w:rStyle w:val="a8"/>
            <w:rFonts w:ascii="微软雅黑" w:eastAsia="微软雅黑" w:hAnsi="微软雅黑"/>
            <w:noProof/>
          </w:rPr>
          <w:t>2.</w:t>
        </w:r>
        <w:r w:rsidR="006B4F58" w:rsidRPr="006B4F58">
          <w:rPr>
            <w:rStyle w:val="a8"/>
            <w:rFonts w:ascii="微软雅黑" w:eastAsia="微软雅黑" w:hAnsi="微软雅黑" w:hint="eastAsia"/>
            <w:noProof/>
          </w:rPr>
          <w:t xml:space="preserve"> 启发式评估技术</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_Toc420446090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2</w:t>
        </w:r>
        <w:r w:rsidR="006B4F58" w:rsidRPr="006B4F58">
          <w:rPr>
            <w:rFonts w:ascii="微软雅黑" w:eastAsia="微软雅黑" w:hAnsi="微软雅黑"/>
            <w:noProof/>
            <w:webHidden/>
          </w:rPr>
          <w:fldChar w:fldCharType="end"/>
        </w:r>
      </w:hyperlink>
    </w:p>
    <w:p w:rsidR="006B4F58" w:rsidRPr="006B4F58" w:rsidRDefault="007562F5" w:rsidP="006B4F58">
      <w:pPr>
        <w:pStyle w:val="30"/>
        <w:tabs>
          <w:tab w:val="right" w:leader="dot" w:pos="8296"/>
        </w:tabs>
        <w:spacing w:line="360" w:lineRule="exact"/>
        <w:rPr>
          <w:rFonts w:ascii="微软雅黑" w:eastAsia="微软雅黑" w:hAnsi="微软雅黑"/>
          <w:noProof/>
        </w:rPr>
      </w:pPr>
      <w:hyperlink w:anchor="_Toc420446091" w:history="1">
        <w:r w:rsidR="006B4F58" w:rsidRPr="006B4F58">
          <w:rPr>
            <w:rStyle w:val="a8"/>
            <w:rFonts w:ascii="微软雅黑" w:eastAsia="微软雅黑" w:hAnsi="微软雅黑"/>
            <w:noProof/>
          </w:rPr>
          <w:t>1)</w:t>
        </w:r>
        <w:r w:rsidR="006B4F58" w:rsidRPr="006B4F58">
          <w:rPr>
            <w:rStyle w:val="a8"/>
            <w:rFonts w:ascii="微软雅黑" w:eastAsia="微软雅黑" w:hAnsi="微软雅黑" w:hint="eastAsia"/>
            <w:noProof/>
          </w:rPr>
          <w:t xml:space="preserve"> 方法论</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_Toc420446091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2</w:t>
        </w:r>
        <w:r w:rsidR="006B4F58" w:rsidRPr="006B4F58">
          <w:rPr>
            <w:rFonts w:ascii="微软雅黑" w:eastAsia="微软雅黑" w:hAnsi="微软雅黑"/>
            <w:noProof/>
            <w:webHidden/>
          </w:rPr>
          <w:fldChar w:fldCharType="end"/>
        </w:r>
      </w:hyperlink>
    </w:p>
    <w:p w:rsidR="006B4F58" w:rsidRPr="006B4F58" w:rsidRDefault="007562F5" w:rsidP="006B4F58">
      <w:pPr>
        <w:pStyle w:val="30"/>
        <w:tabs>
          <w:tab w:val="right" w:leader="dot" w:pos="8296"/>
        </w:tabs>
        <w:spacing w:line="360" w:lineRule="exact"/>
        <w:rPr>
          <w:rFonts w:ascii="微软雅黑" w:eastAsia="微软雅黑" w:hAnsi="微软雅黑"/>
          <w:noProof/>
        </w:rPr>
      </w:pPr>
      <w:hyperlink w:anchor="_Toc420446092" w:history="1">
        <w:r w:rsidR="006B4F58" w:rsidRPr="006B4F58">
          <w:rPr>
            <w:rStyle w:val="a8"/>
            <w:rFonts w:ascii="微软雅黑" w:eastAsia="微软雅黑" w:hAnsi="微软雅黑"/>
            <w:noProof/>
          </w:rPr>
          <w:t>2)</w:t>
        </w:r>
        <w:r w:rsidR="006B4F58" w:rsidRPr="006B4F58">
          <w:rPr>
            <w:rStyle w:val="a8"/>
            <w:rFonts w:ascii="微软雅黑" w:eastAsia="微软雅黑" w:hAnsi="微软雅黑" w:hint="eastAsia"/>
            <w:noProof/>
          </w:rPr>
          <w:t xml:space="preserve"> 项目相关目标</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_Toc420446092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2</w:t>
        </w:r>
        <w:r w:rsidR="006B4F58" w:rsidRPr="006B4F58">
          <w:rPr>
            <w:rFonts w:ascii="微软雅黑" w:eastAsia="微软雅黑" w:hAnsi="微软雅黑"/>
            <w:noProof/>
            <w:webHidden/>
          </w:rPr>
          <w:fldChar w:fldCharType="end"/>
        </w:r>
      </w:hyperlink>
    </w:p>
    <w:p w:rsidR="006B4F58" w:rsidRPr="006B4F58" w:rsidRDefault="007562F5" w:rsidP="006B4F58">
      <w:pPr>
        <w:pStyle w:val="30"/>
        <w:tabs>
          <w:tab w:val="right" w:leader="dot" w:pos="8296"/>
        </w:tabs>
        <w:spacing w:line="360" w:lineRule="exact"/>
        <w:rPr>
          <w:rFonts w:ascii="微软雅黑" w:eastAsia="微软雅黑" w:hAnsi="微软雅黑"/>
          <w:noProof/>
        </w:rPr>
      </w:pPr>
      <w:hyperlink w:anchor="_Toc420446093" w:history="1">
        <w:r w:rsidR="006B4F58" w:rsidRPr="006B4F58">
          <w:rPr>
            <w:rStyle w:val="a8"/>
            <w:rFonts w:ascii="微软雅黑" w:eastAsia="微软雅黑" w:hAnsi="微软雅黑"/>
            <w:noProof/>
          </w:rPr>
          <w:t>3)</w:t>
        </w:r>
        <w:r w:rsidR="006B4F58" w:rsidRPr="006B4F58">
          <w:rPr>
            <w:rStyle w:val="a8"/>
            <w:rFonts w:ascii="微软雅黑" w:eastAsia="微软雅黑" w:hAnsi="微软雅黑" w:hint="eastAsia"/>
            <w:noProof/>
          </w:rPr>
          <w:t xml:space="preserve"> 使用的启发式规则</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_Toc420446093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2</w:t>
        </w:r>
        <w:r w:rsidR="006B4F58" w:rsidRPr="006B4F58">
          <w:rPr>
            <w:rFonts w:ascii="微软雅黑" w:eastAsia="微软雅黑" w:hAnsi="微软雅黑"/>
            <w:noProof/>
            <w:webHidden/>
          </w:rPr>
          <w:fldChar w:fldCharType="end"/>
        </w:r>
      </w:hyperlink>
    </w:p>
    <w:p w:rsidR="006B4F58" w:rsidRPr="006B4F58" w:rsidRDefault="007562F5" w:rsidP="006B4F58">
      <w:pPr>
        <w:pStyle w:val="30"/>
        <w:tabs>
          <w:tab w:val="right" w:leader="dot" w:pos="8296"/>
        </w:tabs>
        <w:spacing w:line="360" w:lineRule="exact"/>
        <w:rPr>
          <w:rFonts w:ascii="微软雅黑" w:eastAsia="微软雅黑" w:hAnsi="微软雅黑"/>
          <w:noProof/>
        </w:rPr>
      </w:pPr>
      <w:hyperlink w:anchor="_Toc420446094" w:history="1">
        <w:r w:rsidR="006B4F58" w:rsidRPr="006B4F58">
          <w:rPr>
            <w:rStyle w:val="a8"/>
            <w:rFonts w:ascii="微软雅黑" w:eastAsia="微软雅黑" w:hAnsi="微软雅黑"/>
            <w:noProof/>
          </w:rPr>
          <w:t>4)</w:t>
        </w:r>
        <w:r w:rsidR="006B4F58" w:rsidRPr="006B4F58">
          <w:rPr>
            <w:rStyle w:val="a8"/>
            <w:rFonts w:ascii="微软雅黑" w:eastAsia="微软雅黑" w:hAnsi="微软雅黑" w:hint="eastAsia"/>
            <w:noProof/>
          </w:rPr>
          <w:t xml:space="preserve"> 问题的优先级</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_Toc420446094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3</w:t>
        </w:r>
        <w:r w:rsidR="006B4F58" w:rsidRPr="006B4F58">
          <w:rPr>
            <w:rFonts w:ascii="微软雅黑" w:eastAsia="微软雅黑" w:hAnsi="微软雅黑"/>
            <w:noProof/>
            <w:webHidden/>
          </w:rPr>
          <w:fldChar w:fldCharType="end"/>
        </w:r>
      </w:hyperlink>
    </w:p>
    <w:p w:rsidR="006B4F58" w:rsidRPr="006B4F58" w:rsidRDefault="007562F5" w:rsidP="006B4F58">
      <w:pPr>
        <w:pStyle w:val="10"/>
      </w:pPr>
      <w:hyperlink w:anchor="_Toc420446095" w:history="1">
        <w:r w:rsidR="006B4F58" w:rsidRPr="006B4F58">
          <w:rPr>
            <w:rStyle w:val="a8"/>
            <w:rFonts w:hint="eastAsia"/>
          </w:rPr>
          <w:t>二、 详细结果</w:t>
        </w:r>
        <w:r w:rsidR="006B4F58" w:rsidRPr="006B4F58">
          <w:rPr>
            <w:webHidden/>
          </w:rPr>
          <w:tab/>
        </w:r>
        <w:r w:rsidR="006B4F58" w:rsidRPr="006B4F58">
          <w:rPr>
            <w:webHidden/>
          </w:rPr>
          <w:fldChar w:fldCharType="begin"/>
        </w:r>
        <w:r w:rsidR="006B4F58" w:rsidRPr="006B4F58">
          <w:rPr>
            <w:webHidden/>
          </w:rPr>
          <w:instrText xml:space="preserve"> PAGEREF _Toc420446095 \h </w:instrText>
        </w:r>
        <w:r w:rsidR="006B4F58" w:rsidRPr="006B4F58">
          <w:rPr>
            <w:webHidden/>
          </w:rPr>
        </w:r>
        <w:r w:rsidR="006B4F58" w:rsidRPr="006B4F58">
          <w:rPr>
            <w:webHidden/>
          </w:rPr>
          <w:fldChar w:fldCharType="separate"/>
        </w:r>
        <w:r w:rsidR="003A5357">
          <w:rPr>
            <w:webHidden/>
          </w:rPr>
          <w:t>4</w:t>
        </w:r>
        <w:r w:rsidR="006B4F58" w:rsidRPr="006B4F58">
          <w:rPr>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096" w:history="1">
        <w:r w:rsidR="006B4F58" w:rsidRPr="006B4F58">
          <w:rPr>
            <w:rStyle w:val="a8"/>
            <w:rFonts w:ascii="微软雅黑" w:eastAsia="微软雅黑" w:hAnsi="微软雅黑"/>
            <w:noProof/>
          </w:rPr>
          <w:t>1.</w:t>
        </w:r>
        <w:r w:rsidR="006B4F58" w:rsidRPr="006B4F58">
          <w:rPr>
            <w:rStyle w:val="a8"/>
            <w:rFonts w:ascii="微软雅黑" w:eastAsia="微软雅黑" w:hAnsi="微软雅黑" w:hint="eastAsia"/>
            <w:noProof/>
          </w:rPr>
          <w:t xml:space="preserve"> 评估结果概要</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_Toc420446096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4</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097" w:history="1">
        <w:r w:rsidR="006B4F58" w:rsidRPr="006B4F58">
          <w:rPr>
            <w:rStyle w:val="a8"/>
            <w:rFonts w:ascii="微软雅黑" w:eastAsia="微软雅黑" w:hAnsi="微软雅黑"/>
            <w:noProof/>
          </w:rPr>
          <w:t>2.</w:t>
        </w:r>
        <w:r w:rsidR="006B4F58" w:rsidRPr="006B4F58">
          <w:rPr>
            <w:rStyle w:val="a8"/>
            <w:rFonts w:ascii="微软雅黑" w:eastAsia="微软雅黑" w:hAnsi="微软雅黑" w:hint="eastAsia"/>
            <w:noProof/>
          </w:rPr>
          <w:t xml:space="preserve"> 注册会员时地址的选择项不足以覆盖所有常见情形，选择</w:t>
        </w:r>
        <w:r w:rsidR="006B4F58" w:rsidRPr="006B4F58">
          <w:rPr>
            <w:rStyle w:val="a8"/>
            <w:rFonts w:ascii="微软雅黑" w:eastAsia="微软雅黑" w:hAnsi="微软雅黑"/>
            <w:noProof/>
          </w:rPr>
          <w:t>Other</w:t>
        </w:r>
        <w:r w:rsidR="006B4F58" w:rsidRPr="006B4F58">
          <w:rPr>
            <w:rStyle w:val="a8"/>
            <w:rFonts w:ascii="微软雅黑" w:eastAsia="微软雅黑" w:hAnsi="微软雅黑" w:hint="eastAsia"/>
            <w:noProof/>
          </w:rPr>
          <w:t>后也不能另外填写</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_Toc420446097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5</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098" w:history="1">
        <w:r w:rsidR="006B4F58" w:rsidRPr="006B4F58">
          <w:rPr>
            <w:rStyle w:val="a8"/>
            <w:rFonts w:ascii="微软雅黑" w:eastAsia="微软雅黑" w:hAnsi="微软雅黑"/>
            <w:noProof/>
          </w:rPr>
          <w:t>3.</w:t>
        </w:r>
        <w:r w:rsidR="006B4F58" w:rsidRPr="006B4F58">
          <w:rPr>
            <w:rStyle w:val="a8"/>
            <w:rFonts w:ascii="微软雅黑" w:eastAsia="微软雅黑" w:hAnsi="微软雅黑" w:hint="eastAsia"/>
            <w:noProof/>
          </w:rPr>
          <w:t xml:space="preserve"> 导演与演员的照片和影片海报安排位置不当</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_Toc420446098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6</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099" w:history="1">
        <w:r w:rsidR="006B4F58" w:rsidRPr="006B4F58">
          <w:rPr>
            <w:rStyle w:val="a8"/>
            <w:rFonts w:ascii="微软雅黑" w:eastAsia="微软雅黑" w:hAnsi="微软雅黑"/>
            <w:noProof/>
          </w:rPr>
          <w:t>4.</w:t>
        </w:r>
        <w:r w:rsidR="006B4F58" w:rsidRPr="006B4F58">
          <w:rPr>
            <w:rStyle w:val="a8"/>
            <w:rFonts w:ascii="微软雅黑" w:eastAsia="微软雅黑" w:hAnsi="微软雅黑" w:hint="eastAsia"/>
            <w:noProof/>
          </w:rPr>
          <w:t xml:space="preserve"> 注册完成后仍停留在注册界面，给用户的提示信息不明确</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_Toc420446099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6</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100" w:history="1">
        <w:r w:rsidR="006B4F58" w:rsidRPr="006B4F58">
          <w:rPr>
            <w:rStyle w:val="a8"/>
            <w:rFonts w:ascii="微软雅黑" w:eastAsia="微软雅黑" w:hAnsi="微软雅黑"/>
            <w:noProof/>
          </w:rPr>
          <w:t>5.</w:t>
        </w:r>
        <w:r w:rsidR="006B4F58" w:rsidRPr="006B4F58">
          <w:rPr>
            <w:rStyle w:val="a8"/>
            <w:rFonts w:ascii="微软雅黑" w:eastAsia="微软雅黑" w:hAnsi="微软雅黑" w:hint="eastAsia"/>
            <w:noProof/>
          </w:rPr>
          <w:t xml:space="preserve"> 先充值再购票的逻辑没有在界面上明确体现，没有对未激活的账户给出特别的提示</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_Toc420446100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7</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101" w:history="1">
        <w:r w:rsidR="006B4F58" w:rsidRPr="006B4F58">
          <w:rPr>
            <w:rStyle w:val="a8"/>
            <w:rFonts w:ascii="微软雅黑" w:eastAsia="微软雅黑" w:hAnsi="微软雅黑"/>
            <w:noProof/>
          </w:rPr>
          <w:t>6.</w:t>
        </w:r>
        <w:r w:rsidR="006B4F58" w:rsidRPr="006B4F58">
          <w:rPr>
            <w:rStyle w:val="a8"/>
            <w:rFonts w:ascii="微软雅黑" w:eastAsia="微软雅黑" w:hAnsi="微软雅黑" w:hint="eastAsia"/>
            <w:noProof/>
          </w:rPr>
          <w:t xml:space="preserve"> 首页的</w:t>
        </w:r>
        <w:r w:rsidR="006B4F58" w:rsidRPr="006B4F58">
          <w:rPr>
            <w:rStyle w:val="a8"/>
            <w:rFonts w:ascii="微软雅黑" w:eastAsia="微软雅黑" w:hAnsi="微软雅黑"/>
            <w:noProof/>
          </w:rPr>
          <w:t>banner</w:t>
        </w:r>
        <w:r w:rsidR="006B4F58" w:rsidRPr="006B4F58">
          <w:rPr>
            <w:rStyle w:val="a8"/>
            <w:rFonts w:ascii="微软雅黑" w:eastAsia="微软雅黑" w:hAnsi="微软雅黑" w:hint="eastAsia"/>
            <w:noProof/>
          </w:rPr>
          <w:t>与下方三个导航块的功能重复，且占据屏幕的空间过大</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_Toc420446101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7</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102" w:history="1">
        <w:r w:rsidR="006B4F58" w:rsidRPr="006B4F58">
          <w:rPr>
            <w:rStyle w:val="a8"/>
            <w:rFonts w:ascii="微软雅黑" w:eastAsia="微软雅黑" w:hAnsi="微软雅黑"/>
            <w:noProof/>
          </w:rPr>
          <w:t>7.</w:t>
        </w:r>
        <w:r w:rsidR="006B4F58" w:rsidRPr="006B4F58">
          <w:rPr>
            <w:rStyle w:val="a8"/>
            <w:rFonts w:ascii="微软雅黑" w:eastAsia="微软雅黑" w:hAnsi="微软雅黑" w:hint="eastAsia"/>
            <w:noProof/>
          </w:rPr>
          <w:t xml:space="preserve"> 订票栏目上一页</w:t>
        </w:r>
        <w:r w:rsidR="006B4F58" w:rsidRPr="006B4F58">
          <w:rPr>
            <w:rStyle w:val="a8"/>
            <w:rFonts w:ascii="微软雅黑" w:eastAsia="微软雅黑" w:hAnsi="微软雅黑"/>
            <w:noProof/>
          </w:rPr>
          <w:t>/</w:t>
        </w:r>
        <w:r w:rsidR="006B4F58" w:rsidRPr="006B4F58">
          <w:rPr>
            <w:rStyle w:val="a8"/>
            <w:rFonts w:ascii="微软雅黑" w:eastAsia="微软雅黑" w:hAnsi="微软雅黑" w:hint="eastAsia"/>
            <w:noProof/>
          </w:rPr>
          <w:t>下一页箭头两侧间距大小不一致，缺少更为有效的导航和搜索机制</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_Toc420446102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8</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103" w:history="1">
        <w:r w:rsidR="006B4F58" w:rsidRPr="006B4F58">
          <w:rPr>
            <w:rStyle w:val="a8"/>
            <w:rFonts w:ascii="微软雅黑" w:eastAsia="微软雅黑" w:hAnsi="微软雅黑"/>
            <w:noProof/>
          </w:rPr>
          <w:t>8.</w:t>
        </w:r>
        <w:r w:rsidR="006B4F58" w:rsidRPr="006B4F58">
          <w:rPr>
            <w:rStyle w:val="a8"/>
            <w:rFonts w:ascii="微软雅黑" w:eastAsia="微软雅黑" w:hAnsi="微软雅黑" w:hint="eastAsia"/>
            <w:noProof/>
          </w:rPr>
          <w:t xml:space="preserve"> 充值按钮的位置失当</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_Toc420446103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9</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104" w:history="1">
        <w:r w:rsidR="006B4F58" w:rsidRPr="006B4F58">
          <w:rPr>
            <w:rStyle w:val="a8"/>
            <w:rFonts w:ascii="微软雅黑" w:eastAsia="微软雅黑" w:hAnsi="微软雅黑"/>
            <w:noProof/>
          </w:rPr>
          <w:t>9.</w:t>
        </w:r>
        <w:r w:rsidR="006B4F58" w:rsidRPr="006B4F58">
          <w:rPr>
            <w:rStyle w:val="a8"/>
            <w:rFonts w:ascii="微软雅黑" w:eastAsia="微软雅黑" w:hAnsi="微软雅黑" w:hint="eastAsia"/>
            <w:noProof/>
          </w:rPr>
          <w:t xml:space="preserve"> 登录与注册界面用户名和密码的输入框前方的字母</w:t>
        </w:r>
        <w:r w:rsidR="006B4F58" w:rsidRPr="006B4F58">
          <w:rPr>
            <w:rStyle w:val="a8"/>
            <w:rFonts w:ascii="微软雅黑" w:eastAsia="微软雅黑" w:hAnsi="微软雅黑"/>
            <w:noProof/>
          </w:rPr>
          <w:t>u</w:t>
        </w:r>
        <w:r w:rsidR="006B4F58" w:rsidRPr="006B4F58">
          <w:rPr>
            <w:rStyle w:val="a8"/>
            <w:rFonts w:ascii="微软雅黑" w:eastAsia="微软雅黑" w:hAnsi="微软雅黑" w:hint="eastAsia"/>
            <w:noProof/>
          </w:rPr>
          <w:t>与</w:t>
        </w:r>
        <w:r w:rsidR="006B4F58" w:rsidRPr="006B4F58">
          <w:rPr>
            <w:rStyle w:val="a8"/>
            <w:rFonts w:ascii="微软雅黑" w:eastAsia="微软雅黑" w:hAnsi="微软雅黑"/>
            <w:noProof/>
          </w:rPr>
          <w:t>p</w:t>
        </w:r>
        <w:r w:rsidR="006B4F58" w:rsidRPr="006B4F58">
          <w:rPr>
            <w:rStyle w:val="a8"/>
            <w:rFonts w:ascii="微软雅黑" w:eastAsia="微软雅黑" w:hAnsi="微软雅黑" w:hint="eastAsia"/>
            <w:noProof/>
          </w:rPr>
          <w:t>令人费解</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_Toc420446104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9</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105" w:history="1">
        <w:r w:rsidR="006B4F58" w:rsidRPr="006B4F58">
          <w:rPr>
            <w:rStyle w:val="a8"/>
            <w:rFonts w:ascii="微软雅黑" w:eastAsia="微软雅黑" w:hAnsi="微软雅黑"/>
            <w:noProof/>
          </w:rPr>
          <w:t>10.</w:t>
        </w:r>
        <w:r w:rsidR="006B4F58" w:rsidRPr="006B4F58">
          <w:rPr>
            <w:rStyle w:val="a8"/>
            <w:rFonts w:ascii="微软雅黑" w:eastAsia="微软雅黑" w:hAnsi="微软雅黑" w:hint="eastAsia"/>
            <w:noProof/>
          </w:rPr>
          <w:t xml:space="preserve"> 当前登录状态未能显现</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_Toc420446105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9</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106" w:history="1">
        <w:r w:rsidR="006B4F58" w:rsidRPr="006B4F58">
          <w:rPr>
            <w:rStyle w:val="a8"/>
            <w:rFonts w:ascii="微软雅黑" w:eastAsia="微软雅黑" w:hAnsi="微软雅黑"/>
            <w:noProof/>
          </w:rPr>
          <w:t>11. Infos</w:t>
        </w:r>
        <w:r w:rsidR="006B4F58" w:rsidRPr="006B4F58">
          <w:rPr>
            <w:rStyle w:val="a8"/>
            <w:rFonts w:ascii="微软雅黑" w:eastAsia="微软雅黑" w:hAnsi="微软雅黑" w:hint="eastAsia"/>
            <w:noProof/>
          </w:rPr>
          <w:t>栏目的表格因对齐方式的不同而在观感上错位</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_Toc420446106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10</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107" w:history="1">
        <w:r w:rsidR="006B4F58" w:rsidRPr="006B4F58">
          <w:rPr>
            <w:rStyle w:val="a8"/>
            <w:rFonts w:ascii="微软雅黑" w:eastAsia="微软雅黑" w:hAnsi="微软雅黑"/>
            <w:noProof/>
          </w:rPr>
          <w:t>12.</w:t>
        </w:r>
        <w:r w:rsidR="006B4F58" w:rsidRPr="006B4F58">
          <w:rPr>
            <w:rStyle w:val="a8"/>
            <w:rFonts w:ascii="微软雅黑" w:eastAsia="微软雅黑" w:hAnsi="微软雅黑" w:hint="eastAsia"/>
            <w:noProof/>
          </w:rPr>
          <w:t xml:space="preserve"> 关于栏目的导航设计不佳</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_Toc420446107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10</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108" w:history="1">
        <w:r w:rsidR="006B4F58" w:rsidRPr="006B4F58">
          <w:rPr>
            <w:rStyle w:val="a8"/>
            <w:rFonts w:ascii="微软雅黑" w:eastAsia="微软雅黑" w:hAnsi="微软雅黑"/>
            <w:noProof/>
          </w:rPr>
          <w:t>13.</w:t>
        </w:r>
        <w:r w:rsidR="006B4F58" w:rsidRPr="006B4F58">
          <w:rPr>
            <w:rStyle w:val="a8"/>
            <w:rFonts w:ascii="微软雅黑" w:eastAsia="微软雅黑" w:hAnsi="微软雅黑" w:hint="eastAsia"/>
            <w:noProof/>
          </w:rPr>
          <w:t xml:space="preserve"> 修改注册信息页面为用户提供的默认值失当</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_Toc420446108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11</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109" w:history="1">
        <w:r w:rsidR="006B4F58" w:rsidRPr="006B4F58">
          <w:rPr>
            <w:rStyle w:val="a8"/>
            <w:rFonts w:ascii="微软雅黑" w:eastAsia="微软雅黑" w:hAnsi="微软雅黑"/>
            <w:noProof/>
          </w:rPr>
          <w:t>14.</w:t>
        </w:r>
        <w:r w:rsidR="006B4F58" w:rsidRPr="006B4F58">
          <w:rPr>
            <w:rStyle w:val="a8"/>
            <w:rFonts w:ascii="微软雅黑" w:eastAsia="微软雅黑" w:hAnsi="微软雅黑" w:hint="eastAsia"/>
            <w:noProof/>
          </w:rPr>
          <w:t xml:space="preserve"> 会员信息展示界面的内容展现载体失当</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_Toc420446109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11</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110" w:history="1">
        <w:r w:rsidR="006B4F58" w:rsidRPr="006B4F58">
          <w:rPr>
            <w:rStyle w:val="a8"/>
            <w:rFonts w:ascii="微软雅黑" w:eastAsia="微软雅黑" w:hAnsi="微软雅黑"/>
            <w:noProof/>
          </w:rPr>
          <w:t>15.</w:t>
        </w:r>
        <w:r w:rsidR="006B4F58" w:rsidRPr="006B4F58">
          <w:rPr>
            <w:rStyle w:val="a8"/>
            <w:rFonts w:ascii="微软雅黑" w:eastAsia="微软雅黑" w:hAnsi="微软雅黑" w:hint="eastAsia"/>
            <w:noProof/>
          </w:rPr>
          <w:t xml:space="preserve"> 会员注销与积分兑换的导航不明显</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_Toc420446110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13</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111" w:history="1">
        <w:r w:rsidR="006B4F58" w:rsidRPr="006B4F58">
          <w:rPr>
            <w:rStyle w:val="a8"/>
            <w:rFonts w:ascii="微软雅黑" w:eastAsia="微软雅黑" w:hAnsi="微软雅黑"/>
            <w:noProof/>
          </w:rPr>
          <w:t>16. Infos</w:t>
        </w:r>
        <w:r w:rsidR="006B4F58" w:rsidRPr="006B4F58">
          <w:rPr>
            <w:rStyle w:val="a8"/>
            <w:rFonts w:ascii="微软雅黑" w:eastAsia="微软雅黑" w:hAnsi="微软雅黑" w:hint="eastAsia"/>
            <w:noProof/>
          </w:rPr>
          <w:t>栏目中，购票信息与充值记录的表格标题选用的字体不合适</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_Toc420446111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13</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112" w:history="1">
        <w:r w:rsidR="006B4F58" w:rsidRPr="006B4F58">
          <w:rPr>
            <w:rStyle w:val="a8"/>
            <w:rFonts w:ascii="微软雅黑" w:eastAsia="微软雅黑" w:hAnsi="微软雅黑"/>
            <w:noProof/>
          </w:rPr>
          <w:t>17.</w:t>
        </w:r>
        <w:r w:rsidR="006B4F58" w:rsidRPr="006B4F58">
          <w:rPr>
            <w:rStyle w:val="a8"/>
            <w:rFonts w:ascii="微软雅黑" w:eastAsia="微软雅黑" w:hAnsi="微软雅黑" w:hint="eastAsia"/>
            <w:noProof/>
          </w:rPr>
          <w:t xml:space="preserve"> 主页</w:t>
        </w:r>
        <w:r w:rsidR="006B4F58" w:rsidRPr="006B4F58">
          <w:rPr>
            <w:rStyle w:val="a8"/>
            <w:rFonts w:ascii="微软雅黑" w:eastAsia="微软雅黑" w:hAnsi="微软雅黑"/>
            <w:noProof/>
          </w:rPr>
          <w:t>banner</w:t>
        </w:r>
        <w:r w:rsidR="006B4F58" w:rsidRPr="006B4F58">
          <w:rPr>
            <w:rStyle w:val="a8"/>
            <w:rFonts w:ascii="微软雅黑" w:eastAsia="微软雅黑" w:hAnsi="微软雅黑" w:hint="eastAsia"/>
            <w:noProof/>
          </w:rPr>
          <w:t>上的四个图标隐喻不合适</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_Toc420446112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13</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113" w:history="1">
        <w:r w:rsidR="006B4F58" w:rsidRPr="006B4F58">
          <w:rPr>
            <w:rStyle w:val="a8"/>
            <w:rFonts w:ascii="微软雅黑" w:eastAsia="微软雅黑" w:hAnsi="微软雅黑"/>
            <w:noProof/>
          </w:rPr>
          <w:t>18.</w:t>
        </w:r>
        <w:r w:rsidR="006B4F58" w:rsidRPr="006B4F58">
          <w:rPr>
            <w:rStyle w:val="a8"/>
            <w:rFonts w:ascii="微软雅黑" w:eastAsia="微软雅黑" w:hAnsi="微软雅黑" w:hint="eastAsia"/>
            <w:noProof/>
          </w:rPr>
          <w:t xml:space="preserve"> 订票按钮右侧的叙述性文字未对齐，且会对用户产生误导</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_Toc420446113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14</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114" w:history="1">
        <w:r w:rsidR="006B4F58" w:rsidRPr="006B4F58">
          <w:rPr>
            <w:rStyle w:val="a8"/>
            <w:rFonts w:ascii="微软雅黑" w:eastAsia="微软雅黑" w:hAnsi="微软雅黑"/>
            <w:noProof/>
          </w:rPr>
          <w:t>19.</w:t>
        </w:r>
        <w:r w:rsidR="006B4F58" w:rsidRPr="006B4F58">
          <w:rPr>
            <w:rStyle w:val="a8"/>
            <w:rFonts w:ascii="微软雅黑" w:eastAsia="微软雅黑" w:hAnsi="微软雅黑" w:hint="eastAsia"/>
            <w:noProof/>
          </w:rPr>
          <w:t xml:space="preserve"> 订票页面的数字下拉框缺少提示信息</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_Toc420446114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14</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115" w:history="1">
        <w:r w:rsidR="006B4F58" w:rsidRPr="006B4F58">
          <w:rPr>
            <w:rStyle w:val="a8"/>
            <w:rFonts w:ascii="微软雅黑" w:eastAsia="微软雅黑" w:hAnsi="微软雅黑"/>
            <w:noProof/>
          </w:rPr>
          <w:t>20.</w:t>
        </w:r>
        <w:r w:rsidR="006B4F58" w:rsidRPr="006B4F58">
          <w:rPr>
            <w:rStyle w:val="a8"/>
            <w:rFonts w:ascii="微软雅黑" w:eastAsia="微软雅黑" w:hAnsi="微软雅黑" w:hint="eastAsia"/>
            <w:noProof/>
          </w:rPr>
          <w:t xml:space="preserve"> 注册表单的填写没有对错误字段给出提示</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_Toc420446115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15</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116" w:history="1">
        <w:r w:rsidR="006B4F58" w:rsidRPr="006B4F58">
          <w:rPr>
            <w:rStyle w:val="a8"/>
            <w:rFonts w:ascii="微软雅黑" w:eastAsia="微软雅黑" w:hAnsi="微软雅黑"/>
            <w:noProof/>
          </w:rPr>
          <w:t>21. Activity</w:t>
        </w:r>
        <w:r w:rsidR="006B4F58" w:rsidRPr="006B4F58">
          <w:rPr>
            <w:rStyle w:val="a8"/>
            <w:rFonts w:ascii="微软雅黑" w:eastAsia="微软雅黑" w:hAnsi="微软雅黑" w:hint="eastAsia"/>
            <w:noProof/>
          </w:rPr>
          <w:t>栏目中，单选框的布局过于紧凑</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_Toc420446116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16</w:t>
        </w:r>
        <w:r w:rsidR="006B4F58" w:rsidRPr="006B4F58">
          <w:rPr>
            <w:rFonts w:ascii="微软雅黑" w:eastAsia="微软雅黑" w:hAnsi="微软雅黑"/>
            <w:noProof/>
            <w:webHidden/>
          </w:rPr>
          <w:fldChar w:fldCharType="end"/>
        </w:r>
      </w:hyperlink>
    </w:p>
    <w:p w:rsidR="006B4F58" w:rsidRPr="006B4F58" w:rsidRDefault="007562F5" w:rsidP="006B4F58">
      <w:pPr>
        <w:pStyle w:val="20"/>
        <w:tabs>
          <w:tab w:val="right" w:leader="dot" w:pos="8296"/>
        </w:tabs>
        <w:spacing w:line="360" w:lineRule="exact"/>
        <w:rPr>
          <w:rFonts w:ascii="微软雅黑" w:eastAsia="微软雅黑" w:hAnsi="微软雅黑"/>
          <w:noProof/>
        </w:rPr>
      </w:pPr>
      <w:hyperlink w:anchor="_Toc420446117" w:history="1">
        <w:r w:rsidR="006B4F58" w:rsidRPr="006B4F58">
          <w:rPr>
            <w:rStyle w:val="a8"/>
            <w:rFonts w:ascii="微软雅黑" w:eastAsia="微软雅黑" w:hAnsi="微软雅黑"/>
            <w:noProof/>
          </w:rPr>
          <w:t>22.</w:t>
        </w:r>
        <w:r w:rsidR="006B4F58" w:rsidRPr="006B4F58">
          <w:rPr>
            <w:rStyle w:val="a8"/>
            <w:rFonts w:ascii="微软雅黑" w:eastAsia="微软雅黑" w:hAnsi="微软雅黑" w:hint="eastAsia"/>
            <w:noProof/>
          </w:rPr>
          <w:t xml:space="preserve"> 影片详情页面中的多余链接</w:t>
        </w:r>
        <w:r w:rsidR="006B4F58" w:rsidRPr="006B4F58">
          <w:rPr>
            <w:rFonts w:ascii="微软雅黑" w:eastAsia="微软雅黑" w:hAnsi="微软雅黑"/>
            <w:noProof/>
            <w:webHidden/>
          </w:rPr>
          <w:tab/>
        </w:r>
        <w:r w:rsidR="006B4F58" w:rsidRPr="006B4F58">
          <w:rPr>
            <w:rFonts w:ascii="微软雅黑" w:eastAsia="微软雅黑" w:hAnsi="微软雅黑"/>
            <w:noProof/>
            <w:webHidden/>
          </w:rPr>
          <w:fldChar w:fldCharType="begin"/>
        </w:r>
        <w:r w:rsidR="006B4F58" w:rsidRPr="006B4F58">
          <w:rPr>
            <w:rFonts w:ascii="微软雅黑" w:eastAsia="微软雅黑" w:hAnsi="微软雅黑"/>
            <w:noProof/>
            <w:webHidden/>
          </w:rPr>
          <w:instrText xml:space="preserve"> PAGEREF _Toc420446117 \h </w:instrText>
        </w:r>
        <w:r w:rsidR="006B4F58" w:rsidRPr="006B4F58">
          <w:rPr>
            <w:rFonts w:ascii="微软雅黑" w:eastAsia="微软雅黑" w:hAnsi="微软雅黑"/>
            <w:noProof/>
            <w:webHidden/>
          </w:rPr>
        </w:r>
        <w:r w:rsidR="006B4F58" w:rsidRPr="006B4F58">
          <w:rPr>
            <w:rFonts w:ascii="微软雅黑" w:eastAsia="微软雅黑" w:hAnsi="微软雅黑"/>
            <w:noProof/>
            <w:webHidden/>
          </w:rPr>
          <w:fldChar w:fldCharType="separate"/>
        </w:r>
        <w:r w:rsidR="003A5357">
          <w:rPr>
            <w:rFonts w:ascii="微软雅黑" w:eastAsia="微软雅黑" w:hAnsi="微软雅黑"/>
            <w:noProof/>
            <w:webHidden/>
          </w:rPr>
          <w:t>17</w:t>
        </w:r>
        <w:r w:rsidR="006B4F58" w:rsidRPr="006B4F58">
          <w:rPr>
            <w:rFonts w:ascii="微软雅黑" w:eastAsia="微软雅黑" w:hAnsi="微软雅黑"/>
            <w:noProof/>
            <w:webHidden/>
          </w:rPr>
          <w:fldChar w:fldCharType="end"/>
        </w:r>
      </w:hyperlink>
    </w:p>
    <w:p w:rsidR="006B4F58" w:rsidRPr="006B4F58" w:rsidRDefault="007562F5" w:rsidP="006B4F58">
      <w:pPr>
        <w:pStyle w:val="10"/>
      </w:pPr>
      <w:hyperlink w:anchor="_Toc420446118" w:history="1">
        <w:r w:rsidR="006B4F58" w:rsidRPr="006B4F58">
          <w:rPr>
            <w:rStyle w:val="a8"/>
            <w:rFonts w:hint="eastAsia"/>
          </w:rPr>
          <w:t>三、 评估结论</w:t>
        </w:r>
        <w:r w:rsidR="006B4F58" w:rsidRPr="006B4F58">
          <w:rPr>
            <w:webHidden/>
          </w:rPr>
          <w:tab/>
        </w:r>
        <w:r w:rsidR="006B4F58" w:rsidRPr="006B4F58">
          <w:rPr>
            <w:webHidden/>
          </w:rPr>
          <w:fldChar w:fldCharType="begin"/>
        </w:r>
        <w:r w:rsidR="006B4F58" w:rsidRPr="006B4F58">
          <w:rPr>
            <w:webHidden/>
          </w:rPr>
          <w:instrText xml:space="preserve"> PAGEREF _Toc420446118 \h </w:instrText>
        </w:r>
        <w:r w:rsidR="006B4F58" w:rsidRPr="006B4F58">
          <w:rPr>
            <w:webHidden/>
          </w:rPr>
        </w:r>
        <w:r w:rsidR="006B4F58" w:rsidRPr="006B4F58">
          <w:rPr>
            <w:webHidden/>
          </w:rPr>
          <w:fldChar w:fldCharType="separate"/>
        </w:r>
        <w:r w:rsidR="003A5357">
          <w:rPr>
            <w:webHidden/>
          </w:rPr>
          <w:t>17</w:t>
        </w:r>
        <w:r w:rsidR="006B4F58" w:rsidRPr="006B4F58">
          <w:rPr>
            <w:webHidden/>
          </w:rPr>
          <w:fldChar w:fldCharType="end"/>
        </w:r>
      </w:hyperlink>
    </w:p>
    <w:p w:rsidR="006B4F58" w:rsidRDefault="006B4F58" w:rsidP="006B4F58">
      <w:pPr>
        <w:spacing w:line="360" w:lineRule="exact"/>
        <w:sectPr w:rsidR="006B4F58">
          <w:footerReference w:type="default" r:id="rId10"/>
          <w:pgSz w:w="11906" w:h="16838"/>
          <w:pgMar w:top="1440" w:right="1800" w:bottom="1440" w:left="1800" w:header="851" w:footer="992" w:gutter="0"/>
          <w:cols w:space="425"/>
          <w:docGrid w:type="lines" w:linePitch="312"/>
        </w:sectPr>
      </w:pPr>
      <w:r w:rsidRPr="006B4F58">
        <w:rPr>
          <w:rFonts w:ascii="微软雅黑" w:eastAsia="微软雅黑" w:hAnsi="微软雅黑"/>
        </w:rPr>
        <w:fldChar w:fldCharType="end"/>
      </w:r>
    </w:p>
    <w:p w:rsidR="00F323B8" w:rsidRDefault="00F323B8" w:rsidP="00F323B8">
      <w:pPr>
        <w:pStyle w:val="1"/>
        <w:numPr>
          <w:ilvl w:val="0"/>
          <w:numId w:val="1"/>
        </w:numPr>
        <w:spacing w:before="0" w:after="0" w:line="360" w:lineRule="auto"/>
        <w:ind w:left="0" w:firstLine="0"/>
        <w:rPr>
          <w:rFonts w:ascii="黑体" w:eastAsia="黑体" w:hAnsi="黑体"/>
          <w:b w:val="0"/>
          <w:sz w:val="36"/>
          <w:szCs w:val="36"/>
        </w:rPr>
      </w:pPr>
      <w:bookmarkStart w:id="1" w:name="_Toc420446086"/>
      <w:r w:rsidRPr="00F323B8">
        <w:rPr>
          <w:rFonts w:ascii="黑体" w:eastAsia="黑体" w:hAnsi="黑体"/>
          <w:b w:val="0"/>
          <w:sz w:val="36"/>
          <w:szCs w:val="36"/>
        </w:rPr>
        <w:lastRenderedPageBreak/>
        <w:t>概述</w:t>
      </w:r>
      <w:bookmarkEnd w:id="1"/>
    </w:p>
    <w:p w:rsidR="00F323B8" w:rsidRDefault="00761352" w:rsidP="00F323B8">
      <w:pPr>
        <w:spacing w:line="360" w:lineRule="auto"/>
        <w:ind w:firstLineChars="200" w:firstLine="480"/>
        <w:rPr>
          <w:rFonts w:ascii="Courier New" w:hAnsi="Courier New"/>
          <w:sz w:val="24"/>
        </w:rPr>
      </w:pPr>
      <w:r>
        <w:rPr>
          <w:rFonts w:ascii="Courier New" w:hAnsi="Courier New" w:hint="eastAsia"/>
          <w:sz w:val="24"/>
        </w:rPr>
        <w:t>此报告描述了对</w:t>
      </w:r>
      <w:r>
        <w:rPr>
          <w:rFonts w:ascii="Courier New" w:hAnsi="Courier New" w:hint="eastAsia"/>
          <w:sz w:val="24"/>
        </w:rPr>
        <w:t>Cineplex</w:t>
      </w:r>
      <w:r>
        <w:rPr>
          <w:rFonts w:ascii="Courier New" w:hAnsi="Courier New" w:hint="eastAsia"/>
          <w:sz w:val="24"/>
        </w:rPr>
        <w:t>影院在线订票系统的启发式评估的过程与发现的结果。报告从对系统本身及其目标用户群体的总体信息开始描述，然后是启发式评估技术的总体介绍以及在本次评估中使用到的启发式规则。之后，报告中给出了启发式评估中发现的主要问题以及的详细描述与这些问题的严重性和对用户体验影响的大小，并尝试性地给出了一些修改意见。报告的最后，列出了最迫切需要改善的人机交互问题。</w:t>
      </w:r>
    </w:p>
    <w:p w:rsidR="00761352" w:rsidRPr="00F323B8" w:rsidRDefault="00761352" w:rsidP="00F323B8">
      <w:pPr>
        <w:spacing w:line="360" w:lineRule="auto"/>
        <w:ind w:firstLineChars="200" w:firstLine="480"/>
        <w:rPr>
          <w:rFonts w:ascii="Courier New" w:hAnsi="Courier New"/>
          <w:sz w:val="24"/>
        </w:rPr>
      </w:pPr>
    </w:p>
    <w:p w:rsidR="00F323B8" w:rsidRPr="00761352" w:rsidRDefault="00F323B8" w:rsidP="00761352">
      <w:pPr>
        <w:pStyle w:val="2"/>
        <w:numPr>
          <w:ilvl w:val="0"/>
          <w:numId w:val="2"/>
        </w:numPr>
        <w:spacing w:before="0" w:after="0" w:line="360" w:lineRule="auto"/>
        <w:ind w:left="0" w:firstLine="0"/>
        <w:rPr>
          <w:rFonts w:ascii="微软雅黑" w:eastAsia="微软雅黑" w:hAnsi="微软雅黑"/>
          <w:b w:val="0"/>
          <w:sz w:val="30"/>
          <w:szCs w:val="30"/>
        </w:rPr>
      </w:pPr>
      <w:bookmarkStart w:id="2" w:name="_Toc420446087"/>
      <w:r w:rsidRPr="00F323B8">
        <w:rPr>
          <w:rFonts w:ascii="微软雅黑" w:eastAsia="微软雅黑" w:hAnsi="微软雅黑" w:hint="eastAsia"/>
          <w:b w:val="0"/>
          <w:sz w:val="30"/>
          <w:szCs w:val="30"/>
        </w:rPr>
        <w:t>产品信息</w:t>
      </w:r>
      <w:bookmarkEnd w:id="2"/>
    </w:p>
    <w:p w:rsidR="00F323B8" w:rsidRPr="00F323B8" w:rsidRDefault="00F323B8" w:rsidP="00F323B8">
      <w:pPr>
        <w:pStyle w:val="3"/>
        <w:numPr>
          <w:ilvl w:val="0"/>
          <w:numId w:val="4"/>
        </w:numPr>
        <w:spacing w:before="0" w:after="0" w:line="360" w:lineRule="auto"/>
        <w:ind w:left="0" w:firstLineChars="200" w:firstLine="482"/>
        <w:rPr>
          <w:rFonts w:asciiTheme="minorEastAsia" w:hAnsiTheme="minorEastAsia"/>
          <w:sz w:val="24"/>
          <w:szCs w:val="24"/>
        </w:rPr>
      </w:pPr>
      <w:bookmarkStart w:id="3" w:name="_Toc420446088"/>
      <w:r w:rsidRPr="00F323B8">
        <w:rPr>
          <w:rFonts w:asciiTheme="minorEastAsia" w:hAnsiTheme="minorEastAsia" w:hint="eastAsia"/>
          <w:sz w:val="24"/>
          <w:szCs w:val="24"/>
        </w:rPr>
        <w:t>产品描述</w:t>
      </w:r>
      <w:bookmarkEnd w:id="3"/>
    </w:p>
    <w:p w:rsidR="00F323B8" w:rsidRDefault="00761352" w:rsidP="00F323B8">
      <w:pPr>
        <w:spacing w:line="360" w:lineRule="auto"/>
        <w:ind w:firstLineChars="200" w:firstLine="480"/>
        <w:rPr>
          <w:rFonts w:ascii="Courier New" w:hAnsi="Courier New"/>
          <w:sz w:val="24"/>
        </w:rPr>
      </w:pPr>
      <w:r>
        <w:rPr>
          <w:rFonts w:ascii="Courier New" w:hAnsi="Courier New" w:hint="eastAsia"/>
          <w:sz w:val="24"/>
        </w:rPr>
        <w:t>Cineplex</w:t>
      </w:r>
      <w:r>
        <w:rPr>
          <w:rFonts w:ascii="Courier New" w:hAnsi="Courier New" w:hint="eastAsia"/>
          <w:sz w:val="24"/>
        </w:rPr>
        <w:t>是一套供电影观众在线购买电影票的</w:t>
      </w:r>
      <w:r w:rsidR="00563E04">
        <w:rPr>
          <w:rFonts w:ascii="Courier New" w:hAnsi="Courier New" w:hint="eastAsia"/>
          <w:sz w:val="24"/>
        </w:rPr>
        <w:t>Web</w:t>
      </w:r>
      <w:r>
        <w:rPr>
          <w:rFonts w:ascii="Courier New" w:hAnsi="Courier New" w:hint="eastAsia"/>
          <w:sz w:val="24"/>
        </w:rPr>
        <w:t>系统。在这套系统中，用户能够查看到影院已经安排放映计划的影片并在完成对个人账户的充值后在线订票。</w:t>
      </w:r>
      <w:r w:rsidR="00563E04">
        <w:rPr>
          <w:rFonts w:ascii="Courier New" w:hAnsi="Courier New" w:hint="eastAsia"/>
          <w:sz w:val="24"/>
        </w:rPr>
        <w:t>在观影结束后，观众还可参与院方开展的各项活动，参与其中可以获得积分，积分将能够兑换为账户余额，用于下次订票。</w:t>
      </w:r>
    </w:p>
    <w:p w:rsidR="00563E04" w:rsidRDefault="00563E04" w:rsidP="00563E04">
      <w:pPr>
        <w:keepNext/>
        <w:spacing w:line="360" w:lineRule="auto"/>
        <w:jc w:val="center"/>
      </w:pPr>
      <w:r>
        <w:rPr>
          <w:rFonts w:ascii="Courier New" w:hAnsi="Courier New" w:hint="eastAsia"/>
          <w:noProof/>
          <w:sz w:val="24"/>
        </w:rPr>
        <w:drawing>
          <wp:inline distT="0" distB="0" distL="0" distR="0" wp14:anchorId="1CB1D2C3" wp14:editId="6CEF4C7E">
            <wp:extent cx="5274310" cy="31864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 用户界面.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186430"/>
                    </a:xfrm>
                    <a:prstGeom prst="rect">
                      <a:avLst/>
                    </a:prstGeom>
                  </pic:spPr>
                </pic:pic>
              </a:graphicData>
            </a:graphic>
          </wp:inline>
        </w:drawing>
      </w:r>
    </w:p>
    <w:p w:rsidR="00563E04" w:rsidRPr="00563E04" w:rsidRDefault="00563E04" w:rsidP="00563E04">
      <w:pPr>
        <w:pStyle w:val="a3"/>
        <w:jc w:val="center"/>
        <w:rPr>
          <w:rFonts w:asciiTheme="minorEastAsia" w:eastAsiaTheme="minorEastAsia" w:hAnsiTheme="minorEastAsia"/>
          <w:sz w:val="24"/>
        </w:rPr>
      </w:pPr>
      <w:r w:rsidRPr="00563E04">
        <w:rPr>
          <w:rFonts w:asciiTheme="minorEastAsia" w:eastAsiaTheme="minorEastAsia" w:hAnsiTheme="minorEastAsia" w:hint="eastAsia"/>
        </w:rPr>
        <w:t xml:space="preserve">图 </w:t>
      </w:r>
      <w:r w:rsidRPr="00563E04">
        <w:rPr>
          <w:rFonts w:asciiTheme="minorEastAsia" w:eastAsiaTheme="minorEastAsia" w:hAnsiTheme="minorEastAsia"/>
        </w:rPr>
        <w:fldChar w:fldCharType="begin"/>
      </w:r>
      <w:r w:rsidRPr="00563E04">
        <w:rPr>
          <w:rFonts w:asciiTheme="minorEastAsia" w:eastAsiaTheme="minorEastAsia" w:hAnsiTheme="minorEastAsia"/>
        </w:rPr>
        <w:instrText xml:space="preserve"> </w:instrText>
      </w:r>
      <w:r w:rsidRPr="00563E04">
        <w:rPr>
          <w:rFonts w:asciiTheme="minorEastAsia" w:eastAsiaTheme="minorEastAsia" w:hAnsiTheme="minorEastAsia" w:hint="eastAsia"/>
        </w:rPr>
        <w:instrText>SEQ 图 \* ARABIC</w:instrText>
      </w:r>
      <w:r w:rsidRPr="00563E04">
        <w:rPr>
          <w:rFonts w:asciiTheme="minorEastAsia" w:eastAsiaTheme="minorEastAsia" w:hAnsiTheme="minorEastAsia"/>
        </w:rPr>
        <w:instrText xml:space="preserve"> </w:instrText>
      </w:r>
      <w:r w:rsidRPr="00563E04">
        <w:rPr>
          <w:rFonts w:asciiTheme="minorEastAsia" w:eastAsiaTheme="minorEastAsia" w:hAnsiTheme="minorEastAsia"/>
        </w:rPr>
        <w:fldChar w:fldCharType="separate"/>
      </w:r>
      <w:r w:rsidR="003A5357">
        <w:rPr>
          <w:rFonts w:asciiTheme="minorEastAsia" w:eastAsiaTheme="minorEastAsia" w:hAnsiTheme="minorEastAsia"/>
          <w:noProof/>
        </w:rPr>
        <w:t>1</w:t>
      </w:r>
      <w:r w:rsidRPr="00563E04">
        <w:rPr>
          <w:rFonts w:asciiTheme="minorEastAsia" w:eastAsiaTheme="minorEastAsia" w:hAnsiTheme="minorEastAsia"/>
        </w:rPr>
        <w:fldChar w:fldCharType="end"/>
      </w:r>
      <w:r w:rsidRPr="00563E04">
        <w:rPr>
          <w:rFonts w:asciiTheme="minorEastAsia" w:eastAsiaTheme="minorEastAsia" w:hAnsiTheme="minorEastAsia"/>
        </w:rPr>
        <w:t xml:space="preserve"> Cineplex用户界面首页</w:t>
      </w:r>
    </w:p>
    <w:p w:rsidR="00563E04" w:rsidRPr="00F323B8" w:rsidRDefault="00563E04" w:rsidP="00F323B8">
      <w:pPr>
        <w:spacing w:line="360" w:lineRule="auto"/>
        <w:ind w:firstLineChars="200" w:firstLine="480"/>
        <w:rPr>
          <w:rFonts w:ascii="Courier New" w:hAnsi="Courier New"/>
          <w:sz w:val="24"/>
        </w:rPr>
      </w:pPr>
    </w:p>
    <w:p w:rsidR="00F323B8" w:rsidRPr="00F323B8" w:rsidRDefault="00F323B8" w:rsidP="00F323B8">
      <w:pPr>
        <w:pStyle w:val="3"/>
        <w:numPr>
          <w:ilvl w:val="0"/>
          <w:numId w:val="4"/>
        </w:numPr>
        <w:spacing w:before="0" w:after="0" w:line="360" w:lineRule="auto"/>
        <w:ind w:left="0" w:firstLineChars="200" w:firstLine="482"/>
        <w:rPr>
          <w:rFonts w:asciiTheme="minorEastAsia" w:hAnsiTheme="minorEastAsia"/>
          <w:sz w:val="24"/>
          <w:szCs w:val="24"/>
        </w:rPr>
      </w:pPr>
      <w:bookmarkStart w:id="4" w:name="_Toc420446089"/>
      <w:r w:rsidRPr="00F323B8">
        <w:rPr>
          <w:rFonts w:asciiTheme="minorEastAsia" w:hAnsiTheme="minorEastAsia"/>
          <w:sz w:val="24"/>
          <w:szCs w:val="24"/>
        </w:rPr>
        <w:lastRenderedPageBreak/>
        <w:t>目标用户群体</w:t>
      </w:r>
      <w:bookmarkEnd w:id="4"/>
    </w:p>
    <w:p w:rsidR="00F323B8" w:rsidRDefault="00563E04" w:rsidP="00F323B8">
      <w:pPr>
        <w:spacing w:line="360" w:lineRule="auto"/>
        <w:ind w:firstLineChars="200" w:firstLine="480"/>
        <w:rPr>
          <w:rFonts w:ascii="Courier New" w:hAnsi="Courier New"/>
          <w:sz w:val="24"/>
        </w:rPr>
      </w:pPr>
      <w:r>
        <w:rPr>
          <w:rFonts w:ascii="Courier New" w:hAnsi="Courier New" w:hint="eastAsia"/>
          <w:sz w:val="24"/>
        </w:rPr>
        <w:t>Cineplex</w:t>
      </w:r>
      <w:r>
        <w:rPr>
          <w:rFonts w:ascii="Courier New" w:hAnsi="Courier New" w:hint="eastAsia"/>
          <w:sz w:val="24"/>
        </w:rPr>
        <w:t>的目标用户是所有希望通过网络渠道订票的观影用户。在人口统计学意义上，用户在理想情况下没有任何明显特征；但考虑到互联网本身在不同年龄人群中的流行程度，</w:t>
      </w:r>
      <w:r>
        <w:rPr>
          <w:rFonts w:ascii="Courier New" w:hAnsi="Courier New" w:hint="eastAsia"/>
          <w:sz w:val="24"/>
        </w:rPr>
        <w:t>Cineplex</w:t>
      </w:r>
      <w:r>
        <w:rPr>
          <w:rFonts w:ascii="Courier New" w:hAnsi="Courier New" w:hint="eastAsia"/>
          <w:sz w:val="24"/>
        </w:rPr>
        <w:t>的目标用户应当会由青年人占绝大部分。</w:t>
      </w:r>
    </w:p>
    <w:p w:rsidR="00563E04" w:rsidRPr="00F323B8" w:rsidRDefault="00563E04" w:rsidP="00F323B8">
      <w:pPr>
        <w:spacing w:line="360" w:lineRule="auto"/>
        <w:ind w:firstLineChars="200" w:firstLine="480"/>
        <w:rPr>
          <w:rFonts w:ascii="Courier New" w:hAnsi="Courier New"/>
          <w:sz w:val="24"/>
        </w:rPr>
      </w:pPr>
    </w:p>
    <w:p w:rsidR="00F323B8" w:rsidRPr="00563E04" w:rsidRDefault="00F323B8" w:rsidP="00563E04">
      <w:pPr>
        <w:pStyle w:val="2"/>
        <w:numPr>
          <w:ilvl w:val="0"/>
          <w:numId w:val="2"/>
        </w:numPr>
        <w:spacing w:before="0" w:after="0" w:line="360" w:lineRule="auto"/>
        <w:ind w:left="0" w:firstLine="0"/>
        <w:rPr>
          <w:rFonts w:ascii="微软雅黑" w:eastAsia="微软雅黑" w:hAnsi="微软雅黑"/>
          <w:b w:val="0"/>
          <w:sz w:val="30"/>
          <w:szCs w:val="30"/>
        </w:rPr>
      </w:pPr>
      <w:bookmarkStart w:id="5" w:name="_Toc420446090"/>
      <w:r w:rsidRPr="00F323B8">
        <w:rPr>
          <w:rFonts w:ascii="微软雅黑" w:eastAsia="微软雅黑" w:hAnsi="微软雅黑" w:hint="eastAsia"/>
          <w:b w:val="0"/>
          <w:sz w:val="30"/>
          <w:szCs w:val="30"/>
        </w:rPr>
        <w:t>启发式评估技术</w:t>
      </w:r>
      <w:bookmarkEnd w:id="5"/>
    </w:p>
    <w:p w:rsidR="00F323B8" w:rsidRPr="00F323B8" w:rsidRDefault="00F323B8" w:rsidP="00761352">
      <w:pPr>
        <w:pStyle w:val="3"/>
        <w:numPr>
          <w:ilvl w:val="0"/>
          <w:numId w:val="6"/>
        </w:numPr>
        <w:spacing w:before="0" w:after="0" w:line="360" w:lineRule="auto"/>
        <w:ind w:left="0" w:firstLineChars="200" w:firstLine="482"/>
        <w:rPr>
          <w:rFonts w:asciiTheme="minorEastAsia" w:hAnsiTheme="minorEastAsia"/>
          <w:sz w:val="24"/>
          <w:szCs w:val="24"/>
        </w:rPr>
      </w:pPr>
      <w:bookmarkStart w:id="6" w:name="_Toc420446091"/>
      <w:r w:rsidRPr="00F323B8">
        <w:rPr>
          <w:rFonts w:asciiTheme="minorEastAsia" w:hAnsiTheme="minorEastAsia" w:hint="eastAsia"/>
          <w:sz w:val="24"/>
          <w:szCs w:val="24"/>
        </w:rPr>
        <w:t>方法论</w:t>
      </w:r>
      <w:bookmarkEnd w:id="6"/>
    </w:p>
    <w:p w:rsidR="00F323B8" w:rsidRDefault="00563E04" w:rsidP="00F323B8">
      <w:pPr>
        <w:spacing w:line="360" w:lineRule="auto"/>
        <w:ind w:firstLineChars="200" w:firstLine="480"/>
        <w:rPr>
          <w:rFonts w:ascii="Courier New" w:hAnsi="Courier New"/>
          <w:sz w:val="24"/>
        </w:rPr>
      </w:pPr>
      <w:r>
        <w:rPr>
          <w:rFonts w:ascii="Courier New" w:hAnsi="Courier New" w:hint="eastAsia"/>
          <w:sz w:val="24"/>
        </w:rPr>
        <w:t>在本报告中，启发式评估技术被用于发现</w:t>
      </w:r>
      <w:r>
        <w:rPr>
          <w:rFonts w:ascii="Courier New" w:hAnsi="Courier New" w:hint="eastAsia"/>
          <w:sz w:val="24"/>
        </w:rPr>
        <w:t>Cineplex</w:t>
      </w:r>
      <w:r>
        <w:rPr>
          <w:rFonts w:ascii="Courier New" w:hAnsi="Courier New" w:hint="eastAsia"/>
          <w:sz w:val="24"/>
        </w:rPr>
        <w:t>系统中存在的问题。软件可用性领域的专家</w:t>
      </w:r>
      <w:r>
        <w:rPr>
          <w:rFonts w:ascii="Courier New" w:hAnsi="Courier New" w:hint="eastAsia"/>
          <w:sz w:val="24"/>
        </w:rPr>
        <w:t>Jakob Nilelsen</w:t>
      </w:r>
      <w:r>
        <w:rPr>
          <w:rFonts w:ascii="Courier New" w:hAnsi="Courier New" w:hint="eastAsia"/>
          <w:sz w:val="24"/>
        </w:rPr>
        <w:t>指出，启发式评估就是根据一组为数不多的启发式规则来检查用户界面，并评判其与可用性原则的一致性。与其它评估方法不同，启发式评估使得评估者能够在很短的时间内完成对系统的人机交互评估，从而大大降低评估的成本。启发式评估中，评估者可以先独立工作再整合各自的发现，也可以多人同时工作，每人关注不同的启发式规则。对此项目，我组使用前一种方法，因此此报告仅代表笔者本人发现的</w:t>
      </w:r>
      <w:r>
        <w:rPr>
          <w:rFonts w:ascii="Courier New" w:hAnsi="Courier New" w:hint="eastAsia"/>
          <w:sz w:val="24"/>
        </w:rPr>
        <w:t>Cineplex</w:t>
      </w:r>
      <w:r>
        <w:rPr>
          <w:rFonts w:ascii="Courier New" w:hAnsi="Courier New" w:hint="eastAsia"/>
          <w:sz w:val="24"/>
        </w:rPr>
        <w:t>系统的人机交互问题。</w:t>
      </w:r>
    </w:p>
    <w:p w:rsidR="007F3DE9" w:rsidRPr="00F323B8" w:rsidRDefault="007F3DE9" w:rsidP="00F323B8">
      <w:pPr>
        <w:spacing w:line="360" w:lineRule="auto"/>
        <w:ind w:firstLineChars="200" w:firstLine="480"/>
        <w:rPr>
          <w:rFonts w:ascii="Courier New" w:hAnsi="Courier New"/>
          <w:sz w:val="24"/>
        </w:rPr>
      </w:pPr>
    </w:p>
    <w:p w:rsidR="00F323B8" w:rsidRPr="00F323B8" w:rsidRDefault="00F323B8" w:rsidP="00F323B8">
      <w:pPr>
        <w:pStyle w:val="3"/>
        <w:numPr>
          <w:ilvl w:val="0"/>
          <w:numId w:val="6"/>
        </w:numPr>
        <w:spacing w:before="0" w:after="0" w:line="360" w:lineRule="auto"/>
        <w:ind w:left="0" w:firstLineChars="200" w:firstLine="482"/>
        <w:rPr>
          <w:rFonts w:asciiTheme="minorEastAsia" w:hAnsiTheme="minorEastAsia"/>
          <w:sz w:val="24"/>
          <w:szCs w:val="24"/>
        </w:rPr>
      </w:pPr>
      <w:bookmarkStart w:id="7" w:name="_Toc420446092"/>
      <w:r w:rsidRPr="00F323B8">
        <w:rPr>
          <w:rFonts w:asciiTheme="minorEastAsia" w:hAnsiTheme="minorEastAsia"/>
          <w:sz w:val="24"/>
          <w:szCs w:val="24"/>
        </w:rPr>
        <w:t>项目相关目标</w:t>
      </w:r>
      <w:bookmarkEnd w:id="7"/>
    </w:p>
    <w:p w:rsidR="00F323B8" w:rsidRDefault="007F3DE9" w:rsidP="00F323B8">
      <w:pPr>
        <w:spacing w:line="360" w:lineRule="auto"/>
        <w:ind w:firstLineChars="200" w:firstLine="480"/>
        <w:rPr>
          <w:rFonts w:ascii="Courier New" w:hAnsi="Courier New"/>
          <w:sz w:val="24"/>
        </w:rPr>
      </w:pPr>
      <w:r>
        <w:rPr>
          <w:rFonts w:ascii="Courier New" w:hAnsi="Courier New"/>
          <w:sz w:val="24"/>
        </w:rPr>
        <w:t>Cineplex</w:t>
      </w:r>
      <w:r>
        <w:rPr>
          <w:rFonts w:ascii="Courier New" w:hAnsi="Courier New"/>
          <w:sz w:val="24"/>
        </w:rPr>
        <w:t>系统同时供观影用户、院方工作人员和管理者三类用户使用，不同的用户在登录后将得到不同的用户界面，并完成不同的任务。在本次评估中，我们只针对观影用户相关的界面进行评估，尝试发现其中违反可用性原则，影响用户体验的问题。</w:t>
      </w:r>
    </w:p>
    <w:p w:rsidR="007F3DE9" w:rsidRPr="00F323B8" w:rsidRDefault="007F3DE9" w:rsidP="00F323B8">
      <w:pPr>
        <w:spacing w:line="360" w:lineRule="auto"/>
        <w:ind w:firstLineChars="200" w:firstLine="480"/>
        <w:rPr>
          <w:rFonts w:ascii="Courier New" w:hAnsi="Courier New"/>
          <w:sz w:val="24"/>
        </w:rPr>
      </w:pPr>
    </w:p>
    <w:p w:rsidR="00F323B8" w:rsidRPr="00F323B8" w:rsidRDefault="00F323B8" w:rsidP="00F323B8">
      <w:pPr>
        <w:pStyle w:val="3"/>
        <w:numPr>
          <w:ilvl w:val="0"/>
          <w:numId w:val="6"/>
        </w:numPr>
        <w:spacing w:before="0" w:after="0" w:line="360" w:lineRule="auto"/>
        <w:ind w:left="0" w:firstLineChars="200" w:firstLine="482"/>
        <w:rPr>
          <w:rFonts w:asciiTheme="minorEastAsia" w:hAnsiTheme="minorEastAsia"/>
          <w:sz w:val="24"/>
          <w:szCs w:val="24"/>
        </w:rPr>
      </w:pPr>
      <w:bookmarkStart w:id="8" w:name="_Toc420446093"/>
      <w:r w:rsidRPr="00F323B8">
        <w:rPr>
          <w:rFonts w:asciiTheme="minorEastAsia" w:hAnsiTheme="minorEastAsia"/>
          <w:sz w:val="24"/>
          <w:szCs w:val="24"/>
        </w:rPr>
        <w:t>使用的启发式规则</w:t>
      </w:r>
      <w:bookmarkEnd w:id="8"/>
    </w:p>
    <w:p w:rsidR="00F323B8" w:rsidRDefault="007F3DE9" w:rsidP="00F323B8">
      <w:pPr>
        <w:spacing w:line="360" w:lineRule="auto"/>
        <w:ind w:firstLineChars="200" w:firstLine="480"/>
        <w:rPr>
          <w:rFonts w:ascii="Courier New" w:hAnsi="Courier New"/>
          <w:sz w:val="24"/>
        </w:rPr>
      </w:pPr>
      <w:r>
        <w:rPr>
          <w:rFonts w:ascii="Courier New" w:hAnsi="Courier New"/>
          <w:sz w:val="24"/>
        </w:rPr>
        <w:t>对网站进行专家测试的启发式规则很容易在互联网上找到。根据</w:t>
      </w:r>
      <w:r w:rsidR="00B23CA4">
        <w:rPr>
          <w:rFonts w:ascii="Courier New" w:hAnsi="Courier New" w:hint="eastAsia"/>
          <w:sz w:val="24"/>
        </w:rPr>
        <w:t>Jakob Nilelsen</w:t>
      </w:r>
      <w:r w:rsidR="00B23CA4">
        <w:rPr>
          <w:rFonts w:ascii="Courier New" w:hAnsi="Courier New" w:hint="eastAsia"/>
          <w:sz w:val="24"/>
        </w:rPr>
        <w:t>提供的十条启发式规则，结合今年互联网发展趋势与个人经验，笔者在进行启发式评估时使用了以下启发式规则集合。</w:t>
      </w:r>
    </w:p>
    <w:p w:rsidR="00B23CA4" w:rsidRPr="00B23CA4" w:rsidRDefault="00B23CA4" w:rsidP="00B23CA4">
      <w:pPr>
        <w:pStyle w:val="a3"/>
        <w:keepNext/>
        <w:jc w:val="center"/>
        <w:rPr>
          <w:rFonts w:asciiTheme="minorEastAsia" w:eastAsiaTheme="minorEastAsia" w:hAnsiTheme="minorEastAsia"/>
        </w:rPr>
      </w:pPr>
      <w:r w:rsidRPr="00B23CA4">
        <w:rPr>
          <w:rFonts w:asciiTheme="minorEastAsia" w:eastAsiaTheme="minorEastAsia" w:hAnsiTheme="minorEastAsia" w:hint="eastAsia"/>
        </w:rPr>
        <w:lastRenderedPageBreak/>
        <w:t xml:space="preserve">表格 </w:t>
      </w:r>
      <w:r w:rsidRPr="00B23CA4">
        <w:rPr>
          <w:rFonts w:asciiTheme="minorEastAsia" w:eastAsiaTheme="minorEastAsia" w:hAnsiTheme="minorEastAsia"/>
        </w:rPr>
        <w:fldChar w:fldCharType="begin"/>
      </w:r>
      <w:r w:rsidRPr="00B23CA4">
        <w:rPr>
          <w:rFonts w:asciiTheme="minorEastAsia" w:eastAsiaTheme="minorEastAsia" w:hAnsiTheme="minorEastAsia"/>
        </w:rPr>
        <w:instrText xml:space="preserve"> </w:instrText>
      </w:r>
      <w:r w:rsidRPr="00B23CA4">
        <w:rPr>
          <w:rFonts w:asciiTheme="minorEastAsia" w:eastAsiaTheme="minorEastAsia" w:hAnsiTheme="minorEastAsia" w:hint="eastAsia"/>
        </w:rPr>
        <w:instrText>SEQ 表格 \* ARABIC</w:instrText>
      </w:r>
      <w:r w:rsidRPr="00B23CA4">
        <w:rPr>
          <w:rFonts w:asciiTheme="minorEastAsia" w:eastAsiaTheme="minorEastAsia" w:hAnsiTheme="minorEastAsia"/>
        </w:rPr>
        <w:instrText xml:space="preserve"> </w:instrText>
      </w:r>
      <w:r w:rsidRPr="00B23CA4">
        <w:rPr>
          <w:rFonts w:asciiTheme="minorEastAsia" w:eastAsiaTheme="minorEastAsia" w:hAnsiTheme="minorEastAsia"/>
        </w:rPr>
        <w:fldChar w:fldCharType="separate"/>
      </w:r>
      <w:r w:rsidR="003A5357">
        <w:rPr>
          <w:rFonts w:asciiTheme="minorEastAsia" w:eastAsiaTheme="minorEastAsia" w:hAnsiTheme="minorEastAsia"/>
          <w:noProof/>
        </w:rPr>
        <w:t>1</w:t>
      </w:r>
      <w:r w:rsidRPr="00B23CA4">
        <w:rPr>
          <w:rFonts w:asciiTheme="minorEastAsia" w:eastAsiaTheme="minorEastAsia" w:hAnsiTheme="minorEastAsia"/>
        </w:rPr>
        <w:fldChar w:fldCharType="end"/>
      </w:r>
      <w:r w:rsidRPr="00B23CA4">
        <w:rPr>
          <w:rFonts w:asciiTheme="minorEastAsia" w:eastAsiaTheme="minorEastAsia" w:hAnsiTheme="minorEastAsia"/>
        </w:rPr>
        <w:t xml:space="preserve"> 使用的启发式规则</w:t>
      </w:r>
    </w:p>
    <w:tbl>
      <w:tblPr>
        <w:tblStyle w:val="a4"/>
        <w:tblW w:w="0" w:type="auto"/>
        <w:jc w:val="center"/>
        <w:tblBorders>
          <w:left w:val="none" w:sz="0" w:space="0" w:color="auto"/>
          <w:right w:val="none" w:sz="0" w:space="0" w:color="auto"/>
        </w:tblBorders>
        <w:tblLook w:val="04A0" w:firstRow="1" w:lastRow="0" w:firstColumn="1" w:lastColumn="0" w:noHBand="0" w:noVBand="1"/>
      </w:tblPr>
      <w:tblGrid>
        <w:gridCol w:w="698"/>
        <w:gridCol w:w="4684"/>
      </w:tblGrid>
      <w:tr w:rsidR="00B23CA4" w:rsidTr="00B23CA4">
        <w:trPr>
          <w:jc w:val="center"/>
        </w:trPr>
        <w:tc>
          <w:tcPr>
            <w:tcW w:w="0" w:type="auto"/>
            <w:tcBorders>
              <w:top w:val="single" w:sz="12" w:space="0" w:color="auto"/>
            </w:tcBorders>
          </w:tcPr>
          <w:p w:rsidR="00B23CA4" w:rsidRPr="00B23CA4" w:rsidRDefault="00B23CA4" w:rsidP="008E7577">
            <w:pPr>
              <w:jc w:val="center"/>
              <w:rPr>
                <w:rFonts w:ascii="Courier New" w:hAnsi="Courier New"/>
                <w:b/>
                <w:sz w:val="24"/>
              </w:rPr>
            </w:pPr>
            <w:r w:rsidRPr="00B23CA4">
              <w:rPr>
                <w:rFonts w:ascii="Courier New" w:hAnsi="Courier New" w:hint="eastAsia"/>
                <w:b/>
                <w:sz w:val="24"/>
              </w:rPr>
              <w:t>编号</w:t>
            </w:r>
          </w:p>
        </w:tc>
        <w:tc>
          <w:tcPr>
            <w:tcW w:w="4684" w:type="dxa"/>
            <w:tcBorders>
              <w:top w:val="single" w:sz="12" w:space="0" w:color="auto"/>
            </w:tcBorders>
          </w:tcPr>
          <w:p w:rsidR="00B23CA4" w:rsidRPr="00B23CA4" w:rsidRDefault="00B23CA4" w:rsidP="008E7577">
            <w:pPr>
              <w:jc w:val="center"/>
              <w:rPr>
                <w:rFonts w:ascii="Courier New" w:hAnsi="Courier New"/>
                <w:b/>
                <w:sz w:val="24"/>
              </w:rPr>
            </w:pPr>
            <w:r w:rsidRPr="00B23CA4">
              <w:rPr>
                <w:rFonts w:ascii="Courier New" w:hAnsi="Courier New" w:hint="eastAsia"/>
                <w:b/>
                <w:sz w:val="24"/>
              </w:rPr>
              <w:t>条目简要描述</w:t>
            </w:r>
          </w:p>
        </w:tc>
      </w:tr>
      <w:tr w:rsidR="00B23CA4" w:rsidTr="00B23CA4">
        <w:trPr>
          <w:jc w:val="center"/>
        </w:trPr>
        <w:tc>
          <w:tcPr>
            <w:tcW w:w="0" w:type="auto"/>
          </w:tcPr>
          <w:p w:rsidR="00B23CA4" w:rsidRPr="008E7577" w:rsidRDefault="00B23CA4" w:rsidP="008E7577">
            <w:pPr>
              <w:jc w:val="left"/>
              <w:rPr>
                <w:rFonts w:ascii="Courier New" w:hAnsi="Courier New"/>
                <w:szCs w:val="21"/>
              </w:rPr>
            </w:pPr>
            <w:r w:rsidRPr="008E7577">
              <w:rPr>
                <w:rFonts w:ascii="Courier New" w:hAnsi="Courier New" w:hint="eastAsia"/>
                <w:szCs w:val="21"/>
              </w:rPr>
              <w:t>1</w:t>
            </w:r>
          </w:p>
        </w:tc>
        <w:tc>
          <w:tcPr>
            <w:tcW w:w="4684" w:type="dxa"/>
          </w:tcPr>
          <w:p w:rsidR="00B23CA4" w:rsidRPr="008E7577" w:rsidRDefault="00B23CA4" w:rsidP="008E7577">
            <w:pPr>
              <w:rPr>
                <w:rFonts w:ascii="Courier New" w:hAnsi="Courier New"/>
                <w:szCs w:val="21"/>
              </w:rPr>
            </w:pPr>
            <w:r w:rsidRPr="008E7577">
              <w:rPr>
                <w:rFonts w:ascii="Courier New" w:hAnsi="Courier New" w:hint="eastAsia"/>
                <w:szCs w:val="21"/>
              </w:rPr>
              <w:t>系统状态的可见度</w:t>
            </w:r>
          </w:p>
        </w:tc>
      </w:tr>
      <w:tr w:rsidR="00B23CA4" w:rsidTr="00B23CA4">
        <w:trPr>
          <w:jc w:val="center"/>
        </w:trPr>
        <w:tc>
          <w:tcPr>
            <w:tcW w:w="0" w:type="auto"/>
          </w:tcPr>
          <w:p w:rsidR="00B23CA4" w:rsidRPr="008E7577" w:rsidRDefault="00B23CA4" w:rsidP="008E7577">
            <w:pPr>
              <w:jc w:val="left"/>
              <w:rPr>
                <w:rFonts w:ascii="Courier New" w:hAnsi="Courier New"/>
                <w:szCs w:val="21"/>
              </w:rPr>
            </w:pPr>
            <w:r w:rsidRPr="008E7577">
              <w:rPr>
                <w:rFonts w:ascii="Courier New" w:hAnsi="Courier New" w:hint="eastAsia"/>
                <w:szCs w:val="21"/>
              </w:rPr>
              <w:t>2</w:t>
            </w:r>
          </w:p>
        </w:tc>
        <w:tc>
          <w:tcPr>
            <w:tcW w:w="4684" w:type="dxa"/>
          </w:tcPr>
          <w:p w:rsidR="00B23CA4" w:rsidRPr="008E7577" w:rsidRDefault="00B23CA4" w:rsidP="008E7577">
            <w:pPr>
              <w:rPr>
                <w:rFonts w:ascii="Courier New" w:hAnsi="Courier New"/>
                <w:szCs w:val="21"/>
              </w:rPr>
            </w:pPr>
            <w:r w:rsidRPr="008E7577">
              <w:rPr>
                <w:rFonts w:ascii="Courier New" w:hAnsi="Courier New" w:hint="eastAsia"/>
                <w:szCs w:val="21"/>
              </w:rPr>
              <w:t>系统和现实世界的吻合</w:t>
            </w:r>
          </w:p>
        </w:tc>
      </w:tr>
      <w:tr w:rsidR="00B23CA4" w:rsidTr="00B23CA4">
        <w:trPr>
          <w:jc w:val="center"/>
        </w:trPr>
        <w:tc>
          <w:tcPr>
            <w:tcW w:w="0" w:type="auto"/>
          </w:tcPr>
          <w:p w:rsidR="00B23CA4" w:rsidRPr="008E7577" w:rsidRDefault="00B23CA4" w:rsidP="008E7577">
            <w:pPr>
              <w:jc w:val="left"/>
              <w:rPr>
                <w:rFonts w:ascii="Courier New" w:hAnsi="Courier New"/>
                <w:szCs w:val="21"/>
              </w:rPr>
            </w:pPr>
            <w:r w:rsidRPr="008E7577">
              <w:rPr>
                <w:rFonts w:ascii="Courier New" w:hAnsi="Courier New" w:hint="eastAsia"/>
                <w:szCs w:val="21"/>
              </w:rPr>
              <w:t>3</w:t>
            </w:r>
          </w:p>
        </w:tc>
        <w:tc>
          <w:tcPr>
            <w:tcW w:w="4684" w:type="dxa"/>
          </w:tcPr>
          <w:p w:rsidR="00B23CA4" w:rsidRPr="008E7577" w:rsidRDefault="00B23CA4" w:rsidP="008E7577">
            <w:pPr>
              <w:rPr>
                <w:rFonts w:ascii="Courier New" w:hAnsi="Courier New"/>
                <w:szCs w:val="21"/>
              </w:rPr>
            </w:pPr>
            <w:r w:rsidRPr="008E7577">
              <w:rPr>
                <w:rFonts w:ascii="Courier New" w:hAnsi="Courier New" w:hint="eastAsia"/>
                <w:szCs w:val="21"/>
              </w:rPr>
              <w:t>用户享有控制权和自主权</w:t>
            </w:r>
          </w:p>
        </w:tc>
      </w:tr>
      <w:tr w:rsidR="00B23CA4" w:rsidTr="00B23CA4">
        <w:trPr>
          <w:jc w:val="center"/>
        </w:trPr>
        <w:tc>
          <w:tcPr>
            <w:tcW w:w="0" w:type="auto"/>
          </w:tcPr>
          <w:p w:rsidR="00B23CA4" w:rsidRPr="008E7577" w:rsidRDefault="00B23CA4" w:rsidP="008E7577">
            <w:pPr>
              <w:jc w:val="left"/>
              <w:rPr>
                <w:rFonts w:ascii="Courier New" w:hAnsi="Courier New"/>
                <w:szCs w:val="21"/>
              </w:rPr>
            </w:pPr>
            <w:r w:rsidRPr="008E7577">
              <w:rPr>
                <w:rFonts w:ascii="Courier New" w:hAnsi="Courier New" w:hint="eastAsia"/>
                <w:szCs w:val="21"/>
              </w:rPr>
              <w:t>4</w:t>
            </w:r>
          </w:p>
        </w:tc>
        <w:tc>
          <w:tcPr>
            <w:tcW w:w="4684" w:type="dxa"/>
          </w:tcPr>
          <w:p w:rsidR="00B23CA4" w:rsidRPr="008E7577" w:rsidRDefault="00B23CA4" w:rsidP="008E7577">
            <w:pPr>
              <w:rPr>
                <w:rFonts w:ascii="Courier New" w:hAnsi="Courier New"/>
                <w:szCs w:val="21"/>
              </w:rPr>
            </w:pPr>
            <w:r w:rsidRPr="008E7577">
              <w:rPr>
                <w:rFonts w:ascii="Courier New" w:hAnsi="Courier New" w:hint="eastAsia"/>
                <w:szCs w:val="21"/>
              </w:rPr>
              <w:t>一致性与标准化</w:t>
            </w:r>
          </w:p>
        </w:tc>
      </w:tr>
      <w:tr w:rsidR="00B23CA4" w:rsidTr="00B23CA4">
        <w:trPr>
          <w:jc w:val="center"/>
        </w:trPr>
        <w:tc>
          <w:tcPr>
            <w:tcW w:w="0" w:type="auto"/>
          </w:tcPr>
          <w:p w:rsidR="00B23CA4" w:rsidRPr="008E7577" w:rsidRDefault="00B23CA4" w:rsidP="008E7577">
            <w:pPr>
              <w:jc w:val="left"/>
              <w:rPr>
                <w:rFonts w:ascii="Courier New" w:hAnsi="Courier New"/>
                <w:szCs w:val="21"/>
              </w:rPr>
            </w:pPr>
            <w:r w:rsidRPr="008E7577">
              <w:rPr>
                <w:rFonts w:ascii="Courier New" w:hAnsi="Courier New" w:hint="eastAsia"/>
                <w:szCs w:val="21"/>
              </w:rPr>
              <w:t>5</w:t>
            </w:r>
          </w:p>
        </w:tc>
        <w:tc>
          <w:tcPr>
            <w:tcW w:w="4684" w:type="dxa"/>
          </w:tcPr>
          <w:p w:rsidR="00B23CA4" w:rsidRPr="008E7577" w:rsidRDefault="00B23CA4" w:rsidP="008E7577">
            <w:pPr>
              <w:rPr>
                <w:rFonts w:ascii="Courier New" w:hAnsi="Courier New"/>
                <w:szCs w:val="21"/>
              </w:rPr>
            </w:pPr>
            <w:r w:rsidRPr="008E7577">
              <w:rPr>
                <w:rFonts w:ascii="Courier New" w:hAnsi="Courier New" w:hint="eastAsia"/>
                <w:szCs w:val="21"/>
              </w:rPr>
              <w:t>避免出错</w:t>
            </w:r>
          </w:p>
        </w:tc>
      </w:tr>
      <w:tr w:rsidR="00B23CA4" w:rsidTr="00B23CA4">
        <w:trPr>
          <w:jc w:val="center"/>
        </w:trPr>
        <w:tc>
          <w:tcPr>
            <w:tcW w:w="0" w:type="auto"/>
          </w:tcPr>
          <w:p w:rsidR="00B23CA4" w:rsidRPr="008E7577" w:rsidRDefault="00B23CA4" w:rsidP="008E7577">
            <w:pPr>
              <w:jc w:val="left"/>
              <w:rPr>
                <w:rFonts w:ascii="Courier New" w:hAnsi="Courier New"/>
                <w:szCs w:val="21"/>
              </w:rPr>
            </w:pPr>
            <w:r w:rsidRPr="008E7577">
              <w:rPr>
                <w:rFonts w:ascii="Courier New" w:hAnsi="Courier New" w:hint="eastAsia"/>
                <w:szCs w:val="21"/>
              </w:rPr>
              <w:t>6</w:t>
            </w:r>
          </w:p>
        </w:tc>
        <w:tc>
          <w:tcPr>
            <w:tcW w:w="4684" w:type="dxa"/>
          </w:tcPr>
          <w:p w:rsidR="00B23CA4" w:rsidRPr="008E7577" w:rsidRDefault="00B23CA4" w:rsidP="008E7577">
            <w:pPr>
              <w:rPr>
                <w:rFonts w:ascii="Courier New" w:hAnsi="Courier New"/>
                <w:szCs w:val="21"/>
              </w:rPr>
            </w:pPr>
            <w:r w:rsidRPr="008E7577">
              <w:rPr>
                <w:rFonts w:ascii="Courier New" w:hAnsi="Courier New" w:hint="eastAsia"/>
                <w:szCs w:val="21"/>
              </w:rPr>
              <w:t>依赖识别而非记忆</w:t>
            </w:r>
          </w:p>
        </w:tc>
      </w:tr>
      <w:tr w:rsidR="00B23CA4" w:rsidTr="00B23CA4">
        <w:trPr>
          <w:jc w:val="center"/>
        </w:trPr>
        <w:tc>
          <w:tcPr>
            <w:tcW w:w="0" w:type="auto"/>
          </w:tcPr>
          <w:p w:rsidR="00B23CA4" w:rsidRPr="008E7577" w:rsidRDefault="00B23CA4" w:rsidP="008E7577">
            <w:pPr>
              <w:jc w:val="left"/>
              <w:rPr>
                <w:rFonts w:ascii="Courier New" w:hAnsi="Courier New"/>
                <w:szCs w:val="21"/>
              </w:rPr>
            </w:pPr>
            <w:r w:rsidRPr="008E7577">
              <w:rPr>
                <w:rFonts w:ascii="Courier New" w:hAnsi="Courier New" w:hint="eastAsia"/>
                <w:szCs w:val="21"/>
              </w:rPr>
              <w:t>7</w:t>
            </w:r>
          </w:p>
        </w:tc>
        <w:tc>
          <w:tcPr>
            <w:tcW w:w="4684" w:type="dxa"/>
          </w:tcPr>
          <w:p w:rsidR="00B23CA4" w:rsidRPr="008E7577" w:rsidRDefault="00B23CA4" w:rsidP="008E7577">
            <w:pPr>
              <w:rPr>
                <w:rFonts w:ascii="Courier New" w:hAnsi="Courier New"/>
                <w:szCs w:val="21"/>
              </w:rPr>
            </w:pPr>
            <w:r w:rsidRPr="008E7577">
              <w:rPr>
                <w:rFonts w:ascii="Courier New" w:hAnsi="Courier New" w:hint="eastAsia"/>
                <w:szCs w:val="21"/>
              </w:rPr>
              <w:t>使用的灵活性和高效性</w:t>
            </w:r>
          </w:p>
        </w:tc>
      </w:tr>
      <w:tr w:rsidR="00B23CA4" w:rsidTr="00B23CA4">
        <w:trPr>
          <w:jc w:val="center"/>
        </w:trPr>
        <w:tc>
          <w:tcPr>
            <w:tcW w:w="0" w:type="auto"/>
          </w:tcPr>
          <w:p w:rsidR="00B23CA4" w:rsidRPr="008E7577" w:rsidRDefault="00B23CA4" w:rsidP="008E7577">
            <w:pPr>
              <w:jc w:val="left"/>
              <w:rPr>
                <w:rFonts w:ascii="Courier New" w:hAnsi="Courier New"/>
                <w:szCs w:val="21"/>
              </w:rPr>
            </w:pPr>
            <w:r w:rsidRPr="008E7577">
              <w:rPr>
                <w:rFonts w:ascii="Courier New" w:hAnsi="Courier New" w:hint="eastAsia"/>
                <w:szCs w:val="21"/>
              </w:rPr>
              <w:t>8</w:t>
            </w:r>
          </w:p>
        </w:tc>
        <w:tc>
          <w:tcPr>
            <w:tcW w:w="4684" w:type="dxa"/>
          </w:tcPr>
          <w:p w:rsidR="00B23CA4" w:rsidRPr="008E7577" w:rsidRDefault="00B23CA4" w:rsidP="008E7577">
            <w:pPr>
              <w:rPr>
                <w:rFonts w:ascii="Courier New" w:hAnsi="Courier New"/>
                <w:szCs w:val="21"/>
              </w:rPr>
            </w:pPr>
            <w:r w:rsidRPr="008E7577">
              <w:rPr>
                <w:rFonts w:ascii="Courier New" w:hAnsi="Courier New" w:hint="eastAsia"/>
                <w:szCs w:val="21"/>
              </w:rPr>
              <w:t>审美感</w:t>
            </w:r>
          </w:p>
        </w:tc>
      </w:tr>
      <w:tr w:rsidR="00B23CA4" w:rsidTr="00B23CA4">
        <w:trPr>
          <w:jc w:val="center"/>
        </w:trPr>
        <w:tc>
          <w:tcPr>
            <w:tcW w:w="0" w:type="auto"/>
          </w:tcPr>
          <w:p w:rsidR="00B23CA4" w:rsidRPr="008E7577" w:rsidRDefault="00B23CA4" w:rsidP="008E7577">
            <w:pPr>
              <w:jc w:val="left"/>
              <w:rPr>
                <w:rFonts w:ascii="Courier New" w:hAnsi="Courier New"/>
                <w:szCs w:val="21"/>
              </w:rPr>
            </w:pPr>
            <w:r w:rsidRPr="008E7577">
              <w:rPr>
                <w:rFonts w:ascii="Courier New" w:hAnsi="Courier New" w:hint="eastAsia"/>
                <w:szCs w:val="21"/>
              </w:rPr>
              <w:t>9</w:t>
            </w:r>
          </w:p>
        </w:tc>
        <w:tc>
          <w:tcPr>
            <w:tcW w:w="4684" w:type="dxa"/>
          </w:tcPr>
          <w:p w:rsidR="00B23CA4" w:rsidRPr="008E7577" w:rsidRDefault="00B23CA4" w:rsidP="008E7577">
            <w:pPr>
              <w:rPr>
                <w:rFonts w:ascii="Courier New" w:hAnsi="Courier New"/>
                <w:szCs w:val="21"/>
              </w:rPr>
            </w:pPr>
            <w:r w:rsidRPr="008E7577">
              <w:rPr>
                <w:rFonts w:ascii="Courier New" w:hAnsi="Courier New" w:hint="eastAsia"/>
                <w:szCs w:val="21"/>
              </w:rPr>
              <w:t>帮助用户识别、诊断和恢复错误</w:t>
            </w:r>
          </w:p>
        </w:tc>
      </w:tr>
      <w:tr w:rsidR="00B23CA4" w:rsidTr="00B23CA4">
        <w:trPr>
          <w:jc w:val="center"/>
        </w:trPr>
        <w:tc>
          <w:tcPr>
            <w:tcW w:w="0" w:type="auto"/>
          </w:tcPr>
          <w:p w:rsidR="00B23CA4" w:rsidRPr="008E7577" w:rsidRDefault="00B23CA4" w:rsidP="008E7577">
            <w:pPr>
              <w:jc w:val="left"/>
              <w:rPr>
                <w:rFonts w:ascii="Courier New" w:hAnsi="Courier New"/>
                <w:szCs w:val="21"/>
              </w:rPr>
            </w:pPr>
            <w:r w:rsidRPr="008E7577">
              <w:rPr>
                <w:rFonts w:ascii="Courier New" w:hAnsi="Courier New" w:hint="eastAsia"/>
                <w:szCs w:val="21"/>
              </w:rPr>
              <w:t>10</w:t>
            </w:r>
          </w:p>
        </w:tc>
        <w:tc>
          <w:tcPr>
            <w:tcW w:w="4684" w:type="dxa"/>
          </w:tcPr>
          <w:p w:rsidR="00B23CA4" w:rsidRPr="008E7577" w:rsidRDefault="00B23CA4" w:rsidP="008E7577">
            <w:pPr>
              <w:rPr>
                <w:rFonts w:ascii="Courier New" w:hAnsi="Courier New"/>
                <w:szCs w:val="21"/>
              </w:rPr>
            </w:pPr>
            <w:r w:rsidRPr="008E7577">
              <w:rPr>
                <w:rFonts w:ascii="Courier New" w:hAnsi="Courier New" w:hint="eastAsia"/>
                <w:szCs w:val="21"/>
              </w:rPr>
              <w:t>帮助和文档</w:t>
            </w:r>
          </w:p>
        </w:tc>
      </w:tr>
      <w:tr w:rsidR="00B23CA4" w:rsidTr="00B23CA4">
        <w:trPr>
          <w:jc w:val="center"/>
        </w:trPr>
        <w:tc>
          <w:tcPr>
            <w:tcW w:w="0" w:type="auto"/>
            <w:tcBorders>
              <w:bottom w:val="single" w:sz="12" w:space="0" w:color="auto"/>
            </w:tcBorders>
          </w:tcPr>
          <w:p w:rsidR="00B23CA4" w:rsidRPr="008E7577" w:rsidRDefault="00B23CA4" w:rsidP="008E7577">
            <w:pPr>
              <w:jc w:val="left"/>
              <w:rPr>
                <w:rFonts w:ascii="Courier New" w:hAnsi="Courier New"/>
                <w:szCs w:val="21"/>
              </w:rPr>
            </w:pPr>
            <w:r w:rsidRPr="008E7577">
              <w:rPr>
                <w:rFonts w:ascii="Courier New" w:hAnsi="Courier New" w:hint="eastAsia"/>
                <w:szCs w:val="21"/>
              </w:rPr>
              <w:t>11</w:t>
            </w:r>
          </w:p>
        </w:tc>
        <w:tc>
          <w:tcPr>
            <w:tcW w:w="4684" w:type="dxa"/>
            <w:tcBorders>
              <w:bottom w:val="single" w:sz="12" w:space="0" w:color="auto"/>
            </w:tcBorders>
          </w:tcPr>
          <w:p w:rsidR="00B23CA4" w:rsidRPr="008E7577" w:rsidRDefault="00B23CA4" w:rsidP="008E7577">
            <w:pPr>
              <w:rPr>
                <w:rFonts w:ascii="Courier New" w:hAnsi="Courier New"/>
                <w:szCs w:val="21"/>
              </w:rPr>
            </w:pPr>
            <w:r w:rsidRPr="008E7577">
              <w:rPr>
                <w:rFonts w:ascii="Courier New" w:hAnsi="Courier New" w:hint="eastAsia"/>
                <w:szCs w:val="21"/>
              </w:rPr>
              <w:t>页面元素具备可读性</w:t>
            </w:r>
          </w:p>
        </w:tc>
      </w:tr>
    </w:tbl>
    <w:p w:rsidR="007F3DE9" w:rsidRPr="00F323B8" w:rsidRDefault="007F3DE9" w:rsidP="00F323B8">
      <w:pPr>
        <w:spacing w:line="360" w:lineRule="auto"/>
        <w:ind w:firstLineChars="200" w:firstLine="480"/>
        <w:rPr>
          <w:rFonts w:ascii="Courier New" w:hAnsi="Courier New"/>
          <w:sz w:val="24"/>
        </w:rPr>
      </w:pPr>
    </w:p>
    <w:p w:rsidR="00F323B8" w:rsidRPr="00F323B8" w:rsidRDefault="00F323B8" w:rsidP="00F323B8">
      <w:pPr>
        <w:pStyle w:val="3"/>
        <w:numPr>
          <w:ilvl w:val="0"/>
          <w:numId w:val="6"/>
        </w:numPr>
        <w:spacing w:before="0" w:after="0" w:line="360" w:lineRule="auto"/>
        <w:ind w:left="0" w:firstLineChars="200" w:firstLine="482"/>
        <w:rPr>
          <w:rFonts w:asciiTheme="minorEastAsia" w:hAnsiTheme="minorEastAsia"/>
          <w:sz w:val="24"/>
          <w:szCs w:val="24"/>
        </w:rPr>
      </w:pPr>
      <w:bookmarkStart w:id="9" w:name="_Toc420446094"/>
      <w:r w:rsidRPr="00F323B8">
        <w:rPr>
          <w:rFonts w:asciiTheme="minorEastAsia" w:hAnsiTheme="minorEastAsia"/>
          <w:sz w:val="24"/>
          <w:szCs w:val="24"/>
        </w:rPr>
        <w:t>问题的优先级</w:t>
      </w:r>
      <w:bookmarkEnd w:id="9"/>
    </w:p>
    <w:p w:rsidR="00F323B8" w:rsidRDefault="00F33745" w:rsidP="00F323B8">
      <w:pPr>
        <w:spacing w:line="360" w:lineRule="auto"/>
        <w:ind w:firstLineChars="200" w:firstLine="480"/>
        <w:rPr>
          <w:rFonts w:ascii="Courier New" w:hAnsi="Courier New"/>
          <w:sz w:val="24"/>
        </w:rPr>
      </w:pPr>
      <w:r>
        <w:rPr>
          <w:rFonts w:ascii="Courier New" w:hAnsi="Courier New" w:hint="eastAsia"/>
          <w:sz w:val="24"/>
        </w:rPr>
        <w:t>为了表示每个被发现的问题的影响程度，我们对这些问题违反可用性原则的严重程度和解决这些问题的难易程度进行了估计。问题的严重性与问题出现的频率、用户克服问题的难易程度与问题的持久性（如问题可以一劳永逸地解决或每次执行某一特定任务都将发生）有关。这样，每个发现的问题都有了双重的优先级标准，这将在评估的详细结果中展现。</w:t>
      </w:r>
    </w:p>
    <w:p w:rsidR="00F33745" w:rsidRDefault="00F33745" w:rsidP="00F323B8">
      <w:pPr>
        <w:spacing w:line="360" w:lineRule="auto"/>
        <w:ind w:firstLineChars="200" w:firstLine="480"/>
        <w:rPr>
          <w:rFonts w:ascii="Courier New" w:hAnsi="Courier New"/>
          <w:sz w:val="24"/>
        </w:rPr>
      </w:pPr>
      <w:r>
        <w:rPr>
          <w:rFonts w:ascii="Courier New" w:hAnsi="Courier New"/>
          <w:sz w:val="24"/>
        </w:rPr>
        <w:t>以下表格定义了问题的严重性和解决问题的难易程度。</w:t>
      </w:r>
    </w:p>
    <w:p w:rsidR="00F33745" w:rsidRPr="00F33745" w:rsidRDefault="00F33745" w:rsidP="00F33745">
      <w:pPr>
        <w:pStyle w:val="a3"/>
        <w:keepNext/>
        <w:jc w:val="center"/>
        <w:rPr>
          <w:rFonts w:asciiTheme="minorEastAsia" w:eastAsiaTheme="minorEastAsia" w:hAnsiTheme="minorEastAsia"/>
        </w:rPr>
      </w:pPr>
      <w:r w:rsidRPr="00F33745">
        <w:rPr>
          <w:rFonts w:asciiTheme="minorEastAsia" w:eastAsiaTheme="minorEastAsia" w:hAnsiTheme="minorEastAsia" w:hint="eastAsia"/>
        </w:rPr>
        <w:t xml:space="preserve">表格 </w:t>
      </w:r>
      <w:r w:rsidRPr="00F33745">
        <w:rPr>
          <w:rFonts w:asciiTheme="minorEastAsia" w:eastAsiaTheme="minorEastAsia" w:hAnsiTheme="minorEastAsia"/>
        </w:rPr>
        <w:fldChar w:fldCharType="begin"/>
      </w:r>
      <w:r w:rsidRPr="00F33745">
        <w:rPr>
          <w:rFonts w:asciiTheme="minorEastAsia" w:eastAsiaTheme="minorEastAsia" w:hAnsiTheme="minorEastAsia"/>
        </w:rPr>
        <w:instrText xml:space="preserve"> </w:instrText>
      </w:r>
      <w:r w:rsidRPr="00F33745">
        <w:rPr>
          <w:rFonts w:asciiTheme="minorEastAsia" w:eastAsiaTheme="minorEastAsia" w:hAnsiTheme="minorEastAsia" w:hint="eastAsia"/>
        </w:rPr>
        <w:instrText>SEQ 表格 \* ARABIC</w:instrText>
      </w:r>
      <w:r w:rsidRPr="00F33745">
        <w:rPr>
          <w:rFonts w:asciiTheme="minorEastAsia" w:eastAsiaTheme="minorEastAsia" w:hAnsiTheme="minorEastAsia"/>
        </w:rPr>
        <w:instrText xml:space="preserve"> </w:instrText>
      </w:r>
      <w:r w:rsidRPr="00F33745">
        <w:rPr>
          <w:rFonts w:asciiTheme="minorEastAsia" w:eastAsiaTheme="minorEastAsia" w:hAnsiTheme="minorEastAsia"/>
        </w:rPr>
        <w:fldChar w:fldCharType="separate"/>
      </w:r>
      <w:r w:rsidR="003A5357">
        <w:rPr>
          <w:rFonts w:asciiTheme="minorEastAsia" w:eastAsiaTheme="minorEastAsia" w:hAnsiTheme="minorEastAsia"/>
          <w:noProof/>
        </w:rPr>
        <w:t>2</w:t>
      </w:r>
      <w:r w:rsidRPr="00F33745">
        <w:rPr>
          <w:rFonts w:asciiTheme="minorEastAsia" w:eastAsiaTheme="minorEastAsia" w:hAnsiTheme="minorEastAsia"/>
        </w:rPr>
        <w:fldChar w:fldCharType="end"/>
      </w:r>
      <w:r w:rsidRPr="00F33745">
        <w:rPr>
          <w:rFonts w:asciiTheme="minorEastAsia" w:eastAsiaTheme="minorEastAsia" w:hAnsiTheme="minorEastAsia"/>
        </w:rPr>
        <w:t xml:space="preserve"> 问题严重性定义</w:t>
      </w:r>
    </w:p>
    <w:tbl>
      <w:tblPr>
        <w:tblStyle w:val="a4"/>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46"/>
        <w:gridCol w:w="7450"/>
      </w:tblGrid>
      <w:tr w:rsidR="00F33745" w:rsidTr="00F33745">
        <w:trPr>
          <w:cantSplit/>
          <w:tblHeader/>
        </w:trPr>
        <w:tc>
          <w:tcPr>
            <w:tcW w:w="846" w:type="dxa"/>
            <w:vAlign w:val="center"/>
          </w:tcPr>
          <w:p w:rsidR="00F33745" w:rsidRPr="00F33745" w:rsidRDefault="00F33745" w:rsidP="008E7577">
            <w:pPr>
              <w:jc w:val="center"/>
              <w:rPr>
                <w:rFonts w:ascii="Courier New" w:hAnsi="Courier New"/>
                <w:b/>
                <w:sz w:val="24"/>
              </w:rPr>
            </w:pPr>
            <w:r w:rsidRPr="00F33745">
              <w:rPr>
                <w:rFonts w:ascii="Courier New" w:hAnsi="Courier New"/>
                <w:b/>
                <w:sz w:val="24"/>
              </w:rPr>
              <w:t>评分</w:t>
            </w:r>
          </w:p>
        </w:tc>
        <w:tc>
          <w:tcPr>
            <w:tcW w:w="7450" w:type="dxa"/>
            <w:vAlign w:val="center"/>
          </w:tcPr>
          <w:p w:rsidR="00F33745" w:rsidRPr="00F33745" w:rsidRDefault="00F33745" w:rsidP="008E7577">
            <w:pPr>
              <w:jc w:val="center"/>
              <w:rPr>
                <w:rFonts w:ascii="Courier New" w:hAnsi="Courier New"/>
                <w:b/>
                <w:sz w:val="24"/>
              </w:rPr>
            </w:pPr>
            <w:r w:rsidRPr="00F33745">
              <w:rPr>
                <w:rFonts w:ascii="Courier New" w:hAnsi="Courier New"/>
                <w:b/>
                <w:sz w:val="24"/>
              </w:rPr>
              <w:t>定义</w:t>
            </w:r>
          </w:p>
        </w:tc>
      </w:tr>
      <w:tr w:rsidR="00F33745" w:rsidTr="00F33745">
        <w:trPr>
          <w:cantSplit/>
        </w:trPr>
        <w:tc>
          <w:tcPr>
            <w:tcW w:w="846" w:type="dxa"/>
            <w:vAlign w:val="center"/>
          </w:tcPr>
          <w:p w:rsidR="00F33745" w:rsidRPr="008E7577" w:rsidRDefault="00F33745" w:rsidP="008E7577">
            <w:pPr>
              <w:jc w:val="center"/>
              <w:rPr>
                <w:rFonts w:ascii="Courier New" w:hAnsi="Courier New"/>
              </w:rPr>
            </w:pPr>
            <w:r w:rsidRPr="008E7577">
              <w:rPr>
                <w:rFonts w:ascii="Courier New" w:hAnsi="Courier New" w:hint="eastAsia"/>
              </w:rPr>
              <w:t>0</w:t>
            </w:r>
          </w:p>
        </w:tc>
        <w:tc>
          <w:tcPr>
            <w:tcW w:w="7450" w:type="dxa"/>
          </w:tcPr>
          <w:p w:rsidR="00F33745" w:rsidRPr="008E7577" w:rsidRDefault="00F33745" w:rsidP="008E7577">
            <w:pPr>
              <w:rPr>
                <w:rFonts w:ascii="Courier New" w:hAnsi="Courier New"/>
              </w:rPr>
            </w:pPr>
            <w:r w:rsidRPr="008E7577">
              <w:rPr>
                <w:rFonts w:ascii="Courier New" w:hAnsi="Courier New"/>
              </w:rPr>
              <w:t>违反了一条启发式规则，但并不构成可用性问题。</w:t>
            </w:r>
          </w:p>
        </w:tc>
      </w:tr>
      <w:tr w:rsidR="00F33745" w:rsidTr="00F33745">
        <w:trPr>
          <w:cantSplit/>
        </w:trPr>
        <w:tc>
          <w:tcPr>
            <w:tcW w:w="846" w:type="dxa"/>
            <w:vAlign w:val="center"/>
          </w:tcPr>
          <w:p w:rsidR="00F33745" w:rsidRPr="008E7577" w:rsidRDefault="00F33745" w:rsidP="008E7577">
            <w:pPr>
              <w:jc w:val="center"/>
              <w:rPr>
                <w:rFonts w:ascii="Courier New" w:hAnsi="Courier New"/>
              </w:rPr>
            </w:pPr>
            <w:r w:rsidRPr="008E7577">
              <w:rPr>
                <w:rFonts w:ascii="Courier New" w:hAnsi="Courier New" w:hint="eastAsia"/>
              </w:rPr>
              <w:t>1</w:t>
            </w:r>
          </w:p>
        </w:tc>
        <w:tc>
          <w:tcPr>
            <w:tcW w:w="7450" w:type="dxa"/>
          </w:tcPr>
          <w:p w:rsidR="00F33745" w:rsidRPr="008E7577" w:rsidRDefault="00F33745" w:rsidP="008E7577">
            <w:pPr>
              <w:rPr>
                <w:rFonts w:ascii="Courier New" w:hAnsi="Courier New"/>
              </w:rPr>
            </w:pPr>
            <w:r w:rsidRPr="008E7577">
              <w:rPr>
                <w:rFonts w:ascii="Courier New" w:hAnsi="Courier New"/>
              </w:rPr>
              <w:t>极小的可用性问题：很容易被用户克服，或这一问题极其罕见。这样的问题并不迫切需要解决，在系统的下个迭代周期如果有充足的时间，可以对其进行修复。</w:t>
            </w:r>
          </w:p>
        </w:tc>
      </w:tr>
      <w:tr w:rsidR="00F33745" w:rsidTr="00F33745">
        <w:trPr>
          <w:cantSplit/>
        </w:trPr>
        <w:tc>
          <w:tcPr>
            <w:tcW w:w="846" w:type="dxa"/>
            <w:vAlign w:val="center"/>
          </w:tcPr>
          <w:p w:rsidR="00F33745" w:rsidRPr="008E7577" w:rsidRDefault="00F33745" w:rsidP="008E7577">
            <w:pPr>
              <w:jc w:val="center"/>
              <w:rPr>
                <w:rFonts w:ascii="Courier New" w:hAnsi="Courier New"/>
              </w:rPr>
            </w:pPr>
            <w:r w:rsidRPr="008E7577">
              <w:rPr>
                <w:rFonts w:ascii="Courier New" w:hAnsi="Courier New" w:hint="eastAsia"/>
              </w:rPr>
              <w:t>2</w:t>
            </w:r>
          </w:p>
        </w:tc>
        <w:tc>
          <w:tcPr>
            <w:tcW w:w="7450" w:type="dxa"/>
          </w:tcPr>
          <w:p w:rsidR="00F33745" w:rsidRPr="008E7577" w:rsidRDefault="00F33745" w:rsidP="008E7577">
            <w:pPr>
              <w:rPr>
                <w:rFonts w:ascii="Courier New" w:hAnsi="Courier New"/>
              </w:rPr>
            </w:pPr>
            <w:r w:rsidRPr="008E7577">
              <w:rPr>
                <w:rFonts w:ascii="Courier New" w:hAnsi="Courier New"/>
              </w:rPr>
              <w:t>可用性问题：比极小的可用性问题要难克服，或发生更频繁。这一问题需要在下个迭代周期中定义一定的优先级以备修复。</w:t>
            </w:r>
          </w:p>
        </w:tc>
      </w:tr>
      <w:tr w:rsidR="00F33745" w:rsidTr="00F33745">
        <w:trPr>
          <w:cantSplit/>
        </w:trPr>
        <w:tc>
          <w:tcPr>
            <w:tcW w:w="846" w:type="dxa"/>
            <w:vAlign w:val="center"/>
          </w:tcPr>
          <w:p w:rsidR="00F33745" w:rsidRPr="008E7577" w:rsidRDefault="00F33745" w:rsidP="008E7577">
            <w:pPr>
              <w:jc w:val="center"/>
              <w:rPr>
                <w:rFonts w:ascii="Courier New" w:hAnsi="Courier New"/>
              </w:rPr>
            </w:pPr>
            <w:r w:rsidRPr="008E7577">
              <w:rPr>
                <w:rFonts w:ascii="Courier New" w:hAnsi="Courier New" w:hint="eastAsia"/>
              </w:rPr>
              <w:t>3</w:t>
            </w:r>
          </w:p>
        </w:tc>
        <w:tc>
          <w:tcPr>
            <w:tcW w:w="7450" w:type="dxa"/>
          </w:tcPr>
          <w:p w:rsidR="00F33745" w:rsidRPr="008E7577" w:rsidRDefault="00F33745" w:rsidP="008E7577">
            <w:pPr>
              <w:rPr>
                <w:rFonts w:ascii="Courier New" w:hAnsi="Courier New"/>
              </w:rPr>
            </w:pPr>
            <w:r w:rsidRPr="008E7577">
              <w:rPr>
                <w:rFonts w:ascii="Courier New" w:hAnsi="Courier New"/>
              </w:rPr>
              <w:t>重大可用性问题：频繁、持久地发生，或是用户不能或不知道如何解决此问题。这样的问题需要被修复，下个迭代周期中应当定义为高优先级。</w:t>
            </w:r>
          </w:p>
        </w:tc>
      </w:tr>
      <w:tr w:rsidR="00F33745" w:rsidTr="00F33745">
        <w:trPr>
          <w:cantSplit/>
        </w:trPr>
        <w:tc>
          <w:tcPr>
            <w:tcW w:w="846" w:type="dxa"/>
            <w:vAlign w:val="center"/>
          </w:tcPr>
          <w:p w:rsidR="00F33745" w:rsidRPr="008E7577" w:rsidRDefault="00F33745" w:rsidP="008E7577">
            <w:pPr>
              <w:jc w:val="center"/>
              <w:rPr>
                <w:rFonts w:ascii="Courier New" w:hAnsi="Courier New"/>
              </w:rPr>
            </w:pPr>
            <w:r w:rsidRPr="008E7577">
              <w:rPr>
                <w:rFonts w:ascii="Courier New" w:hAnsi="Courier New" w:hint="eastAsia"/>
              </w:rPr>
              <w:t>4</w:t>
            </w:r>
          </w:p>
        </w:tc>
        <w:tc>
          <w:tcPr>
            <w:tcW w:w="7450" w:type="dxa"/>
          </w:tcPr>
          <w:p w:rsidR="00F33745" w:rsidRPr="008E7577" w:rsidRDefault="00F33745" w:rsidP="008E7577">
            <w:pPr>
              <w:rPr>
                <w:rFonts w:ascii="Courier New" w:hAnsi="Courier New"/>
              </w:rPr>
            </w:pPr>
            <w:r w:rsidRPr="008E7577">
              <w:rPr>
                <w:rFonts w:ascii="Courier New" w:hAnsi="Courier New"/>
              </w:rPr>
              <w:t>可用性灾难：严重损害系统的正常使用，并且无法被用户解决。只有解决这一问题后，系统才能发布。</w:t>
            </w:r>
          </w:p>
        </w:tc>
      </w:tr>
    </w:tbl>
    <w:p w:rsidR="00F33745" w:rsidRDefault="00F33745" w:rsidP="00F323B8">
      <w:pPr>
        <w:spacing w:line="360" w:lineRule="auto"/>
        <w:ind w:firstLineChars="200" w:firstLine="480"/>
        <w:rPr>
          <w:rFonts w:ascii="Courier New" w:hAnsi="Courier New"/>
          <w:sz w:val="24"/>
        </w:rPr>
      </w:pPr>
    </w:p>
    <w:p w:rsidR="00040F63" w:rsidRPr="00040F63" w:rsidRDefault="00040F63" w:rsidP="00040F63">
      <w:pPr>
        <w:pStyle w:val="a3"/>
        <w:keepNext/>
        <w:jc w:val="center"/>
        <w:rPr>
          <w:rFonts w:asciiTheme="minorEastAsia" w:eastAsiaTheme="minorEastAsia" w:hAnsiTheme="minorEastAsia"/>
        </w:rPr>
      </w:pPr>
      <w:r w:rsidRPr="00040F63">
        <w:rPr>
          <w:rFonts w:asciiTheme="minorEastAsia" w:eastAsiaTheme="minorEastAsia" w:hAnsiTheme="minorEastAsia" w:hint="eastAsia"/>
        </w:rPr>
        <w:t xml:space="preserve">表格 </w:t>
      </w:r>
      <w:r w:rsidRPr="00040F63">
        <w:rPr>
          <w:rFonts w:asciiTheme="minorEastAsia" w:eastAsiaTheme="minorEastAsia" w:hAnsiTheme="minorEastAsia"/>
        </w:rPr>
        <w:fldChar w:fldCharType="begin"/>
      </w:r>
      <w:r w:rsidRPr="00040F63">
        <w:rPr>
          <w:rFonts w:asciiTheme="minorEastAsia" w:eastAsiaTheme="minorEastAsia" w:hAnsiTheme="minorEastAsia"/>
        </w:rPr>
        <w:instrText xml:space="preserve"> </w:instrText>
      </w:r>
      <w:r w:rsidRPr="00040F63">
        <w:rPr>
          <w:rFonts w:asciiTheme="minorEastAsia" w:eastAsiaTheme="minorEastAsia" w:hAnsiTheme="minorEastAsia" w:hint="eastAsia"/>
        </w:rPr>
        <w:instrText>SEQ 表格 \* ARABIC</w:instrText>
      </w:r>
      <w:r w:rsidRPr="00040F63">
        <w:rPr>
          <w:rFonts w:asciiTheme="minorEastAsia" w:eastAsiaTheme="minorEastAsia" w:hAnsiTheme="minorEastAsia"/>
        </w:rPr>
        <w:instrText xml:space="preserve"> </w:instrText>
      </w:r>
      <w:r w:rsidRPr="00040F63">
        <w:rPr>
          <w:rFonts w:asciiTheme="minorEastAsia" w:eastAsiaTheme="minorEastAsia" w:hAnsiTheme="minorEastAsia"/>
        </w:rPr>
        <w:fldChar w:fldCharType="separate"/>
      </w:r>
      <w:r w:rsidR="003A5357">
        <w:rPr>
          <w:rFonts w:asciiTheme="minorEastAsia" w:eastAsiaTheme="minorEastAsia" w:hAnsiTheme="minorEastAsia"/>
          <w:noProof/>
        </w:rPr>
        <w:t>3</w:t>
      </w:r>
      <w:r w:rsidRPr="00040F63">
        <w:rPr>
          <w:rFonts w:asciiTheme="minorEastAsia" w:eastAsiaTheme="minorEastAsia" w:hAnsiTheme="minorEastAsia"/>
        </w:rPr>
        <w:fldChar w:fldCharType="end"/>
      </w:r>
      <w:r w:rsidRPr="00040F63">
        <w:rPr>
          <w:rFonts w:asciiTheme="minorEastAsia" w:eastAsiaTheme="minorEastAsia" w:hAnsiTheme="minorEastAsia"/>
        </w:rPr>
        <w:t xml:space="preserve"> 解决问题的难易程度定义</w:t>
      </w:r>
    </w:p>
    <w:tbl>
      <w:tblPr>
        <w:tblStyle w:val="a4"/>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46"/>
        <w:gridCol w:w="7450"/>
      </w:tblGrid>
      <w:tr w:rsidR="00F33745" w:rsidTr="008E7577">
        <w:trPr>
          <w:cantSplit/>
          <w:tblHeader/>
        </w:trPr>
        <w:tc>
          <w:tcPr>
            <w:tcW w:w="846" w:type="dxa"/>
            <w:vAlign w:val="center"/>
          </w:tcPr>
          <w:p w:rsidR="00F33745" w:rsidRPr="00F33745" w:rsidRDefault="00F33745" w:rsidP="008E7577">
            <w:pPr>
              <w:jc w:val="center"/>
              <w:rPr>
                <w:rFonts w:ascii="Courier New" w:hAnsi="Courier New"/>
                <w:b/>
                <w:sz w:val="24"/>
              </w:rPr>
            </w:pPr>
            <w:r w:rsidRPr="00F33745">
              <w:rPr>
                <w:rFonts w:ascii="Courier New" w:hAnsi="Courier New"/>
                <w:b/>
                <w:sz w:val="24"/>
              </w:rPr>
              <w:t>评分</w:t>
            </w:r>
          </w:p>
        </w:tc>
        <w:tc>
          <w:tcPr>
            <w:tcW w:w="7450" w:type="dxa"/>
            <w:vAlign w:val="center"/>
          </w:tcPr>
          <w:p w:rsidR="00F33745" w:rsidRPr="00F33745" w:rsidRDefault="00F33745" w:rsidP="008E7577">
            <w:pPr>
              <w:jc w:val="center"/>
              <w:rPr>
                <w:rFonts w:ascii="Courier New" w:hAnsi="Courier New"/>
                <w:b/>
                <w:sz w:val="24"/>
              </w:rPr>
            </w:pPr>
            <w:r w:rsidRPr="00F33745">
              <w:rPr>
                <w:rFonts w:ascii="Courier New" w:hAnsi="Courier New"/>
                <w:b/>
                <w:sz w:val="24"/>
              </w:rPr>
              <w:t>定义</w:t>
            </w:r>
          </w:p>
        </w:tc>
      </w:tr>
      <w:tr w:rsidR="00F33745" w:rsidTr="00F33745">
        <w:tc>
          <w:tcPr>
            <w:tcW w:w="846" w:type="dxa"/>
            <w:vAlign w:val="center"/>
          </w:tcPr>
          <w:p w:rsidR="00F33745" w:rsidRPr="008E7577" w:rsidRDefault="00F33745" w:rsidP="008E7577">
            <w:pPr>
              <w:jc w:val="center"/>
              <w:rPr>
                <w:rFonts w:ascii="Courier New" w:hAnsi="Courier New"/>
              </w:rPr>
            </w:pPr>
            <w:r w:rsidRPr="008E7577">
              <w:rPr>
                <w:rFonts w:ascii="Courier New" w:hAnsi="Courier New" w:hint="eastAsia"/>
              </w:rPr>
              <w:t>0</w:t>
            </w:r>
          </w:p>
        </w:tc>
        <w:tc>
          <w:tcPr>
            <w:tcW w:w="7450" w:type="dxa"/>
          </w:tcPr>
          <w:p w:rsidR="00F33745" w:rsidRPr="008E7577" w:rsidRDefault="00040F63" w:rsidP="008E7577">
            <w:pPr>
              <w:rPr>
                <w:rFonts w:ascii="Courier New" w:hAnsi="Courier New"/>
              </w:rPr>
            </w:pPr>
            <w:r w:rsidRPr="008E7577">
              <w:rPr>
                <w:rFonts w:ascii="Courier New" w:hAnsi="Courier New"/>
              </w:rPr>
              <w:t>问题</w:t>
            </w:r>
            <w:r w:rsidR="009E7BD3" w:rsidRPr="008E7577">
              <w:rPr>
                <w:rFonts w:ascii="Courier New" w:hAnsi="Courier New"/>
              </w:rPr>
              <w:t>非常容易</w:t>
            </w:r>
            <w:r w:rsidRPr="008E7577">
              <w:rPr>
                <w:rFonts w:ascii="Courier New" w:hAnsi="Courier New"/>
              </w:rPr>
              <w:t>修复。</w:t>
            </w:r>
            <w:r w:rsidR="009E7BD3" w:rsidRPr="008E7577">
              <w:rPr>
                <w:rFonts w:ascii="Courier New" w:hAnsi="Courier New"/>
              </w:rPr>
              <w:t>在下一次版本发布之前可以由一个项目组成员完成。</w:t>
            </w:r>
          </w:p>
        </w:tc>
      </w:tr>
      <w:tr w:rsidR="00F33745" w:rsidTr="00F33745">
        <w:tc>
          <w:tcPr>
            <w:tcW w:w="846" w:type="dxa"/>
            <w:vAlign w:val="center"/>
          </w:tcPr>
          <w:p w:rsidR="00F33745" w:rsidRPr="008E7577" w:rsidRDefault="00F33745" w:rsidP="008E7577">
            <w:pPr>
              <w:jc w:val="center"/>
              <w:rPr>
                <w:rFonts w:ascii="Courier New" w:hAnsi="Courier New"/>
              </w:rPr>
            </w:pPr>
            <w:r w:rsidRPr="008E7577">
              <w:rPr>
                <w:rFonts w:ascii="Courier New" w:hAnsi="Courier New" w:hint="eastAsia"/>
              </w:rPr>
              <w:t>1</w:t>
            </w:r>
          </w:p>
        </w:tc>
        <w:tc>
          <w:tcPr>
            <w:tcW w:w="7450" w:type="dxa"/>
          </w:tcPr>
          <w:p w:rsidR="00F33745" w:rsidRPr="008E7577" w:rsidRDefault="00040F63" w:rsidP="008E7577">
            <w:pPr>
              <w:rPr>
                <w:rFonts w:ascii="Courier New" w:hAnsi="Courier New"/>
              </w:rPr>
            </w:pPr>
            <w:r w:rsidRPr="008E7577">
              <w:rPr>
                <w:rFonts w:ascii="Courier New" w:hAnsi="Courier New"/>
              </w:rPr>
              <w:t>问题容易修复。</w:t>
            </w:r>
            <w:r w:rsidR="004B2113">
              <w:rPr>
                <w:rFonts w:ascii="Courier New" w:hAnsi="Courier New"/>
              </w:rPr>
              <w:t>涉及</w:t>
            </w:r>
            <w:r w:rsidR="009E7BD3" w:rsidRPr="008E7577">
              <w:rPr>
                <w:rFonts w:ascii="Courier New" w:hAnsi="Courier New"/>
              </w:rPr>
              <w:t>到特定界面元素，有明确解决方案。</w:t>
            </w:r>
          </w:p>
        </w:tc>
      </w:tr>
      <w:tr w:rsidR="00F33745" w:rsidTr="00F33745">
        <w:tc>
          <w:tcPr>
            <w:tcW w:w="846" w:type="dxa"/>
            <w:vAlign w:val="center"/>
          </w:tcPr>
          <w:p w:rsidR="00F33745" w:rsidRPr="008E7577" w:rsidRDefault="00F33745" w:rsidP="008E7577">
            <w:pPr>
              <w:jc w:val="center"/>
              <w:rPr>
                <w:rFonts w:ascii="Courier New" w:hAnsi="Courier New"/>
              </w:rPr>
            </w:pPr>
            <w:r w:rsidRPr="008E7577">
              <w:rPr>
                <w:rFonts w:ascii="Courier New" w:hAnsi="Courier New" w:hint="eastAsia"/>
              </w:rPr>
              <w:t>2</w:t>
            </w:r>
          </w:p>
        </w:tc>
        <w:tc>
          <w:tcPr>
            <w:tcW w:w="7450" w:type="dxa"/>
          </w:tcPr>
          <w:p w:rsidR="00F33745" w:rsidRPr="008E7577" w:rsidRDefault="009E7BD3" w:rsidP="008E7577">
            <w:pPr>
              <w:rPr>
                <w:rFonts w:ascii="Courier New" w:hAnsi="Courier New"/>
              </w:rPr>
            </w:pPr>
            <w:r w:rsidRPr="008E7577">
              <w:rPr>
                <w:rFonts w:ascii="Courier New" w:hAnsi="Courier New"/>
              </w:rPr>
              <w:t>问题修复有些困难。涉及界面的很多方面，需要整个项目组成员来完成或者解决方案尚不明确。</w:t>
            </w:r>
          </w:p>
        </w:tc>
      </w:tr>
      <w:tr w:rsidR="00F33745" w:rsidTr="00F33745">
        <w:tc>
          <w:tcPr>
            <w:tcW w:w="846" w:type="dxa"/>
            <w:vAlign w:val="center"/>
          </w:tcPr>
          <w:p w:rsidR="00F33745" w:rsidRPr="008E7577" w:rsidRDefault="00F33745" w:rsidP="008E7577">
            <w:pPr>
              <w:jc w:val="center"/>
              <w:rPr>
                <w:rFonts w:ascii="Courier New" w:hAnsi="Courier New"/>
              </w:rPr>
            </w:pPr>
            <w:r w:rsidRPr="008E7577">
              <w:rPr>
                <w:rFonts w:ascii="Courier New" w:hAnsi="Courier New" w:hint="eastAsia"/>
              </w:rPr>
              <w:lastRenderedPageBreak/>
              <w:t>3</w:t>
            </w:r>
          </w:p>
        </w:tc>
        <w:tc>
          <w:tcPr>
            <w:tcW w:w="7450" w:type="dxa"/>
          </w:tcPr>
          <w:p w:rsidR="00F33745" w:rsidRPr="008E7577" w:rsidRDefault="009E7BD3" w:rsidP="008E7577">
            <w:pPr>
              <w:rPr>
                <w:rFonts w:ascii="Courier New" w:hAnsi="Courier New"/>
              </w:rPr>
            </w:pPr>
            <w:r w:rsidRPr="008E7577">
              <w:rPr>
                <w:rFonts w:ascii="Courier New" w:hAnsi="Courier New"/>
              </w:rPr>
              <w:t>问题难以修复。涉及到界面的很多方面，在下一版本发布之前解决有一定难度，尚未获得明确的解决方案或是解决方案仍存有争议。</w:t>
            </w:r>
          </w:p>
        </w:tc>
      </w:tr>
    </w:tbl>
    <w:p w:rsidR="00F33745" w:rsidRPr="00F323B8" w:rsidRDefault="00F33745" w:rsidP="00F323B8">
      <w:pPr>
        <w:spacing w:line="360" w:lineRule="auto"/>
        <w:ind w:firstLineChars="200" w:firstLine="480"/>
        <w:rPr>
          <w:rFonts w:ascii="Courier New" w:hAnsi="Courier New"/>
          <w:sz w:val="24"/>
        </w:rPr>
      </w:pPr>
    </w:p>
    <w:p w:rsidR="00F323B8" w:rsidRPr="00F323B8" w:rsidRDefault="00F323B8" w:rsidP="00F323B8">
      <w:pPr>
        <w:pStyle w:val="1"/>
        <w:numPr>
          <w:ilvl w:val="0"/>
          <w:numId w:val="1"/>
        </w:numPr>
        <w:spacing w:before="0" w:after="0" w:line="360" w:lineRule="auto"/>
        <w:ind w:left="0" w:firstLine="0"/>
        <w:rPr>
          <w:rFonts w:ascii="黑体" w:eastAsia="黑体" w:hAnsi="黑体"/>
          <w:b w:val="0"/>
          <w:sz w:val="36"/>
          <w:szCs w:val="36"/>
        </w:rPr>
      </w:pPr>
      <w:bookmarkStart w:id="10" w:name="_Toc420446095"/>
      <w:r w:rsidRPr="00F323B8">
        <w:rPr>
          <w:rFonts w:ascii="黑体" w:eastAsia="黑体" w:hAnsi="黑体" w:hint="eastAsia"/>
          <w:b w:val="0"/>
          <w:sz w:val="36"/>
          <w:szCs w:val="36"/>
        </w:rPr>
        <w:t>详细结果</w:t>
      </w:r>
      <w:bookmarkEnd w:id="10"/>
    </w:p>
    <w:p w:rsidR="00F323B8" w:rsidRDefault="009E7BD3" w:rsidP="00F323B8">
      <w:pPr>
        <w:spacing w:line="360" w:lineRule="auto"/>
        <w:ind w:firstLineChars="200" w:firstLine="480"/>
        <w:rPr>
          <w:rFonts w:ascii="Courier New" w:hAnsi="Courier New"/>
          <w:sz w:val="24"/>
        </w:rPr>
      </w:pPr>
      <w:r>
        <w:rPr>
          <w:rFonts w:ascii="Courier New" w:hAnsi="Courier New" w:hint="eastAsia"/>
          <w:sz w:val="24"/>
        </w:rPr>
        <w:t>完成对</w:t>
      </w:r>
      <w:r>
        <w:rPr>
          <w:rFonts w:ascii="Courier New" w:hAnsi="Courier New" w:hint="eastAsia"/>
          <w:sz w:val="24"/>
        </w:rPr>
        <w:t>Cineplex</w:t>
      </w:r>
      <w:r>
        <w:rPr>
          <w:rFonts w:ascii="Courier New" w:hAnsi="Courier New" w:hint="eastAsia"/>
          <w:sz w:val="24"/>
        </w:rPr>
        <w:t>普通观影用户部分的启发式评估后，笔者发现了一些违反可用性原则的问题。这些问题已经被定义了优先级</w:t>
      </w:r>
      <w:r w:rsidR="002F6258">
        <w:rPr>
          <w:rFonts w:ascii="Courier New" w:hAnsi="Courier New" w:hint="eastAsia"/>
          <w:sz w:val="24"/>
        </w:rPr>
        <w:t>，并按照问题严重性为第一关键字，修复问题的难易程度为第二关键字进行排序。这些问题将在之后详细描述。</w:t>
      </w:r>
    </w:p>
    <w:p w:rsidR="002F6258" w:rsidRPr="00F323B8" w:rsidRDefault="002F6258" w:rsidP="00F323B8">
      <w:pPr>
        <w:spacing w:line="360" w:lineRule="auto"/>
        <w:ind w:firstLineChars="200" w:firstLine="480"/>
        <w:rPr>
          <w:rFonts w:ascii="Courier New" w:hAnsi="Courier New"/>
          <w:sz w:val="24"/>
        </w:rPr>
      </w:pPr>
    </w:p>
    <w:p w:rsidR="00F323B8" w:rsidRPr="00F323B8" w:rsidRDefault="00F323B8" w:rsidP="00F323B8">
      <w:pPr>
        <w:pStyle w:val="2"/>
        <w:numPr>
          <w:ilvl w:val="0"/>
          <w:numId w:val="3"/>
        </w:numPr>
        <w:spacing w:before="0" w:after="0" w:line="360" w:lineRule="auto"/>
        <w:ind w:left="0" w:firstLine="0"/>
        <w:rPr>
          <w:rFonts w:ascii="微软雅黑" w:eastAsia="微软雅黑" w:hAnsi="微软雅黑"/>
          <w:b w:val="0"/>
          <w:sz w:val="30"/>
          <w:szCs w:val="30"/>
        </w:rPr>
      </w:pPr>
      <w:bookmarkStart w:id="11" w:name="_Toc420446096"/>
      <w:r w:rsidRPr="00F323B8">
        <w:rPr>
          <w:rFonts w:ascii="微软雅黑" w:eastAsia="微软雅黑" w:hAnsi="微软雅黑" w:hint="eastAsia"/>
          <w:b w:val="0"/>
          <w:sz w:val="30"/>
          <w:szCs w:val="30"/>
        </w:rPr>
        <w:t>评估结果概要</w:t>
      </w:r>
      <w:bookmarkEnd w:id="11"/>
    </w:p>
    <w:p w:rsidR="008E7577" w:rsidRPr="008E7577" w:rsidRDefault="008E7577" w:rsidP="008E7577">
      <w:pPr>
        <w:pStyle w:val="a3"/>
        <w:keepNext/>
        <w:jc w:val="center"/>
        <w:rPr>
          <w:rFonts w:asciiTheme="minorEastAsia" w:eastAsiaTheme="minorEastAsia" w:hAnsiTheme="minorEastAsia"/>
        </w:rPr>
      </w:pPr>
      <w:r w:rsidRPr="008E7577">
        <w:rPr>
          <w:rFonts w:asciiTheme="minorEastAsia" w:eastAsiaTheme="minorEastAsia" w:hAnsiTheme="minorEastAsia" w:hint="eastAsia"/>
        </w:rPr>
        <w:t xml:space="preserve">表格 </w:t>
      </w:r>
      <w:r w:rsidRPr="008E7577">
        <w:rPr>
          <w:rFonts w:asciiTheme="minorEastAsia" w:eastAsiaTheme="minorEastAsia" w:hAnsiTheme="minorEastAsia"/>
        </w:rPr>
        <w:fldChar w:fldCharType="begin"/>
      </w:r>
      <w:r w:rsidRPr="008E7577">
        <w:rPr>
          <w:rFonts w:asciiTheme="minorEastAsia" w:eastAsiaTheme="minorEastAsia" w:hAnsiTheme="minorEastAsia"/>
        </w:rPr>
        <w:instrText xml:space="preserve"> </w:instrText>
      </w:r>
      <w:r w:rsidRPr="008E7577">
        <w:rPr>
          <w:rFonts w:asciiTheme="minorEastAsia" w:eastAsiaTheme="minorEastAsia" w:hAnsiTheme="minorEastAsia" w:hint="eastAsia"/>
        </w:rPr>
        <w:instrText>SEQ 表格 \* ARABIC</w:instrText>
      </w:r>
      <w:r w:rsidRPr="008E7577">
        <w:rPr>
          <w:rFonts w:asciiTheme="minorEastAsia" w:eastAsiaTheme="minorEastAsia" w:hAnsiTheme="minorEastAsia"/>
        </w:rPr>
        <w:instrText xml:space="preserve"> </w:instrText>
      </w:r>
      <w:r w:rsidRPr="008E7577">
        <w:rPr>
          <w:rFonts w:asciiTheme="minorEastAsia" w:eastAsiaTheme="minorEastAsia" w:hAnsiTheme="minorEastAsia"/>
        </w:rPr>
        <w:fldChar w:fldCharType="separate"/>
      </w:r>
      <w:r w:rsidR="003A5357">
        <w:rPr>
          <w:rFonts w:asciiTheme="minorEastAsia" w:eastAsiaTheme="minorEastAsia" w:hAnsiTheme="minorEastAsia"/>
          <w:noProof/>
        </w:rPr>
        <w:t>4</w:t>
      </w:r>
      <w:r w:rsidRPr="008E7577">
        <w:rPr>
          <w:rFonts w:asciiTheme="minorEastAsia" w:eastAsiaTheme="minorEastAsia" w:hAnsiTheme="minorEastAsia"/>
        </w:rPr>
        <w:fldChar w:fldCharType="end"/>
      </w:r>
      <w:r w:rsidRPr="008E7577">
        <w:rPr>
          <w:rFonts w:asciiTheme="minorEastAsia" w:eastAsiaTheme="minorEastAsia" w:hAnsiTheme="minorEastAsia"/>
        </w:rPr>
        <w:t xml:space="preserve"> 发现的所有问题</w:t>
      </w:r>
    </w:p>
    <w:tbl>
      <w:tblPr>
        <w:tblW w:w="11199" w:type="dxa"/>
        <w:jc w:val="center"/>
        <w:tblLook w:val="04A0" w:firstRow="1" w:lastRow="0" w:firstColumn="1" w:lastColumn="0" w:noHBand="0" w:noVBand="1"/>
      </w:tblPr>
      <w:tblGrid>
        <w:gridCol w:w="851"/>
        <w:gridCol w:w="3685"/>
        <w:gridCol w:w="993"/>
        <w:gridCol w:w="1275"/>
        <w:gridCol w:w="1276"/>
        <w:gridCol w:w="3119"/>
      </w:tblGrid>
      <w:tr w:rsidR="008E7577" w:rsidRPr="008E7577" w:rsidTr="0038227A">
        <w:trPr>
          <w:cantSplit/>
          <w:tblHeader/>
          <w:jc w:val="center"/>
        </w:trPr>
        <w:tc>
          <w:tcPr>
            <w:tcW w:w="851" w:type="dxa"/>
            <w:tcBorders>
              <w:top w:val="single" w:sz="12" w:space="0" w:color="auto"/>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宋体" w:eastAsia="宋体" w:hAnsi="宋体" w:cs="宋体"/>
                <w:b/>
                <w:color w:val="000000"/>
                <w:kern w:val="0"/>
                <w:sz w:val="24"/>
                <w:szCs w:val="24"/>
              </w:rPr>
            </w:pPr>
            <w:r w:rsidRPr="008E7577">
              <w:rPr>
                <w:rFonts w:ascii="宋体" w:eastAsia="宋体" w:hAnsi="宋体" w:cs="宋体" w:hint="eastAsia"/>
                <w:b/>
                <w:color w:val="000000"/>
                <w:kern w:val="0"/>
                <w:sz w:val="24"/>
                <w:szCs w:val="24"/>
              </w:rPr>
              <w:t>序号</w:t>
            </w:r>
          </w:p>
        </w:tc>
        <w:tc>
          <w:tcPr>
            <w:tcW w:w="3685" w:type="dxa"/>
            <w:tcBorders>
              <w:top w:val="single" w:sz="12" w:space="0" w:color="auto"/>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宋体" w:eastAsia="宋体" w:hAnsi="宋体" w:cs="宋体"/>
                <w:b/>
                <w:color w:val="000000"/>
                <w:kern w:val="0"/>
                <w:sz w:val="24"/>
                <w:szCs w:val="24"/>
              </w:rPr>
            </w:pPr>
            <w:r w:rsidRPr="008E7577">
              <w:rPr>
                <w:rFonts w:ascii="宋体" w:eastAsia="宋体" w:hAnsi="宋体" w:cs="宋体" w:hint="eastAsia"/>
                <w:b/>
                <w:color w:val="000000"/>
                <w:kern w:val="0"/>
                <w:sz w:val="24"/>
                <w:szCs w:val="24"/>
              </w:rPr>
              <w:t>问题描述</w:t>
            </w:r>
          </w:p>
        </w:tc>
        <w:tc>
          <w:tcPr>
            <w:tcW w:w="993" w:type="dxa"/>
            <w:tcBorders>
              <w:top w:val="single" w:sz="12" w:space="0" w:color="auto"/>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宋体" w:eastAsia="宋体" w:hAnsi="宋体" w:cs="宋体"/>
                <w:b/>
                <w:color w:val="000000"/>
                <w:kern w:val="0"/>
                <w:sz w:val="24"/>
                <w:szCs w:val="24"/>
              </w:rPr>
            </w:pPr>
            <w:r w:rsidRPr="008E7577">
              <w:rPr>
                <w:rFonts w:ascii="宋体" w:eastAsia="宋体" w:hAnsi="宋体" w:cs="宋体" w:hint="eastAsia"/>
                <w:b/>
                <w:color w:val="000000"/>
                <w:kern w:val="0"/>
                <w:sz w:val="24"/>
                <w:szCs w:val="24"/>
              </w:rPr>
              <w:t>严重性评分</w:t>
            </w:r>
          </w:p>
        </w:tc>
        <w:tc>
          <w:tcPr>
            <w:tcW w:w="1275" w:type="dxa"/>
            <w:tcBorders>
              <w:top w:val="single" w:sz="12" w:space="0" w:color="auto"/>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宋体" w:eastAsia="宋体" w:hAnsi="宋体" w:cs="宋体"/>
                <w:b/>
                <w:color w:val="000000"/>
                <w:kern w:val="0"/>
                <w:sz w:val="24"/>
                <w:szCs w:val="24"/>
              </w:rPr>
            </w:pPr>
            <w:r w:rsidRPr="008E7577">
              <w:rPr>
                <w:rFonts w:ascii="宋体" w:eastAsia="宋体" w:hAnsi="宋体" w:cs="宋体" w:hint="eastAsia"/>
                <w:b/>
                <w:color w:val="000000"/>
                <w:kern w:val="0"/>
                <w:sz w:val="24"/>
                <w:szCs w:val="24"/>
              </w:rPr>
              <w:t>解决难易程度评分</w:t>
            </w:r>
          </w:p>
        </w:tc>
        <w:tc>
          <w:tcPr>
            <w:tcW w:w="1276" w:type="dxa"/>
            <w:tcBorders>
              <w:top w:val="single" w:sz="12" w:space="0" w:color="auto"/>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宋体" w:eastAsia="宋体" w:hAnsi="宋体" w:cs="宋体"/>
                <w:b/>
                <w:color w:val="000000"/>
                <w:kern w:val="0"/>
                <w:sz w:val="24"/>
                <w:szCs w:val="24"/>
              </w:rPr>
            </w:pPr>
            <w:r w:rsidRPr="008E7577">
              <w:rPr>
                <w:rFonts w:ascii="宋体" w:eastAsia="宋体" w:hAnsi="宋体" w:cs="宋体" w:hint="eastAsia"/>
                <w:b/>
                <w:color w:val="000000"/>
                <w:kern w:val="0"/>
                <w:sz w:val="24"/>
                <w:szCs w:val="24"/>
              </w:rPr>
              <w:t>违反的规则编号</w:t>
            </w:r>
          </w:p>
        </w:tc>
        <w:tc>
          <w:tcPr>
            <w:tcW w:w="3119" w:type="dxa"/>
            <w:tcBorders>
              <w:top w:val="single" w:sz="12" w:space="0" w:color="auto"/>
              <w:left w:val="nil"/>
              <w:bottom w:val="single" w:sz="8" w:space="0" w:color="auto"/>
            </w:tcBorders>
            <w:shd w:val="clear" w:color="auto" w:fill="auto"/>
            <w:vAlign w:val="center"/>
            <w:hideMark/>
          </w:tcPr>
          <w:p w:rsidR="008E7577" w:rsidRPr="008E7577" w:rsidRDefault="008E7577" w:rsidP="008E7577">
            <w:pPr>
              <w:widowControl/>
              <w:jc w:val="center"/>
              <w:rPr>
                <w:rFonts w:ascii="宋体" w:eastAsia="宋体" w:hAnsi="宋体" w:cs="宋体"/>
                <w:b/>
                <w:color w:val="000000"/>
                <w:kern w:val="0"/>
                <w:sz w:val="24"/>
                <w:szCs w:val="24"/>
              </w:rPr>
            </w:pPr>
            <w:r w:rsidRPr="008E7577">
              <w:rPr>
                <w:rFonts w:ascii="宋体" w:eastAsia="宋体" w:hAnsi="宋体" w:cs="宋体" w:hint="eastAsia"/>
                <w:b/>
                <w:color w:val="000000"/>
                <w:kern w:val="0"/>
                <w:sz w:val="24"/>
                <w:szCs w:val="24"/>
              </w:rPr>
              <w:t>规则描述</w:t>
            </w:r>
          </w:p>
        </w:tc>
      </w:tr>
      <w:tr w:rsidR="008E7577" w:rsidRPr="008E7577" w:rsidTr="0038227A">
        <w:trPr>
          <w:cantSplit/>
          <w:jc w:val="center"/>
        </w:trPr>
        <w:tc>
          <w:tcPr>
            <w:tcW w:w="851" w:type="dxa"/>
            <w:tcBorders>
              <w:top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w:t>
            </w:r>
          </w:p>
        </w:tc>
        <w:tc>
          <w:tcPr>
            <w:tcW w:w="3685"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rPr>
                <w:rFonts w:ascii="Courier New" w:hAnsi="Courier New" w:cs="Courier New"/>
                <w:color w:val="000000"/>
                <w:kern w:val="0"/>
                <w:szCs w:val="24"/>
              </w:rPr>
            </w:pPr>
            <w:r w:rsidRPr="008E7577">
              <w:rPr>
                <w:rFonts w:ascii="Courier New" w:hAnsi="Courier New" w:cs="Courier New" w:hint="eastAsia"/>
                <w:color w:val="000000"/>
                <w:kern w:val="0"/>
                <w:szCs w:val="24"/>
              </w:rPr>
              <w:t>注册会员时地址的选择项不足以覆盖所有常见情形，选择</w:t>
            </w:r>
            <w:r w:rsidRPr="008E7577">
              <w:rPr>
                <w:rFonts w:ascii="Courier New" w:hAnsi="Courier New" w:cs="Courier New"/>
                <w:color w:val="000000"/>
                <w:kern w:val="0"/>
                <w:szCs w:val="24"/>
              </w:rPr>
              <w:t>Other</w:t>
            </w:r>
            <w:r w:rsidRPr="008E7577">
              <w:rPr>
                <w:rFonts w:ascii="Courier New" w:hAnsi="Courier New" w:cs="Courier New" w:hint="eastAsia"/>
                <w:color w:val="000000"/>
                <w:kern w:val="0"/>
                <w:szCs w:val="24"/>
              </w:rPr>
              <w:t>后也不能另外填写</w:t>
            </w:r>
          </w:p>
        </w:tc>
        <w:tc>
          <w:tcPr>
            <w:tcW w:w="993" w:type="dxa"/>
            <w:tcBorders>
              <w:top w:val="nil"/>
              <w:left w:val="nil"/>
              <w:bottom w:val="single" w:sz="8" w:space="0" w:color="auto"/>
              <w:right w:val="single" w:sz="8" w:space="0" w:color="auto"/>
            </w:tcBorders>
            <w:shd w:val="clear" w:color="auto" w:fill="FF9933"/>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3</w:t>
            </w:r>
          </w:p>
        </w:tc>
        <w:tc>
          <w:tcPr>
            <w:tcW w:w="1275" w:type="dxa"/>
            <w:tcBorders>
              <w:top w:val="nil"/>
              <w:left w:val="nil"/>
              <w:bottom w:val="single" w:sz="8" w:space="0" w:color="auto"/>
              <w:right w:val="single" w:sz="8" w:space="0" w:color="auto"/>
            </w:tcBorders>
            <w:shd w:val="clear" w:color="auto" w:fill="CCFF99"/>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w:t>
            </w:r>
          </w:p>
        </w:tc>
        <w:tc>
          <w:tcPr>
            <w:tcW w:w="1276"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2,4</w:t>
            </w:r>
          </w:p>
        </w:tc>
        <w:tc>
          <w:tcPr>
            <w:tcW w:w="3119" w:type="dxa"/>
            <w:tcBorders>
              <w:top w:val="nil"/>
              <w:left w:val="nil"/>
              <w:bottom w:val="single" w:sz="4" w:space="0" w:color="auto"/>
            </w:tcBorders>
            <w:shd w:val="clear" w:color="auto" w:fill="auto"/>
            <w:vAlign w:val="center"/>
            <w:hideMark/>
          </w:tcPr>
          <w:p w:rsidR="0062485C" w:rsidRDefault="008E7577" w:rsidP="0062485C">
            <w:pPr>
              <w:widowControl/>
              <w:rPr>
                <w:rFonts w:ascii="Courier New" w:hAnsi="Courier New" w:cs="宋体"/>
                <w:color w:val="000000"/>
                <w:kern w:val="0"/>
                <w:szCs w:val="24"/>
              </w:rPr>
            </w:pPr>
            <w:r w:rsidRPr="008E7577">
              <w:rPr>
                <w:rFonts w:ascii="Courier New" w:hAnsi="Courier New" w:cs="宋体" w:hint="eastAsia"/>
                <w:color w:val="000000"/>
                <w:kern w:val="0"/>
                <w:szCs w:val="24"/>
              </w:rPr>
              <w:t>系统和现实世界的吻合</w:t>
            </w:r>
          </w:p>
          <w:p w:rsidR="008E7577" w:rsidRPr="008E7577" w:rsidRDefault="008E7577" w:rsidP="0062485C">
            <w:pPr>
              <w:widowControl/>
              <w:rPr>
                <w:rFonts w:ascii="Courier New" w:hAnsi="Courier New" w:cs="宋体"/>
                <w:color w:val="000000"/>
                <w:kern w:val="0"/>
                <w:szCs w:val="24"/>
              </w:rPr>
            </w:pPr>
            <w:r w:rsidRPr="008E7577">
              <w:rPr>
                <w:rFonts w:ascii="Courier New" w:hAnsi="Courier New" w:cs="宋体" w:hint="eastAsia"/>
                <w:color w:val="000000"/>
                <w:kern w:val="0"/>
                <w:szCs w:val="24"/>
              </w:rPr>
              <w:t>一致性与标准化</w:t>
            </w:r>
          </w:p>
        </w:tc>
      </w:tr>
      <w:tr w:rsidR="008E7577" w:rsidRPr="008E7577" w:rsidTr="0038227A">
        <w:trPr>
          <w:cantSplit/>
          <w:jc w:val="center"/>
        </w:trPr>
        <w:tc>
          <w:tcPr>
            <w:tcW w:w="851" w:type="dxa"/>
            <w:tcBorders>
              <w:top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2</w:t>
            </w:r>
          </w:p>
        </w:tc>
        <w:tc>
          <w:tcPr>
            <w:tcW w:w="3685"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导演与演员的照片和影片海报安排位置不当</w:t>
            </w:r>
          </w:p>
        </w:tc>
        <w:tc>
          <w:tcPr>
            <w:tcW w:w="993" w:type="dxa"/>
            <w:tcBorders>
              <w:top w:val="nil"/>
              <w:left w:val="nil"/>
              <w:bottom w:val="single" w:sz="8" w:space="0" w:color="auto"/>
              <w:right w:val="single" w:sz="8" w:space="0" w:color="auto"/>
            </w:tcBorders>
            <w:shd w:val="clear" w:color="auto" w:fill="FF9933"/>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3</w:t>
            </w:r>
          </w:p>
        </w:tc>
        <w:tc>
          <w:tcPr>
            <w:tcW w:w="1275" w:type="dxa"/>
            <w:tcBorders>
              <w:top w:val="nil"/>
              <w:left w:val="nil"/>
              <w:bottom w:val="single" w:sz="8" w:space="0" w:color="auto"/>
              <w:right w:val="single" w:sz="8" w:space="0" w:color="auto"/>
            </w:tcBorders>
            <w:shd w:val="clear" w:color="auto" w:fill="CCFF99"/>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w:t>
            </w:r>
          </w:p>
        </w:tc>
        <w:tc>
          <w:tcPr>
            <w:tcW w:w="1276"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2</w:t>
            </w:r>
          </w:p>
        </w:tc>
        <w:tc>
          <w:tcPr>
            <w:tcW w:w="3119" w:type="dxa"/>
            <w:tcBorders>
              <w:top w:val="single" w:sz="4" w:space="0" w:color="auto"/>
              <w:left w:val="nil"/>
              <w:bottom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系统和现实世界的吻合</w:t>
            </w:r>
          </w:p>
        </w:tc>
      </w:tr>
      <w:tr w:rsidR="008E7577" w:rsidRPr="008E7577" w:rsidTr="0038227A">
        <w:trPr>
          <w:cantSplit/>
          <w:jc w:val="center"/>
        </w:trPr>
        <w:tc>
          <w:tcPr>
            <w:tcW w:w="851" w:type="dxa"/>
            <w:tcBorders>
              <w:top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3</w:t>
            </w:r>
          </w:p>
        </w:tc>
        <w:tc>
          <w:tcPr>
            <w:tcW w:w="3685"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注册完成后仍停留在注册界面，给用户的提示信息不明确</w:t>
            </w:r>
          </w:p>
        </w:tc>
        <w:tc>
          <w:tcPr>
            <w:tcW w:w="993" w:type="dxa"/>
            <w:tcBorders>
              <w:top w:val="nil"/>
              <w:left w:val="nil"/>
              <w:bottom w:val="single" w:sz="8" w:space="0" w:color="auto"/>
              <w:right w:val="single" w:sz="8" w:space="0" w:color="auto"/>
            </w:tcBorders>
            <w:shd w:val="clear" w:color="auto" w:fill="FF9933"/>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3</w:t>
            </w:r>
          </w:p>
        </w:tc>
        <w:tc>
          <w:tcPr>
            <w:tcW w:w="1275" w:type="dxa"/>
            <w:tcBorders>
              <w:top w:val="nil"/>
              <w:left w:val="nil"/>
              <w:bottom w:val="single" w:sz="8" w:space="0" w:color="auto"/>
              <w:right w:val="single" w:sz="8" w:space="0" w:color="auto"/>
            </w:tcBorders>
            <w:shd w:val="clear" w:color="auto" w:fill="FFFF66"/>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2</w:t>
            </w:r>
          </w:p>
        </w:tc>
        <w:tc>
          <w:tcPr>
            <w:tcW w:w="1276"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7</w:t>
            </w:r>
          </w:p>
        </w:tc>
        <w:tc>
          <w:tcPr>
            <w:tcW w:w="3119" w:type="dxa"/>
            <w:tcBorders>
              <w:top w:val="nil"/>
              <w:left w:val="nil"/>
              <w:bottom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使用的灵活性和高效性</w:t>
            </w:r>
          </w:p>
        </w:tc>
      </w:tr>
      <w:tr w:rsidR="008E7577" w:rsidRPr="008E7577" w:rsidTr="0038227A">
        <w:trPr>
          <w:cantSplit/>
          <w:jc w:val="center"/>
        </w:trPr>
        <w:tc>
          <w:tcPr>
            <w:tcW w:w="851" w:type="dxa"/>
            <w:tcBorders>
              <w:top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4</w:t>
            </w:r>
          </w:p>
        </w:tc>
        <w:tc>
          <w:tcPr>
            <w:tcW w:w="3685"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先充值再购票的逻辑没有在界面上明确体现，没有对未激活的账户给出特别的提示</w:t>
            </w:r>
          </w:p>
        </w:tc>
        <w:tc>
          <w:tcPr>
            <w:tcW w:w="993" w:type="dxa"/>
            <w:tcBorders>
              <w:top w:val="nil"/>
              <w:left w:val="nil"/>
              <w:bottom w:val="single" w:sz="8" w:space="0" w:color="auto"/>
              <w:right w:val="single" w:sz="8" w:space="0" w:color="auto"/>
            </w:tcBorders>
            <w:shd w:val="clear" w:color="auto" w:fill="FF9933"/>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3</w:t>
            </w:r>
          </w:p>
        </w:tc>
        <w:tc>
          <w:tcPr>
            <w:tcW w:w="1275" w:type="dxa"/>
            <w:tcBorders>
              <w:top w:val="nil"/>
              <w:left w:val="nil"/>
              <w:bottom w:val="single" w:sz="8" w:space="0" w:color="auto"/>
              <w:right w:val="single" w:sz="8" w:space="0" w:color="auto"/>
            </w:tcBorders>
            <w:shd w:val="clear" w:color="auto" w:fill="FFFF66"/>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2</w:t>
            </w:r>
          </w:p>
        </w:tc>
        <w:tc>
          <w:tcPr>
            <w:tcW w:w="1276"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1,5,9</w:t>
            </w:r>
          </w:p>
        </w:tc>
        <w:tc>
          <w:tcPr>
            <w:tcW w:w="3119" w:type="dxa"/>
            <w:tcBorders>
              <w:top w:val="nil"/>
              <w:left w:val="nil"/>
              <w:bottom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系统状态的可见度</w:t>
            </w:r>
          </w:p>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避免出错</w:t>
            </w:r>
          </w:p>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帮助用户识别、诊断和恢复错误</w:t>
            </w:r>
          </w:p>
        </w:tc>
      </w:tr>
      <w:tr w:rsidR="008E7577" w:rsidRPr="008E7577" w:rsidTr="0038227A">
        <w:trPr>
          <w:cantSplit/>
          <w:jc w:val="center"/>
        </w:trPr>
        <w:tc>
          <w:tcPr>
            <w:tcW w:w="851" w:type="dxa"/>
            <w:tcBorders>
              <w:top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5</w:t>
            </w:r>
          </w:p>
        </w:tc>
        <w:tc>
          <w:tcPr>
            <w:tcW w:w="3685"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首页的</w:t>
            </w:r>
            <w:r w:rsidRPr="008E7577">
              <w:rPr>
                <w:rFonts w:ascii="Courier New" w:hAnsi="Courier New" w:cs="宋体" w:hint="eastAsia"/>
                <w:color w:val="000000"/>
                <w:kern w:val="0"/>
                <w:szCs w:val="24"/>
              </w:rPr>
              <w:t>banner</w:t>
            </w:r>
            <w:r w:rsidRPr="008E7577">
              <w:rPr>
                <w:rFonts w:ascii="Courier New" w:hAnsi="Courier New" w:cs="宋体" w:hint="eastAsia"/>
                <w:color w:val="000000"/>
                <w:kern w:val="0"/>
                <w:szCs w:val="24"/>
              </w:rPr>
              <w:t>与下方三个导航块的功能重复，且占据屏幕的空间过大</w:t>
            </w:r>
          </w:p>
        </w:tc>
        <w:tc>
          <w:tcPr>
            <w:tcW w:w="993" w:type="dxa"/>
            <w:tcBorders>
              <w:top w:val="nil"/>
              <w:left w:val="nil"/>
              <w:bottom w:val="single" w:sz="8" w:space="0" w:color="auto"/>
              <w:right w:val="single" w:sz="8" w:space="0" w:color="auto"/>
            </w:tcBorders>
            <w:shd w:val="clear" w:color="auto" w:fill="FF9933"/>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3</w:t>
            </w:r>
          </w:p>
        </w:tc>
        <w:tc>
          <w:tcPr>
            <w:tcW w:w="1275" w:type="dxa"/>
            <w:tcBorders>
              <w:top w:val="nil"/>
              <w:left w:val="nil"/>
              <w:bottom w:val="single" w:sz="8" w:space="0" w:color="auto"/>
              <w:right w:val="single" w:sz="8" w:space="0" w:color="auto"/>
            </w:tcBorders>
            <w:shd w:val="clear" w:color="auto" w:fill="FFFF66"/>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2</w:t>
            </w:r>
          </w:p>
        </w:tc>
        <w:tc>
          <w:tcPr>
            <w:tcW w:w="1276"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8,11</w:t>
            </w:r>
          </w:p>
        </w:tc>
        <w:tc>
          <w:tcPr>
            <w:tcW w:w="3119" w:type="dxa"/>
            <w:tcBorders>
              <w:top w:val="nil"/>
              <w:left w:val="nil"/>
              <w:bottom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审美感</w:t>
            </w:r>
          </w:p>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页面元素具备可读性</w:t>
            </w:r>
          </w:p>
        </w:tc>
      </w:tr>
      <w:tr w:rsidR="008E7577" w:rsidRPr="008E7577" w:rsidTr="0038227A">
        <w:trPr>
          <w:cantSplit/>
          <w:jc w:val="center"/>
        </w:trPr>
        <w:tc>
          <w:tcPr>
            <w:tcW w:w="851" w:type="dxa"/>
            <w:tcBorders>
              <w:top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6</w:t>
            </w:r>
          </w:p>
        </w:tc>
        <w:tc>
          <w:tcPr>
            <w:tcW w:w="3685"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订票栏目上一页</w:t>
            </w:r>
            <w:r w:rsidRPr="008E7577">
              <w:rPr>
                <w:rFonts w:ascii="Courier New" w:hAnsi="Courier New" w:cs="宋体" w:hint="eastAsia"/>
                <w:color w:val="000000"/>
                <w:kern w:val="0"/>
                <w:szCs w:val="24"/>
              </w:rPr>
              <w:t>/</w:t>
            </w:r>
            <w:r w:rsidRPr="008E7577">
              <w:rPr>
                <w:rFonts w:ascii="Courier New" w:hAnsi="Courier New" w:cs="宋体" w:hint="eastAsia"/>
                <w:color w:val="000000"/>
                <w:kern w:val="0"/>
                <w:szCs w:val="24"/>
              </w:rPr>
              <w:t>下一页箭头两侧间距大小不一致，缺少更为有效的导航和搜索机制</w:t>
            </w:r>
          </w:p>
        </w:tc>
        <w:tc>
          <w:tcPr>
            <w:tcW w:w="993" w:type="dxa"/>
            <w:tcBorders>
              <w:top w:val="nil"/>
              <w:left w:val="nil"/>
              <w:bottom w:val="single" w:sz="8" w:space="0" w:color="auto"/>
              <w:right w:val="single" w:sz="8" w:space="0" w:color="auto"/>
            </w:tcBorders>
            <w:shd w:val="clear" w:color="auto" w:fill="FF9933"/>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3</w:t>
            </w:r>
          </w:p>
        </w:tc>
        <w:tc>
          <w:tcPr>
            <w:tcW w:w="1275" w:type="dxa"/>
            <w:tcBorders>
              <w:top w:val="nil"/>
              <w:left w:val="nil"/>
              <w:bottom w:val="single" w:sz="8" w:space="0" w:color="auto"/>
              <w:right w:val="single" w:sz="8" w:space="0" w:color="auto"/>
            </w:tcBorders>
            <w:shd w:val="clear" w:color="auto" w:fill="FF9933"/>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3</w:t>
            </w:r>
          </w:p>
        </w:tc>
        <w:tc>
          <w:tcPr>
            <w:tcW w:w="1276"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7,8</w:t>
            </w:r>
          </w:p>
        </w:tc>
        <w:tc>
          <w:tcPr>
            <w:tcW w:w="3119" w:type="dxa"/>
            <w:tcBorders>
              <w:top w:val="nil"/>
              <w:left w:val="nil"/>
              <w:bottom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使用的灵活性和高效性</w:t>
            </w:r>
          </w:p>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审美感</w:t>
            </w:r>
          </w:p>
        </w:tc>
      </w:tr>
      <w:tr w:rsidR="008E7577" w:rsidRPr="008E7577" w:rsidTr="0038227A">
        <w:trPr>
          <w:cantSplit/>
          <w:jc w:val="center"/>
        </w:trPr>
        <w:tc>
          <w:tcPr>
            <w:tcW w:w="851" w:type="dxa"/>
            <w:tcBorders>
              <w:top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7</w:t>
            </w:r>
          </w:p>
        </w:tc>
        <w:tc>
          <w:tcPr>
            <w:tcW w:w="3685"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充值按钮的位置失当</w:t>
            </w:r>
          </w:p>
        </w:tc>
        <w:tc>
          <w:tcPr>
            <w:tcW w:w="993" w:type="dxa"/>
            <w:tcBorders>
              <w:top w:val="nil"/>
              <w:left w:val="nil"/>
              <w:bottom w:val="single" w:sz="8" w:space="0" w:color="auto"/>
              <w:right w:val="single" w:sz="8" w:space="0" w:color="auto"/>
            </w:tcBorders>
            <w:shd w:val="clear" w:color="auto" w:fill="FF9933"/>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3</w:t>
            </w:r>
          </w:p>
        </w:tc>
        <w:tc>
          <w:tcPr>
            <w:tcW w:w="1275" w:type="dxa"/>
            <w:tcBorders>
              <w:top w:val="nil"/>
              <w:left w:val="nil"/>
              <w:bottom w:val="single" w:sz="8" w:space="0" w:color="auto"/>
              <w:right w:val="single" w:sz="8" w:space="0" w:color="auto"/>
            </w:tcBorders>
            <w:shd w:val="clear" w:color="auto" w:fill="FF9933"/>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3</w:t>
            </w:r>
          </w:p>
        </w:tc>
        <w:tc>
          <w:tcPr>
            <w:tcW w:w="1276"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5,6</w:t>
            </w:r>
          </w:p>
        </w:tc>
        <w:tc>
          <w:tcPr>
            <w:tcW w:w="3119" w:type="dxa"/>
            <w:tcBorders>
              <w:top w:val="nil"/>
              <w:left w:val="nil"/>
              <w:bottom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避免出错</w:t>
            </w:r>
          </w:p>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依赖识别而非记忆</w:t>
            </w:r>
          </w:p>
        </w:tc>
      </w:tr>
      <w:tr w:rsidR="008E7577" w:rsidRPr="008E7577" w:rsidTr="0038227A">
        <w:trPr>
          <w:cantSplit/>
          <w:jc w:val="center"/>
        </w:trPr>
        <w:tc>
          <w:tcPr>
            <w:tcW w:w="851" w:type="dxa"/>
            <w:tcBorders>
              <w:top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8</w:t>
            </w:r>
          </w:p>
        </w:tc>
        <w:tc>
          <w:tcPr>
            <w:tcW w:w="3685"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rPr>
                <w:rFonts w:ascii="Courier New" w:hAnsi="Courier New" w:cs="Courier New"/>
                <w:color w:val="000000"/>
                <w:kern w:val="0"/>
                <w:szCs w:val="24"/>
              </w:rPr>
            </w:pPr>
            <w:r w:rsidRPr="008E7577">
              <w:rPr>
                <w:rFonts w:ascii="Courier New" w:hAnsi="Courier New" w:cs="Courier New" w:hint="eastAsia"/>
                <w:color w:val="000000"/>
                <w:kern w:val="0"/>
                <w:szCs w:val="24"/>
              </w:rPr>
              <w:t>登录与注册界面用户名和密码的输入框前方的字母</w:t>
            </w:r>
            <w:r w:rsidRPr="008E7577">
              <w:rPr>
                <w:rFonts w:ascii="Courier New" w:hAnsi="Courier New" w:cs="Courier New"/>
                <w:color w:val="000000"/>
                <w:kern w:val="0"/>
                <w:szCs w:val="24"/>
              </w:rPr>
              <w:t>u</w:t>
            </w:r>
            <w:r w:rsidRPr="008E7577">
              <w:rPr>
                <w:rFonts w:ascii="Courier New" w:hAnsi="Courier New" w:cs="Courier New" w:hint="eastAsia"/>
                <w:color w:val="000000"/>
                <w:kern w:val="0"/>
                <w:szCs w:val="24"/>
              </w:rPr>
              <w:t>与</w:t>
            </w:r>
            <w:r w:rsidRPr="008E7577">
              <w:rPr>
                <w:rFonts w:ascii="Courier New" w:hAnsi="Courier New" w:cs="Courier New"/>
                <w:color w:val="000000"/>
                <w:kern w:val="0"/>
                <w:szCs w:val="24"/>
              </w:rPr>
              <w:t>p</w:t>
            </w:r>
            <w:r w:rsidRPr="008E7577">
              <w:rPr>
                <w:rFonts w:ascii="Courier New" w:hAnsi="Courier New" w:cs="Courier New" w:hint="eastAsia"/>
                <w:color w:val="000000"/>
                <w:kern w:val="0"/>
                <w:szCs w:val="24"/>
              </w:rPr>
              <w:t>令人费解</w:t>
            </w:r>
          </w:p>
        </w:tc>
        <w:tc>
          <w:tcPr>
            <w:tcW w:w="993" w:type="dxa"/>
            <w:tcBorders>
              <w:top w:val="nil"/>
              <w:left w:val="nil"/>
              <w:bottom w:val="single" w:sz="8" w:space="0" w:color="auto"/>
              <w:right w:val="single" w:sz="8" w:space="0" w:color="auto"/>
            </w:tcBorders>
            <w:shd w:val="clear" w:color="auto" w:fill="FFFF66"/>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2</w:t>
            </w:r>
          </w:p>
        </w:tc>
        <w:tc>
          <w:tcPr>
            <w:tcW w:w="1275" w:type="dxa"/>
            <w:tcBorders>
              <w:top w:val="nil"/>
              <w:left w:val="nil"/>
              <w:bottom w:val="single" w:sz="8" w:space="0" w:color="auto"/>
              <w:right w:val="single" w:sz="8" w:space="0" w:color="auto"/>
            </w:tcBorders>
            <w:shd w:val="clear" w:color="auto" w:fill="BDD6EE" w:themeFill="accent1" w:themeFillTint="66"/>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0</w:t>
            </w:r>
          </w:p>
        </w:tc>
        <w:tc>
          <w:tcPr>
            <w:tcW w:w="1276"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6</w:t>
            </w:r>
          </w:p>
        </w:tc>
        <w:tc>
          <w:tcPr>
            <w:tcW w:w="3119" w:type="dxa"/>
            <w:tcBorders>
              <w:top w:val="nil"/>
              <w:left w:val="nil"/>
              <w:bottom w:val="single" w:sz="8" w:space="0" w:color="auto"/>
            </w:tcBorders>
            <w:shd w:val="clear" w:color="auto" w:fill="auto"/>
            <w:noWrap/>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依赖识别而非记忆</w:t>
            </w:r>
          </w:p>
        </w:tc>
      </w:tr>
      <w:tr w:rsidR="008E7577" w:rsidRPr="008E7577" w:rsidTr="0038227A">
        <w:trPr>
          <w:cantSplit/>
          <w:jc w:val="center"/>
        </w:trPr>
        <w:tc>
          <w:tcPr>
            <w:tcW w:w="851" w:type="dxa"/>
            <w:tcBorders>
              <w:top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9</w:t>
            </w:r>
          </w:p>
        </w:tc>
        <w:tc>
          <w:tcPr>
            <w:tcW w:w="3685"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当前登录状态未能显现</w:t>
            </w:r>
          </w:p>
        </w:tc>
        <w:tc>
          <w:tcPr>
            <w:tcW w:w="993" w:type="dxa"/>
            <w:tcBorders>
              <w:top w:val="nil"/>
              <w:left w:val="nil"/>
              <w:bottom w:val="single" w:sz="8" w:space="0" w:color="auto"/>
              <w:right w:val="single" w:sz="8" w:space="0" w:color="auto"/>
            </w:tcBorders>
            <w:shd w:val="clear" w:color="auto" w:fill="FFFF66"/>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2</w:t>
            </w:r>
          </w:p>
        </w:tc>
        <w:tc>
          <w:tcPr>
            <w:tcW w:w="1275" w:type="dxa"/>
            <w:tcBorders>
              <w:top w:val="nil"/>
              <w:left w:val="nil"/>
              <w:bottom w:val="single" w:sz="8" w:space="0" w:color="auto"/>
              <w:right w:val="single" w:sz="8" w:space="0" w:color="auto"/>
            </w:tcBorders>
            <w:shd w:val="clear" w:color="auto" w:fill="CCFF99"/>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w:t>
            </w:r>
          </w:p>
        </w:tc>
        <w:tc>
          <w:tcPr>
            <w:tcW w:w="1276"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1,3,7</w:t>
            </w:r>
          </w:p>
        </w:tc>
        <w:tc>
          <w:tcPr>
            <w:tcW w:w="3119" w:type="dxa"/>
            <w:tcBorders>
              <w:top w:val="nil"/>
              <w:left w:val="nil"/>
              <w:bottom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系统状态的可见度</w:t>
            </w:r>
          </w:p>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用户享有控制权和自主权</w:t>
            </w:r>
          </w:p>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使用的灵活性和高效性</w:t>
            </w:r>
          </w:p>
        </w:tc>
      </w:tr>
      <w:tr w:rsidR="008E7577" w:rsidRPr="008E7577" w:rsidTr="0038227A">
        <w:trPr>
          <w:cantSplit/>
          <w:jc w:val="center"/>
        </w:trPr>
        <w:tc>
          <w:tcPr>
            <w:tcW w:w="851" w:type="dxa"/>
            <w:tcBorders>
              <w:top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10</w:t>
            </w:r>
          </w:p>
        </w:tc>
        <w:tc>
          <w:tcPr>
            <w:tcW w:w="3685"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rPr>
                <w:rFonts w:ascii="Courier New" w:hAnsi="Courier New" w:cs="Courier New"/>
                <w:color w:val="000000"/>
                <w:kern w:val="0"/>
                <w:szCs w:val="24"/>
              </w:rPr>
            </w:pPr>
            <w:r w:rsidRPr="008E7577">
              <w:rPr>
                <w:rFonts w:ascii="Courier New" w:hAnsi="Courier New" w:cs="Courier New"/>
                <w:color w:val="000000"/>
                <w:kern w:val="0"/>
                <w:szCs w:val="24"/>
              </w:rPr>
              <w:t>Infos</w:t>
            </w:r>
            <w:r w:rsidRPr="008E7577">
              <w:rPr>
                <w:rFonts w:ascii="Courier New" w:hAnsi="Courier New" w:cs="Courier New" w:hint="eastAsia"/>
                <w:color w:val="000000"/>
                <w:kern w:val="0"/>
                <w:szCs w:val="24"/>
              </w:rPr>
              <w:t>栏目的表格因对齐方式的不同而在观感上错位</w:t>
            </w:r>
          </w:p>
        </w:tc>
        <w:tc>
          <w:tcPr>
            <w:tcW w:w="993" w:type="dxa"/>
            <w:tcBorders>
              <w:top w:val="nil"/>
              <w:left w:val="nil"/>
              <w:bottom w:val="single" w:sz="8" w:space="0" w:color="auto"/>
              <w:right w:val="single" w:sz="8" w:space="0" w:color="auto"/>
            </w:tcBorders>
            <w:shd w:val="clear" w:color="auto" w:fill="FFFF66"/>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2</w:t>
            </w:r>
          </w:p>
        </w:tc>
        <w:tc>
          <w:tcPr>
            <w:tcW w:w="1275" w:type="dxa"/>
            <w:tcBorders>
              <w:top w:val="nil"/>
              <w:left w:val="nil"/>
              <w:bottom w:val="single" w:sz="8" w:space="0" w:color="auto"/>
              <w:right w:val="single" w:sz="8" w:space="0" w:color="auto"/>
            </w:tcBorders>
            <w:shd w:val="clear" w:color="auto" w:fill="CCFF99"/>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w:t>
            </w:r>
          </w:p>
        </w:tc>
        <w:tc>
          <w:tcPr>
            <w:tcW w:w="1276"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5,11</w:t>
            </w:r>
          </w:p>
        </w:tc>
        <w:tc>
          <w:tcPr>
            <w:tcW w:w="3119" w:type="dxa"/>
            <w:tcBorders>
              <w:top w:val="nil"/>
              <w:left w:val="nil"/>
              <w:bottom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避免出错</w:t>
            </w:r>
          </w:p>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页面元素具备可读性</w:t>
            </w:r>
          </w:p>
        </w:tc>
      </w:tr>
      <w:tr w:rsidR="008E7577" w:rsidRPr="008E7577" w:rsidTr="0038227A">
        <w:trPr>
          <w:cantSplit/>
          <w:jc w:val="center"/>
        </w:trPr>
        <w:tc>
          <w:tcPr>
            <w:tcW w:w="851" w:type="dxa"/>
            <w:tcBorders>
              <w:top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lastRenderedPageBreak/>
              <w:t>11</w:t>
            </w:r>
          </w:p>
        </w:tc>
        <w:tc>
          <w:tcPr>
            <w:tcW w:w="3685"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关于栏目的导航设计不佳</w:t>
            </w:r>
          </w:p>
        </w:tc>
        <w:tc>
          <w:tcPr>
            <w:tcW w:w="993" w:type="dxa"/>
            <w:tcBorders>
              <w:top w:val="nil"/>
              <w:left w:val="nil"/>
              <w:bottom w:val="single" w:sz="8" w:space="0" w:color="auto"/>
              <w:right w:val="single" w:sz="8" w:space="0" w:color="auto"/>
            </w:tcBorders>
            <w:shd w:val="clear" w:color="auto" w:fill="FFFF66"/>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2</w:t>
            </w:r>
          </w:p>
        </w:tc>
        <w:tc>
          <w:tcPr>
            <w:tcW w:w="1275" w:type="dxa"/>
            <w:tcBorders>
              <w:top w:val="nil"/>
              <w:left w:val="nil"/>
              <w:bottom w:val="single" w:sz="8" w:space="0" w:color="auto"/>
              <w:right w:val="single" w:sz="8" w:space="0" w:color="auto"/>
            </w:tcBorders>
            <w:shd w:val="clear" w:color="auto" w:fill="CCFF99"/>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w:t>
            </w:r>
          </w:p>
        </w:tc>
        <w:tc>
          <w:tcPr>
            <w:tcW w:w="1276"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5</w:t>
            </w:r>
          </w:p>
        </w:tc>
        <w:tc>
          <w:tcPr>
            <w:tcW w:w="3119" w:type="dxa"/>
            <w:tcBorders>
              <w:top w:val="nil"/>
              <w:left w:val="nil"/>
              <w:bottom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避免出错</w:t>
            </w:r>
          </w:p>
        </w:tc>
      </w:tr>
      <w:tr w:rsidR="008E7577" w:rsidRPr="008E7577" w:rsidTr="0038227A">
        <w:trPr>
          <w:cantSplit/>
          <w:jc w:val="center"/>
        </w:trPr>
        <w:tc>
          <w:tcPr>
            <w:tcW w:w="851" w:type="dxa"/>
            <w:tcBorders>
              <w:top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12</w:t>
            </w:r>
          </w:p>
        </w:tc>
        <w:tc>
          <w:tcPr>
            <w:tcW w:w="3685"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修改注册信息页面为用户提供的默认值失当</w:t>
            </w:r>
          </w:p>
        </w:tc>
        <w:tc>
          <w:tcPr>
            <w:tcW w:w="993" w:type="dxa"/>
            <w:tcBorders>
              <w:top w:val="nil"/>
              <w:left w:val="nil"/>
              <w:bottom w:val="single" w:sz="8" w:space="0" w:color="auto"/>
              <w:right w:val="single" w:sz="8" w:space="0" w:color="auto"/>
            </w:tcBorders>
            <w:shd w:val="clear" w:color="auto" w:fill="FFFF66"/>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2</w:t>
            </w:r>
          </w:p>
        </w:tc>
        <w:tc>
          <w:tcPr>
            <w:tcW w:w="1275" w:type="dxa"/>
            <w:tcBorders>
              <w:top w:val="nil"/>
              <w:left w:val="nil"/>
              <w:bottom w:val="single" w:sz="8" w:space="0" w:color="auto"/>
              <w:right w:val="single" w:sz="8" w:space="0" w:color="auto"/>
            </w:tcBorders>
            <w:shd w:val="clear" w:color="auto" w:fill="CCFF99"/>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w:t>
            </w:r>
          </w:p>
        </w:tc>
        <w:tc>
          <w:tcPr>
            <w:tcW w:w="1276" w:type="dxa"/>
            <w:tcBorders>
              <w:top w:val="nil"/>
              <w:left w:val="nil"/>
              <w:bottom w:val="single" w:sz="8" w:space="0" w:color="auto"/>
              <w:right w:val="single" w:sz="8" w:space="0" w:color="auto"/>
            </w:tcBorders>
            <w:shd w:val="clear" w:color="auto" w:fill="auto"/>
            <w:noWrap/>
            <w:vAlign w:val="center"/>
            <w:hideMark/>
          </w:tcPr>
          <w:p w:rsidR="008E7577" w:rsidRPr="008E7577" w:rsidRDefault="008E7577" w:rsidP="008E7577">
            <w:pPr>
              <w:widowControl/>
              <w:jc w:val="center"/>
              <w:rPr>
                <w:rFonts w:ascii="Courier New" w:hAnsi="Courier New" w:cs="宋体"/>
                <w:color w:val="000000"/>
                <w:kern w:val="0"/>
              </w:rPr>
            </w:pPr>
            <w:r w:rsidRPr="008E7577">
              <w:rPr>
                <w:rFonts w:ascii="Courier New" w:hAnsi="Courier New" w:cs="宋体" w:hint="eastAsia"/>
                <w:color w:val="000000"/>
                <w:kern w:val="0"/>
              </w:rPr>
              <w:t>3,5</w:t>
            </w:r>
          </w:p>
        </w:tc>
        <w:tc>
          <w:tcPr>
            <w:tcW w:w="3119" w:type="dxa"/>
            <w:tcBorders>
              <w:top w:val="nil"/>
              <w:left w:val="nil"/>
              <w:bottom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用户享有控制权和自主权</w:t>
            </w:r>
          </w:p>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避免出错</w:t>
            </w:r>
          </w:p>
        </w:tc>
      </w:tr>
      <w:tr w:rsidR="008E7577" w:rsidRPr="008E7577" w:rsidTr="0038227A">
        <w:trPr>
          <w:cantSplit/>
          <w:jc w:val="center"/>
        </w:trPr>
        <w:tc>
          <w:tcPr>
            <w:tcW w:w="851" w:type="dxa"/>
            <w:tcBorders>
              <w:top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13</w:t>
            </w:r>
          </w:p>
        </w:tc>
        <w:tc>
          <w:tcPr>
            <w:tcW w:w="3685"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会员信息展示界面的内容展现载体失当</w:t>
            </w:r>
          </w:p>
        </w:tc>
        <w:tc>
          <w:tcPr>
            <w:tcW w:w="993" w:type="dxa"/>
            <w:tcBorders>
              <w:top w:val="nil"/>
              <w:left w:val="nil"/>
              <w:bottom w:val="single" w:sz="8" w:space="0" w:color="auto"/>
              <w:right w:val="single" w:sz="8" w:space="0" w:color="auto"/>
            </w:tcBorders>
            <w:shd w:val="clear" w:color="auto" w:fill="FFFF66"/>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2</w:t>
            </w:r>
          </w:p>
        </w:tc>
        <w:tc>
          <w:tcPr>
            <w:tcW w:w="1275" w:type="dxa"/>
            <w:tcBorders>
              <w:top w:val="nil"/>
              <w:left w:val="nil"/>
              <w:bottom w:val="single" w:sz="8" w:space="0" w:color="auto"/>
              <w:right w:val="single" w:sz="8" w:space="0" w:color="auto"/>
            </w:tcBorders>
            <w:shd w:val="clear" w:color="auto" w:fill="FFFF66"/>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2</w:t>
            </w:r>
          </w:p>
        </w:tc>
        <w:tc>
          <w:tcPr>
            <w:tcW w:w="1276"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5</w:t>
            </w:r>
          </w:p>
        </w:tc>
        <w:tc>
          <w:tcPr>
            <w:tcW w:w="3119" w:type="dxa"/>
            <w:tcBorders>
              <w:top w:val="nil"/>
              <w:left w:val="nil"/>
              <w:bottom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避免出错</w:t>
            </w:r>
          </w:p>
        </w:tc>
      </w:tr>
      <w:tr w:rsidR="008E7577" w:rsidRPr="008E7577" w:rsidTr="0038227A">
        <w:trPr>
          <w:cantSplit/>
          <w:jc w:val="center"/>
        </w:trPr>
        <w:tc>
          <w:tcPr>
            <w:tcW w:w="851" w:type="dxa"/>
            <w:tcBorders>
              <w:top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14</w:t>
            </w:r>
          </w:p>
        </w:tc>
        <w:tc>
          <w:tcPr>
            <w:tcW w:w="3685"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会员注销与积分兑换的导航不明显</w:t>
            </w:r>
          </w:p>
        </w:tc>
        <w:tc>
          <w:tcPr>
            <w:tcW w:w="993" w:type="dxa"/>
            <w:tcBorders>
              <w:top w:val="nil"/>
              <w:left w:val="nil"/>
              <w:bottom w:val="single" w:sz="8" w:space="0" w:color="auto"/>
              <w:right w:val="single" w:sz="8" w:space="0" w:color="auto"/>
            </w:tcBorders>
            <w:shd w:val="clear" w:color="auto" w:fill="CCFF99"/>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w:t>
            </w:r>
          </w:p>
        </w:tc>
        <w:tc>
          <w:tcPr>
            <w:tcW w:w="1275" w:type="dxa"/>
            <w:tcBorders>
              <w:top w:val="nil"/>
              <w:left w:val="nil"/>
              <w:bottom w:val="single" w:sz="8" w:space="0" w:color="auto"/>
              <w:right w:val="single" w:sz="8" w:space="0" w:color="auto"/>
            </w:tcBorders>
            <w:shd w:val="clear" w:color="auto" w:fill="BDD6EE" w:themeFill="accent1" w:themeFillTint="66"/>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0</w:t>
            </w:r>
          </w:p>
        </w:tc>
        <w:tc>
          <w:tcPr>
            <w:tcW w:w="1276"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w:t>
            </w:r>
          </w:p>
        </w:tc>
        <w:tc>
          <w:tcPr>
            <w:tcW w:w="3119" w:type="dxa"/>
            <w:tcBorders>
              <w:top w:val="nil"/>
              <w:left w:val="nil"/>
              <w:bottom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系统状态的可见度</w:t>
            </w:r>
          </w:p>
        </w:tc>
      </w:tr>
      <w:tr w:rsidR="008E7577" w:rsidRPr="008E7577" w:rsidTr="0038227A">
        <w:trPr>
          <w:cantSplit/>
          <w:jc w:val="center"/>
        </w:trPr>
        <w:tc>
          <w:tcPr>
            <w:tcW w:w="851" w:type="dxa"/>
            <w:tcBorders>
              <w:top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15</w:t>
            </w:r>
          </w:p>
        </w:tc>
        <w:tc>
          <w:tcPr>
            <w:tcW w:w="3685"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rPr>
                <w:rFonts w:ascii="Courier New" w:hAnsi="Courier New" w:cs="Courier New"/>
                <w:color w:val="000000"/>
                <w:kern w:val="0"/>
                <w:szCs w:val="24"/>
              </w:rPr>
            </w:pPr>
            <w:r w:rsidRPr="008E7577">
              <w:rPr>
                <w:rFonts w:ascii="Courier New" w:hAnsi="Courier New" w:cs="Courier New"/>
                <w:color w:val="000000"/>
                <w:kern w:val="0"/>
                <w:szCs w:val="24"/>
              </w:rPr>
              <w:t>Infos</w:t>
            </w:r>
            <w:r w:rsidRPr="008E7577">
              <w:rPr>
                <w:rFonts w:ascii="Courier New" w:hAnsi="Courier New" w:cs="Courier New" w:hint="eastAsia"/>
                <w:color w:val="000000"/>
                <w:kern w:val="0"/>
                <w:szCs w:val="24"/>
              </w:rPr>
              <w:t>栏目中，购票信息与充值记录的表格标题选用的字体不合适</w:t>
            </w:r>
          </w:p>
        </w:tc>
        <w:tc>
          <w:tcPr>
            <w:tcW w:w="993" w:type="dxa"/>
            <w:tcBorders>
              <w:top w:val="nil"/>
              <w:left w:val="nil"/>
              <w:bottom w:val="single" w:sz="8" w:space="0" w:color="auto"/>
              <w:right w:val="single" w:sz="8" w:space="0" w:color="auto"/>
            </w:tcBorders>
            <w:shd w:val="clear" w:color="auto" w:fill="CCFF99"/>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w:t>
            </w:r>
          </w:p>
        </w:tc>
        <w:tc>
          <w:tcPr>
            <w:tcW w:w="1275" w:type="dxa"/>
            <w:tcBorders>
              <w:top w:val="nil"/>
              <w:left w:val="nil"/>
              <w:bottom w:val="single" w:sz="8" w:space="0" w:color="auto"/>
              <w:right w:val="single" w:sz="8" w:space="0" w:color="auto"/>
            </w:tcBorders>
            <w:shd w:val="clear" w:color="auto" w:fill="BDD6EE" w:themeFill="accent1" w:themeFillTint="66"/>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0</w:t>
            </w:r>
          </w:p>
        </w:tc>
        <w:tc>
          <w:tcPr>
            <w:tcW w:w="1276"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8,11</w:t>
            </w:r>
          </w:p>
        </w:tc>
        <w:tc>
          <w:tcPr>
            <w:tcW w:w="3119" w:type="dxa"/>
            <w:tcBorders>
              <w:top w:val="nil"/>
              <w:left w:val="nil"/>
              <w:bottom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审美感</w:t>
            </w:r>
          </w:p>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页面元素具备可读性</w:t>
            </w:r>
          </w:p>
        </w:tc>
      </w:tr>
      <w:tr w:rsidR="008E7577" w:rsidRPr="008E7577" w:rsidTr="0038227A">
        <w:trPr>
          <w:cantSplit/>
          <w:jc w:val="center"/>
        </w:trPr>
        <w:tc>
          <w:tcPr>
            <w:tcW w:w="851" w:type="dxa"/>
            <w:tcBorders>
              <w:top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16</w:t>
            </w:r>
          </w:p>
        </w:tc>
        <w:tc>
          <w:tcPr>
            <w:tcW w:w="3685"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rPr>
                <w:rFonts w:ascii="Courier New" w:hAnsi="Courier New" w:cs="Courier New"/>
                <w:color w:val="000000"/>
                <w:kern w:val="0"/>
                <w:szCs w:val="24"/>
              </w:rPr>
            </w:pPr>
            <w:r w:rsidRPr="008E7577">
              <w:rPr>
                <w:rFonts w:ascii="Courier New" w:hAnsi="Courier New" w:cs="Courier New" w:hint="eastAsia"/>
                <w:color w:val="000000"/>
                <w:kern w:val="0"/>
                <w:szCs w:val="24"/>
              </w:rPr>
              <w:t>主页</w:t>
            </w:r>
            <w:r w:rsidRPr="008E7577">
              <w:rPr>
                <w:rFonts w:ascii="Courier New" w:hAnsi="Courier New" w:cs="Courier New"/>
                <w:color w:val="000000"/>
                <w:kern w:val="0"/>
                <w:szCs w:val="24"/>
              </w:rPr>
              <w:t>banner</w:t>
            </w:r>
            <w:r w:rsidRPr="008E7577">
              <w:rPr>
                <w:rFonts w:ascii="Courier New" w:hAnsi="Courier New" w:cs="Courier New" w:hint="eastAsia"/>
                <w:color w:val="000000"/>
                <w:kern w:val="0"/>
                <w:szCs w:val="24"/>
              </w:rPr>
              <w:t>上的四个图标隐喻不合适</w:t>
            </w:r>
          </w:p>
        </w:tc>
        <w:tc>
          <w:tcPr>
            <w:tcW w:w="993" w:type="dxa"/>
            <w:tcBorders>
              <w:top w:val="nil"/>
              <w:left w:val="nil"/>
              <w:bottom w:val="single" w:sz="8" w:space="0" w:color="auto"/>
              <w:right w:val="single" w:sz="8" w:space="0" w:color="auto"/>
            </w:tcBorders>
            <w:shd w:val="clear" w:color="auto" w:fill="CCFF99"/>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w:t>
            </w:r>
          </w:p>
        </w:tc>
        <w:tc>
          <w:tcPr>
            <w:tcW w:w="1275" w:type="dxa"/>
            <w:tcBorders>
              <w:top w:val="nil"/>
              <w:left w:val="nil"/>
              <w:bottom w:val="single" w:sz="8" w:space="0" w:color="auto"/>
              <w:right w:val="single" w:sz="8" w:space="0" w:color="auto"/>
            </w:tcBorders>
            <w:shd w:val="clear" w:color="auto" w:fill="CCFF99"/>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w:t>
            </w:r>
          </w:p>
        </w:tc>
        <w:tc>
          <w:tcPr>
            <w:tcW w:w="1276"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6,8</w:t>
            </w:r>
          </w:p>
        </w:tc>
        <w:tc>
          <w:tcPr>
            <w:tcW w:w="3119" w:type="dxa"/>
            <w:tcBorders>
              <w:top w:val="nil"/>
              <w:left w:val="nil"/>
              <w:bottom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依赖识别而非记忆</w:t>
            </w:r>
          </w:p>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审美感</w:t>
            </w:r>
          </w:p>
        </w:tc>
      </w:tr>
      <w:tr w:rsidR="008E7577" w:rsidRPr="008E7577" w:rsidTr="0038227A">
        <w:trPr>
          <w:cantSplit/>
          <w:jc w:val="center"/>
        </w:trPr>
        <w:tc>
          <w:tcPr>
            <w:tcW w:w="851" w:type="dxa"/>
            <w:tcBorders>
              <w:top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17</w:t>
            </w:r>
          </w:p>
        </w:tc>
        <w:tc>
          <w:tcPr>
            <w:tcW w:w="3685"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订票按钮右侧的叙述性文字未对齐，且会对用户产生误导</w:t>
            </w:r>
          </w:p>
        </w:tc>
        <w:tc>
          <w:tcPr>
            <w:tcW w:w="993" w:type="dxa"/>
            <w:tcBorders>
              <w:top w:val="nil"/>
              <w:left w:val="nil"/>
              <w:bottom w:val="single" w:sz="8" w:space="0" w:color="auto"/>
              <w:right w:val="single" w:sz="8" w:space="0" w:color="auto"/>
            </w:tcBorders>
            <w:shd w:val="clear" w:color="auto" w:fill="CCFF99"/>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w:t>
            </w:r>
          </w:p>
        </w:tc>
        <w:tc>
          <w:tcPr>
            <w:tcW w:w="1275" w:type="dxa"/>
            <w:tcBorders>
              <w:top w:val="nil"/>
              <w:left w:val="nil"/>
              <w:bottom w:val="single" w:sz="8" w:space="0" w:color="auto"/>
              <w:right w:val="single" w:sz="8" w:space="0" w:color="auto"/>
            </w:tcBorders>
            <w:shd w:val="clear" w:color="auto" w:fill="CCFF99"/>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w:t>
            </w:r>
          </w:p>
        </w:tc>
        <w:tc>
          <w:tcPr>
            <w:tcW w:w="1276"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5,11</w:t>
            </w:r>
          </w:p>
        </w:tc>
        <w:tc>
          <w:tcPr>
            <w:tcW w:w="3119" w:type="dxa"/>
            <w:tcBorders>
              <w:top w:val="nil"/>
              <w:left w:val="nil"/>
              <w:bottom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避免出错</w:t>
            </w:r>
          </w:p>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页面元素具备可读性</w:t>
            </w:r>
          </w:p>
        </w:tc>
      </w:tr>
      <w:tr w:rsidR="008E7577" w:rsidRPr="008E7577" w:rsidTr="0038227A">
        <w:trPr>
          <w:cantSplit/>
          <w:jc w:val="center"/>
        </w:trPr>
        <w:tc>
          <w:tcPr>
            <w:tcW w:w="851" w:type="dxa"/>
            <w:tcBorders>
              <w:top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18</w:t>
            </w:r>
          </w:p>
        </w:tc>
        <w:tc>
          <w:tcPr>
            <w:tcW w:w="3685"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订票页面的数字下拉框缺少提示信息</w:t>
            </w:r>
          </w:p>
        </w:tc>
        <w:tc>
          <w:tcPr>
            <w:tcW w:w="993" w:type="dxa"/>
            <w:tcBorders>
              <w:top w:val="nil"/>
              <w:left w:val="nil"/>
              <w:bottom w:val="single" w:sz="8" w:space="0" w:color="auto"/>
              <w:right w:val="single" w:sz="8" w:space="0" w:color="auto"/>
            </w:tcBorders>
            <w:shd w:val="clear" w:color="auto" w:fill="CCFF99"/>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w:t>
            </w:r>
          </w:p>
        </w:tc>
        <w:tc>
          <w:tcPr>
            <w:tcW w:w="1275" w:type="dxa"/>
            <w:tcBorders>
              <w:top w:val="nil"/>
              <w:left w:val="nil"/>
              <w:bottom w:val="single" w:sz="8" w:space="0" w:color="auto"/>
              <w:right w:val="single" w:sz="8" w:space="0" w:color="auto"/>
            </w:tcBorders>
            <w:shd w:val="clear" w:color="auto" w:fill="CCFF99"/>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w:t>
            </w:r>
          </w:p>
        </w:tc>
        <w:tc>
          <w:tcPr>
            <w:tcW w:w="1276"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5,6</w:t>
            </w:r>
          </w:p>
        </w:tc>
        <w:tc>
          <w:tcPr>
            <w:tcW w:w="3119" w:type="dxa"/>
            <w:tcBorders>
              <w:top w:val="nil"/>
              <w:left w:val="nil"/>
              <w:bottom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避免出错</w:t>
            </w:r>
          </w:p>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依赖识别而非记忆</w:t>
            </w:r>
          </w:p>
        </w:tc>
      </w:tr>
      <w:tr w:rsidR="004B2113" w:rsidRPr="008E7577" w:rsidTr="004B2113">
        <w:trPr>
          <w:cantSplit/>
          <w:jc w:val="center"/>
        </w:trPr>
        <w:tc>
          <w:tcPr>
            <w:tcW w:w="851" w:type="dxa"/>
            <w:tcBorders>
              <w:top w:val="nil"/>
              <w:bottom w:val="single" w:sz="8" w:space="0" w:color="auto"/>
              <w:right w:val="single" w:sz="8" w:space="0" w:color="auto"/>
            </w:tcBorders>
            <w:shd w:val="clear" w:color="auto" w:fill="auto"/>
            <w:vAlign w:val="center"/>
          </w:tcPr>
          <w:p w:rsidR="004B2113" w:rsidRPr="008E7577" w:rsidRDefault="004B2113" w:rsidP="008E7577">
            <w:pPr>
              <w:widowControl/>
              <w:jc w:val="center"/>
              <w:rPr>
                <w:rFonts w:ascii="Courier New" w:hAnsi="Courier New" w:cs="Courier New"/>
                <w:color w:val="000000"/>
                <w:kern w:val="0"/>
                <w:szCs w:val="24"/>
              </w:rPr>
            </w:pPr>
            <w:r>
              <w:rPr>
                <w:rFonts w:ascii="Courier New" w:hAnsi="Courier New" w:cs="Courier New" w:hint="eastAsia"/>
                <w:color w:val="000000"/>
                <w:kern w:val="0"/>
                <w:szCs w:val="24"/>
              </w:rPr>
              <w:t>19</w:t>
            </w:r>
          </w:p>
        </w:tc>
        <w:tc>
          <w:tcPr>
            <w:tcW w:w="3685" w:type="dxa"/>
            <w:tcBorders>
              <w:top w:val="nil"/>
              <w:left w:val="nil"/>
              <w:bottom w:val="single" w:sz="8" w:space="0" w:color="auto"/>
              <w:right w:val="single" w:sz="8" w:space="0" w:color="auto"/>
            </w:tcBorders>
            <w:shd w:val="clear" w:color="auto" w:fill="auto"/>
            <w:vAlign w:val="center"/>
          </w:tcPr>
          <w:p w:rsidR="004B2113" w:rsidRPr="008E7577" w:rsidRDefault="004B2113" w:rsidP="008E7577">
            <w:pPr>
              <w:widowControl/>
              <w:rPr>
                <w:rFonts w:ascii="Courier New" w:hAnsi="Courier New" w:cs="宋体"/>
                <w:color w:val="000000"/>
                <w:kern w:val="0"/>
                <w:szCs w:val="24"/>
              </w:rPr>
            </w:pPr>
            <w:r>
              <w:rPr>
                <w:rFonts w:ascii="Courier New" w:hAnsi="Courier New" w:cs="宋体" w:hint="eastAsia"/>
                <w:color w:val="000000"/>
                <w:kern w:val="0"/>
                <w:szCs w:val="24"/>
              </w:rPr>
              <w:t>注册表单的填写没有对错误字段给出提示</w:t>
            </w:r>
          </w:p>
        </w:tc>
        <w:tc>
          <w:tcPr>
            <w:tcW w:w="993" w:type="dxa"/>
            <w:tcBorders>
              <w:top w:val="nil"/>
              <w:left w:val="nil"/>
              <w:bottom w:val="single" w:sz="8" w:space="0" w:color="auto"/>
              <w:right w:val="single" w:sz="8" w:space="0" w:color="auto"/>
            </w:tcBorders>
            <w:shd w:val="clear" w:color="auto" w:fill="CCFF99"/>
            <w:vAlign w:val="center"/>
          </w:tcPr>
          <w:p w:rsidR="004B2113" w:rsidRPr="008E7577" w:rsidRDefault="004B2113" w:rsidP="008E7577">
            <w:pPr>
              <w:widowControl/>
              <w:jc w:val="center"/>
              <w:rPr>
                <w:rFonts w:ascii="Courier New" w:hAnsi="Courier New" w:cs="Courier New"/>
                <w:color w:val="000000"/>
                <w:kern w:val="0"/>
                <w:szCs w:val="24"/>
              </w:rPr>
            </w:pPr>
            <w:r>
              <w:rPr>
                <w:rFonts w:ascii="Courier New" w:hAnsi="Courier New" w:cs="Courier New" w:hint="eastAsia"/>
                <w:color w:val="000000"/>
                <w:kern w:val="0"/>
                <w:szCs w:val="24"/>
              </w:rPr>
              <w:t>1</w:t>
            </w:r>
          </w:p>
        </w:tc>
        <w:tc>
          <w:tcPr>
            <w:tcW w:w="1275" w:type="dxa"/>
            <w:tcBorders>
              <w:top w:val="nil"/>
              <w:left w:val="nil"/>
              <w:bottom w:val="single" w:sz="8" w:space="0" w:color="auto"/>
              <w:right w:val="single" w:sz="8" w:space="0" w:color="auto"/>
            </w:tcBorders>
            <w:shd w:val="clear" w:color="auto" w:fill="FFFF66"/>
            <w:vAlign w:val="center"/>
          </w:tcPr>
          <w:p w:rsidR="004B2113" w:rsidRPr="008E7577" w:rsidRDefault="004B2113" w:rsidP="008E7577">
            <w:pPr>
              <w:widowControl/>
              <w:jc w:val="center"/>
              <w:rPr>
                <w:rFonts w:ascii="Courier New" w:hAnsi="Courier New" w:cs="Courier New"/>
                <w:color w:val="000000"/>
                <w:kern w:val="0"/>
                <w:szCs w:val="24"/>
              </w:rPr>
            </w:pPr>
            <w:r>
              <w:rPr>
                <w:rFonts w:ascii="Courier New" w:hAnsi="Courier New" w:cs="Courier New" w:hint="eastAsia"/>
                <w:color w:val="000000"/>
                <w:kern w:val="0"/>
                <w:szCs w:val="24"/>
              </w:rPr>
              <w:t>2</w:t>
            </w:r>
          </w:p>
        </w:tc>
        <w:tc>
          <w:tcPr>
            <w:tcW w:w="1276" w:type="dxa"/>
            <w:tcBorders>
              <w:top w:val="nil"/>
              <w:left w:val="nil"/>
              <w:bottom w:val="single" w:sz="8" w:space="0" w:color="auto"/>
              <w:right w:val="single" w:sz="8" w:space="0" w:color="auto"/>
            </w:tcBorders>
            <w:shd w:val="clear" w:color="auto" w:fill="auto"/>
            <w:vAlign w:val="center"/>
          </w:tcPr>
          <w:p w:rsidR="004B2113" w:rsidRPr="008E7577" w:rsidRDefault="004B2113" w:rsidP="008E7577">
            <w:pPr>
              <w:widowControl/>
              <w:jc w:val="center"/>
              <w:rPr>
                <w:rFonts w:ascii="Courier New" w:hAnsi="Courier New" w:cs="Courier New"/>
                <w:color w:val="000000"/>
                <w:kern w:val="0"/>
                <w:szCs w:val="24"/>
              </w:rPr>
            </w:pPr>
            <w:r>
              <w:rPr>
                <w:rFonts w:ascii="Courier New" w:hAnsi="Courier New" w:cs="Courier New" w:hint="eastAsia"/>
                <w:color w:val="000000"/>
                <w:kern w:val="0"/>
                <w:szCs w:val="24"/>
              </w:rPr>
              <w:t>5,9</w:t>
            </w:r>
          </w:p>
        </w:tc>
        <w:tc>
          <w:tcPr>
            <w:tcW w:w="3119" w:type="dxa"/>
            <w:tcBorders>
              <w:top w:val="nil"/>
              <w:left w:val="nil"/>
              <w:bottom w:val="single" w:sz="8" w:space="0" w:color="auto"/>
            </w:tcBorders>
            <w:shd w:val="clear" w:color="auto" w:fill="auto"/>
            <w:vAlign w:val="center"/>
          </w:tcPr>
          <w:p w:rsidR="004B2113" w:rsidRDefault="004B2113" w:rsidP="008E7577">
            <w:pPr>
              <w:widowControl/>
              <w:rPr>
                <w:rFonts w:ascii="Courier New" w:hAnsi="Courier New" w:cs="宋体"/>
                <w:color w:val="000000"/>
                <w:kern w:val="0"/>
                <w:szCs w:val="24"/>
              </w:rPr>
            </w:pPr>
            <w:r>
              <w:rPr>
                <w:rFonts w:ascii="Courier New" w:hAnsi="Courier New" w:cs="宋体" w:hint="eastAsia"/>
                <w:color w:val="000000"/>
                <w:kern w:val="0"/>
                <w:szCs w:val="24"/>
              </w:rPr>
              <w:t>避免出错</w:t>
            </w:r>
          </w:p>
          <w:p w:rsidR="004B2113" w:rsidRPr="008E7577" w:rsidRDefault="004B2113" w:rsidP="008E7577">
            <w:pPr>
              <w:widowControl/>
              <w:rPr>
                <w:rFonts w:ascii="Courier New" w:hAnsi="Courier New" w:cs="宋体"/>
                <w:color w:val="000000"/>
                <w:kern w:val="0"/>
                <w:szCs w:val="24"/>
              </w:rPr>
            </w:pPr>
            <w:r>
              <w:rPr>
                <w:rFonts w:ascii="Courier New" w:hAnsi="Courier New" w:cs="宋体"/>
                <w:color w:val="000000"/>
                <w:kern w:val="0"/>
                <w:szCs w:val="24"/>
              </w:rPr>
              <w:t>帮助用户识别、诊断和恢复错误</w:t>
            </w:r>
          </w:p>
        </w:tc>
      </w:tr>
      <w:tr w:rsidR="008E7577" w:rsidRPr="008E7577" w:rsidTr="0038227A">
        <w:trPr>
          <w:cantSplit/>
          <w:jc w:val="center"/>
        </w:trPr>
        <w:tc>
          <w:tcPr>
            <w:tcW w:w="851" w:type="dxa"/>
            <w:tcBorders>
              <w:top w:val="nil"/>
              <w:bottom w:val="single" w:sz="8" w:space="0" w:color="auto"/>
              <w:right w:val="single" w:sz="8" w:space="0" w:color="auto"/>
            </w:tcBorders>
            <w:shd w:val="clear" w:color="auto" w:fill="auto"/>
            <w:vAlign w:val="center"/>
            <w:hideMark/>
          </w:tcPr>
          <w:p w:rsidR="008E7577" w:rsidRPr="008E7577" w:rsidRDefault="004B2113" w:rsidP="008E7577">
            <w:pPr>
              <w:widowControl/>
              <w:jc w:val="center"/>
              <w:rPr>
                <w:rFonts w:ascii="Courier New" w:hAnsi="Courier New" w:cs="Courier New"/>
                <w:color w:val="000000"/>
                <w:kern w:val="0"/>
                <w:szCs w:val="24"/>
              </w:rPr>
            </w:pPr>
            <w:r>
              <w:rPr>
                <w:rFonts w:ascii="Courier New" w:hAnsi="Courier New" w:cs="Courier New"/>
                <w:color w:val="000000"/>
                <w:kern w:val="0"/>
                <w:szCs w:val="24"/>
              </w:rPr>
              <w:t>20</w:t>
            </w:r>
          </w:p>
        </w:tc>
        <w:tc>
          <w:tcPr>
            <w:tcW w:w="3685"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rPr>
                <w:rFonts w:ascii="Courier New" w:hAnsi="Courier New" w:cs="Courier New"/>
                <w:color w:val="000000"/>
                <w:kern w:val="0"/>
                <w:szCs w:val="24"/>
              </w:rPr>
            </w:pPr>
            <w:r w:rsidRPr="008E7577">
              <w:rPr>
                <w:rFonts w:ascii="Courier New" w:hAnsi="Courier New" w:cs="Courier New"/>
                <w:color w:val="000000"/>
                <w:kern w:val="0"/>
                <w:szCs w:val="24"/>
              </w:rPr>
              <w:t>Activity</w:t>
            </w:r>
            <w:r w:rsidRPr="008E7577">
              <w:rPr>
                <w:rFonts w:ascii="Courier New" w:hAnsi="Courier New" w:cs="Courier New" w:hint="eastAsia"/>
                <w:color w:val="000000"/>
                <w:kern w:val="0"/>
                <w:szCs w:val="24"/>
              </w:rPr>
              <w:t>栏目中，单选框的布局过于紧凑</w:t>
            </w:r>
          </w:p>
        </w:tc>
        <w:tc>
          <w:tcPr>
            <w:tcW w:w="993" w:type="dxa"/>
            <w:tcBorders>
              <w:top w:val="nil"/>
              <w:left w:val="nil"/>
              <w:bottom w:val="single" w:sz="8" w:space="0" w:color="auto"/>
              <w:right w:val="single" w:sz="8" w:space="0" w:color="auto"/>
            </w:tcBorders>
            <w:shd w:val="clear" w:color="auto" w:fill="BDD6EE" w:themeFill="accent1" w:themeFillTint="66"/>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0</w:t>
            </w:r>
          </w:p>
        </w:tc>
        <w:tc>
          <w:tcPr>
            <w:tcW w:w="1275" w:type="dxa"/>
            <w:tcBorders>
              <w:top w:val="nil"/>
              <w:left w:val="nil"/>
              <w:bottom w:val="single" w:sz="8" w:space="0" w:color="auto"/>
              <w:right w:val="single" w:sz="8" w:space="0" w:color="auto"/>
            </w:tcBorders>
            <w:shd w:val="clear" w:color="auto" w:fill="BDD6EE" w:themeFill="accent1" w:themeFillTint="66"/>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0</w:t>
            </w:r>
          </w:p>
        </w:tc>
        <w:tc>
          <w:tcPr>
            <w:tcW w:w="1276" w:type="dxa"/>
            <w:tcBorders>
              <w:top w:val="nil"/>
              <w:left w:val="nil"/>
              <w:bottom w:val="single" w:sz="8" w:space="0" w:color="auto"/>
              <w:right w:val="single" w:sz="8"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8</w:t>
            </w:r>
          </w:p>
        </w:tc>
        <w:tc>
          <w:tcPr>
            <w:tcW w:w="3119" w:type="dxa"/>
            <w:tcBorders>
              <w:top w:val="nil"/>
              <w:left w:val="nil"/>
              <w:bottom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审美感</w:t>
            </w:r>
          </w:p>
        </w:tc>
      </w:tr>
      <w:tr w:rsidR="008E7577" w:rsidRPr="008E7577" w:rsidTr="0038227A">
        <w:trPr>
          <w:cantSplit/>
          <w:jc w:val="center"/>
        </w:trPr>
        <w:tc>
          <w:tcPr>
            <w:tcW w:w="851" w:type="dxa"/>
            <w:tcBorders>
              <w:top w:val="nil"/>
              <w:bottom w:val="single" w:sz="12" w:space="0" w:color="auto"/>
              <w:right w:val="single" w:sz="8" w:space="0" w:color="auto"/>
            </w:tcBorders>
            <w:shd w:val="clear" w:color="auto" w:fill="auto"/>
            <w:vAlign w:val="center"/>
            <w:hideMark/>
          </w:tcPr>
          <w:p w:rsidR="008E7577" w:rsidRPr="008E7577" w:rsidRDefault="004B2113" w:rsidP="008E7577">
            <w:pPr>
              <w:widowControl/>
              <w:jc w:val="center"/>
              <w:rPr>
                <w:rFonts w:ascii="Courier New" w:hAnsi="Courier New" w:cs="Courier New"/>
                <w:color w:val="000000"/>
                <w:kern w:val="0"/>
                <w:szCs w:val="24"/>
              </w:rPr>
            </w:pPr>
            <w:r>
              <w:rPr>
                <w:rFonts w:ascii="Courier New" w:hAnsi="Courier New" w:cs="Courier New"/>
                <w:color w:val="000000"/>
                <w:kern w:val="0"/>
                <w:szCs w:val="24"/>
              </w:rPr>
              <w:t>21</w:t>
            </w:r>
          </w:p>
        </w:tc>
        <w:tc>
          <w:tcPr>
            <w:tcW w:w="3685" w:type="dxa"/>
            <w:tcBorders>
              <w:top w:val="nil"/>
              <w:left w:val="nil"/>
              <w:bottom w:val="single" w:sz="12" w:space="0" w:color="auto"/>
              <w:right w:val="single" w:sz="8"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影片详情页面中的多余链接</w:t>
            </w:r>
          </w:p>
        </w:tc>
        <w:tc>
          <w:tcPr>
            <w:tcW w:w="993" w:type="dxa"/>
            <w:tcBorders>
              <w:top w:val="nil"/>
              <w:left w:val="nil"/>
              <w:bottom w:val="single" w:sz="12" w:space="0" w:color="auto"/>
              <w:right w:val="single" w:sz="8" w:space="0" w:color="auto"/>
            </w:tcBorders>
            <w:shd w:val="clear" w:color="auto" w:fill="BDD6EE" w:themeFill="accent1" w:themeFillTint="66"/>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0</w:t>
            </w:r>
          </w:p>
        </w:tc>
        <w:tc>
          <w:tcPr>
            <w:tcW w:w="1275" w:type="dxa"/>
            <w:tcBorders>
              <w:top w:val="nil"/>
              <w:left w:val="nil"/>
              <w:bottom w:val="single" w:sz="12" w:space="0" w:color="auto"/>
              <w:right w:val="single" w:sz="8" w:space="0" w:color="auto"/>
            </w:tcBorders>
            <w:shd w:val="clear" w:color="auto" w:fill="CCFF99"/>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1</w:t>
            </w:r>
          </w:p>
        </w:tc>
        <w:tc>
          <w:tcPr>
            <w:tcW w:w="1276" w:type="dxa"/>
            <w:tcBorders>
              <w:top w:val="nil"/>
              <w:left w:val="nil"/>
              <w:bottom w:val="single" w:sz="12" w:space="0" w:color="auto"/>
              <w:right w:val="single" w:sz="4" w:space="0" w:color="auto"/>
            </w:tcBorders>
            <w:shd w:val="clear" w:color="auto" w:fill="auto"/>
            <w:vAlign w:val="center"/>
            <w:hideMark/>
          </w:tcPr>
          <w:p w:rsidR="008E7577" w:rsidRPr="008E7577" w:rsidRDefault="008E7577" w:rsidP="008E7577">
            <w:pPr>
              <w:widowControl/>
              <w:jc w:val="center"/>
              <w:rPr>
                <w:rFonts w:ascii="Courier New" w:hAnsi="Courier New" w:cs="Courier New"/>
                <w:color w:val="000000"/>
                <w:kern w:val="0"/>
                <w:szCs w:val="24"/>
              </w:rPr>
            </w:pPr>
            <w:r w:rsidRPr="008E7577">
              <w:rPr>
                <w:rFonts w:ascii="Courier New" w:hAnsi="Courier New" w:cs="Courier New"/>
                <w:color w:val="000000"/>
                <w:kern w:val="0"/>
                <w:szCs w:val="24"/>
              </w:rPr>
              <w:t>3</w:t>
            </w:r>
          </w:p>
        </w:tc>
        <w:tc>
          <w:tcPr>
            <w:tcW w:w="3119" w:type="dxa"/>
            <w:tcBorders>
              <w:top w:val="nil"/>
              <w:left w:val="single" w:sz="4" w:space="0" w:color="auto"/>
              <w:bottom w:val="single" w:sz="12" w:space="0" w:color="auto"/>
            </w:tcBorders>
            <w:shd w:val="clear" w:color="auto" w:fill="auto"/>
            <w:vAlign w:val="center"/>
            <w:hideMark/>
          </w:tcPr>
          <w:p w:rsidR="008E7577" w:rsidRPr="008E7577" w:rsidRDefault="008E7577" w:rsidP="008E7577">
            <w:pPr>
              <w:widowControl/>
              <w:rPr>
                <w:rFonts w:ascii="Courier New" w:hAnsi="Courier New" w:cs="宋体"/>
                <w:color w:val="000000"/>
                <w:kern w:val="0"/>
                <w:szCs w:val="24"/>
              </w:rPr>
            </w:pPr>
            <w:r w:rsidRPr="008E7577">
              <w:rPr>
                <w:rFonts w:ascii="Courier New" w:hAnsi="Courier New" w:cs="宋体" w:hint="eastAsia"/>
                <w:color w:val="000000"/>
                <w:kern w:val="0"/>
                <w:szCs w:val="24"/>
              </w:rPr>
              <w:t>用户享有控制权和自主权</w:t>
            </w:r>
          </w:p>
        </w:tc>
      </w:tr>
    </w:tbl>
    <w:p w:rsidR="002F6258" w:rsidRPr="00F323B8" w:rsidRDefault="002F6258" w:rsidP="00F323B8">
      <w:pPr>
        <w:spacing w:line="360" w:lineRule="auto"/>
        <w:ind w:firstLineChars="200" w:firstLine="480"/>
        <w:rPr>
          <w:rFonts w:ascii="Courier New" w:hAnsi="Courier New"/>
          <w:sz w:val="24"/>
        </w:rPr>
      </w:pPr>
    </w:p>
    <w:p w:rsidR="00F323B8" w:rsidRPr="00F323B8" w:rsidRDefault="0038227A" w:rsidP="00F323B8">
      <w:pPr>
        <w:pStyle w:val="2"/>
        <w:numPr>
          <w:ilvl w:val="0"/>
          <w:numId w:val="3"/>
        </w:numPr>
        <w:spacing w:before="0" w:after="0" w:line="360" w:lineRule="auto"/>
        <w:ind w:left="0" w:firstLine="0"/>
        <w:rPr>
          <w:rFonts w:ascii="微软雅黑" w:eastAsia="微软雅黑" w:hAnsi="微软雅黑"/>
          <w:b w:val="0"/>
          <w:sz w:val="30"/>
          <w:szCs w:val="30"/>
        </w:rPr>
      </w:pPr>
      <w:bookmarkStart w:id="12" w:name="_Toc420446097"/>
      <w:r w:rsidRPr="0038227A">
        <w:rPr>
          <w:rFonts w:ascii="微软雅黑" w:eastAsia="微软雅黑" w:hAnsi="微软雅黑" w:hint="eastAsia"/>
          <w:b w:val="0"/>
          <w:sz w:val="30"/>
          <w:szCs w:val="30"/>
        </w:rPr>
        <w:t>注册会员时地址的选择项不足以覆盖所有常见情形，选择</w:t>
      </w:r>
      <w:r w:rsidRPr="0038227A">
        <w:rPr>
          <w:rFonts w:ascii="微软雅黑" w:eastAsia="微软雅黑" w:hAnsi="微软雅黑"/>
          <w:b w:val="0"/>
          <w:sz w:val="30"/>
          <w:szCs w:val="30"/>
        </w:rPr>
        <w:t>Other</w:t>
      </w:r>
      <w:r w:rsidRPr="0038227A">
        <w:rPr>
          <w:rFonts w:ascii="微软雅黑" w:eastAsia="微软雅黑" w:hAnsi="微软雅黑" w:hint="eastAsia"/>
          <w:b w:val="0"/>
          <w:sz w:val="30"/>
          <w:szCs w:val="30"/>
        </w:rPr>
        <w:t>后也不能另外填写</w:t>
      </w:r>
      <w:bookmarkEnd w:id="12"/>
    </w:p>
    <w:p w:rsidR="00F323B8" w:rsidRDefault="0062485C" w:rsidP="00F323B8">
      <w:pPr>
        <w:spacing w:line="360" w:lineRule="auto"/>
        <w:ind w:firstLineChars="200" w:firstLine="480"/>
        <w:rPr>
          <w:rFonts w:ascii="Courier New" w:hAnsi="Courier New"/>
          <w:sz w:val="24"/>
        </w:rPr>
      </w:pPr>
      <w:r>
        <w:rPr>
          <w:rFonts w:ascii="Courier New" w:hAnsi="Courier New" w:hint="eastAsia"/>
          <w:sz w:val="24"/>
        </w:rPr>
        <w:t>在用户注册界面，填写地址时，</w:t>
      </w:r>
      <w:r>
        <w:rPr>
          <w:rFonts w:ascii="Courier New" w:hAnsi="Courier New" w:hint="eastAsia"/>
          <w:sz w:val="24"/>
        </w:rPr>
        <w:t>Cineplex</w:t>
      </w:r>
      <w:r>
        <w:rPr>
          <w:rFonts w:ascii="Courier New" w:hAnsi="Courier New" w:hint="eastAsia"/>
          <w:sz w:val="24"/>
        </w:rPr>
        <w:t>系统使用下拉列表的方式供用户选择。这样可以避免用户键入地址时的失误，提高信息的准确性。然而，系统默认提供的地址列表并未覆盖用户所在地的所有可能情况。根据国家相关标准，选择省级行政单位时，所有省、直辖市、自治区都应当同时提供选项，而不是像系统现状这样只提供五个选项，其它的全部归类在其它中。</w:t>
      </w:r>
    </w:p>
    <w:p w:rsidR="0062485C" w:rsidRDefault="0062485C" w:rsidP="00F323B8">
      <w:pPr>
        <w:spacing w:line="360" w:lineRule="auto"/>
        <w:ind w:firstLineChars="200" w:firstLine="480"/>
        <w:rPr>
          <w:rFonts w:ascii="Courier New" w:hAnsi="Courier New"/>
          <w:sz w:val="24"/>
        </w:rPr>
      </w:pPr>
      <w:r>
        <w:rPr>
          <w:rFonts w:ascii="Courier New" w:hAnsi="Courier New"/>
          <w:sz w:val="24"/>
        </w:rPr>
        <w:t>此外，选择其它选项后，系统并未给用户填写自由文本的空间。这样一来，</w:t>
      </w:r>
      <w:r w:rsidRPr="0062485C">
        <w:rPr>
          <w:rFonts w:asciiTheme="minorEastAsia" w:hAnsiTheme="minorEastAsia"/>
          <w:sz w:val="24"/>
        </w:rPr>
        <w:t>“其它”</w:t>
      </w:r>
      <w:r>
        <w:rPr>
          <w:rFonts w:ascii="Courier New" w:hAnsi="Courier New"/>
          <w:sz w:val="24"/>
        </w:rPr>
        <w:t>选项也就失去了其存在的意义。</w:t>
      </w:r>
    </w:p>
    <w:p w:rsidR="0062485C" w:rsidRDefault="0062485C" w:rsidP="0062485C">
      <w:pPr>
        <w:keepNext/>
        <w:spacing w:line="360" w:lineRule="auto"/>
        <w:jc w:val="center"/>
      </w:pPr>
      <w:r>
        <w:rPr>
          <w:noProof/>
        </w:rPr>
        <w:lastRenderedPageBreak/>
        <w:drawing>
          <wp:inline distT="0" distB="0" distL="0" distR="0" wp14:anchorId="2654043E" wp14:editId="0033833D">
            <wp:extent cx="2895600" cy="1314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5600" cy="1314450"/>
                    </a:xfrm>
                    <a:prstGeom prst="rect">
                      <a:avLst/>
                    </a:prstGeom>
                  </pic:spPr>
                </pic:pic>
              </a:graphicData>
            </a:graphic>
          </wp:inline>
        </w:drawing>
      </w:r>
    </w:p>
    <w:p w:rsidR="0062485C" w:rsidRPr="00511CC0" w:rsidRDefault="0062485C" w:rsidP="0062485C">
      <w:pPr>
        <w:pStyle w:val="a3"/>
        <w:jc w:val="center"/>
        <w:rPr>
          <w:rFonts w:ascii="宋体" w:eastAsia="宋体" w:hAnsi="宋体"/>
          <w:sz w:val="24"/>
        </w:rPr>
      </w:pPr>
      <w:r w:rsidRPr="00511CC0">
        <w:rPr>
          <w:rFonts w:ascii="宋体" w:eastAsia="宋体" w:hAnsi="宋体" w:hint="eastAsia"/>
        </w:rPr>
        <w:t xml:space="preserve">图 </w:t>
      </w:r>
      <w:r w:rsidRPr="00511CC0">
        <w:rPr>
          <w:rFonts w:ascii="宋体" w:eastAsia="宋体" w:hAnsi="宋体"/>
        </w:rPr>
        <w:fldChar w:fldCharType="begin"/>
      </w:r>
      <w:r w:rsidRPr="00511CC0">
        <w:rPr>
          <w:rFonts w:ascii="宋体" w:eastAsia="宋体" w:hAnsi="宋体"/>
        </w:rPr>
        <w:instrText xml:space="preserve"> </w:instrText>
      </w:r>
      <w:r w:rsidRPr="00511CC0">
        <w:rPr>
          <w:rFonts w:ascii="宋体" w:eastAsia="宋体" w:hAnsi="宋体" w:hint="eastAsia"/>
        </w:rPr>
        <w:instrText>SEQ 图 \* ARABIC</w:instrText>
      </w:r>
      <w:r w:rsidRPr="00511CC0">
        <w:rPr>
          <w:rFonts w:ascii="宋体" w:eastAsia="宋体" w:hAnsi="宋体"/>
        </w:rPr>
        <w:instrText xml:space="preserve"> </w:instrText>
      </w:r>
      <w:r w:rsidRPr="00511CC0">
        <w:rPr>
          <w:rFonts w:ascii="宋体" w:eastAsia="宋体" w:hAnsi="宋体"/>
        </w:rPr>
        <w:fldChar w:fldCharType="separate"/>
      </w:r>
      <w:r w:rsidR="003A5357">
        <w:rPr>
          <w:rFonts w:ascii="宋体" w:eastAsia="宋体" w:hAnsi="宋体"/>
          <w:noProof/>
        </w:rPr>
        <w:t>2</w:t>
      </w:r>
      <w:r w:rsidRPr="00511CC0">
        <w:rPr>
          <w:rFonts w:ascii="宋体" w:eastAsia="宋体" w:hAnsi="宋体"/>
        </w:rPr>
        <w:fldChar w:fldCharType="end"/>
      </w:r>
      <w:r w:rsidRPr="00511CC0">
        <w:rPr>
          <w:rFonts w:ascii="宋体" w:eastAsia="宋体" w:hAnsi="宋体"/>
        </w:rPr>
        <w:t xml:space="preserve"> 注册页面的地址下拉列表</w:t>
      </w:r>
    </w:p>
    <w:p w:rsidR="0062485C" w:rsidRPr="00F323B8" w:rsidRDefault="0062485C" w:rsidP="00F323B8">
      <w:pPr>
        <w:spacing w:line="360" w:lineRule="auto"/>
        <w:ind w:firstLineChars="200" w:firstLine="480"/>
        <w:rPr>
          <w:rFonts w:ascii="Courier New" w:hAnsi="Courier New"/>
          <w:sz w:val="24"/>
        </w:rPr>
      </w:pPr>
    </w:p>
    <w:p w:rsidR="00F323B8" w:rsidRPr="00F323B8" w:rsidRDefault="0038227A" w:rsidP="00F323B8">
      <w:pPr>
        <w:pStyle w:val="2"/>
        <w:numPr>
          <w:ilvl w:val="0"/>
          <w:numId w:val="3"/>
        </w:numPr>
        <w:spacing w:before="0" w:after="0" w:line="360" w:lineRule="auto"/>
        <w:ind w:left="0" w:firstLine="0"/>
        <w:rPr>
          <w:rFonts w:ascii="微软雅黑" w:eastAsia="微软雅黑" w:hAnsi="微软雅黑"/>
          <w:b w:val="0"/>
          <w:sz w:val="30"/>
          <w:szCs w:val="30"/>
        </w:rPr>
      </w:pPr>
      <w:bookmarkStart w:id="13" w:name="_Toc420446098"/>
      <w:r w:rsidRPr="0038227A">
        <w:rPr>
          <w:rFonts w:ascii="微软雅黑" w:eastAsia="微软雅黑" w:hAnsi="微软雅黑" w:hint="eastAsia"/>
          <w:b w:val="0"/>
          <w:sz w:val="30"/>
          <w:szCs w:val="30"/>
        </w:rPr>
        <w:t>导演与演员的照片和影片海报安排位置不当</w:t>
      </w:r>
      <w:bookmarkEnd w:id="13"/>
    </w:p>
    <w:p w:rsidR="00F323B8" w:rsidRDefault="0062485C" w:rsidP="00F323B8">
      <w:pPr>
        <w:spacing w:line="360" w:lineRule="auto"/>
        <w:ind w:firstLineChars="200" w:firstLine="480"/>
        <w:rPr>
          <w:rFonts w:ascii="Courier New" w:hAnsi="Courier New"/>
          <w:sz w:val="24"/>
        </w:rPr>
      </w:pPr>
      <w:r>
        <w:rPr>
          <w:rFonts w:ascii="Courier New" w:hAnsi="Courier New"/>
          <w:sz w:val="24"/>
        </w:rPr>
        <w:t>按照一般用户的习惯，在浏览一部电影的详细信息时，网页上步的图片应当是电影海报。随着用户逐渐滚动页面，其它信息，包括导演、演员、剧情等信息再逐渐展现。但在</w:t>
      </w:r>
      <w:r>
        <w:rPr>
          <w:rFonts w:ascii="Courier New" w:hAnsi="Courier New" w:hint="eastAsia"/>
          <w:sz w:val="24"/>
        </w:rPr>
        <w:t>Cineplex</w:t>
      </w:r>
      <w:r>
        <w:rPr>
          <w:rFonts w:ascii="Courier New" w:hAnsi="Courier New" w:hint="eastAsia"/>
          <w:sz w:val="24"/>
        </w:rPr>
        <w:t>的电影详情页面中，页面最上方展现的却是这部电影的主角和导演照片，这并不符合一般用户的浏览习惯，也与现实世界的信息安排方式产生了冲突。系统在今后的改进中，必须修正这一问题。</w:t>
      </w:r>
    </w:p>
    <w:p w:rsidR="0062485C" w:rsidRDefault="0062485C" w:rsidP="0062485C">
      <w:pPr>
        <w:keepNext/>
        <w:spacing w:line="360" w:lineRule="auto"/>
        <w:jc w:val="center"/>
      </w:pPr>
      <w:r>
        <w:rPr>
          <w:noProof/>
        </w:rPr>
        <w:drawing>
          <wp:inline distT="0" distB="0" distL="0" distR="0" wp14:anchorId="1DE8DC29" wp14:editId="0952C75F">
            <wp:extent cx="5274310" cy="33470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47085"/>
                    </a:xfrm>
                    <a:prstGeom prst="rect">
                      <a:avLst/>
                    </a:prstGeom>
                  </pic:spPr>
                </pic:pic>
              </a:graphicData>
            </a:graphic>
          </wp:inline>
        </w:drawing>
      </w:r>
    </w:p>
    <w:p w:rsidR="0062485C" w:rsidRPr="00511CC0" w:rsidRDefault="0062485C" w:rsidP="0062485C">
      <w:pPr>
        <w:pStyle w:val="a3"/>
        <w:jc w:val="center"/>
        <w:rPr>
          <w:rFonts w:ascii="宋体" w:eastAsia="宋体" w:hAnsi="宋体"/>
        </w:rPr>
      </w:pPr>
      <w:r w:rsidRPr="00511CC0">
        <w:rPr>
          <w:rFonts w:ascii="宋体" w:eastAsia="宋体" w:hAnsi="宋体" w:hint="eastAsia"/>
        </w:rPr>
        <w:t xml:space="preserve">图 </w:t>
      </w:r>
      <w:r w:rsidRPr="00511CC0">
        <w:rPr>
          <w:rFonts w:ascii="宋体" w:eastAsia="宋体" w:hAnsi="宋体"/>
        </w:rPr>
        <w:fldChar w:fldCharType="begin"/>
      </w:r>
      <w:r w:rsidRPr="00511CC0">
        <w:rPr>
          <w:rFonts w:ascii="宋体" w:eastAsia="宋体" w:hAnsi="宋体"/>
        </w:rPr>
        <w:instrText xml:space="preserve"> </w:instrText>
      </w:r>
      <w:r w:rsidRPr="00511CC0">
        <w:rPr>
          <w:rFonts w:ascii="宋体" w:eastAsia="宋体" w:hAnsi="宋体" w:hint="eastAsia"/>
        </w:rPr>
        <w:instrText>SEQ 图 \* ARABIC</w:instrText>
      </w:r>
      <w:r w:rsidRPr="00511CC0">
        <w:rPr>
          <w:rFonts w:ascii="宋体" w:eastAsia="宋体" w:hAnsi="宋体"/>
        </w:rPr>
        <w:instrText xml:space="preserve"> </w:instrText>
      </w:r>
      <w:r w:rsidRPr="00511CC0">
        <w:rPr>
          <w:rFonts w:ascii="宋体" w:eastAsia="宋体" w:hAnsi="宋体"/>
        </w:rPr>
        <w:fldChar w:fldCharType="separate"/>
      </w:r>
      <w:r w:rsidR="003A5357">
        <w:rPr>
          <w:rFonts w:ascii="宋体" w:eastAsia="宋体" w:hAnsi="宋体"/>
          <w:noProof/>
        </w:rPr>
        <w:t>3</w:t>
      </w:r>
      <w:r w:rsidRPr="00511CC0">
        <w:rPr>
          <w:rFonts w:ascii="宋体" w:eastAsia="宋体" w:hAnsi="宋体"/>
        </w:rPr>
        <w:fldChar w:fldCharType="end"/>
      </w:r>
      <w:r w:rsidRPr="00511CC0">
        <w:rPr>
          <w:rFonts w:ascii="宋体" w:eastAsia="宋体" w:hAnsi="宋体"/>
        </w:rPr>
        <w:t xml:space="preserve"> 导演/演员照片与电影海报主次不分</w:t>
      </w:r>
    </w:p>
    <w:p w:rsidR="0062485C" w:rsidRPr="00F323B8" w:rsidRDefault="0062485C" w:rsidP="00F323B8">
      <w:pPr>
        <w:spacing w:line="360" w:lineRule="auto"/>
        <w:ind w:firstLineChars="200" w:firstLine="480"/>
        <w:rPr>
          <w:rFonts w:ascii="Courier New" w:hAnsi="Courier New"/>
          <w:sz w:val="24"/>
        </w:rPr>
      </w:pPr>
    </w:p>
    <w:p w:rsidR="00F323B8" w:rsidRPr="00F323B8" w:rsidRDefault="0038227A" w:rsidP="00F323B8">
      <w:pPr>
        <w:pStyle w:val="2"/>
        <w:numPr>
          <w:ilvl w:val="0"/>
          <w:numId w:val="3"/>
        </w:numPr>
        <w:spacing w:before="0" w:after="0" w:line="360" w:lineRule="auto"/>
        <w:ind w:left="0" w:firstLine="0"/>
        <w:rPr>
          <w:rFonts w:ascii="微软雅黑" w:eastAsia="微软雅黑" w:hAnsi="微软雅黑"/>
          <w:b w:val="0"/>
          <w:sz w:val="30"/>
          <w:szCs w:val="30"/>
        </w:rPr>
      </w:pPr>
      <w:bookmarkStart w:id="14" w:name="_Toc420446099"/>
      <w:r w:rsidRPr="0038227A">
        <w:rPr>
          <w:rFonts w:ascii="微软雅黑" w:eastAsia="微软雅黑" w:hAnsi="微软雅黑" w:hint="eastAsia"/>
          <w:b w:val="0"/>
          <w:sz w:val="30"/>
          <w:szCs w:val="30"/>
        </w:rPr>
        <w:t>注册完成后仍停留在注册界面，给用户的提示信息不明确</w:t>
      </w:r>
      <w:bookmarkEnd w:id="14"/>
    </w:p>
    <w:p w:rsidR="00F323B8" w:rsidRDefault="0062485C" w:rsidP="00F323B8">
      <w:pPr>
        <w:spacing w:line="360" w:lineRule="auto"/>
        <w:ind w:firstLineChars="200" w:firstLine="480"/>
        <w:rPr>
          <w:rFonts w:ascii="Courier New" w:hAnsi="Courier New"/>
          <w:sz w:val="24"/>
        </w:rPr>
      </w:pPr>
      <w:r>
        <w:rPr>
          <w:rFonts w:ascii="Courier New" w:hAnsi="Courier New"/>
          <w:sz w:val="24"/>
        </w:rPr>
        <w:t>用户完成新用户注册时，</w:t>
      </w:r>
      <w:r>
        <w:rPr>
          <w:rFonts w:ascii="Courier New" w:hAnsi="Courier New" w:hint="eastAsia"/>
          <w:sz w:val="24"/>
        </w:rPr>
        <w:t>Cineplex</w:t>
      </w:r>
      <w:r>
        <w:rPr>
          <w:rFonts w:ascii="Courier New" w:hAnsi="Courier New" w:hint="eastAsia"/>
          <w:sz w:val="24"/>
        </w:rPr>
        <w:t>系统在同一页面给出了一行小字，提示注册成功，并要求用户登录，此时用户就必须回退到登录页面，重新输入用户名</w:t>
      </w:r>
      <w:r>
        <w:rPr>
          <w:rFonts w:ascii="Courier New" w:hAnsi="Courier New" w:hint="eastAsia"/>
          <w:sz w:val="24"/>
        </w:rPr>
        <w:lastRenderedPageBreak/>
        <w:t>和密码再登录。这样的处理方式需要用户多进行一次操作，显然过于麻烦，直接跳转到登录后的界面自然是最佳选择；若是考虑安全因素，至少也应当自动回退到登录页面，而不是由用户手动回退。</w:t>
      </w:r>
    </w:p>
    <w:p w:rsidR="0062485C" w:rsidRDefault="0062485C" w:rsidP="0062485C">
      <w:pPr>
        <w:keepNext/>
        <w:spacing w:line="360" w:lineRule="auto"/>
        <w:jc w:val="center"/>
      </w:pPr>
      <w:r>
        <w:rPr>
          <w:noProof/>
        </w:rPr>
        <w:drawing>
          <wp:inline distT="0" distB="0" distL="0" distR="0" wp14:anchorId="08BE47EF" wp14:editId="06DA4B09">
            <wp:extent cx="5274310" cy="18757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75790"/>
                    </a:xfrm>
                    <a:prstGeom prst="rect">
                      <a:avLst/>
                    </a:prstGeom>
                  </pic:spPr>
                </pic:pic>
              </a:graphicData>
            </a:graphic>
          </wp:inline>
        </w:drawing>
      </w:r>
    </w:p>
    <w:p w:rsidR="0062485C" w:rsidRPr="00511CC0" w:rsidRDefault="0062485C" w:rsidP="0062485C">
      <w:pPr>
        <w:pStyle w:val="a3"/>
        <w:jc w:val="center"/>
        <w:rPr>
          <w:rFonts w:ascii="宋体" w:eastAsia="宋体" w:hAnsi="宋体"/>
        </w:rPr>
      </w:pPr>
      <w:r w:rsidRPr="00511CC0">
        <w:rPr>
          <w:rFonts w:ascii="宋体" w:eastAsia="宋体" w:hAnsi="宋体" w:hint="eastAsia"/>
        </w:rPr>
        <w:t xml:space="preserve">图 </w:t>
      </w:r>
      <w:r w:rsidRPr="00511CC0">
        <w:rPr>
          <w:rFonts w:ascii="宋体" w:eastAsia="宋体" w:hAnsi="宋体"/>
        </w:rPr>
        <w:fldChar w:fldCharType="begin"/>
      </w:r>
      <w:r w:rsidRPr="00511CC0">
        <w:rPr>
          <w:rFonts w:ascii="宋体" w:eastAsia="宋体" w:hAnsi="宋体"/>
        </w:rPr>
        <w:instrText xml:space="preserve"> </w:instrText>
      </w:r>
      <w:r w:rsidRPr="00511CC0">
        <w:rPr>
          <w:rFonts w:ascii="宋体" w:eastAsia="宋体" w:hAnsi="宋体" w:hint="eastAsia"/>
        </w:rPr>
        <w:instrText>SEQ 图 \* ARABIC</w:instrText>
      </w:r>
      <w:r w:rsidRPr="00511CC0">
        <w:rPr>
          <w:rFonts w:ascii="宋体" w:eastAsia="宋体" w:hAnsi="宋体"/>
        </w:rPr>
        <w:instrText xml:space="preserve"> </w:instrText>
      </w:r>
      <w:r w:rsidRPr="00511CC0">
        <w:rPr>
          <w:rFonts w:ascii="宋体" w:eastAsia="宋体" w:hAnsi="宋体"/>
        </w:rPr>
        <w:fldChar w:fldCharType="separate"/>
      </w:r>
      <w:r w:rsidR="003A5357">
        <w:rPr>
          <w:rFonts w:ascii="宋体" w:eastAsia="宋体" w:hAnsi="宋体"/>
          <w:noProof/>
        </w:rPr>
        <w:t>4</w:t>
      </w:r>
      <w:r w:rsidRPr="00511CC0">
        <w:rPr>
          <w:rFonts w:ascii="宋体" w:eastAsia="宋体" w:hAnsi="宋体"/>
        </w:rPr>
        <w:fldChar w:fldCharType="end"/>
      </w:r>
      <w:r w:rsidRPr="00511CC0">
        <w:rPr>
          <w:rFonts w:ascii="宋体" w:eastAsia="宋体" w:hAnsi="宋体"/>
        </w:rPr>
        <w:t xml:space="preserve"> 注册成功的提示信息</w:t>
      </w:r>
    </w:p>
    <w:p w:rsidR="0062485C" w:rsidRPr="00F323B8" w:rsidRDefault="0062485C" w:rsidP="00F323B8">
      <w:pPr>
        <w:spacing w:line="360" w:lineRule="auto"/>
        <w:ind w:firstLineChars="200" w:firstLine="480"/>
        <w:rPr>
          <w:rFonts w:ascii="Courier New" w:hAnsi="Courier New"/>
          <w:sz w:val="24"/>
        </w:rPr>
      </w:pPr>
    </w:p>
    <w:p w:rsidR="0038227A" w:rsidRPr="0038227A" w:rsidRDefault="0038227A" w:rsidP="0038227A">
      <w:pPr>
        <w:pStyle w:val="2"/>
        <w:numPr>
          <w:ilvl w:val="0"/>
          <w:numId w:val="3"/>
        </w:numPr>
        <w:spacing w:before="0" w:after="0" w:line="360" w:lineRule="auto"/>
        <w:ind w:left="0" w:firstLine="0"/>
        <w:rPr>
          <w:rFonts w:ascii="微软雅黑" w:eastAsia="微软雅黑" w:hAnsi="微软雅黑"/>
          <w:b w:val="0"/>
          <w:sz w:val="30"/>
          <w:szCs w:val="30"/>
        </w:rPr>
      </w:pPr>
      <w:bookmarkStart w:id="15" w:name="_Toc420446100"/>
      <w:r w:rsidRPr="0038227A">
        <w:rPr>
          <w:rFonts w:ascii="微软雅黑" w:eastAsia="微软雅黑" w:hAnsi="微软雅黑" w:hint="eastAsia"/>
          <w:b w:val="0"/>
          <w:sz w:val="30"/>
          <w:szCs w:val="30"/>
        </w:rPr>
        <w:t>先充值再购票的逻辑没有在界面上明确体现，没有对未激活的账户给出特别的提示</w:t>
      </w:r>
      <w:bookmarkEnd w:id="15"/>
    </w:p>
    <w:p w:rsidR="0038227A" w:rsidRDefault="0062485C" w:rsidP="0038227A">
      <w:pPr>
        <w:spacing w:line="360" w:lineRule="auto"/>
        <w:ind w:firstLineChars="200" w:firstLine="480"/>
        <w:rPr>
          <w:rFonts w:ascii="Courier New" w:hAnsi="Courier New"/>
          <w:sz w:val="24"/>
        </w:rPr>
      </w:pPr>
      <w:r>
        <w:rPr>
          <w:rFonts w:ascii="Courier New" w:hAnsi="Courier New" w:hint="eastAsia"/>
          <w:sz w:val="24"/>
        </w:rPr>
        <w:t>Cineplex</w:t>
      </w:r>
      <w:r>
        <w:rPr>
          <w:rFonts w:ascii="Courier New" w:hAnsi="Courier New" w:hint="eastAsia"/>
          <w:sz w:val="24"/>
        </w:rPr>
        <w:t>系统只有在用户通过充值的动作激活账户后才能正常订票。但是，这一业务规则没有在页面上明确地展现出来。如果用户没有阅读过系统帮助，很可能认为此系统支持在线支付功能而不预先充值。实际上，在不充值的情况下，尝试进行订票，</w:t>
      </w:r>
      <w:r>
        <w:rPr>
          <w:rFonts w:ascii="Courier New" w:hAnsi="Courier New" w:hint="eastAsia"/>
          <w:sz w:val="24"/>
        </w:rPr>
        <w:t>Web</w:t>
      </w:r>
      <w:r>
        <w:rPr>
          <w:rFonts w:ascii="Courier New" w:hAnsi="Courier New" w:hint="eastAsia"/>
          <w:sz w:val="24"/>
        </w:rPr>
        <w:t>服务器会返回错误页面，产生极差的用户体验。</w:t>
      </w:r>
    </w:p>
    <w:p w:rsidR="0062485C" w:rsidRDefault="0062485C" w:rsidP="0038227A">
      <w:pPr>
        <w:spacing w:line="360" w:lineRule="auto"/>
        <w:ind w:firstLineChars="200" w:firstLine="480"/>
        <w:rPr>
          <w:rFonts w:ascii="Courier New" w:hAnsi="Courier New"/>
          <w:sz w:val="24"/>
        </w:rPr>
      </w:pPr>
      <w:r>
        <w:rPr>
          <w:rFonts w:ascii="Courier New" w:hAnsi="Courier New"/>
          <w:sz w:val="24"/>
        </w:rPr>
        <w:t>因此，系统必须在显著位置指引用户在购票前完成充值的操作，并且给未激活的账户提供明确的提示信息，防止用户因不熟悉业务流程而产生错误。页面顶部的导航条目前还有很大的空位，针对此问题进行改进时可以加以利用。</w:t>
      </w:r>
    </w:p>
    <w:p w:rsidR="0062485C" w:rsidRPr="0038227A" w:rsidRDefault="0062485C" w:rsidP="0038227A">
      <w:pPr>
        <w:spacing w:line="360" w:lineRule="auto"/>
        <w:ind w:firstLineChars="200" w:firstLine="480"/>
        <w:rPr>
          <w:rFonts w:ascii="Courier New" w:hAnsi="Courier New"/>
          <w:sz w:val="24"/>
        </w:rPr>
      </w:pPr>
    </w:p>
    <w:p w:rsidR="0038227A" w:rsidRPr="0038227A" w:rsidRDefault="0038227A" w:rsidP="0038227A">
      <w:pPr>
        <w:pStyle w:val="2"/>
        <w:numPr>
          <w:ilvl w:val="0"/>
          <w:numId w:val="3"/>
        </w:numPr>
        <w:spacing w:before="0" w:after="0" w:line="360" w:lineRule="auto"/>
        <w:ind w:left="0" w:firstLine="0"/>
        <w:rPr>
          <w:rFonts w:ascii="微软雅黑" w:eastAsia="微软雅黑" w:hAnsi="微软雅黑"/>
          <w:b w:val="0"/>
          <w:sz w:val="30"/>
          <w:szCs w:val="30"/>
        </w:rPr>
      </w:pPr>
      <w:bookmarkStart w:id="16" w:name="_Toc420446101"/>
      <w:r w:rsidRPr="0038227A">
        <w:rPr>
          <w:rFonts w:ascii="微软雅黑" w:eastAsia="微软雅黑" w:hAnsi="微软雅黑" w:hint="eastAsia"/>
          <w:b w:val="0"/>
          <w:sz w:val="30"/>
          <w:szCs w:val="30"/>
        </w:rPr>
        <w:t>首页的banner与下方三个导航块的功能重复，且占据屏幕的空间过大</w:t>
      </w:r>
      <w:bookmarkEnd w:id="16"/>
    </w:p>
    <w:p w:rsidR="0038227A" w:rsidRDefault="0062485C" w:rsidP="0038227A">
      <w:pPr>
        <w:spacing w:line="360" w:lineRule="auto"/>
        <w:ind w:firstLineChars="200" w:firstLine="480"/>
        <w:rPr>
          <w:rFonts w:ascii="Courier New" w:hAnsi="Courier New"/>
          <w:sz w:val="24"/>
        </w:rPr>
      </w:pPr>
      <w:r>
        <w:rPr>
          <w:rFonts w:ascii="Courier New" w:hAnsi="Courier New"/>
          <w:sz w:val="24"/>
        </w:rPr>
        <w:t>用户在登录成功后，跳转的默认页面有一个巨大的</w:t>
      </w:r>
      <w:r>
        <w:rPr>
          <w:rFonts w:ascii="Courier New" w:hAnsi="Courier New"/>
          <w:sz w:val="24"/>
        </w:rPr>
        <w:t>banner</w:t>
      </w:r>
      <w:r>
        <w:rPr>
          <w:rFonts w:ascii="Courier New" w:hAnsi="Courier New"/>
          <w:sz w:val="24"/>
        </w:rPr>
        <w:t>。在</w:t>
      </w:r>
      <w:r>
        <w:rPr>
          <w:rFonts w:ascii="Courier New" w:hAnsi="Courier New" w:hint="eastAsia"/>
          <w:sz w:val="24"/>
        </w:rPr>
        <w:t>1440</w:t>
      </w:r>
      <w:r>
        <w:rPr>
          <w:rFonts w:ascii="Courier New" w:hAnsi="Courier New" w:hint="eastAsia"/>
          <w:sz w:val="24"/>
        </w:rPr>
        <w:t>×</w:t>
      </w:r>
      <w:r>
        <w:rPr>
          <w:rFonts w:ascii="Courier New" w:hAnsi="Courier New" w:hint="eastAsia"/>
          <w:sz w:val="24"/>
        </w:rPr>
        <w:t>900</w:t>
      </w:r>
      <w:r>
        <w:rPr>
          <w:rFonts w:ascii="Courier New" w:hAnsi="Courier New" w:hint="eastAsia"/>
          <w:sz w:val="24"/>
        </w:rPr>
        <w:t>的分辨率下，此</w:t>
      </w:r>
      <w:r>
        <w:rPr>
          <w:rFonts w:ascii="Courier New" w:hAnsi="Courier New" w:hint="eastAsia"/>
          <w:sz w:val="24"/>
        </w:rPr>
        <w:t>banner</w:t>
      </w:r>
      <w:r>
        <w:rPr>
          <w:rFonts w:ascii="Courier New" w:hAnsi="Courier New" w:hint="eastAsia"/>
          <w:sz w:val="24"/>
        </w:rPr>
        <w:t>几乎占据了整个浏览器窗口，再也显示不下其它内容。当用户向下滚动页面时，</w:t>
      </w:r>
      <w:r>
        <w:rPr>
          <w:rFonts w:ascii="Courier New" w:hAnsi="Courier New" w:hint="eastAsia"/>
          <w:sz w:val="24"/>
        </w:rPr>
        <w:t>Activities</w:t>
      </w:r>
      <w:r>
        <w:rPr>
          <w:rFonts w:ascii="Courier New" w:hAnsi="Courier New" w:hint="eastAsia"/>
          <w:sz w:val="24"/>
        </w:rPr>
        <w:t>、</w:t>
      </w:r>
      <w:r>
        <w:rPr>
          <w:rFonts w:ascii="Courier New" w:hAnsi="Courier New" w:hint="eastAsia"/>
          <w:sz w:val="24"/>
        </w:rPr>
        <w:t>Records</w:t>
      </w:r>
      <w:r>
        <w:rPr>
          <w:rFonts w:ascii="Courier New" w:hAnsi="Courier New" w:hint="eastAsia"/>
          <w:sz w:val="24"/>
        </w:rPr>
        <w:t>、</w:t>
      </w:r>
      <w:r>
        <w:rPr>
          <w:rFonts w:ascii="Courier New" w:hAnsi="Courier New" w:hint="eastAsia"/>
          <w:sz w:val="24"/>
        </w:rPr>
        <w:t>Infos</w:t>
      </w:r>
      <w:r>
        <w:rPr>
          <w:rFonts w:ascii="Courier New" w:hAnsi="Courier New" w:hint="eastAsia"/>
          <w:sz w:val="24"/>
        </w:rPr>
        <w:t>三个导航块的功能</w:t>
      </w:r>
      <w:r>
        <w:rPr>
          <w:rFonts w:ascii="Courier New" w:hAnsi="Courier New" w:hint="eastAsia"/>
          <w:sz w:val="24"/>
        </w:rPr>
        <w:lastRenderedPageBreak/>
        <w:t>又已经在</w:t>
      </w:r>
      <w:r>
        <w:rPr>
          <w:rFonts w:ascii="Courier New" w:hAnsi="Courier New" w:hint="eastAsia"/>
          <w:sz w:val="24"/>
        </w:rPr>
        <w:t>banner</w:t>
      </w:r>
      <w:r>
        <w:rPr>
          <w:rFonts w:ascii="Courier New" w:hAnsi="Courier New" w:hint="eastAsia"/>
          <w:sz w:val="24"/>
        </w:rPr>
        <w:t>中体现出来，导致寥寥几个功能占据了用户的大量阅读空间。</w:t>
      </w:r>
    </w:p>
    <w:p w:rsidR="0062485C" w:rsidRDefault="0062485C" w:rsidP="0038227A">
      <w:pPr>
        <w:spacing w:line="360" w:lineRule="auto"/>
        <w:ind w:firstLineChars="200" w:firstLine="480"/>
        <w:rPr>
          <w:rFonts w:ascii="Courier New" w:hAnsi="Courier New"/>
          <w:sz w:val="24"/>
        </w:rPr>
      </w:pPr>
      <w:r>
        <w:rPr>
          <w:rFonts w:ascii="Courier New" w:hAnsi="Courier New"/>
          <w:sz w:val="24"/>
        </w:rPr>
        <w:t>要解决这一问题，可以直接将</w:t>
      </w:r>
      <w:r>
        <w:rPr>
          <w:rFonts w:ascii="Courier New" w:hAnsi="Courier New"/>
          <w:sz w:val="24"/>
        </w:rPr>
        <w:t>banner</w:t>
      </w:r>
      <w:r>
        <w:rPr>
          <w:rFonts w:ascii="Courier New" w:hAnsi="Courier New"/>
          <w:sz w:val="24"/>
        </w:rPr>
        <w:t>从页面中移除，因为</w:t>
      </w:r>
      <w:r>
        <w:rPr>
          <w:rFonts w:ascii="Courier New" w:hAnsi="Courier New"/>
          <w:sz w:val="24"/>
        </w:rPr>
        <w:t>banner</w:t>
      </w:r>
      <w:r>
        <w:rPr>
          <w:rFonts w:ascii="Courier New" w:hAnsi="Courier New"/>
          <w:sz w:val="24"/>
        </w:rPr>
        <w:t>中实际上也并没有提供其它的有效信息。</w:t>
      </w:r>
    </w:p>
    <w:p w:rsidR="0062485C" w:rsidRDefault="0062485C" w:rsidP="0062485C">
      <w:pPr>
        <w:keepNext/>
        <w:spacing w:line="360" w:lineRule="auto"/>
        <w:jc w:val="center"/>
      </w:pPr>
      <w:r w:rsidRPr="00FE2924">
        <w:rPr>
          <w:rFonts w:ascii="宋体" w:eastAsia="宋体" w:hAnsi="宋体" w:cs="宋体"/>
          <w:noProof/>
          <w:kern w:val="0"/>
          <w:sz w:val="24"/>
          <w:szCs w:val="24"/>
        </w:rPr>
        <w:drawing>
          <wp:inline distT="0" distB="0" distL="0" distR="0" wp14:anchorId="67A987A3" wp14:editId="6DC554F9">
            <wp:extent cx="5207550" cy="2819400"/>
            <wp:effectExtent l="0" t="0" r="0" b="0"/>
            <wp:docPr id="10" name="图片 10" descr="C:\Users\晓伟\AppData\Roaming\Tencent\Users\496269043\QQ\WinTemp\RichOle\4]N(L_PL3)BCWM`{)Z]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晓伟\AppData\Roaming\Tencent\Users\496269043\QQ\WinTemp\RichOle\4]N(L_PL3)BCWM`{)Z]5%)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4440" cy="2823130"/>
                    </a:xfrm>
                    <a:prstGeom prst="rect">
                      <a:avLst/>
                    </a:prstGeom>
                    <a:noFill/>
                    <a:ln>
                      <a:noFill/>
                    </a:ln>
                  </pic:spPr>
                </pic:pic>
              </a:graphicData>
            </a:graphic>
          </wp:inline>
        </w:drawing>
      </w:r>
    </w:p>
    <w:p w:rsidR="0062485C" w:rsidRPr="00511CC0" w:rsidRDefault="0062485C" w:rsidP="0062485C">
      <w:pPr>
        <w:pStyle w:val="a3"/>
        <w:jc w:val="center"/>
        <w:rPr>
          <w:rFonts w:ascii="宋体" w:eastAsia="宋体" w:hAnsi="宋体"/>
        </w:rPr>
      </w:pPr>
      <w:r w:rsidRPr="00511CC0">
        <w:rPr>
          <w:rFonts w:ascii="宋体" w:eastAsia="宋体" w:hAnsi="宋体" w:hint="eastAsia"/>
        </w:rPr>
        <w:t xml:space="preserve">图 </w:t>
      </w:r>
      <w:r w:rsidRPr="00511CC0">
        <w:rPr>
          <w:rFonts w:ascii="宋体" w:eastAsia="宋体" w:hAnsi="宋体"/>
        </w:rPr>
        <w:fldChar w:fldCharType="begin"/>
      </w:r>
      <w:r w:rsidRPr="00511CC0">
        <w:rPr>
          <w:rFonts w:ascii="宋体" w:eastAsia="宋体" w:hAnsi="宋体"/>
        </w:rPr>
        <w:instrText xml:space="preserve"> </w:instrText>
      </w:r>
      <w:r w:rsidRPr="00511CC0">
        <w:rPr>
          <w:rFonts w:ascii="宋体" w:eastAsia="宋体" w:hAnsi="宋体" w:hint="eastAsia"/>
        </w:rPr>
        <w:instrText>SEQ 图 \* ARABIC</w:instrText>
      </w:r>
      <w:r w:rsidRPr="00511CC0">
        <w:rPr>
          <w:rFonts w:ascii="宋体" w:eastAsia="宋体" w:hAnsi="宋体"/>
        </w:rPr>
        <w:instrText xml:space="preserve"> </w:instrText>
      </w:r>
      <w:r w:rsidRPr="00511CC0">
        <w:rPr>
          <w:rFonts w:ascii="宋体" w:eastAsia="宋体" w:hAnsi="宋体"/>
        </w:rPr>
        <w:fldChar w:fldCharType="separate"/>
      </w:r>
      <w:r w:rsidR="003A5357">
        <w:rPr>
          <w:rFonts w:ascii="宋体" w:eastAsia="宋体" w:hAnsi="宋体"/>
          <w:noProof/>
        </w:rPr>
        <w:t>5</w:t>
      </w:r>
      <w:r w:rsidRPr="00511CC0">
        <w:rPr>
          <w:rFonts w:ascii="宋体" w:eastAsia="宋体" w:hAnsi="宋体"/>
        </w:rPr>
        <w:fldChar w:fldCharType="end"/>
      </w:r>
      <w:r w:rsidRPr="00511CC0">
        <w:rPr>
          <w:rFonts w:ascii="宋体" w:eastAsia="宋体" w:hAnsi="宋体"/>
        </w:rPr>
        <w:t xml:space="preserve"> banner与导航块的功能重复</w:t>
      </w:r>
    </w:p>
    <w:p w:rsidR="0062485C" w:rsidRPr="0038227A" w:rsidRDefault="0062485C" w:rsidP="0038227A">
      <w:pPr>
        <w:spacing w:line="360" w:lineRule="auto"/>
        <w:ind w:firstLineChars="200" w:firstLine="480"/>
        <w:rPr>
          <w:rFonts w:ascii="Courier New" w:hAnsi="Courier New"/>
          <w:sz w:val="24"/>
        </w:rPr>
      </w:pPr>
    </w:p>
    <w:p w:rsidR="0038227A" w:rsidRPr="0038227A" w:rsidRDefault="0038227A" w:rsidP="0038227A">
      <w:pPr>
        <w:pStyle w:val="2"/>
        <w:numPr>
          <w:ilvl w:val="0"/>
          <w:numId w:val="3"/>
        </w:numPr>
        <w:spacing w:before="0" w:after="0" w:line="360" w:lineRule="auto"/>
        <w:ind w:left="0" w:firstLine="0"/>
        <w:rPr>
          <w:rFonts w:ascii="微软雅黑" w:eastAsia="微软雅黑" w:hAnsi="微软雅黑"/>
          <w:b w:val="0"/>
          <w:sz w:val="30"/>
          <w:szCs w:val="30"/>
        </w:rPr>
      </w:pPr>
      <w:bookmarkStart w:id="17" w:name="_Toc420446102"/>
      <w:r w:rsidRPr="0038227A">
        <w:rPr>
          <w:rFonts w:ascii="微软雅黑" w:eastAsia="微软雅黑" w:hAnsi="微软雅黑" w:hint="eastAsia"/>
          <w:b w:val="0"/>
          <w:sz w:val="30"/>
          <w:szCs w:val="30"/>
        </w:rPr>
        <w:t>订票栏目上一页/下一页箭头两侧间距大小不一致，缺少更为有效的导航和搜索机制</w:t>
      </w:r>
      <w:bookmarkEnd w:id="17"/>
    </w:p>
    <w:p w:rsidR="0038227A" w:rsidRDefault="0062485C" w:rsidP="0038227A">
      <w:pPr>
        <w:spacing w:line="360" w:lineRule="auto"/>
        <w:ind w:firstLineChars="200" w:firstLine="480"/>
        <w:rPr>
          <w:rFonts w:ascii="Courier New" w:hAnsi="Courier New"/>
          <w:sz w:val="24"/>
        </w:rPr>
      </w:pPr>
      <w:r>
        <w:rPr>
          <w:rFonts w:ascii="Courier New" w:hAnsi="Courier New"/>
          <w:sz w:val="24"/>
        </w:rPr>
        <w:t>在订票栏目下，首先会向用户展现当前安排了放映的影片列表。这样的列表每页显示</w:t>
      </w:r>
      <w:r>
        <w:rPr>
          <w:rFonts w:ascii="Courier New" w:hAnsi="Courier New" w:hint="eastAsia"/>
          <w:sz w:val="24"/>
        </w:rPr>
        <w:t>8</w:t>
      </w:r>
      <w:r>
        <w:rPr>
          <w:rFonts w:ascii="Courier New" w:hAnsi="Courier New" w:hint="eastAsia"/>
          <w:sz w:val="24"/>
        </w:rPr>
        <w:t>部影片，其它影片需要用户通过翻页的方式查看。但是，翻页按钮与当前页提示的间距大小不一，从而丧失了美感。</w:t>
      </w:r>
    </w:p>
    <w:p w:rsidR="0062485C" w:rsidRDefault="0062485C" w:rsidP="0038227A">
      <w:pPr>
        <w:spacing w:line="360" w:lineRule="auto"/>
        <w:ind w:firstLineChars="200" w:firstLine="480"/>
        <w:rPr>
          <w:rFonts w:ascii="Courier New" w:hAnsi="Courier New"/>
          <w:sz w:val="24"/>
        </w:rPr>
      </w:pPr>
      <w:r>
        <w:rPr>
          <w:rFonts w:ascii="Courier New" w:hAnsi="Courier New"/>
          <w:sz w:val="24"/>
        </w:rPr>
        <w:t>目前系统中并未录入太多的影片。一旦今后影院业务拓展，同时上映大量影片，再通过用户逐页查看的方式找到需要的影片就显得太过繁琐。为了让用户准确地定位到自身所需的影片，</w:t>
      </w:r>
      <w:r>
        <w:rPr>
          <w:rFonts w:ascii="Courier New" w:hAnsi="Courier New" w:hint="eastAsia"/>
          <w:sz w:val="24"/>
        </w:rPr>
        <w:t>Cineplex</w:t>
      </w:r>
      <w:r>
        <w:rPr>
          <w:rFonts w:ascii="Courier New" w:hAnsi="Courier New" w:hint="eastAsia"/>
          <w:sz w:val="24"/>
        </w:rPr>
        <w:t>还必须要为用户提供通过关键字或分类信息搜索影片的功能。</w:t>
      </w:r>
    </w:p>
    <w:p w:rsidR="0062485C" w:rsidRDefault="0062485C" w:rsidP="0062485C">
      <w:pPr>
        <w:keepNext/>
        <w:spacing w:line="360" w:lineRule="auto"/>
        <w:jc w:val="center"/>
      </w:pPr>
      <w:r>
        <w:rPr>
          <w:noProof/>
        </w:rPr>
        <w:drawing>
          <wp:inline distT="0" distB="0" distL="0" distR="0" wp14:anchorId="09B48674" wp14:editId="6D96BF58">
            <wp:extent cx="1733550" cy="457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3550" cy="457200"/>
                    </a:xfrm>
                    <a:prstGeom prst="rect">
                      <a:avLst/>
                    </a:prstGeom>
                  </pic:spPr>
                </pic:pic>
              </a:graphicData>
            </a:graphic>
          </wp:inline>
        </w:drawing>
      </w:r>
    </w:p>
    <w:p w:rsidR="0062485C" w:rsidRPr="00511CC0" w:rsidRDefault="0062485C" w:rsidP="0062485C">
      <w:pPr>
        <w:pStyle w:val="a3"/>
        <w:jc w:val="center"/>
        <w:rPr>
          <w:rFonts w:ascii="宋体" w:eastAsia="宋体" w:hAnsi="宋体"/>
        </w:rPr>
      </w:pPr>
      <w:r w:rsidRPr="00511CC0">
        <w:rPr>
          <w:rFonts w:ascii="宋体" w:eastAsia="宋体" w:hAnsi="宋体" w:hint="eastAsia"/>
        </w:rPr>
        <w:t xml:space="preserve">图 </w:t>
      </w:r>
      <w:r w:rsidRPr="00511CC0">
        <w:rPr>
          <w:rFonts w:ascii="宋体" w:eastAsia="宋体" w:hAnsi="宋体"/>
        </w:rPr>
        <w:fldChar w:fldCharType="begin"/>
      </w:r>
      <w:r w:rsidRPr="00511CC0">
        <w:rPr>
          <w:rFonts w:ascii="宋体" w:eastAsia="宋体" w:hAnsi="宋体"/>
        </w:rPr>
        <w:instrText xml:space="preserve"> </w:instrText>
      </w:r>
      <w:r w:rsidRPr="00511CC0">
        <w:rPr>
          <w:rFonts w:ascii="宋体" w:eastAsia="宋体" w:hAnsi="宋体" w:hint="eastAsia"/>
        </w:rPr>
        <w:instrText>SEQ 图 \* ARABIC</w:instrText>
      </w:r>
      <w:r w:rsidRPr="00511CC0">
        <w:rPr>
          <w:rFonts w:ascii="宋体" w:eastAsia="宋体" w:hAnsi="宋体"/>
        </w:rPr>
        <w:instrText xml:space="preserve"> </w:instrText>
      </w:r>
      <w:r w:rsidRPr="00511CC0">
        <w:rPr>
          <w:rFonts w:ascii="宋体" w:eastAsia="宋体" w:hAnsi="宋体"/>
        </w:rPr>
        <w:fldChar w:fldCharType="separate"/>
      </w:r>
      <w:r w:rsidR="003A5357">
        <w:rPr>
          <w:rFonts w:ascii="宋体" w:eastAsia="宋体" w:hAnsi="宋体"/>
          <w:noProof/>
        </w:rPr>
        <w:t>6</w:t>
      </w:r>
      <w:r w:rsidRPr="00511CC0">
        <w:rPr>
          <w:rFonts w:ascii="宋体" w:eastAsia="宋体" w:hAnsi="宋体"/>
        </w:rPr>
        <w:fldChar w:fldCharType="end"/>
      </w:r>
      <w:r w:rsidRPr="00511CC0">
        <w:rPr>
          <w:rFonts w:ascii="宋体" w:eastAsia="宋体" w:hAnsi="宋体"/>
        </w:rPr>
        <w:t xml:space="preserve"> 两侧箭头不一致的间距</w:t>
      </w:r>
    </w:p>
    <w:p w:rsidR="0062485C" w:rsidRPr="0038227A" w:rsidRDefault="0062485C" w:rsidP="0038227A">
      <w:pPr>
        <w:spacing w:line="360" w:lineRule="auto"/>
        <w:ind w:firstLineChars="200" w:firstLine="480"/>
        <w:rPr>
          <w:rFonts w:ascii="Courier New" w:hAnsi="Courier New"/>
          <w:sz w:val="24"/>
        </w:rPr>
      </w:pPr>
    </w:p>
    <w:p w:rsidR="00F323B8" w:rsidRPr="0038227A" w:rsidRDefault="0038227A" w:rsidP="0038227A">
      <w:pPr>
        <w:pStyle w:val="2"/>
        <w:numPr>
          <w:ilvl w:val="0"/>
          <w:numId w:val="3"/>
        </w:numPr>
        <w:spacing w:before="0" w:after="0" w:line="360" w:lineRule="auto"/>
        <w:ind w:left="0" w:firstLine="0"/>
        <w:rPr>
          <w:rFonts w:ascii="微软雅黑" w:eastAsia="微软雅黑" w:hAnsi="微软雅黑"/>
          <w:b w:val="0"/>
          <w:sz w:val="30"/>
          <w:szCs w:val="30"/>
        </w:rPr>
      </w:pPr>
      <w:bookmarkStart w:id="18" w:name="_Toc420446103"/>
      <w:r w:rsidRPr="0038227A">
        <w:rPr>
          <w:rFonts w:ascii="微软雅黑" w:eastAsia="微软雅黑" w:hAnsi="微软雅黑" w:hint="eastAsia"/>
          <w:b w:val="0"/>
          <w:sz w:val="30"/>
          <w:szCs w:val="30"/>
        </w:rPr>
        <w:lastRenderedPageBreak/>
        <w:t>充值按钮的位置失当</w:t>
      </w:r>
      <w:bookmarkEnd w:id="18"/>
    </w:p>
    <w:p w:rsidR="0062485C" w:rsidRDefault="0062485C" w:rsidP="0062485C">
      <w:pPr>
        <w:spacing w:line="360" w:lineRule="auto"/>
        <w:ind w:firstLineChars="200" w:firstLine="480"/>
        <w:rPr>
          <w:rFonts w:ascii="Courier New" w:hAnsi="Courier New"/>
          <w:sz w:val="24"/>
        </w:rPr>
      </w:pPr>
      <w:r>
        <w:rPr>
          <w:rFonts w:ascii="Courier New" w:hAnsi="Courier New"/>
          <w:sz w:val="24"/>
        </w:rPr>
        <w:t>充值是整个系统的核心业务，也是企业重要的价值来源。但是，充值的功能却被安排在了</w:t>
      </w:r>
      <w:r>
        <w:rPr>
          <w:rFonts w:ascii="Courier New" w:hAnsi="Courier New" w:hint="eastAsia"/>
          <w:sz w:val="24"/>
        </w:rPr>
        <w:t>Infos</w:t>
      </w:r>
      <w:r>
        <w:rPr>
          <w:rFonts w:ascii="Courier New" w:hAnsi="Courier New" w:hint="eastAsia"/>
          <w:sz w:val="24"/>
        </w:rPr>
        <w:t>栏目的最下方</w:t>
      </w:r>
      <w:r>
        <w:rPr>
          <w:rFonts w:ascii="Courier New" w:hAnsi="Courier New"/>
          <w:sz w:val="24"/>
        </w:rPr>
        <w:t>。由于用户需要经常使用此功能，因此其导航深度不能太大，需要将它移动到一级导航的位置，方便用户更快地找到此功能。如果页面安排允许，此功能甚至可以直接安排在首页上展示。</w:t>
      </w:r>
    </w:p>
    <w:p w:rsidR="0062485C" w:rsidRPr="00F323B8" w:rsidRDefault="0062485C" w:rsidP="00F323B8">
      <w:pPr>
        <w:spacing w:line="360" w:lineRule="auto"/>
        <w:ind w:firstLineChars="200" w:firstLine="480"/>
        <w:rPr>
          <w:rFonts w:ascii="Courier New" w:hAnsi="Courier New"/>
          <w:sz w:val="24"/>
        </w:rPr>
      </w:pPr>
    </w:p>
    <w:p w:rsidR="00F323B8" w:rsidRPr="00F323B8" w:rsidRDefault="0038227A" w:rsidP="0038227A">
      <w:pPr>
        <w:pStyle w:val="2"/>
        <w:numPr>
          <w:ilvl w:val="0"/>
          <w:numId w:val="3"/>
        </w:numPr>
        <w:spacing w:before="0" w:after="0" w:line="360" w:lineRule="auto"/>
        <w:ind w:left="0" w:firstLine="0"/>
        <w:rPr>
          <w:rFonts w:ascii="微软雅黑" w:eastAsia="微软雅黑" w:hAnsi="微软雅黑"/>
          <w:b w:val="0"/>
          <w:sz w:val="30"/>
          <w:szCs w:val="30"/>
        </w:rPr>
      </w:pPr>
      <w:bookmarkStart w:id="19" w:name="_Toc420446104"/>
      <w:r w:rsidRPr="0038227A">
        <w:rPr>
          <w:rFonts w:ascii="微软雅黑" w:eastAsia="微软雅黑" w:hAnsi="微软雅黑" w:hint="eastAsia"/>
          <w:b w:val="0"/>
          <w:sz w:val="30"/>
          <w:szCs w:val="30"/>
        </w:rPr>
        <w:t>登录与注册界面用户名和密码的输入框前方的字母u与p令人费解</w:t>
      </w:r>
      <w:bookmarkEnd w:id="19"/>
    </w:p>
    <w:p w:rsidR="00F323B8" w:rsidRDefault="0062485C" w:rsidP="00F323B8">
      <w:pPr>
        <w:spacing w:line="360" w:lineRule="auto"/>
        <w:ind w:firstLineChars="200" w:firstLine="480"/>
        <w:rPr>
          <w:rFonts w:ascii="Courier New" w:hAnsi="Courier New"/>
          <w:sz w:val="24"/>
        </w:rPr>
      </w:pPr>
      <w:r>
        <w:rPr>
          <w:rFonts w:ascii="Courier New" w:hAnsi="Courier New"/>
          <w:sz w:val="24"/>
        </w:rPr>
        <w:t>在输入用户名和密码登录时，输入文本框前面的字母</w:t>
      </w:r>
      <w:r>
        <w:rPr>
          <w:rFonts w:ascii="Courier New" w:hAnsi="Courier New"/>
          <w:sz w:val="24"/>
        </w:rPr>
        <w:t>u</w:t>
      </w:r>
      <w:r>
        <w:rPr>
          <w:rFonts w:ascii="Courier New" w:hAnsi="Courier New"/>
          <w:sz w:val="24"/>
        </w:rPr>
        <w:t>和</w:t>
      </w:r>
      <w:r>
        <w:rPr>
          <w:rFonts w:ascii="Courier New" w:hAnsi="Courier New"/>
          <w:sz w:val="24"/>
        </w:rPr>
        <w:t>p</w:t>
      </w:r>
      <w:r>
        <w:rPr>
          <w:rFonts w:ascii="Courier New" w:hAnsi="Courier New"/>
          <w:sz w:val="24"/>
        </w:rPr>
        <w:t>意义不明，会令用户感到十分费解。笔者猜测，这两个字母是用户名和密码的指引图标占位符，但图标的显示并没有在此版本的系统中实现。因此，这两个字母要么直接去掉，要么将其替换为对应的指引图标。</w:t>
      </w:r>
    </w:p>
    <w:p w:rsidR="0062485C" w:rsidRDefault="0062485C" w:rsidP="0062485C">
      <w:pPr>
        <w:keepNext/>
        <w:spacing w:line="360" w:lineRule="auto"/>
        <w:jc w:val="center"/>
      </w:pPr>
      <w:r>
        <w:rPr>
          <w:noProof/>
        </w:rPr>
        <w:drawing>
          <wp:inline distT="0" distB="0" distL="0" distR="0" wp14:anchorId="03176EBD" wp14:editId="34FFF04C">
            <wp:extent cx="742950" cy="1524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2950" cy="1524000"/>
                    </a:xfrm>
                    <a:prstGeom prst="rect">
                      <a:avLst/>
                    </a:prstGeom>
                  </pic:spPr>
                </pic:pic>
              </a:graphicData>
            </a:graphic>
          </wp:inline>
        </w:drawing>
      </w:r>
    </w:p>
    <w:p w:rsidR="0062485C" w:rsidRPr="00511CC0" w:rsidRDefault="0062485C" w:rsidP="0062485C">
      <w:pPr>
        <w:pStyle w:val="a3"/>
        <w:jc w:val="center"/>
        <w:rPr>
          <w:rFonts w:ascii="宋体" w:eastAsia="宋体" w:hAnsi="宋体"/>
        </w:rPr>
      </w:pPr>
      <w:r w:rsidRPr="00511CC0">
        <w:rPr>
          <w:rFonts w:ascii="宋体" w:eastAsia="宋体" w:hAnsi="宋体" w:hint="eastAsia"/>
        </w:rPr>
        <w:t xml:space="preserve">图 </w:t>
      </w:r>
      <w:r w:rsidRPr="00511CC0">
        <w:rPr>
          <w:rFonts w:ascii="宋体" w:eastAsia="宋体" w:hAnsi="宋体"/>
        </w:rPr>
        <w:fldChar w:fldCharType="begin"/>
      </w:r>
      <w:r w:rsidRPr="00511CC0">
        <w:rPr>
          <w:rFonts w:ascii="宋体" w:eastAsia="宋体" w:hAnsi="宋体"/>
        </w:rPr>
        <w:instrText xml:space="preserve"> </w:instrText>
      </w:r>
      <w:r w:rsidRPr="00511CC0">
        <w:rPr>
          <w:rFonts w:ascii="宋体" w:eastAsia="宋体" w:hAnsi="宋体" w:hint="eastAsia"/>
        </w:rPr>
        <w:instrText>SEQ 图 \* ARABIC</w:instrText>
      </w:r>
      <w:r w:rsidRPr="00511CC0">
        <w:rPr>
          <w:rFonts w:ascii="宋体" w:eastAsia="宋体" w:hAnsi="宋体"/>
        </w:rPr>
        <w:instrText xml:space="preserve"> </w:instrText>
      </w:r>
      <w:r w:rsidRPr="00511CC0">
        <w:rPr>
          <w:rFonts w:ascii="宋体" w:eastAsia="宋体" w:hAnsi="宋体"/>
        </w:rPr>
        <w:fldChar w:fldCharType="separate"/>
      </w:r>
      <w:r w:rsidR="003A5357">
        <w:rPr>
          <w:rFonts w:ascii="宋体" w:eastAsia="宋体" w:hAnsi="宋体"/>
          <w:noProof/>
        </w:rPr>
        <w:t>7</w:t>
      </w:r>
      <w:r w:rsidRPr="00511CC0">
        <w:rPr>
          <w:rFonts w:ascii="宋体" w:eastAsia="宋体" w:hAnsi="宋体"/>
        </w:rPr>
        <w:fldChar w:fldCharType="end"/>
      </w:r>
      <w:r w:rsidRPr="00511CC0">
        <w:rPr>
          <w:rFonts w:ascii="宋体" w:eastAsia="宋体" w:hAnsi="宋体"/>
        </w:rPr>
        <w:t xml:space="preserve"> 费解的字母u和p</w:t>
      </w:r>
    </w:p>
    <w:p w:rsidR="0062485C" w:rsidRPr="00F323B8" w:rsidRDefault="0062485C" w:rsidP="00F323B8">
      <w:pPr>
        <w:spacing w:line="360" w:lineRule="auto"/>
        <w:ind w:firstLineChars="200" w:firstLine="480"/>
        <w:rPr>
          <w:rFonts w:ascii="Courier New" w:hAnsi="Courier New"/>
          <w:sz w:val="24"/>
        </w:rPr>
      </w:pPr>
    </w:p>
    <w:p w:rsidR="0038227A" w:rsidRPr="0062485C" w:rsidRDefault="0038227A" w:rsidP="0062485C">
      <w:pPr>
        <w:pStyle w:val="2"/>
        <w:numPr>
          <w:ilvl w:val="0"/>
          <w:numId w:val="3"/>
        </w:numPr>
        <w:spacing w:before="0" w:after="0" w:line="360" w:lineRule="auto"/>
        <w:ind w:left="0" w:firstLine="0"/>
        <w:rPr>
          <w:rFonts w:ascii="微软雅黑" w:eastAsia="微软雅黑" w:hAnsi="微软雅黑"/>
          <w:b w:val="0"/>
          <w:sz w:val="30"/>
          <w:szCs w:val="30"/>
        </w:rPr>
      </w:pPr>
      <w:bookmarkStart w:id="20" w:name="_Toc420446105"/>
      <w:r w:rsidRPr="0038227A">
        <w:rPr>
          <w:rFonts w:ascii="微软雅黑" w:eastAsia="微软雅黑" w:hAnsi="微软雅黑" w:hint="eastAsia"/>
          <w:b w:val="0"/>
          <w:sz w:val="30"/>
          <w:szCs w:val="30"/>
        </w:rPr>
        <w:t>当前</w:t>
      </w:r>
      <w:r w:rsidRPr="0062485C">
        <w:rPr>
          <w:rFonts w:ascii="微软雅黑" w:eastAsia="微软雅黑" w:hAnsi="微软雅黑" w:hint="eastAsia"/>
          <w:b w:val="0"/>
          <w:sz w:val="30"/>
          <w:szCs w:val="30"/>
        </w:rPr>
        <w:t>登录状态未能显现</w:t>
      </w:r>
      <w:bookmarkEnd w:id="20"/>
    </w:p>
    <w:p w:rsidR="0038227A" w:rsidRDefault="0062485C" w:rsidP="0038227A">
      <w:pPr>
        <w:spacing w:line="360" w:lineRule="auto"/>
        <w:ind w:firstLineChars="200" w:firstLine="480"/>
        <w:rPr>
          <w:rFonts w:ascii="Courier New" w:hAnsi="Courier New"/>
          <w:sz w:val="24"/>
        </w:rPr>
      </w:pPr>
      <w:r>
        <w:rPr>
          <w:rFonts w:ascii="Courier New" w:hAnsi="Courier New"/>
          <w:sz w:val="24"/>
        </w:rPr>
        <w:t>用户登录后，直接进入</w:t>
      </w:r>
      <w:r>
        <w:rPr>
          <w:rFonts w:ascii="Courier New" w:hAnsi="Courier New" w:hint="eastAsia"/>
          <w:sz w:val="24"/>
        </w:rPr>
        <w:t>Cineplex</w:t>
      </w:r>
      <w:r>
        <w:rPr>
          <w:rFonts w:ascii="Courier New" w:hAnsi="Courier New" w:hint="eastAsia"/>
          <w:sz w:val="24"/>
        </w:rPr>
        <w:t>系统的首页。虽然这样的跳转反馈可以明确告知用户登录成功，但如果一个用户拥有多个账号，并且需要在登录的状态下切换账号，这样的反馈就远远不够了。</w:t>
      </w:r>
    </w:p>
    <w:p w:rsidR="0062485C" w:rsidRDefault="0062485C" w:rsidP="0038227A">
      <w:pPr>
        <w:spacing w:line="360" w:lineRule="auto"/>
        <w:ind w:firstLineChars="200" w:firstLine="480"/>
        <w:rPr>
          <w:rFonts w:ascii="Courier New" w:hAnsi="Courier New"/>
          <w:sz w:val="24"/>
        </w:rPr>
      </w:pPr>
      <w:r>
        <w:rPr>
          <w:rFonts w:ascii="Courier New" w:hAnsi="Courier New"/>
          <w:sz w:val="24"/>
        </w:rPr>
        <w:t>要解决这一问题，可以利用导航条。目前的导航条上空空荡荡，只有一个登出的链接。当前账户的用户名至少可以显示在这里。除此以外，前面提到的对未激活的账户的充值提醒也可以在这里进行展现。</w:t>
      </w:r>
    </w:p>
    <w:p w:rsidR="0062485C" w:rsidRDefault="0062485C" w:rsidP="0062485C">
      <w:pPr>
        <w:keepNext/>
        <w:spacing w:line="360" w:lineRule="auto"/>
        <w:jc w:val="center"/>
      </w:pPr>
      <w:r>
        <w:rPr>
          <w:noProof/>
        </w:rPr>
        <w:lastRenderedPageBreak/>
        <w:drawing>
          <wp:inline distT="0" distB="0" distL="0" distR="0" wp14:anchorId="05830DB6" wp14:editId="0FB1B704">
            <wp:extent cx="5274310" cy="7715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71525"/>
                    </a:xfrm>
                    <a:prstGeom prst="rect">
                      <a:avLst/>
                    </a:prstGeom>
                  </pic:spPr>
                </pic:pic>
              </a:graphicData>
            </a:graphic>
          </wp:inline>
        </w:drawing>
      </w:r>
    </w:p>
    <w:p w:rsidR="0062485C" w:rsidRPr="00511CC0" w:rsidRDefault="0062485C" w:rsidP="0062485C">
      <w:pPr>
        <w:pStyle w:val="a3"/>
        <w:jc w:val="center"/>
        <w:rPr>
          <w:rFonts w:ascii="宋体" w:eastAsia="宋体" w:hAnsi="宋体"/>
        </w:rPr>
      </w:pPr>
      <w:r w:rsidRPr="00511CC0">
        <w:rPr>
          <w:rFonts w:ascii="宋体" w:eastAsia="宋体" w:hAnsi="宋体" w:hint="eastAsia"/>
        </w:rPr>
        <w:t xml:space="preserve">图 </w:t>
      </w:r>
      <w:r w:rsidRPr="00511CC0">
        <w:rPr>
          <w:rFonts w:ascii="宋体" w:eastAsia="宋体" w:hAnsi="宋体"/>
        </w:rPr>
        <w:fldChar w:fldCharType="begin"/>
      </w:r>
      <w:r w:rsidRPr="00511CC0">
        <w:rPr>
          <w:rFonts w:ascii="宋体" w:eastAsia="宋体" w:hAnsi="宋体"/>
        </w:rPr>
        <w:instrText xml:space="preserve"> </w:instrText>
      </w:r>
      <w:r w:rsidRPr="00511CC0">
        <w:rPr>
          <w:rFonts w:ascii="宋体" w:eastAsia="宋体" w:hAnsi="宋体" w:hint="eastAsia"/>
        </w:rPr>
        <w:instrText>SEQ 图 \* ARABIC</w:instrText>
      </w:r>
      <w:r w:rsidRPr="00511CC0">
        <w:rPr>
          <w:rFonts w:ascii="宋体" w:eastAsia="宋体" w:hAnsi="宋体"/>
        </w:rPr>
        <w:instrText xml:space="preserve"> </w:instrText>
      </w:r>
      <w:r w:rsidRPr="00511CC0">
        <w:rPr>
          <w:rFonts w:ascii="宋体" w:eastAsia="宋体" w:hAnsi="宋体"/>
        </w:rPr>
        <w:fldChar w:fldCharType="separate"/>
      </w:r>
      <w:r w:rsidR="003A5357">
        <w:rPr>
          <w:rFonts w:ascii="宋体" w:eastAsia="宋体" w:hAnsi="宋体"/>
          <w:noProof/>
        </w:rPr>
        <w:t>8</w:t>
      </w:r>
      <w:r w:rsidRPr="00511CC0">
        <w:rPr>
          <w:rFonts w:ascii="宋体" w:eastAsia="宋体" w:hAnsi="宋体"/>
        </w:rPr>
        <w:fldChar w:fldCharType="end"/>
      </w:r>
      <w:r w:rsidRPr="00511CC0">
        <w:rPr>
          <w:rFonts w:ascii="宋体" w:eastAsia="宋体" w:hAnsi="宋体"/>
        </w:rPr>
        <w:t xml:space="preserve"> 页面的导航栏空间未被合理利用</w:t>
      </w:r>
    </w:p>
    <w:p w:rsidR="0062485C" w:rsidRPr="0062485C" w:rsidRDefault="0062485C" w:rsidP="0038227A">
      <w:pPr>
        <w:spacing w:line="360" w:lineRule="auto"/>
        <w:ind w:firstLineChars="200" w:firstLine="480"/>
        <w:rPr>
          <w:rFonts w:ascii="Courier New" w:hAnsi="Courier New"/>
          <w:sz w:val="24"/>
        </w:rPr>
      </w:pPr>
    </w:p>
    <w:p w:rsidR="00F323B8" w:rsidRPr="0038227A" w:rsidRDefault="0038227A" w:rsidP="0038227A">
      <w:pPr>
        <w:pStyle w:val="2"/>
        <w:numPr>
          <w:ilvl w:val="0"/>
          <w:numId w:val="3"/>
        </w:numPr>
        <w:spacing w:before="0" w:after="0" w:line="360" w:lineRule="auto"/>
        <w:ind w:left="0" w:firstLine="0"/>
        <w:rPr>
          <w:rFonts w:ascii="微软雅黑" w:eastAsia="微软雅黑" w:hAnsi="微软雅黑"/>
          <w:b w:val="0"/>
          <w:sz w:val="30"/>
          <w:szCs w:val="30"/>
        </w:rPr>
      </w:pPr>
      <w:bookmarkStart w:id="21" w:name="_Toc420446106"/>
      <w:r w:rsidRPr="0038227A">
        <w:rPr>
          <w:rFonts w:ascii="微软雅黑" w:eastAsia="微软雅黑" w:hAnsi="微软雅黑" w:hint="eastAsia"/>
          <w:b w:val="0"/>
          <w:sz w:val="30"/>
          <w:szCs w:val="30"/>
        </w:rPr>
        <w:t>Infos栏目的表格因对齐方式的不同而在观感上错位</w:t>
      </w:r>
      <w:bookmarkEnd w:id="21"/>
    </w:p>
    <w:p w:rsidR="00F323B8" w:rsidRDefault="0062485C" w:rsidP="00F323B8">
      <w:pPr>
        <w:spacing w:line="360" w:lineRule="auto"/>
        <w:ind w:firstLineChars="200" w:firstLine="480"/>
        <w:rPr>
          <w:rFonts w:ascii="Courier New" w:hAnsi="Courier New"/>
          <w:sz w:val="24"/>
        </w:rPr>
      </w:pPr>
      <w:r>
        <w:rPr>
          <w:rFonts w:ascii="Courier New" w:hAnsi="Courier New" w:hint="eastAsia"/>
          <w:sz w:val="24"/>
        </w:rPr>
        <w:t>Infos</w:t>
      </w:r>
      <w:r>
        <w:rPr>
          <w:rFonts w:ascii="Courier New" w:hAnsi="Courier New" w:hint="eastAsia"/>
          <w:sz w:val="24"/>
        </w:rPr>
        <w:t>栏目中，含有用户的消费记录与充值记录两张表格。其中，表格的标题行被设置为居中，内容则设置为了左对齐。又由于表格宽度的原因，一些内容恰好出现在了两个标题的正中间，这就容易产生视觉误差，使用户在查看一列的含义时对应到错误的列标题上。要解决这一问题，应当适当缩小表格的宽度，并在同一行的不同单元格之间添加纵向线条进行分隔。避免用户受到视觉上的影响。</w:t>
      </w:r>
    </w:p>
    <w:p w:rsidR="0062485C" w:rsidRDefault="0062485C" w:rsidP="0062485C">
      <w:pPr>
        <w:keepNext/>
        <w:spacing w:line="360" w:lineRule="auto"/>
        <w:jc w:val="center"/>
      </w:pPr>
      <w:r>
        <w:rPr>
          <w:noProof/>
        </w:rPr>
        <w:drawing>
          <wp:inline distT="0" distB="0" distL="0" distR="0" wp14:anchorId="72F10500" wp14:editId="2359C6F0">
            <wp:extent cx="5274310" cy="25742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74290"/>
                    </a:xfrm>
                    <a:prstGeom prst="rect">
                      <a:avLst/>
                    </a:prstGeom>
                  </pic:spPr>
                </pic:pic>
              </a:graphicData>
            </a:graphic>
          </wp:inline>
        </w:drawing>
      </w:r>
    </w:p>
    <w:p w:rsidR="0062485C" w:rsidRPr="00511CC0" w:rsidRDefault="0062485C" w:rsidP="0062485C">
      <w:pPr>
        <w:pStyle w:val="a3"/>
        <w:jc w:val="center"/>
        <w:rPr>
          <w:rFonts w:ascii="宋体" w:eastAsia="宋体" w:hAnsi="宋体"/>
        </w:rPr>
      </w:pPr>
      <w:r w:rsidRPr="00511CC0">
        <w:rPr>
          <w:rFonts w:ascii="宋体" w:eastAsia="宋体" w:hAnsi="宋体" w:hint="eastAsia"/>
        </w:rPr>
        <w:t xml:space="preserve">图 </w:t>
      </w:r>
      <w:r w:rsidRPr="00511CC0">
        <w:rPr>
          <w:rFonts w:ascii="宋体" w:eastAsia="宋体" w:hAnsi="宋体"/>
        </w:rPr>
        <w:fldChar w:fldCharType="begin"/>
      </w:r>
      <w:r w:rsidRPr="00511CC0">
        <w:rPr>
          <w:rFonts w:ascii="宋体" w:eastAsia="宋体" w:hAnsi="宋体"/>
        </w:rPr>
        <w:instrText xml:space="preserve"> </w:instrText>
      </w:r>
      <w:r w:rsidRPr="00511CC0">
        <w:rPr>
          <w:rFonts w:ascii="宋体" w:eastAsia="宋体" w:hAnsi="宋体" w:hint="eastAsia"/>
        </w:rPr>
        <w:instrText>SEQ 图 \* ARABIC</w:instrText>
      </w:r>
      <w:r w:rsidRPr="00511CC0">
        <w:rPr>
          <w:rFonts w:ascii="宋体" w:eastAsia="宋体" w:hAnsi="宋体"/>
        </w:rPr>
        <w:instrText xml:space="preserve"> </w:instrText>
      </w:r>
      <w:r w:rsidRPr="00511CC0">
        <w:rPr>
          <w:rFonts w:ascii="宋体" w:eastAsia="宋体" w:hAnsi="宋体"/>
        </w:rPr>
        <w:fldChar w:fldCharType="separate"/>
      </w:r>
      <w:r w:rsidR="003A5357">
        <w:rPr>
          <w:rFonts w:ascii="宋体" w:eastAsia="宋体" w:hAnsi="宋体"/>
          <w:noProof/>
        </w:rPr>
        <w:t>9</w:t>
      </w:r>
      <w:r w:rsidRPr="00511CC0">
        <w:rPr>
          <w:rFonts w:ascii="宋体" w:eastAsia="宋体" w:hAnsi="宋体"/>
        </w:rPr>
        <w:fldChar w:fldCharType="end"/>
      </w:r>
      <w:r w:rsidRPr="00511CC0">
        <w:rPr>
          <w:rFonts w:ascii="宋体" w:eastAsia="宋体" w:hAnsi="宋体"/>
        </w:rPr>
        <w:t xml:space="preserve"> 标题行与内容行的对齐方式差异会产生视觉错觉</w:t>
      </w:r>
    </w:p>
    <w:p w:rsidR="0062485C" w:rsidRPr="00F323B8" w:rsidRDefault="0062485C" w:rsidP="00F323B8">
      <w:pPr>
        <w:spacing w:line="360" w:lineRule="auto"/>
        <w:ind w:firstLineChars="200" w:firstLine="480"/>
        <w:rPr>
          <w:rFonts w:ascii="Courier New" w:hAnsi="Courier New"/>
          <w:sz w:val="24"/>
        </w:rPr>
      </w:pPr>
    </w:p>
    <w:p w:rsidR="00F323B8" w:rsidRPr="00F323B8" w:rsidRDefault="0038227A" w:rsidP="0038227A">
      <w:pPr>
        <w:pStyle w:val="2"/>
        <w:numPr>
          <w:ilvl w:val="0"/>
          <w:numId w:val="3"/>
        </w:numPr>
        <w:spacing w:before="0" w:after="0" w:line="360" w:lineRule="auto"/>
        <w:ind w:left="0" w:firstLine="0"/>
        <w:rPr>
          <w:rFonts w:ascii="微软雅黑" w:eastAsia="微软雅黑" w:hAnsi="微软雅黑"/>
          <w:b w:val="0"/>
          <w:sz w:val="30"/>
          <w:szCs w:val="30"/>
        </w:rPr>
      </w:pPr>
      <w:bookmarkStart w:id="22" w:name="_Toc420446107"/>
      <w:r w:rsidRPr="0038227A">
        <w:rPr>
          <w:rFonts w:ascii="微软雅黑" w:eastAsia="微软雅黑" w:hAnsi="微软雅黑" w:hint="eastAsia"/>
          <w:b w:val="0"/>
          <w:sz w:val="30"/>
          <w:szCs w:val="30"/>
        </w:rPr>
        <w:t>关于栏目的导航设计不佳</w:t>
      </w:r>
      <w:bookmarkEnd w:id="22"/>
    </w:p>
    <w:p w:rsidR="00F323B8" w:rsidRDefault="0062485C" w:rsidP="00F323B8">
      <w:pPr>
        <w:spacing w:line="360" w:lineRule="auto"/>
        <w:ind w:firstLineChars="200" w:firstLine="480"/>
        <w:rPr>
          <w:rFonts w:ascii="Courier New" w:hAnsi="Courier New"/>
          <w:sz w:val="24"/>
        </w:rPr>
      </w:pPr>
      <w:r>
        <w:rPr>
          <w:rFonts w:ascii="Courier New" w:hAnsi="Courier New"/>
          <w:sz w:val="24"/>
        </w:rPr>
        <w:t>在关于栏目中，页面介绍了</w:t>
      </w:r>
      <w:r>
        <w:rPr>
          <w:rFonts w:ascii="Courier New" w:hAnsi="Courier New" w:hint="eastAsia"/>
          <w:sz w:val="24"/>
        </w:rPr>
        <w:t>Cineplex</w:t>
      </w:r>
      <w:r>
        <w:rPr>
          <w:rFonts w:ascii="Courier New" w:hAnsi="Courier New" w:hint="eastAsia"/>
          <w:sz w:val="24"/>
        </w:rPr>
        <w:t>系统的四项基本功能。这四项基本功能都有对应的页面，因此关于页面上也提供了相应的导航链接。但是，这些导航链接只设置在了单词</w:t>
      </w:r>
      <w:r>
        <w:rPr>
          <w:rFonts w:ascii="Courier New" w:hAnsi="Courier New" w:hint="eastAsia"/>
          <w:sz w:val="24"/>
        </w:rPr>
        <w:t>here</w:t>
      </w:r>
      <w:r>
        <w:rPr>
          <w:rFonts w:ascii="Courier New" w:hAnsi="Courier New" w:hint="eastAsia"/>
          <w:sz w:val="24"/>
        </w:rPr>
        <w:t>上，要实现这一导航，用户需要对其操作的指针设备精确操纵，产生了不良的用户体验。要改进这一问题，可以对这四个功能的图片、标题和叙述性文字同时做上链接。</w:t>
      </w:r>
    </w:p>
    <w:p w:rsidR="0062485C" w:rsidRDefault="0062485C" w:rsidP="0062485C">
      <w:pPr>
        <w:keepNext/>
        <w:spacing w:line="360" w:lineRule="auto"/>
        <w:jc w:val="center"/>
      </w:pPr>
      <w:r>
        <w:rPr>
          <w:noProof/>
        </w:rPr>
        <w:lastRenderedPageBreak/>
        <w:drawing>
          <wp:inline distT="0" distB="0" distL="0" distR="0" wp14:anchorId="1617D749" wp14:editId="2BAAC90A">
            <wp:extent cx="5274310" cy="14687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68755"/>
                    </a:xfrm>
                    <a:prstGeom prst="rect">
                      <a:avLst/>
                    </a:prstGeom>
                  </pic:spPr>
                </pic:pic>
              </a:graphicData>
            </a:graphic>
          </wp:inline>
        </w:drawing>
      </w:r>
    </w:p>
    <w:p w:rsidR="0062485C" w:rsidRPr="00511CC0" w:rsidRDefault="0062485C" w:rsidP="0062485C">
      <w:pPr>
        <w:pStyle w:val="a3"/>
        <w:jc w:val="center"/>
        <w:rPr>
          <w:rFonts w:ascii="宋体" w:eastAsia="宋体" w:hAnsi="宋体"/>
        </w:rPr>
      </w:pPr>
      <w:r w:rsidRPr="00511CC0">
        <w:rPr>
          <w:rFonts w:ascii="宋体" w:eastAsia="宋体" w:hAnsi="宋体" w:hint="eastAsia"/>
        </w:rPr>
        <w:t xml:space="preserve">图 </w:t>
      </w:r>
      <w:r w:rsidRPr="00511CC0">
        <w:rPr>
          <w:rFonts w:ascii="宋体" w:eastAsia="宋体" w:hAnsi="宋体"/>
        </w:rPr>
        <w:fldChar w:fldCharType="begin"/>
      </w:r>
      <w:r w:rsidRPr="00511CC0">
        <w:rPr>
          <w:rFonts w:ascii="宋体" w:eastAsia="宋体" w:hAnsi="宋体"/>
        </w:rPr>
        <w:instrText xml:space="preserve"> </w:instrText>
      </w:r>
      <w:r w:rsidRPr="00511CC0">
        <w:rPr>
          <w:rFonts w:ascii="宋体" w:eastAsia="宋体" w:hAnsi="宋体" w:hint="eastAsia"/>
        </w:rPr>
        <w:instrText>SEQ 图 \* ARABIC</w:instrText>
      </w:r>
      <w:r w:rsidRPr="00511CC0">
        <w:rPr>
          <w:rFonts w:ascii="宋体" w:eastAsia="宋体" w:hAnsi="宋体"/>
        </w:rPr>
        <w:instrText xml:space="preserve"> </w:instrText>
      </w:r>
      <w:r w:rsidRPr="00511CC0">
        <w:rPr>
          <w:rFonts w:ascii="宋体" w:eastAsia="宋体" w:hAnsi="宋体"/>
        </w:rPr>
        <w:fldChar w:fldCharType="separate"/>
      </w:r>
      <w:r w:rsidR="003A5357">
        <w:rPr>
          <w:rFonts w:ascii="宋体" w:eastAsia="宋体" w:hAnsi="宋体"/>
          <w:noProof/>
        </w:rPr>
        <w:t>10</w:t>
      </w:r>
      <w:r w:rsidRPr="00511CC0">
        <w:rPr>
          <w:rFonts w:ascii="宋体" w:eastAsia="宋体" w:hAnsi="宋体"/>
        </w:rPr>
        <w:fldChar w:fldCharType="end"/>
      </w:r>
      <w:r w:rsidRPr="00511CC0">
        <w:rPr>
          <w:rFonts w:ascii="宋体" w:eastAsia="宋体" w:hAnsi="宋体"/>
        </w:rPr>
        <w:t xml:space="preserve"> 四项功能的导航链接只在单词here上实现</w:t>
      </w:r>
    </w:p>
    <w:p w:rsidR="0062485C" w:rsidRPr="00F323B8" w:rsidRDefault="0062485C" w:rsidP="00F323B8">
      <w:pPr>
        <w:spacing w:line="360" w:lineRule="auto"/>
        <w:ind w:firstLineChars="200" w:firstLine="480"/>
        <w:rPr>
          <w:rFonts w:ascii="Courier New" w:hAnsi="Courier New"/>
          <w:sz w:val="24"/>
        </w:rPr>
      </w:pPr>
    </w:p>
    <w:p w:rsidR="00F323B8" w:rsidRPr="00F323B8" w:rsidRDefault="0038227A" w:rsidP="0038227A">
      <w:pPr>
        <w:pStyle w:val="2"/>
        <w:numPr>
          <w:ilvl w:val="0"/>
          <w:numId w:val="3"/>
        </w:numPr>
        <w:spacing w:before="0" w:after="0" w:line="360" w:lineRule="auto"/>
        <w:ind w:left="0" w:firstLine="0"/>
        <w:rPr>
          <w:rFonts w:ascii="微软雅黑" w:eastAsia="微软雅黑" w:hAnsi="微软雅黑"/>
          <w:b w:val="0"/>
          <w:sz w:val="30"/>
          <w:szCs w:val="30"/>
        </w:rPr>
      </w:pPr>
      <w:bookmarkStart w:id="23" w:name="_Toc420446108"/>
      <w:r w:rsidRPr="0038227A">
        <w:rPr>
          <w:rFonts w:ascii="微软雅黑" w:eastAsia="微软雅黑" w:hAnsi="微软雅黑" w:hint="eastAsia"/>
          <w:b w:val="0"/>
          <w:sz w:val="30"/>
          <w:szCs w:val="30"/>
        </w:rPr>
        <w:t>修改注册信息页面为用户提供的默认值失当</w:t>
      </w:r>
      <w:bookmarkEnd w:id="23"/>
    </w:p>
    <w:p w:rsidR="00F323B8" w:rsidRDefault="0062485C" w:rsidP="00F323B8">
      <w:pPr>
        <w:spacing w:line="360" w:lineRule="auto"/>
        <w:ind w:firstLineChars="200" w:firstLine="480"/>
        <w:rPr>
          <w:rFonts w:ascii="Courier New" w:hAnsi="Courier New"/>
          <w:sz w:val="24"/>
        </w:rPr>
      </w:pPr>
      <w:r>
        <w:rPr>
          <w:rFonts w:ascii="Courier New" w:hAnsi="Courier New"/>
          <w:sz w:val="24"/>
        </w:rPr>
        <w:t>为保证用户的账户安全，用户在修改账户信息时应当提供密码。但</w:t>
      </w:r>
      <w:r>
        <w:rPr>
          <w:rFonts w:ascii="Courier New" w:hAnsi="Courier New"/>
          <w:sz w:val="24"/>
        </w:rPr>
        <w:t>Cineplex</w:t>
      </w:r>
      <w:r>
        <w:rPr>
          <w:rFonts w:ascii="Courier New" w:hAnsi="Courier New"/>
          <w:sz w:val="24"/>
        </w:rPr>
        <w:t>系统在修改用户信息时，将密码也作为待修改项提供了出来，这样修改个人信息就不需要再进行密码的输入操作来要求用户确认操作或是验证身份。</w:t>
      </w:r>
    </w:p>
    <w:p w:rsidR="0062485C" w:rsidRDefault="0062485C" w:rsidP="00F323B8">
      <w:pPr>
        <w:spacing w:line="360" w:lineRule="auto"/>
        <w:ind w:firstLineChars="200" w:firstLine="480"/>
        <w:rPr>
          <w:rFonts w:ascii="Courier New" w:hAnsi="Courier New"/>
          <w:sz w:val="24"/>
        </w:rPr>
      </w:pPr>
      <w:r>
        <w:rPr>
          <w:rFonts w:ascii="Courier New" w:hAnsi="Courier New"/>
          <w:sz w:val="24"/>
        </w:rPr>
        <w:t>一般来说，修改密码与修改个人信息的功能不会被安排在同一个页面上完成，但</w:t>
      </w:r>
      <w:r>
        <w:rPr>
          <w:rFonts w:ascii="Courier New" w:hAnsi="Courier New" w:hint="eastAsia"/>
          <w:sz w:val="24"/>
        </w:rPr>
        <w:t>Cineplex</w:t>
      </w:r>
      <w:r>
        <w:rPr>
          <w:rFonts w:ascii="Courier New" w:hAnsi="Courier New" w:hint="eastAsia"/>
          <w:sz w:val="24"/>
        </w:rPr>
        <w:t>使用这样的设计也未尝不可。因此，只要除去密码项目的初始值即可。</w:t>
      </w:r>
    </w:p>
    <w:p w:rsidR="0062485C" w:rsidRDefault="0062485C" w:rsidP="0062485C">
      <w:pPr>
        <w:keepNext/>
        <w:spacing w:line="360" w:lineRule="auto"/>
        <w:jc w:val="center"/>
      </w:pPr>
      <w:r>
        <w:rPr>
          <w:noProof/>
        </w:rPr>
        <w:drawing>
          <wp:inline distT="0" distB="0" distL="0" distR="0" wp14:anchorId="003AECD4" wp14:editId="6F9C2654">
            <wp:extent cx="5273843" cy="2947670"/>
            <wp:effectExtent l="0" t="0" r="317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3843" cy="2947670"/>
                    </a:xfrm>
                    <a:prstGeom prst="rect">
                      <a:avLst/>
                    </a:prstGeom>
                  </pic:spPr>
                </pic:pic>
              </a:graphicData>
            </a:graphic>
          </wp:inline>
        </w:drawing>
      </w:r>
    </w:p>
    <w:p w:rsidR="0062485C" w:rsidRPr="00511CC0" w:rsidRDefault="0062485C" w:rsidP="0062485C">
      <w:pPr>
        <w:pStyle w:val="a3"/>
        <w:jc w:val="center"/>
        <w:rPr>
          <w:rFonts w:ascii="宋体" w:eastAsia="宋体" w:hAnsi="宋体"/>
        </w:rPr>
      </w:pPr>
      <w:r w:rsidRPr="00511CC0">
        <w:rPr>
          <w:rFonts w:ascii="宋体" w:eastAsia="宋体" w:hAnsi="宋体" w:hint="eastAsia"/>
        </w:rPr>
        <w:t xml:space="preserve">图 </w:t>
      </w:r>
      <w:r w:rsidRPr="00511CC0">
        <w:rPr>
          <w:rFonts w:ascii="宋体" w:eastAsia="宋体" w:hAnsi="宋体"/>
        </w:rPr>
        <w:fldChar w:fldCharType="begin"/>
      </w:r>
      <w:r w:rsidRPr="00511CC0">
        <w:rPr>
          <w:rFonts w:ascii="宋体" w:eastAsia="宋体" w:hAnsi="宋体"/>
        </w:rPr>
        <w:instrText xml:space="preserve"> </w:instrText>
      </w:r>
      <w:r w:rsidRPr="00511CC0">
        <w:rPr>
          <w:rFonts w:ascii="宋体" w:eastAsia="宋体" w:hAnsi="宋体" w:hint="eastAsia"/>
        </w:rPr>
        <w:instrText>SEQ 图 \* ARABIC</w:instrText>
      </w:r>
      <w:r w:rsidRPr="00511CC0">
        <w:rPr>
          <w:rFonts w:ascii="宋体" w:eastAsia="宋体" w:hAnsi="宋体"/>
        </w:rPr>
        <w:instrText xml:space="preserve"> </w:instrText>
      </w:r>
      <w:r w:rsidRPr="00511CC0">
        <w:rPr>
          <w:rFonts w:ascii="宋体" w:eastAsia="宋体" w:hAnsi="宋体"/>
        </w:rPr>
        <w:fldChar w:fldCharType="separate"/>
      </w:r>
      <w:r w:rsidR="003A5357">
        <w:rPr>
          <w:rFonts w:ascii="宋体" w:eastAsia="宋体" w:hAnsi="宋体"/>
          <w:noProof/>
        </w:rPr>
        <w:t>11</w:t>
      </w:r>
      <w:r w:rsidRPr="00511CC0">
        <w:rPr>
          <w:rFonts w:ascii="宋体" w:eastAsia="宋体" w:hAnsi="宋体"/>
        </w:rPr>
        <w:fldChar w:fldCharType="end"/>
      </w:r>
      <w:r w:rsidRPr="00511CC0">
        <w:rPr>
          <w:rFonts w:ascii="宋体" w:eastAsia="宋体" w:hAnsi="宋体"/>
        </w:rPr>
        <w:t xml:space="preserve"> 修改个人信息时，密码的原始值也被提供出来</w:t>
      </w:r>
    </w:p>
    <w:p w:rsidR="0062485C" w:rsidRPr="00F323B8" w:rsidRDefault="0062485C" w:rsidP="00F323B8">
      <w:pPr>
        <w:spacing w:line="360" w:lineRule="auto"/>
        <w:ind w:firstLineChars="200" w:firstLine="480"/>
        <w:rPr>
          <w:rFonts w:ascii="Courier New" w:hAnsi="Courier New"/>
          <w:sz w:val="24"/>
        </w:rPr>
      </w:pPr>
    </w:p>
    <w:p w:rsidR="00F323B8" w:rsidRPr="00F323B8" w:rsidRDefault="0038227A" w:rsidP="0038227A">
      <w:pPr>
        <w:pStyle w:val="2"/>
        <w:numPr>
          <w:ilvl w:val="0"/>
          <w:numId w:val="3"/>
        </w:numPr>
        <w:spacing w:before="0" w:after="0" w:line="360" w:lineRule="auto"/>
        <w:ind w:left="0" w:firstLine="0"/>
        <w:rPr>
          <w:rFonts w:ascii="微软雅黑" w:eastAsia="微软雅黑" w:hAnsi="微软雅黑"/>
          <w:b w:val="0"/>
          <w:sz w:val="30"/>
          <w:szCs w:val="30"/>
        </w:rPr>
      </w:pPr>
      <w:bookmarkStart w:id="24" w:name="_Toc420446109"/>
      <w:r w:rsidRPr="0038227A">
        <w:rPr>
          <w:rFonts w:ascii="微软雅黑" w:eastAsia="微软雅黑" w:hAnsi="微软雅黑" w:hint="eastAsia"/>
          <w:b w:val="0"/>
          <w:sz w:val="30"/>
          <w:szCs w:val="30"/>
        </w:rPr>
        <w:t>会员信息展示界面的内容展现载体失当</w:t>
      </w:r>
      <w:bookmarkEnd w:id="24"/>
    </w:p>
    <w:p w:rsidR="00F323B8" w:rsidRDefault="0062485C" w:rsidP="00F323B8">
      <w:pPr>
        <w:spacing w:line="360" w:lineRule="auto"/>
        <w:ind w:firstLineChars="200" w:firstLine="480"/>
        <w:rPr>
          <w:rFonts w:ascii="Courier New" w:hAnsi="Courier New"/>
          <w:sz w:val="24"/>
        </w:rPr>
      </w:pPr>
      <w:r>
        <w:rPr>
          <w:rFonts w:ascii="Courier New" w:hAnsi="Courier New"/>
          <w:sz w:val="24"/>
        </w:rPr>
        <w:t>在会员信息展示界面，仅供查看的内容在禁止编辑的文本框中展现。这样的</w:t>
      </w:r>
      <w:r>
        <w:rPr>
          <w:rFonts w:ascii="Courier New" w:hAnsi="Courier New"/>
          <w:sz w:val="24"/>
        </w:rPr>
        <w:lastRenderedPageBreak/>
        <w:t>做法有一定道理，但并非最佳实践。考虑到更改个人信息时文本框仍然采用灰色背景，这样的设计就更加不合理。要解决这个问题，可以将文本框更换为更为简单的</w:t>
      </w:r>
      <w:r>
        <w:rPr>
          <w:rFonts w:ascii="Courier New" w:hAnsi="Courier New"/>
          <w:sz w:val="24"/>
        </w:rPr>
        <w:t>label</w:t>
      </w:r>
      <w:r>
        <w:rPr>
          <w:rFonts w:ascii="Courier New" w:hAnsi="Courier New"/>
          <w:sz w:val="24"/>
        </w:rPr>
        <w:t>。</w:t>
      </w:r>
      <w:r w:rsidR="007603B2">
        <w:rPr>
          <w:rFonts w:ascii="Courier New" w:hAnsi="Courier New"/>
          <w:sz w:val="24"/>
        </w:rPr>
        <w:t>对于</w:t>
      </w:r>
      <w:r w:rsidR="007603B2">
        <w:rPr>
          <w:rFonts w:ascii="Courier New" w:hAnsi="Courier New"/>
          <w:sz w:val="24"/>
        </w:rPr>
        <w:t>valid</w:t>
      </w:r>
      <w:r w:rsidR="007603B2">
        <w:rPr>
          <w:rFonts w:ascii="Courier New" w:hAnsi="Courier New"/>
          <w:sz w:val="24"/>
        </w:rPr>
        <w:t>这样的布尔值属性，还可以增加颜色作为识别因素。</w:t>
      </w:r>
      <w:r>
        <w:rPr>
          <w:rFonts w:ascii="Courier New" w:hAnsi="Courier New"/>
          <w:sz w:val="24"/>
        </w:rPr>
        <w:t>此外，为了更好地展现可编辑状态与不可编辑状态的区别，</w:t>
      </w:r>
      <w:r w:rsidR="007603B2">
        <w:rPr>
          <w:rFonts w:ascii="Courier New" w:hAnsi="Courier New"/>
          <w:sz w:val="24"/>
        </w:rPr>
        <w:t>修改个人信息页面的文本框也应当更换为白色背景。</w:t>
      </w:r>
    </w:p>
    <w:p w:rsidR="007603B2" w:rsidRDefault="007603B2" w:rsidP="007603B2">
      <w:pPr>
        <w:keepNext/>
        <w:spacing w:line="360" w:lineRule="auto"/>
        <w:jc w:val="center"/>
      </w:pPr>
      <w:r>
        <w:rPr>
          <w:noProof/>
        </w:rPr>
        <w:drawing>
          <wp:inline distT="0" distB="0" distL="0" distR="0" wp14:anchorId="2033837A" wp14:editId="734790B2">
            <wp:extent cx="5274310" cy="62160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216015"/>
                    </a:xfrm>
                    <a:prstGeom prst="rect">
                      <a:avLst/>
                    </a:prstGeom>
                  </pic:spPr>
                </pic:pic>
              </a:graphicData>
            </a:graphic>
          </wp:inline>
        </w:drawing>
      </w:r>
    </w:p>
    <w:p w:rsidR="007603B2" w:rsidRPr="00511CC0" w:rsidRDefault="007603B2" w:rsidP="007603B2">
      <w:pPr>
        <w:pStyle w:val="a3"/>
        <w:jc w:val="center"/>
        <w:rPr>
          <w:rFonts w:ascii="宋体" w:eastAsia="宋体" w:hAnsi="宋体"/>
        </w:rPr>
      </w:pPr>
      <w:r w:rsidRPr="00511CC0">
        <w:rPr>
          <w:rFonts w:ascii="宋体" w:eastAsia="宋体" w:hAnsi="宋体" w:hint="eastAsia"/>
        </w:rPr>
        <w:t xml:space="preserve">图 </w:t>
      </w:r>
      <w:r w:rsidRPr="00511CC0">
        <w:rPr>
          <w:rFonts w:ascii="宋体" w:eastAsia="宋体" w:hAnsi="宋体"/>
        </w:rPr>
        <w:fldChar w:fldCharType="begin"/>
      </w:r>
      <w:r w:rsidRPr="00511CC0">
        <w:rPr>
          <w:rFonts w:ascii="宋体" w:eastAsia="宋体" w:hAnsi="宋体"/>
        </w:rPr>
        <w:instrText xml:space="preserve"> </w:instrText>
      </w:r>
      <w:r w:rsidRPr="00511CC0">
        <w:rPr>
          <w:rFonts w:ascii="宋体" w:eastAsia="宋体" w:hAnsi="宋体" w:hint="eastAsia"/>
        </w:rPr>
        <w:instrText>SEQ 图 \* ARABIC</w:instrText>
      </w:r>
      <w:r w:rsidRPr="00511CC0">
        <w:rPr>
          <w:rFonts w:ascii="宋体" w:eastAsia="宋体" w:hAnsi="宋体"/>
        </w:rPr>
        <w:instrText xml:space="preserve"> </w:instrText>
      </w:r>
      <w:r w:rsidRPr="00511CC0">
        <w:rPr>
          <w:rFonts w:ascii="宋体" w:eastAsia="宋体" w:hAnsi="宋体"/>
        </w:rPr>
        <w:fldChar w:fldCharType="separate"/>
      </w:r>
      <w:r w:rsidR="003A5357">
        <w:rPr>
          <w:rFonts w:ascii="宋体" w:eastAsia="宋体" w:hAnsi="宋体"/>
          <w:noProof/>
        </w:rPr>
        <w:t>12</w:t>
      </w:r>
      <w:r w:rsidRPr="00511CC0">
        <w:rPr>
          <w:rFonts w:ascii="宋体" w:eastAsia="宋体" w:hAnsi="宋体"/>
        </w:rPr>
        <w:fldChar w:fldCharType="end"/>
      </w:r>
      <w:r w:rsidRPr="00511CC0">
        <w:rPr>
          <w:rFonts w:ascii="宋体" w:eastAsia="宋体" w:hAnsi="宋体"/>
        </w:rPr>
        <w:t xml:space="preserve"> 个人信息页面采用文本框作为信息的载体</w:t>
      </w:r>
    </w:p>
    <w:p w:rsidR="0062485C" w:rsidRPr="0062485C" w:rsidRDefault="0062485C" w:rsidP="00F323B8">
      <w:pPr>
        <w:spacing w:line="360" w:lineRule="auto"/>
        <w:ind w:firstLineChars="200" w:firstLine="480"/>
        <w:rPr>
          <w:rFonts w:ascii="Courier New" w:hAnsi="Courier New"/>
          <w:sz w:val="24"/>
        </w:rPr>
      </w:pPr>
    </w:p>
    <w:p w:rsidR="00F323B8" w:rsidRPr="00F323B8" w:rsidRDefault="0038227A" w:rsidP="0038227A">
      <w:pPr>
        <w:pStyle w:val="2"/>
        <w:numPr>
          <w:ilvl w:val="0"/>
          <w:numId w:val="3"/>
        </w:numPr>
        <w:spacing w:before="0" w:after="0" w:line="360" w:lineRule="auto"/>
        <w:ind w:left="0" w:firstLine="0"/>
        <w:rPr>
          <w:rFonts w:ascii="微软雅黑" w:eastAsia="微软雅黑" w:hAnsi="微软雅黑"/>
          <w:b w:val="0"/>
          <w:sz w:val="30"/>
          <w:szCs w:val="30"/>
        </w:rPr>
      </w:pPr>
      <w:bookmarkStart w:id="25" w:name="_Toc420446110"/>
      <w:r w:rsidRPr="0038227A">
        <w:rPr>
          <w:rFonts w:ascii="微软雅黑" w:eastAsia="微软雅黑" w:hAnsi="微软雅黑" w:hint="eastAsia"/>
          <w:b w:val="0"/>
          <w:sz w:val="30"/>
          <w:szCs w:val="30"/>
        </w:rPr>
        <w:lastRenderedPageBreak/>
        <w:t>会员注销与积分兑换的导航不明显</w:t>
      </w:r>
      <w:bookmarkEnd w:id="25"/>
    </w:p>
    <w:p w:rsidR="00F323B8" w:rsidRDefault="007603B2" w:rsidP="00F323B8">
      <w:pPr>
        <w:spacing w:line="360" w:lineRule="auto"/>
        <w:ind w:firstLineChars="200" w:firstLine="480"/>
        <w:rPr>
          <w:rFonts w:ascii="Courier New" w:hAnsi="Courier New"/>
          <w:sz w:val="24"/>
        </w:rPr>
      </w:pPr>
      <w:r>
        <w:rPr>
          <w:rFonts w:ascii="Courier New" w:hAnsi="Courier New" w:hint="eastAsia"/>
          <w:sz w:val="24"/>
        </w:rPr>
        <w:t>Cineplex</w:t>
      </w:r>
      <w:r>
        <w:rPr>
          <w:rFonts w:ascii="Courier New" w:hAnsi="Courier New" w:hint="eastAsia"/>
          <w:sz w:val="24"/>
        </w:rPr>
        <w:t>系统提供会员注销与积分兑换的功能，但这两个功能被安排在了个人信息页面的右侧栏中，并且此栏的文字均为红绿两种醒目色彩。相应的导航链接直接嵌入在普通文字中，在进行评估时，若不是知道有这两个功能，很可能会直接将它们忽略。因此，这两个功能需要进一步强调出来。将相应的文字变更为按钮是最好的方式，退一步来说，至少需要在文字下方添加下划线，以便在醒目色彩的文字中进一步凸显出来。</w:t>
      </w:r>
    </w:p>
    <w:p w:rsidR="007603B2" w:rsidRDefault="007603B2" w:rsidP="007603B2">
      <w:pPr>
        <w:keepNext/>
        <w:spacing w:line="360" w:lineRule="auto"/>
        <w:jc w:val="center"/>
      </w:pPr>
      <w:r>
        <w:rPr>
          <w:noProof/>
        </w:rPr>
        <w:drawing>
          <wp:inline distT="0" distB="0" distL="0" distR="0" wp14:anchorId="20DB7415" wp14:editId="1E010CEB">
            <wp:extent cx="2400300" cy="1333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0300" cy="1333500"/>
                    </a:xfrm>
                    <a:prstGeom prst="rect">
                      <a:avLst/>
                    </a:prstGeom>
                  </pic:spPr>
                </pic:pic>
              </a:graphicData>
            </a:graphic>
          </wp:inline>
        </w:drawing>
      </w:r>
    </w:p>
    <w:p w:rsidR="007603B2" w:rsidRPr="00511CC0" w:rsidRDefault="007603B2" w:rsidP="007603B2">
      <w:pPr>
        <w:pStyle w:val="a3"/>
        <w:jc w:val="center"/>
        <w:rPr>
          <w:rFonts w:ascii="宋体" w:eastAsia="宋体" w:hAnsi="宋体"/>
        </w:rPr>
      </w:pPr>
      <w:r w:rsidRPr="00511CC0">
        <w:rPr>
          <w:rFonts w:ascii="宋体" w:eastAsia="宋体" w:hAnsi="宋体" w:hint="eastAsia"/>
        </w:rPr>
        <w:t xml:space="preserve">图 </w:t>
      </w:r>
      <w:r w:rsidRPr="00511CC0">
        <w:rPr>
          <w:rFonts w:ascii="宋体" w:eastAsia="宋体" w:hAnsi="宋体"/>
        </w:rPr>
        <w:fldChar w:fldCharType="begin"/>
      </w:r>
      <w:r w:rsidRPr="00511CC0">
        <w:rPr>
          <w:rFonts w:ascii="宋体" w:eastAsia="宋体" w:hAnsi="宋体"/>
        </w:rPr>
        <w:instrText xml:space="preserve"> </w:instrText>
      </w:r>
      <w:r w:rsidRPr="00511CC0">
        <w:rPr>
          <w:rFonts w:ascii="宋体" w:eastAsia="宋体" w:hAnsi="宋体" w:hint="eastAsia"/>
        </w:rPr>
        <w:instrText>SEQ 图 \* ARABIC</w:instrText>
      </w:r>
      <w:r w:rsidRPr="00511CC0">
        <w:rPr>
          <w:rFonts w:ascii="宋体" w:eastAsia="宋体" w:hAnsi="宋体"/>
        </w:rPr>
        <w:instrText xml:space="preserve"> </w:instrText>
      </w:r>
      <w:r w:rsidRPr="00511CC0">
        <w:rPr>
          <w:rFonts w:ascii="宋体" w:eastAsia="宋体" w:hAnsi="宋体"/>
        </w:rPr>
        <w:fldChar w:fldCharType="separate"/>
      </w:r>
      <w:r w:rsidR="003A5357">
        <w:rPr>
          <w:rFonts w:ascii="宋体" w:eastAsia="宋体" w:hAnsi="宋体"/>
          <w:noProof/>
        </w:rPr>
        <w:t>13</w:t>
      </w:r>
      <w:r w:rsidRPr="00511CC0">
        <w:rPr>
          <w:rFonts w:ascii="宋体" w:eastAsia="宋体" w:hAnsi="宋体"/>
        </w:rPr>
        <w:fldChar w:fldCharType="end"/>
      </w:r>
      <w:r w:rsidRPr="00511CC0">
        <w:rPr>
          <w:rFonts w:ascii="宋体" w:eastAsia="宋体" w:hAnsi="宋体"/>
        </w:rPr>
        <w:t xml:space="preserve"> 会员注销与积分兑换的导航隐藏在普通文字中</w:t>
      </w:r>
    </w:p>
    <w:p w:rsidR="0062485C" w:rsidRPr="00F323B8" w:rsidRDefault="0062485C" w:rsidP="00F323B8">
      <w:pPr>
        <w:spacing w:line="360" w:lineRule="auto"/>
        <w:ind w:firstLineChars="200" w:firstLine="480"/>
        <w:rPr>
          <w:rFonts w:ascii="Courier New" w:hAnsi="Courier New"/>
          <w:sz w:val="24"/>
        </w:rPr>
      </w:pPr>
    </w:p>
    <w:p w:rsidR="00F323B8" w:rsidRPr="00F323B8" w:rsidRDefault="0038227A" w:rsidP="0038227A">
      <w:pPr>
        <w:pStyle w:val="2"/>
        <w:numPr>
          <w:ilvl w:val="0"/>
          <w:numId w:val="3"/>
        </w:numPr>
        <w:spacing w:before="0" w:after="0" w:line="360" w:lineRule="auto"/>
        <w:ind w:left="0" w:firstLine="0"/>
        <w:rPr>
          <w:rFonts w:ascii="微软雅黑" w:eastAsia="微软雅黑" w:hAnsi="微软雅黑"/>
          <w:b w:val="0"/>
          <w:sz w:val="30"/>
          <w:szCs w:val="30"/>
        </w:rPr>
      </w:pPr>
      <w:bookmarkStart w:id="26" w:name="_Toc420446111"/>
      <w:r w:rsidRPr="0038227A">
        <w:rPr>
          <w:rFonts w:ascii="微软雅黑" w:eastAsia="微软雅黑" w:hAnsi="微软雅黑" w:hint="eastAsia"/>
          <w:b w:val="0"/>
          <w:sz w:val="30"/>
          <w:szCs w:val="30"/>
        </w:rPr>
        <w:t>Infos栏目中，购票信息与充值记录的表格标题选用的字体不合适</w:t>
      </w:r>
      <w:bookmarkEnd w:id="26"/>
    </w:p>
    <w:p w:rsidR="00F323B8" w:rsidRDefault="007603B2" w:rsidP="00F323B8">
      <w:pPr>
        <w:spacing w:line="360" w:lineRule="auto"/>
        <w:ind w:firstLineChars="200" w:firstLine="480"/>
        <w:rPr>
          <w:rFonts w:ascii="Courier New" w:hAnsi="Courier New"/>
          <w:sz w:val="24"/>
        </w:rPr>
      </w:pPr>
      <w:r>
        <w:rPr>
          <w:rFonts w:ascii="Courier New" w:hAnsi="Courier New" w:hint="eastAsia"/>
          <w:sz w:val="24"/>
        </w:rPr>
        <w:t>Web</w:t>
      </w:r>
      <w:r>
        <w:rPr>
          <w:rFonts w:ascii="Courier New" w:hAnsi="Courier New" w:hint="eastAsia"/>
          <w:sz w:val="24"/>
        </w:rPr>
        <w:t>页面，字体的选用以可读性为根本追求，一些虽然好看但不好认的艺术字体或是手写字体运用在</w:t>
      </w:r>
      <w:r>
        <w:rPr>
          <w:rFonts w:ascii="Courier New" w:hAnsi="Courier New" w:hint="eastAsia"/>
          <w:sz w:val="24"/>
        </w:rPr>
        <w:t>Web</w:t>
      </w:r>
      <w:r>
        <w:rPr>
          <w:rFonts w:ascii="Courier New" w:hAnsi="Courier New" w:hint="eastAsia"/>
          <w:sz w:val="24"/>
        </w:rPr>
        <w:t>上并不合适。在图</w:t>
      </w:r>
      <w:r>
        <w:rPr>
          <w:rFonts w:ascii="Courier New" w:hAnsi="Courier New" w:hint="eastAsia"/>
          <w:sz w:val="24"/>
        </w:rPr>
        <w:t>9</w:t>
      </w:r>
      <w:r>
        <w:rPr>
          <w:rFonts w:ascii="Courier New" w:hAnsi="Courier New" w:hint="eastAsia"/>
          <w:sz w:val="24"/>
        </w:rPr>
        <w:t>和图</w:t>
      </w:r>
      <w:r>
        <w:rPr>
          <w:rFonts w:ascii="Courier New" w:hAnsi="Courier New" w:hint="eastAsia"/>
          <w:sz w:val="24"/>
        </w:rPr>
        <w:t>13</w:t>
      </w:r>
      <w:r>
        <w:rPr>
          <w:rFonts w:ascii="Courier New" w:hAnsi="Courier New" w:hint="eastAsia"/>
          <w:sz w:val="24"/>
        </w:rPr>
        <w:t>中，我们都能找到手写字体的踪迹，但这些文字并不容易被辨认，应当替换为那些</w:t>
      </w:r>
      <w:r>
        <w:rPr>
          <w:rFonts w:ascii="Courier New" w:hAnsi="Courier New" w:hint="eastAsia"/>
          <w:sz w:val="24"/>
        </w:rPr>
        <w:t>Web</w:t>
      </w:r>
      <w:r>
        <w:rPr>
          <w:rFonts w:ascii="Courier New" w:hAnsi="Courier New" w:hint="eastAsia"/>
          <w:sz w:val="24"/>
        </w:rPr>
        <w:t>常用的安全字体。如果需要对这些文字加以强调，直接加粗即可。</w:t>
      </w:r>
    </w:p>
    <w:p w:rsidR="0062485C" w:rsidRPr="0062485C" w:rsidRDefault="0062485C" w:rsidP="00F323B8">
      <w:pPr>
        <w:spacing w:line="360" w:lineRule="auto"/>
        <w:ind w:firstLineChars="200" w:firstLine="480"/>
        <w:rPr>
          <w:rFonts w:ascii="Courier New" w:hAnsi="Courier New"/>
          <w:sz w:val="24"/>
        </w:rPr>
      </w:pPr>
    </w:p>
    <w:p w:rsidR="00F323B8" w:rsidRPr="00F323B8" w:rsidRDefault="0038227A" w:rsidP="0038227A">
      <w:pPr>
        <w:pStyle w:val="2"/>
        <w:numPr>
          <w:ilvl w:val="0"/>
          <w:numId w:val="3"/>
        </w:numPr>
        <w:spacing w:before="0" w:after="0" w:line="360" w:lineRule="auto"/>
        <w:ind w:left="0" w:firstLine="0"/>
        <w:rPr>
          <w:rFonts w:ascii="微软雅黑" w:eastAsia="微软雅黑" w:hAnsi="微软雅黑"/>
          <w:b w:val="0"/>
          <w:sz w:val="30"/>
          <w:szCs w:val="30"/>
        </w:rPr>
      </w:pPr>
      <w:bookmarkStart w:id="27" w:name="_Toc420446112"/>
      <w:r w:rsidRPr="0038227A">
        <w:rPr>
          <w:rFonts w:ascii="微软雅黑" w:eastAsia="微软雅黑" w:hAnsi="微软雅黑" w:hint="eastAsia"/>
          <w:b w:val="0"/>
          <w:sz w:val="30"/>
          <w:szCs w:val="30"/>
        </w:rPr>
        <w:t>主页banner上的四个图标隐喻不合适</w:t>
      </w:r>
      <w:bookmarkEnd w:id="27"/>
    </w:p>
    <w:p w:rsidR="00F323B8" w:rsidRDefault="007603B2" w:rsidP="00F323B8">
      <w:pPr>
        <w:spacing w:line="360" w:lineRule="auto"/>
        <w:ind w:firstLineChars="200" w:firstLine="480"/>
        <w:rPr>
          <w:rFonts w:ascii="Courier New" w:hAnsi="Courier New"/>
          <w:sz w:val="24"/>
        </w:rPr>
      </w:pPr>
      <w:r>
        <w:rPr>
          <w:rFonts w:ascii="Courier New" w:hAnsi="Courier New"/>
          <w:sz w:val="24"/>
        </w:rPr>
        <w:t>主页的</w:t>
      </w:r>
      <w:r>
        <w:rPr>
          <w:rFonts w:ascii="Courier New" w:hAnsi="Courier New"/>
          <w:sz w:val="24"/>
        </w:rPr>
        <w:t>banner</w:t>
      </w:r>
      <w:r>
        <w:rPr>
          <w:rFonts w:ascii="Courier New" w:hAnsi="Courier New"/>
          <w:sz w:val="24"/>
        </w:rPr>
        <w:t>使用四个图标分别对应购票、活动、购票及充值记录与个人信息四个功能。但是，除了个人信息的图标以外，另外三个图并不能让人产生对相应功能的联想，因此这里创造隐喻的尝试十分失败。因此，三个图标必须被替换掉，比如购票的图标替换为两张拟物化的入场券，活动的图标替换为一个打开的手拉礼花筒，购票及充值记录的图标替换为账单等等。</w:t>
      </w:r>
    </w:p>
    <w:p w:rsidR="007603B2" w:rsidRDefault="007603B2" w:rsidP="007603B2">
      <w:pPr>
        <w:keepNext/>
        <w:spacing w:line="360" w:lineRule="auto"/>
        <w:jc w:val="center"/>
      </w:pPr>
      <w:r w:rsidRPr="00FE2924">
        <w:rPr>
          <w:rFonts w:ascii="宋体" w:eastAsia="宋体" w:hAnsi="宋体" w:cs="宋体"/>
          <w:noProof/>
          <w:kern w:val="0"/>
          <w:sz w:val="24"/>
          <w:szCs w:val="24"/>
        </w:rPr>
        <w:lastRenderedPageBreak/>
        <w:drawing>
          <wp:inline distT="0" distB="0" distL="0" distR="0" wp14:anchorId="3029A325" wp14:editId="4864904B">
            <wp:extent cx="5207550" cy="2819400"/>
            <wp:effectExtent l="0" t="0" r="0" b="0"/>
            <wp:docPr id="9" name="图片 9" descr="C:\Users\晓伟\AppData\Roaming\Tencent\Users\496269043\QQ\WinTemp\RichOle\4]N(L_PL3)BCWM`{)Z]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晓伟\AppData\Roaming\Tencent\Users\496269043\QQ\WinTemp\RichOle\4]N(L_PL3)BCWM`{)Z]5%)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4440" cy="2823130"/>
                    </a:xfrm>
                    <a:prstGeom prst="rect">
                      <a:avLst/>
                    </a:prstGeom>
                    <a:noFill/>
                    <a:ln>
                      <a:noFill/>
                    </a:ln>
                  </pic:spPr>
                </pic:pic>
              </a:graphicData>
            </a:graphic>
          </wp:inline>
        </w:drawing>
      </w:r>
    </w:p>
    <w:p w:rsidR="007603B2" w:rsidRPr="00511CC0" w:rsidRDefault="007603B2" w:rsidP="007603B2">
      <w:pPr>
        <w:pStyle w:val="a3"/>
        <w:jc w:val="center"/>
        <w:rPr>
          <w:rFonts w:ascii="宋体" w:eastAsia="宋体" w:hAnsi="宋体"/>
        </w:rPr>
      </w:pPr>
      <w:r w:rsidRPr="00511CC0">
        <w:rPr>
          <w:rFonts w:ascii="宋体" w:eastAsia="宋体" w:hAnsi="宋体" w:hint="eastAsia"/>
        </w:rPr>
        <w:t xml:space="preserve">图 </w:t>
      </w:r>
      <w:r w:rsidRPr="00511CC0">
        <w:rPr>
          <w:rFonts w:ascii="宋体" w:eastAsia="宋体" w:hAnsi="宋体"/>
        </w:rPr>
        <w:fldChar w:fldCharType="begin"/>
      </w:r>
      <w:r w:rsidRPr="00511CC0">
        <w:rPr>
          <w:rFonts w:ascii="宋体" w:eastAsia="宋体" w:hAnsi="宋体"/>
        </w:rPr>
        <w:instrText xml:space="preserve"> </w:instrText>
      </w:r>
      <w:r w:rsidRPr="00511CC0">
        <w:rPr>
          <w:rFonts w:ascii="宋体" w:eastAsia="宋体" w:hAnsi="宋体" w:hint="eastAsia"/>
        </w:rPr>
        <w:instrText>SEQ 图 \* ARABIC</w:instrText>
      </w:r>
      <w:r w:rsidRPr="00511CC0">
        <w:rPr>
          <w:rFonts w:ascii="宋体" w:eastAsia="宋体" w:hAnsi="宋体"/>
        </w:rPr>
        <w:instrText xml:space="preserve"> </w:instrText>
      </w:r>
      <w:r w:rsidRPr="00511CC0">
        <w:rPr>
          <w:rFonts w:ascii="宋体" w:eastAsia="宋体" w:hAnsi="宋体"/>
        </w:rPr>
        <w:fldChar w:fldCharType="separate"/>
      </w:r>
      <w:r w:rsidR="003A5357">
        <w:rPr>
          <w:rFonts w:ascii="宋体" w:eastAsia="宋体" w:hAnsi="宋体"/>
          <w:noProof/>
        </w:rPr>
        <w:t>14</w:t>
      </w:r>
      <w:r w:rsidRPr="00511CC0">
        <w:rPr>
          <w:rFonts w:ascii="宋体" w:eastAsia="宋体" w:hAnsi="宋体"/>
        </w:rPr>
        <w:fldChar w:fldCharType="end"/>
      </w:r>
      <w:r w:rsidRPr="00511CC0">
        <w:rPr>
          <w:rFonts w:ascii="宋体" w:eastAsia="宋体" w:hAnsi="宋体"/>
        </w:rPr>
        <w:t xml:space="preserve"> banner中应用的图标很难让人产生其对应功能的联想</w:t>
      </w:r>
    </w:p>
    <w:p w:rsidR="0062485C" w:rsidRPr="00F323B8" w:rsidRDefault="0062485C" w:rsidP="00F323B8">
      <w:pPr>
        <w:spacing w:line="360" w:lineRule="auto"/>
        <w:ind w:firstLineChars="200" w:firstLine="480"/>
        <w:rPr>
          <w:rFonts w:ascii="Courier New" w:hAnsi="Courier New"/>
          <w:sz w:val="24"/>
        </w:rPr>
      </w:pPr>
    </w:p>
    <w:p w:rsidR="00F323B8" w:rsidRPr="00F323B8" w:rsidRDefault="0038227A" w:rsidP="0038227A">
      <w:pPr>
        <w:pStyle w:val="2"/>
        <w:numPr>
          <w:ilvl w:val="0"/>
          <w:numId w:val="3"/>
        </w:numPr>
        <w:spacing w:before="0" w:after="0" w:line="360" w:lineRule="auto"/>
        <w:ind w:left="0" w:firstLine="0"/>
        <w:rPr>
          <w:rFonts w:ascii="微软雅黑" w:eastAsia="微软雅黑" w:hAnsi="微软雅黑"/>
          <w:b w:val="0"/>
          <w:sz w:val="30"/>
          <w:szCs w:val="30"/>
        </w:rPr>
      </w:pPr>
      <w:bookmarkStart w:id="28" w:name="_Toc420446113"/>
      <w:r w:rsidRPr="0038227A">
        <w:rPr>
          <w:rFonts w:ascii="微软雅黑" w:eastAsia="微软雅黑" w:hAnsi="微软雅黑" w:hint="eastAsia"/>
          <w:b w:val="0"/>
          <w:sz w:val="30"/>
          <w:szCs w:val="30"/>
        </w:rPr>
        <w:t>订票按钮右侧的叙述性文字未对齐，且会对用户产生误导</w:t>
      </w:r>
      <w:bookmarkEnd w:id="28"/>
    </w:p>
    <w:p w:rsidR="00F323B8" w:rsidRDefault="007603B2" w:rsidP="00F323B8">
      <w:pPr>
        <w:spacing w:line="360" w:lineRule="auto"/>
        <w:ind w:firstLineChars="200" w:firstLine="480"/>
        <w:rPr>
          <w:rFonts w:ascii="Courier New" w:hAnsi="Courier New"/>
          <w:sz w:val="24"/>
        </w:rPr>
      </w:pPr>
      <w:r>
        <w:rPr>
          <w:rFonts w:ascii="Courier New" w:hAnsi="Courier New"/>
          <w:sz w:val="24"/>
        </w:rPr>
        <w:t>首页的下方有一个订票按钮，右侧有一段叙述性文字。但是，这段文字的左端基线没有对齐，看起来很不舒服。此外，文字内容为</w:t>
      </w:r>
      <w:r w:rsidR="004B2113">
        <w:rPr>
          <w:rFonts w:ascii="Courier New" w:hAnsi="Courier New"/>
          <w:sz w:val="24"/>
        </w:rPr>
        <w:t>”</w:t>
      </w:r>
      <w:r w:rsidR="004B2113">
        <w:rPr>
          <w:rFonts w:ascii="Courier New" w:hAnsi="Courier New" w:hint="eastAsia"/>
          <w:sz w:val="24"/>
        </w:rPr>
        <w:t>Click here to book the tickets Now!</w:t>
      </w:r>
      <w:r w:rsidR="004B2113">
        <w:rPr>
          <w:rFonts w:ascii="Courier New" w:hAnsi="Courier New"/>
          <w:sz w:val="24"/>
        </w:rPr>
        <w:t>”</w:t>
      </w:r>
      <w:r w:rsidR="004B2113">
        <w:rPr>
          <w:rFonts w:ascii="Courier New" w:hAnsi="Courier New"/>
          <w:sz w:val="24"/>
        </w:rPr>
        <w:t>，可能使用户放弃对按钮的点击转而点击这段文字。要解决这个问题，可以将这段文字放置在按钮中。</w:t>
      </w:r>
    </w:p>
    <w:p w:rsidR="004B2113" w:rsidRDefault="004B2113" w:rsidP="004B2113">
      <w:pPr>
        <w:keepNext/>
        <w:spacing w:line="360" w:lineRule="auto"/>
        <w:jc w:val="center"/>
      </w:pPr>
      <w:r>
        <w:rPr>
          <w:noProof/>
        </w:rPr>
        <w:drawing>
          <wp:inline distT="0" distB="0" distL="0" distR="0" wp14:anchorId="3EE6340F" wp14:editId="2067F74C">
            <wp:extent cx="3867150" cy="14573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7150" cy="1457325"/>
                    </a:xfrm>
                    <a:prstGeom prst="rect">
                      <a:avLst/>
                    </a:prstGeom>
                  </pic:spPr>
                </pic:pic>
              </a:graphicData>
            </a:graphic>
          </wp:inline>
        </w:drawing>
      </w:r>
    </w:p>
    <w:p w:rsidR="004B2113" w:rsidRPr="00511CC0" w:rsidRDefault="004B2113" w:rsidP="004B2113">
      <w:pPr>
        <w:pStyle w:val="a3"/>
        <w:jc w:val="center"/>
        <w:rPr>
          <w:rFonts w:ascii="宋体" w:eastAsia="宋体" w:hAnsi="宋体"/>
        </w:rPr>
      </w:pPr>
      <w:r w:rsidRPr="00511CC0">
        <w:rPr>
          <w:rFonts w:ascii="宋体" w:eastAsia="宋体" w:hAnsi="宋体" w:hint="eastAsia"/>
        </w:rPr>
        <w:t xml:space="preserve">图 </w:t>
      </w:r>
      <w:r w:rsidRPr="00511CC0">
        <w:rPr>
          <w:rFonts w:ascii="宋体" w:eastAsia="宋体" w:hAnsi="宋体"/>
        </w:rPr>
        <w:fldChar w:fldCharType="begin"/>
      </w:r>
      <w:r w:rsidRPr="00511CC0">
        <w:rPr>
          <w:rFonts w:ascii="宋体" w:eastAsia="宋体" w:hAnsi="宋体"/>
        </w:rPr>
        <w:instrText xml:space="preserve"> </w:instrText>
      </w:r>
      <w:r w:rsidRPr="00511CC0">
        <w:rPr>
          <w:rFonts w:ascii="宋体" w:eastAsia="宋体" w:hAnsi="宋体" w:hint="eastAsia"/>
        </w:rPr>
        <w:instrText>SEQ 图 \* ARABIC</w:instrText>
      </w:r>
      <w:r w:rsidRPr="00511CC0">
        <w:rPr>
          <w:rFonts w:ascii="宋体" w:eastAsia="宋体" w:hAnsi="宋体"/>
        </w:rPr>
        <w:instrText xml:space="preserve"> </w:instrText>
      </w:r>
      <w:r w:rsidRPr="00511CC0">
        <w:rPr>
          <w:rFonts w:ascii="宋体" w:eastAsia="宋体" w:hAnsi="宋体"/>
        </w:rPr>
        <w:fldChar w:fldCharType="separate"/>
      </w:r>
      <w:r w:rsidR="003A5357">
        <w:rPr>
          <w:rFonts w:ascii="宋体" w:eastAsia="宋体" w:hAnsi="宋体"/>
          <w:noProof/>
        </w:rPr>
        <w:t>15</w:t>
      </w:r>
      <w:r w:rsidRPr="00511CC0">
        <w:rPr>
          <w:rFonts w:ascii="宋体" w:eastAsia="宋体" w:hAnsi="宋体"/>
        </w:rPr>
        <w:fldChar w:fldCharType="end"/>
      </w:r>
      <w:r w:rsidRPr="00511CC0">
        <w:rPr>
          <w:rFonts w:ascii="宋体" w:eastAsia="宋体" w:hAnsi="宋体"/>
        </w:rPr>
        <w:t xml:space="preserve"> 文字的基线不齐，且内容易对用户造成误导</w:t>
      </w:r>
    </w:p>
    <w:p w:rsidR="0062485C" w:rsidRPr="0062485C" w:rsidRDefault="0062485C" w:rsidP="00F323B8">
      <w:pPr>
        <w:spacing w:line="360" w:lineRule="auto"/>
        <w:ind w:firstLineChars="200" w:firstLine="480"/>
        <w:rPr>
          <w:rFonts w:ascii="Courier New" w:hAnsi="Courier New"/>
          <w:sz w:val="24"/>
        </w:rPr>
      </w:pPr>
    </w:p>
    <w:p w:rsidR="00F323B8" w:rsidRPr="00F323B8" w:rsidRDefault="0038227A" w:rsidP="0038227A">
      <w:pPr>
        <w:pStyle w:val="2"/>
        <w:numPr>
          <w:ilvl w:val="0"/>
          <w:numId w:val="3"/>
        </w:numPr>
        <w:spacing w:before="0" w:after="0" w:line="360" w:lineRule="auto"/>
        <w:ind w:left="0" w:firstLine="0"/>
        <w:rPr>
          <w:rFonts w:ascii="微软雅黑" w:eastAsia="微软雅黑" w:hAnsi="微软雅黑"/>
          <w:b w:val="0"/>
          <w:sz w:val="30"/>
          <w:szCs w:val="30"/>
        </w:rPr>
      </w:pPr>
      <w:bookmarkStart w:id="29" w:name="_Toc420446114"/>
      <w:r w:rsidRPr="0038227A">
        <w:rPr>
          <w:rFonts w:ascii="微软雅黑" w:eastAsia="微软雅黑" w:hAnsi="微软雅黑" w:hint="eastAsia"/>
          <w:b w:val="0"/>
          <w:sz w:val="30"/>
          <w:szCs w:val="30"/>
        </w:rPr>
        <w:t>订票页面的数字下拉框缺少提示信息</w:t>
      </w:r>
      <w:bookmarkEnd w:id="29"/>
    </w:p>
    <w:p w:rsidR="00F323B8" w:rsidRDefault="004B2113" w:rsidP="00F323B8">
      <w:pPr>
        <w:spacing w:line="360" w:lineRule="auto"/>
        <w:ind w:firstLineChars="200" w:firstLine="480"/>
        <w:rPr>
          <w:rFonts w:ascii="Courier New" w:hAnsi="Courier New"/>
          <w:sz w:val="24"/>
        </w:rPr>
      </w:pPr>
      <w:r>
        <w:rPr>
          <w:rFonts w:ascii="Courier New" w:hAnsi="Courier New"/>
          <w:sz w:val="24"/>
        </w:rPr>
        <w:t>Cineplex</w:t>
      </w:r>
      <w:r>
        <w:rPr>
          <w:rFonts w:ascii="Courier New" w:hAnsi="Courier New"/>
          <w:sz w:val="24"/>
        </w:rPr>
        <w:t>系统的订票页面提供了一个下拉列表用于选择订票数量，但这个下拉列表周围没有任何对其功能的提示。虽然其内容只有</w:t>
      </w:r>
      <w:r>
        <w:rPr>
          <w:rFonts w:ascii="Courier New" w:hAnsi="Courier New" w:hint="eastAsia"/>
          <w:sz w:val="24"/>
        </w:rPr>
        <w:t>1</w:t>
      </w:r>
      <w:r>
        <w:rPr>
          <w:rFonts w:ascii="Courier New" w:hAnsi="Courier New" w:hint="eastAsia"/>
          <w:sz w:val="24"/>
        </w:rPr>
        <w:t>、</w:t>
      </w:r>
      <w:r>
        <w:rPr>
          <w:rFonts w:ascii="Courier New" w:hAnsi="Courier New" w:hint="eastAsia"/>
          <w:sz w:val="24"/>
        </w:rPr>
        <w:t>2</w:t>
      </w:r>
      <w:r>
        <w:rPr>
          <w:rFonts w:ascii="Courier New" w:hAnsi="Courier New" w:hint="eastAsia"/>
          <w:sz w:val="24"/>
        </w:rPr>
        <w:t>、</w:t>
      </w:r>
      <w:r>
        <w:rPr>
          <w:rFonts w:ascii="Courier New" w:hAnsi="Courier New" w:hint="eastAsia"/>
          <w:sz w:val="24"/>
        </w:rPr>
        <w:t>3</w:t>
      </w:r>
      <w:r>
        <w:rPr>
          <w:rFonts w:ascii="Courier New" w:hAnsi="Courier New" w:hint="eastAsia"/>
          <w:sz w:val="24"/>
        </w:rPr>
        <w:t>、</w:t>
      </w:r>
      <w:r>
        <w:rPr>
          <w:rFonts w:ascii="Courier New" w:hAnsi="Courier New" w:hint="eastAsia"/>
          <w:sz w:val="24"/>
        </w:rPr>
        <w:t>4</w:t>
      </w:r>
      <w:r>
        <w:rPr>
          <w:rFonts w:ascii="Courier New" w:hAnsi="Courier New" w:hint="eastAsia"/>
          <w:sz w:val="24"/>
        </w:rPr>
        <w:t>、</w:t>
      </w:r>
      <w:r>
        <w:rPr>
          <w:rFonts w:ascii="Courier New" w:hAnsi="Courier New" w:hint="eastAsia"/>
          <w:sz w:val="24"/>
        </w:rPr>
        <w:t>5</w:t>
      </w:r>
      <w:r>
        <w:rPr>
          <w:rFonts w:ascii="Courier New" w:hAnsi="Courier New" w:hint="eastAsia"/>
          <w:sz w:val="24"/>
        </w:rPr>
        <w:t>五个选项，但用户仍然可能将其当作选座的功能来使用。</w:t>
      </w:r>
    </w:p>
    <w:p w:rsidR="004B2113" w:rsidRDefault="004B2113" w:rsidP="00F323B8">
      <w:pPr>
        <w:spacing w:line="360" w:lineRule="auto"/>
        <w:ind w:firstLineChars="200" w:firstLine="480"/>
        <w:rPr>
          <w:rFonts w:ascii="Courier New" w:hAnsi="Courier New"/>
          <w:sz w:val="24"/>
        </w:rPr>
      </w:pPr>
      <w:r>
        <w:rPr>
          <w:rFonts w:ascii="Courier New" w:hAnsi="Courier New"/>
          <w:sz w:val="24"/>
        </w:rPr>
        <w:lastRenderedPageBreak/>
        <w:t>要解决这个问题，就需要在这个下拉列表附近添加相应的引导性文字，避免用户对其功能产生错误的判断。</w:t>
      </w:r>
    </w:p>
    <w:p w:rsidR="004B2113" w:rsidRDefault="004B2113" w:rsidP="004B2113">
      <w:pPr>
        <w:keepNext/>
        <w:spacing w:line="360" w:lineRule="auto"/>
        <w:jc w:val="center"/>
      </w:pPr>
      <w:r>
        <w:rPr>
          <w:noProof/>
        </w:rPr>
        <w:drawing>
          <wp:inline distT="0" distB="0" distL="0" distR="0" wp14:anchorId="63A0E372" wp14:editId="2E428174">
            <wp:extent cx="3124200" cy="12858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4200" cy="1285875"/>
                    </a:xfrm>
                    <a:prstGeom prst="rect">
                      <a:avLst/>
                    </a:prstGeom>
                  </pic:spPr>
                </pic:pic>
              </a:graphicData>
            </a:graphic>
          </wp:inline>
        </w:drawing>
      </w:r>
    </w:p>
    <w:p w:rsidR="004B2113" w:rsidRPr="00511CC0" w:rsidRDefault="004B2113" w:rsidP="004B2113">
      <w:pPr>
        <w:pStyle w:val="a3"/>
        <w:jc w:val="center"/>
        <w:rPr>
          <w:rFonts w:ascii="宋体" w:eastAsia="宋体" w:hAnsi="宋体"/>
        </w:rPr>
      </w:pPr>
      <w:r w:rsidRPr="00511CC0">
        <w:rPr>
          <w:rFonts w:ascii="宋体" w:eastAsia="宋体" w:hAnsi="宋体" w:hint="eastAsia"/>
        </w:rPr>
        <w:t xml:space="preserve">图 </w:t>
      </w:r>
      <w:r w:rsidRPr="00511CC0">
        <w:rPr>
          <w:rFonts w:ascii="宋体" w:eastAsia="宋体" w:hAnsi="宋体"/>
        </w:rPr>
        <w:fldChar w:fldCharType="begin"/>
      </w:r>
      <w:r w:rsidRPr="00511CC0">
        <w:rPr>
          <w:rFonts w:ascii="宋体" w:eastAsia="宋体" w:hAnsi="宋体"/>
        </w:rPr>
        <w:instrText xml:space="preserve"> </w:instrText>
      </w:r>
      <w:r w:rsidRPr="00511CC0">
        <w:rPr>
          <w:rFonts w:ascii="宋体" w:eastAsia="宋体" w:hAnsi="宋体" w:hint="eastAsia"/>
        </w:rPr>
        <w:instrText>SEQ 图 \* ARABIC</w:instrText>
      </w:r>
      <w:r w:rsidRPr="00511CC0">
        <w:rPr>
          <w:rFonts w:ascii="宋体" w:eastAsia="宋体" w:hAnsi="宋体"/>
        </w:rPr>
        <w:instrText xml:space="preserve"> </w:instrText>
      </w:r>
      <w:r w:rsidRPr="00511CC0">
        <w:rPr>
          <w:rFonts w:ascii="宋体" w:eastAsia="宋体" w:hAnsi="宋体"/>
        </w:rPr>
        <w:fldChar w:fldCharType="separate"/>
      </w:r>
      <w:r w:rsidR="003A5357">
        <w:rPr>
          <w:rFonts w:ascii="宋体" w:eastAsia="宋体" w:hAnsi="宋体"/>
          <w:noProof/>
        </w:rPr>
        <w:t>16</w:t>
      </w:r>
      <w:r w:rsidRPr="00511CC0">
        <w:rPr>
          <w:rFonts w:ascii="宋体" w:eastAsia="宋体" w:hAnsi="宋体"/>
        </w:rPr>
        <w:fldChar w:fldCharType="end"/>
      </w:r>
      <w:r w:rsidRPr="00511CC0">
        <w:rPr>
          <w:rFonts w:ascii="宋体" w:eastAsia="宋体" w:hAnsi="宋体"/>
        </w:rPr>
        <w:t xml:space="preserve"> 没有任何提示文字的下拉列表</w:t>
      </w:r>
    </w:p>
    <w:p w:rsidR="0062485C" w:rsidRDefault="0062485C" w:rsidP="00F323B8">
      <w:pPr>
        <w:spacing w:line="360" w:lineRule="auto"/>
        <w:ind w:firstLineChars="200" w:firstLine="480"/>
        <w:rPr>
          <w:rFonts w:ascii="Courier New" w:hAnsi="Courier New"/>
          <w:sz w:val="24"/>
        </w:rPr>
      </w:pPr>
    </w:p>
    <w:p w:rsidR="004B2113" w:rsidRPr="004B2113" w:rsidRDefault="004B2113" w:rsidP="004B2113">
      <w:pPr>
        <w:pStyle w:val="2"/>
        <w:numPr>
          <w:ilvl w:val="0"/>
          <w:numId w:val="3"/>
        </w:numPr>
        <w:spacing w:before="0" w:after="0" w:line="360" w:lineRule="auto"/>
        <w:rPr>
          <w:rFonts w:ascii="微软雅黑" w:eastAsia="微软雅黑" w:hAnsi="微软雅黑"/>
          <w:b w:val="0"/>
          <w:sz w:val="30"/>
          <w:szCs w:val="30"/>
        </w:rPr>
      </w:pPr>
      <w:bookmarkStart w:id="30" w:name="_Toc420446115"/>
      <w:r w:rsidRPr="004B2113">
        <w:rPr>
          <w:rFonts w:ascii="微软雅黑" w:eastAsia="微软雅黑" w:hAnsi="微软雅黑" w:hint="eastAsia"/>
          <w:b w:val="0"/>
          <w:sz w:val="30"/>
          <w:szCs w:val="30"/>
        </w:rPr>
        <w:t>注册表单的填写没有对错误字段给出提示</w:t>
      </w:r>
      <w:bookmarkEnd w:id="30"/>
    </w:p>
    <w:p w:rsidR="004B2113" w:rsidRDefault="004B2113" w:rsidP="00F323B8">
      <w:pPr>
        <w:spacing w:line="360" w:lineRule="auto"/>
        <w:ind w:firstLineChars="200" w:firstLine="480"/>
        <w:rPr>
          <w:rFonts w:ascii="Courier New" w:hAnsi="Courier New"/>
          <w:sz w:val="24"/>
        </w:rPr>
      </w:pPr>
      <w:r>
        <w:rPr>
          <w:rFonts w:ascii="Courier New" w:hAnsi="Courier New"/>
          <w:sz w:val="24"/>
        </w:rPr>
        <w:t>在注册新用户时，</w:t>
      </w:r>
      <w:r>
        <w:rPr>
          <w:rFonts w:ascii="Courier New" w:hAnsi="Courier New" w:hint="eastAsia"/>
          <w:sz w:val="24"/>
        </w:rPr>
        <w:t>Cineplex</w:t>
      </w:r>
      <w:r>
        <w:rPr>
          <w:rFonts w:ascii="Courier New" w:hAnsi="Courier New" w:hint="eastAsia"/>
          <w:sz w:val="24"/>
        </w:rPr>
        <w:t>系统将全部的检查工作安排在服务器上进行，一旦信息填写有误，页面将会发生跳转，告知用户注册失败，并要求用户重新填写注册信息，并且原先填写的信息并没有保留下来。这样的设计下，用户无法得知填写的内容哪里出现了错误，有针对性的修改更加无从谈起。</w:t>
      </w:r>
    </w:p>
    <w:p w:rsidR="004B2113" w:rsidRDefault="004B2113" w:rsidP="00F323B8">
      <w:pPr>
        <w:spacing w:line="360" w:lineRule="auto"/>
        <w:ind w:firstLineChars="200" w:firstLine="480"/>
        <w:rPr>
          <w:rFonts w:ascii="Courier New" w:hAnsi="Courier New"/>
          <w:sz w:val="24"/>
        </w:rPr>
      </w:pPr>
      <w:r>
        <w:rPr>
          <w:rFonts w:ascii="Courier New" w:hAnsi="Courier New"/>
          <w:sz w:val="24"/>
        </w:rPr>
        <w:t>要解决这一问题，就需要将检查的工作转移一部分到浏览器上来，比如密码为空，电子邮件地址不合法等等。进行提示时，可以将相应的文本框边框变为红色，并在其后方附注修改的提示性信息。</w:t>
      </w:r>
    </w:p>
    <w:p w:rsidR="004B2113" w:rsidRDefault="004B2113" w:rsidP="004B2113">
      <w:pPr>
        <w:keepNext/>
        <w:spacing w:line="360" w:lineRule="auto"/>
        <w:jc w:val="center"/>
      </w:pPr>
      <w:r>
        <w:rPr>
          <w:noProof/>
        </w:rPr>
        <w:lastRenderedPageBreak/>
        <w:drawing>
          <wp:inline distT="0" distB="0" distL="0" distR="0" wp14:anchorId="796A8664" wp14:editId="06B29EFF">
            <wp:extent cx="5274310" cy="56991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699125"/>
                    </a:xfrm>
                    <a:prstGeom prst="rect">
                      <a:avLst/>
                    </a:prstGeom>
                  </pic:spPr>
                </pic:pic>
              </a:graphicData>
            </a:graphic>
          </wp:inline>
        </w:drawing>
      </w:r>
    </w:p>
    <w:p w:rsidR="004B2113" w:rsidRPr="00511CC0" w:rsidRDefault="004B2113" w:rsidP="004B2113">
      <w:pPr>
        <w:pStyle w:val="a3"/>
        <w:jc w:val="center"/>
        <w:rPr>
          <w:rFonts w:ascii="宋体" w:eastAsia="宋体" w:hAnsi="宋体"/>
        </w:rPr>
      </w:pPr>
      <w:r w:rsidRPr="00511CC0">
        <w:rPr>
          <w:rFonts w:ascii="宋体" w:eastAsia="宋体" w:hAnsi="宋体" w:hint="eastAsia"/>
        </w:rPr>
        <w:t xml:space="preserve">图 </w:t>
      </w:r>
      <w:r w:rsidRPr="00511CC0">
        <w:rPr>
          <w:rFonts w:ascii="宋体" w:eastAsia="宋体" w:hAnsi="宋体"/>
        </w:rPr>
        <w:fldChar w:fldCharType="begin"/>
      </w:r>
      <w:r w:rsidRPr="00511CC0">
        <w:rPr>
          <w:rFonts w:ascii="宋体" w:eastAsia="宋体" w:hAnsi="宋体"/>
        </w:rPr>
        <w:instrText xml:space="preserve"> </w:instrText>
      </w:r>
      <w:r w:rsidRPr="00511CC0">
        <w:rPr>
          <w:rFonts w:ascii="宋体" w:eastAsia="宋体" w:hAnsi="宋体" w:hint="eastAsia"/>
        </w:rPr>
        <w:instrText>SEQ 图 \* ARABIC</w:instrText>
      </w:r>
      <w:r w:rsidRPr="00511CC0">
        <w:rPr>
          <w:rFonts w:ascii="宋体" w:eastAsia="宋体" w:hAnsi="宋体"/>
        </w:rPr>
        <w:instrText xml:space="preserve"> </w:instrText>
      </w:r>
      <w:r w:rsidRPr="00511CC0">
        <w:rPr>
          <w:rFonts w:ascii="宋体" w:eastAsia="宋体" w:hAnsi="宋体"/>
        </w:rPr>
        <w:fldChar w:fldCharType="separate"/>
      </w:r>
      <w:r w:rsidR="003A5357">
        <w:rPr>
          <w:rFonts w:ascii="宋体" w:eastAsia="宋体" w:hAnsi="宋体"/>
          <w:noProof/>
        </w:rPr>
        <w:t>17</w:t>
      </w:r>
      <w:r w:rsidRPr="00511CC0">
        <w:rPr>
          <w:rFonts w:ascii="宋体" w:eastAsia="宋体" w:hAnsi="宋体"/>
        </w:rPr>
        <w:fldChar w:fldCharType="end"/>
      </w:r>
      <w:r w:rsidRPr="00511CC0">
        <w:rPr>
          <w:rFonts w:ascii="宋体" w:eastAsia="宋体" w:hAnsi="宋体"/>
        </w:rPr>
        <w:t xml:space="preserve"> 注册页面没有对填写错误的信息提供任何提示</w:t>
      </w:r>
    </w:p>
    <w:p w:rsidR="004B2113" w:rsidRPr="0062485C" w:rsidRDefault="004B2113" w:rsidP="00F323B8">
      <w:pPr>
        <w:spacing w:line="360" w:lineRule="auto"/>
        <w:ind w:firstLineChars="200" w:firstLine="480"/>
        <w:rPr>
          <w:rFonts w:ascii="Courier New" w:hAnsi="Courier New"/>
          <w:sz w:val="24"/>
        </w:rPr>
      </w:pPr>
    </w:p>
    <w:p w:rsidR="00F323B8" w:rsidRPr="00F323B8" w:rsidRDefault="0038227A" w:rsidP="0038227A">
      <w:pPr>
        <w:pStyle w:val="2"/>
        <w:numPr>
          <w:ilvl w:val="0"/>
          <w:numId w:val="3"/>
        </w:numPr>
        <w:spacing w:before="0" w:after="0" w:line="360" w:lineRule="auto"/>
        <w:ind w:left="0" w:firstLine="0"/>
        <w:rPr>
          <w:rFonts w:ascii="微软雅黑" w:eastAsia="微软雅黑" w:hAnsi="微软雅黑"/>
          <w:b w:val="0"/>
          <w:sz w:val="30"/>
          <w:szCs w:val="30"/>
        </w:rPr>
      </w:pPr>
      <w:bookmarkStart w:id="31" w:name="_Toc420446116"/>
      <w:r w:rsidRPr="0038227A">
        <w:rPr>
          <w:rFonts w:ascii="微软雅黑" w:eastAsia="微软雅黑" w:hAnsi="微软雅黑" w:hint="eastAsia"/>
          <w:b w:val="0"/>
          <w:sz w:val="30"/>
          <w:szCs w:val="30"/>
        </w:rPr>
        <w:t>Activity栏目中，单选框的布局过于紧凑</w:t>
      </w:r>
      <w:bookmarkEnd w:id="31"/>
    </w:p>
    <w:p w:rsidR="00F323B8" w:rsidRDefault="004B2113" w:rsidP="00F323B8">
      <w:pPr>
        <w:spacing w:line="360" w:lineRule="auto"/>
        <w:ind w:firstLineChars="200" w:firstLine="480"/>
        <w:rPr>
          <w:rFonts w:ascii="Courier New" w:hAnsi="Courier New"/>
          <w:sz w:val="24"/>
        </w:rPr>
      </w:pPr>
      <w:r>
        <w:rPr>
          <w:rFonts w:ascii="Courier New" w:hAnsi="Courier New" w:hint="eastAsia"/>
          <w:sz w:val="24"/>
        </w:rPr>
        <w:t>Activity</w:t>
      </w:r>
      <w:r>
        <w:rPr>
          <w:rFonts w:ascii="Courier New" w:hAnsi="Courier New" w:hint="eastAsia"/>
          <w:sz w:val="24"/>
        </w:rPr>
        <w:t>栏目中主要进行对影片的主观评价，选择多以单选框的形式给出。但在实际的页面中，多个选项之间的间距过小，几乎连在一起，导致不同的选项无法被轻易地分隔开来。解决这个问题很简单，加大间距即可。</w:t>
      </w:r>
    </w:p>
    <w:p w:rsidR="004B2113" w:rsidRDefault="004B2113" w:rsidP="004B2113">
      <w:pPr>
        <w:keepNext/>
        <w:spacing w:line="360" w:lineRule="auto"/>
        <w:jc w:val="center"/>
      </w:pPr>
      <w:r>
        <w:rPr>
          <w:noProof/>
        </w:rPr>
        <w:drawing>
          <wp:inline distT="0" distB="0" distL="0" distR="0" wp14:anchorId="663A67C0" wp14:editId="69AB17B3">
            <wp:extent cx="2714625" cy="6381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625" cy="638175"/>
                    </a:xfrm>
                    <a:prstGeom prst="rect">
                      <a:avLst/>
                    </a:prstGeom>
                  </pic:spPr>
                </pic:pic>
              </a:graphicData>
            </a:graphic>
          </wp:inline>
        </w:drawing>
      </w:r>
    </w:p>
    <w:p w:rsidR="0062485C" w:rsidRPr="00511CC0" w:rsidRDefault="004B2113" w:rsidP="004B2113">
      <w:pPr>
        <w:pStyle w:val="a3"/>
        <w:jc w:val="center"/>
        <w:rPr>
          <w:rFonts w:ascii="宋体" w:eastAsia="宋体" w:hAnsi="宋体"/>
        </w:rPr>
      </w:pPr>
      <w:r w:rsidRPr="00511CC0">
        <w:rPr>
          <w:rFonts w:ascii="宋体" w:eastAsia="宋体" w:hAnsi="宋体" w:hint="eastAsia"/>
        </w:rPr>
        <w:t xml:space="preserve">图 </w:t>
      </w:r>
      <w:r w:rsidRPr="00511CC0">
        <w:rPr>
          <w:rFonts w:ascii="宋体" w:eastAsia="宋体" w:hAnsi="宋体"/>
        </w:rPr>
        <w:fldChar w:fldCharType="begin"/>
      </w:r>
      <w:r w:rsidRPr="00511CC0">
        <w:rPr>
          <w:rFonts w:ascii="宋体" w:eastAsia="宋体" w:hAnsi="宋体"/>
        </w:rPr>
        <w:instrText xml:space="preserve"> </w:instrText>
      </w:r>
      <w:r w:rsidRPr="00511CC0">
        <w:rPr>
          <w:rFonts w:ascii="宋体" w:eastAsia="宋体" w:hAnsi="宋体" w:hint="eastAsia"/>
        </w:rPr>
        <w:instrText>SEQ 图 \* ARABIC</w:instrText>
      </w:r>
      <w:r w:rsidRPr="00511CC0">
        <w:rPr>
          <w:rFonts w:ascii="宋体" w:eastAsia="宋体" w:hAnsi="宋体"/>
        </w:rPr>
        <w:instrText xml:space="preserve"> </w:instrText>
      </w:r>
      <w:r w:rsidRPr="00511CC0">
        <w:rPr>
          <w:rFonts w:ascii="宋体" w:eastAsia="宋体" w:hAnsi="宋体"/>
        </w:rPr>
        <w:fldChar w:fldCharType="separate"/>
      </w:r>
      <w:r w:rsidR="003A5357">
        <w:rPr>
          <w:rFonts w:ascii="宋体" w:eastAsia="宋体" w:hAnsi="宋体"/>
          <w:noProof/>
        </w:rPr>
        <w:t>18</w:t>
      </w:r>
      <w:r w:rsidRPr="00511CC0">
        <w:rPr>
          <w:rFonts w:ascii="宋体" w:eastAsia="宋体" w:hAnsi="宋体"/>
        </w:rPr>
        <w:fldChar w:fldCharType="end"/>
      </w:r>
      <w:r w:rsidRPr="00511CC0">
        <w:rPr>
          <w:rFonts w:ascii="宋体" w:eastAsia="宋体" w:hAnsi="宋体"/>
        </w:rPr>
        <w:t xml:space="preserve"> 活动栏目的单选框间距太紧</w:t>
      </w:r>
    </w:p>
    <w:p w:rsidR="004B2113" w:rsidRPr="00F323B8" w:rsidRDefault="004B2113" w:rsidP="00F323B8">
      <w:pPr>
        <w:spacing w:line="360" w:lineRule="auto"/>
        <w:ind w:firstLineChars="200" w:firstLine="480"/>
        <w:rPr>
          <w:rFonts w:ascii="Courier New" w:hAnsi="Courier New"/>
          <w:sz w:val="24"/>
        </w:rPr>
      </w:pPr>
    </w:p>
    <w:p w:rsidR="00F323B8" w:rsidRPr="00F323B8" w:rsidRDefault="0038227A" w:rsidP="0038227A">
      <w:pPr>
        <w:pStyle w:val="2"/>
        <w:numPr>
          <w:ilvl w:val="0"/>
          <w:numId w:val="3"/>
        </w:numPr>
        <w:spacing w:before="0" w:after="0" w:line="360" w:lineRule="auto"/>
        <w:ind w:left="0" w:firstLine="0"/>
        <w:rPr>
          <w:rFonts w:ascii="微软雅黑" w:eastAsia="微软雅黑" w:hAnsi="微软雅黑"/>
          <w:b w:val="0"/>
          <w:sz w:val="30"/>
          <w:szCs w:val="30"/>
        </w:rPr>
      </w:pPr>
      <w:bookmarkStart w:id="32" w:name="_Toc420446117"/>
      <w:r w:rsidRPr="0038227A">
        <w:rPr>
          <w:rFonts w:ascii="微软雅黑" w:eastAsia="微软雅黑" w:hAnsi="微软雅黑" w:hint="eastAsia"/>
          <w:b w:val="0"/>
          <w:sz w:val="30"/>
          <w:szCs w:val="30"/>
        </w:rPr>
        <w:lastRenderedPageBreak/>
        <w:t>影片详情页面中的多余链接</w:t>
      </w:r>
      <w:bookmarkEnd w:id="32"/>
    </w:p>
    <w:p w:rsidR="00F323B8" w:rsidRDefault="004B2113" w:rsidP="00F323B8">
      <w:pPr>
        <w:spacing w:line="360" w:lineRule="auto"/>
        <w:ind w:firstLineChars="200" w:firstLine="480"/>
        <w:rPr>
          <w:rFonts w:ascii="Courier New" w:hAnsi="Courier New"/>
          <w:sz w:val="24"/>
        </w:rPr>
      </w:pPr>
      <w:r>
        <w:rPr>
          <w:rFonts w:ascii="Courier New" w:hAnsi="Courier New"/>
          <w:sz w:val="24"/>
        </w:rPr>
        <w:t>在影片详情页面中，放映的剧场、票价、座位数、放映语言、放映时间与剧作者六个属性上都有链接，但并没有什么功能，只是简单地跳转到当前页面顶部。这样的导航没有任何意义，应当将其删除。考虑到</w:t>
      </w:r>
      <w:r>
        <w:rPr>
          <w:rFonts w:ascii="Courier New" w:hAnsi="Courier New" w:hint="eastAsia"/>
          <w:sz w:val="24"/>
        </w:rPr>
        <w:t>Cineplex</w:t>
      </w:r>
      <w:r>
        <w:rPr>
          <w:rFonts w:ascii="Courier New" w:hAnsi="Courier New" w:hint="eastAsia"/>
          <w:sz w:val="24"/>
        </w:rPr>
        <w:t>系统需要增加搜索的功能，这些链接也可以进行改造，实现对应分类的影片搜索功能。</w:t>
      </w:r>
    </w:p>
    <w:p w:rsidR="004B2113" w:rsidRDefault="004B2113" w:rsidP="004B2113">
      <w:pPr>
        <w:keepNext/>
        <w:spacing w:line="360" w:lineRule="auto"/>
        <w:jc w:val="center"/>
      </w:pPr>
      <w:r>
        <w:rPr>
          <w:noProof/>
        </w:rPr>
        <w:drawing>
          <wp:inline distT="0" distB="0" distL="0" distR="0" wp14:anchorId="17C35597" wp14:editId="3BB7339C">
            <wp:extent cx="5274310" cy="20694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69465"/>
                    </a:xfrm>
                    <a:prstGeom prst="rect">
                      <a:avLst/>
                    </a:prstGeom>
                  </pic:spPr>
                </pic:pic>
              </a:graphicData>
            </a:graphic>
          </wp:inline>
        </w:drawing>
      </w:r>
    </w:p>
    <w:p w:rsidR="004B2113" w:rsidRPr="00511CC0" w:rsidRDefault="004B2113" w:rsidP="004B2113">
      <w:pPr>
        <w:pStyle w:val="a3"/>
        <w:jc w:val="center"/>
        <w:rPr>
          <w:rFonts w:ascii="宋体" w:eastAsia="宋体" w:hAnsi="宋体"/>
        </w:rPr>
      </w:pPr>
      <w:r w:rsidRPr="00511CC0">
        <w:rPr>
          <w:rFonts w:ascii="宋体" w:eastAsia="宋体" w:hAnsi="宋体" w:hint="eastAsia"/>
        </w:rPr>
        <w:t xml:space="preserve">图 </w:t>
      </w:r>
      <w:r w:rsidRPr="00511CC0">
        <w:rPr>
          <w:rFonts w:ascii="宋体" w:eastAsia="宋体" w:hAnsi="宋体"/>
        </w:rPr>
        <w:fldChar w:fldCharType="begin"/>
      </w:r>
      <w:r w:rsidRPr="00511CC0">
        <w:rPr>
          <w:rFonts w:ascii="宋体" w:eastAsia="宋体" w:hAnsi="宋体"/>
        </w:rPr>
        <w:instrText xml:space="preserve"> </w:instrText>
      </w:r>
      <w:r w:rsidRPr="00511CC0">
        <w:rPr>
          <w:rFonts w:ascii="宋体" w:eastAsia="宋体" w:hAnsi="宋体" w:hint="eastAsia"/>
        </w:rPr>
        <w:instrText>SEQ 图 \* ARABIC</w:instrText>
      </w:r>
      <w:r w:rsidRPr="00511CC0">
        <w:rPr>
          <w:rFonts w:ascii="宋体" w:eastAsia="宋体" w:hAnsi="宋体"/>
        </w:rPr>
        <w:instrText xml:space="preserve"> </w:instrText>
      </w:r>
      <w:r w:rsidRPr="00511CC0">
        <w:rPr>
          <w:rFonts w:ascii="宋体" w:eastAsia="宋体" w:hAnsi="宋体"/>
        </w:rPr>
        <w:fldChar w:fldCharType="separate"/>
      </w:r>
      <w:r w:rsidR="003A5357">
        <w:rPr>
          <w:rFonts w:ascii="宋体" w:eastAsia="宋体" w:hAnsi="宋体"/>
          <w:noProof/>
        </w:rPr>
        <w:t>19</w:t>
      </w:r>
      <w:r w:rsidRPr="00511CC0">
        <w:rPr>
          <w:rFonts w:ascii="宋体" w:eastAsia="宋体" w:hAnsi="宋体"/>
        </w:rPr>
        <w:fldChar w:fldCharType="end"/>
      </w:r>
      <w:r w:rsidRPr="00511CC0">
        <w:rPr>
          <w:rFonts w:ascii="宋体" w:eastAsia="宋体" w:hAnsi="宋体"/>
        </w:rPr>
        <w:t xml:space="preserve"> 多余的链接</w:t>
      </w:r>
    </w:p>
    <w:p w:rsidR="0062485C" w:rsidRPr="0062485C" w:rsidRDefault="0062485C" w:rsidP="00F323B8">
      <w:pPr>
        <w:spacing w:line="360" w:lineRule="auto"/>
        <w:ind w:firstLineChars="200" w:firstLine="480"/>
        <w:rPr>
          <w:rFonts w:ascii="Courier New" w:hAnsi="Courier New"/>
          <w:sz w:val="24"/>
        </w:rPr>
      </w:pPr>
    </w:p>
    <w:p w:rsidR="00F323B8" w:rsidRPr="00F323B8" w:rsidRDefault="00F323B8" w:rsidP="00F323B8">
      <w:pPr>
        <w:pStyle w:val="1"/>
        <w:numPr>
          <w:ilvl w:val="0"/>
          <w:numId w:val="1"/>
        </w:numPr>
        <w:spacing w:before="0" w:after="0" w:line="360" w:lineRule="auto"/>
        <w:ind w:left="0" w:firstLine="0"/>
        <w:rPr>
          <w:rFonts w:ascii="黑体" w:eastAsia="黑体" w:hAnsi="黑体"/>
          <w:b w:val="0"/>
          <w:sz w:val="36"/>
          <w:szCs w:val="36"/>
        </w:rPr>
      </w:pPr>
      <w:bookmarkStart w:id="33" w:name="_Toc420446118"/>
      <w:r w:rsidRPr="00F323B8">
        <w:rPr>
          <w:rFonts w:ascii="黑体" w:eastAsia="黑体" w:hAnsi="黑体" w:hint="eastAsia"/>
          <w:b w:val="0"/>
          <w:sz w:val="36"/>
          <w:szCs w:val="36"/>
        </w:rPr>
        <w:t>评估结论</w:t>
      </w:r>
      <w:bookmarkEnd w:id="33"/>
    </w:p>
    <w:p w:rsidR="00F323B8" w:rsidRDefault="004B2113" w:rsidP="00F323B8">
      <w:pPr>
        <w:spacing w:line="360" w:lineRule="auto"/>
        <w:ind w:firstLineChars="200" w:firstLine="480"/>
        <w:rPr>
          <w:rFonts w:ascii="Courier New" w:hAnsi="Courier New"/>
          <w:sz w:val="24"/>
        </w:rPr>
      </w:pPr>
      <w:r>
        <w:rPr>
          <w:rFonts w:ascii="Courier New" w:hAnsi="Courier New"/>
          <w:sz w:val="24"/>
        </w:rPr>
        <w:t>本次启发式评估在系统中发现了很多可用性问题，这些问题患或多或少都对用户体验产生了一定的影响，需要在产品正式发布前进行相应的调整和修改。这些问题对应的修改措施总体来说并不十分困难，因此并不会影响到原先安排好的开发进度。</w:t>
      </w:r>
    </w:p>
    <w:p w:rsidR="004B2113" w:rsidRPr="00F323B8" w:rsidRDefault="004B2113" w:rsidP="00F323B8">
      <w:pPr>
        <w:spacing w:line="360" w:lineRule="auto"/>
        <w:ind w:firstLineChars="200" w:firstLine="480"/>
        <w:rPr>
          <w:rFonts w:ascii="Courier New" w:hAnsi="Courier New"/>
          <w:sz w:val="24"/>
        </w:rPr>
      </w:pPr>
      <w:r>
        <w:rPr>
          <w:rFonts w:ascii="Courier New" w:hAnsi="Courier New"/>
          <w:sz w:val="24"/>
        </w:rPr>
        <w:t>受个人能力所限，此次评估可能并未发现所有可用性问题。遗漏的可用性问题需要由组内其它评估者进行补充，或者在用户测试过程中，由用户通过实际的使用来发现。</w:t>
      </w:r>
    </w:p>
    <w:sectPr w:rsidR="004B2113" w:rsidRPr="00F323B8" w:rsidSect="006B4F58">
      <w:headerReference w:type="default" r:id="rId29"/>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62F5" w:rsidRDefault="007562F5" w:rsidP="009E7BD3">
      <w:r>
        <w:separator/>
      </w:r>
    </w:p>
  </w:endnote>
  <w:endnote w:type="continuationSeparator" w:id="0">
    <w:p w:rsidR="007562F5" w:rsidRDefault="007562F5" w:rsidP="009E7B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F44" w:rsidRPr="00984F44" w:rsidRDefault="00984F44" w:rsidP="00984F44">
    <w:pPr>
      <w:pStyle w:val="a6"/>
      <w:jc w:val="right"/>
      <w:rPr>
        <w:rFonts w:ascii="宋体" w:eastAsia="宋体" w:hAnsi="宋体"/>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F44" w:rsidRPr="00984F44" w:rsidRDefault="00984F44" w:rsidP="00984F44">
    <w:pPr>
      <w:pStyle w:val="a6"/>
      <w:jc w:val="right"/>
      <w:rPr>
        <w:rFonts w:ascii="宋体" w:eastAsia="宋体" w:hAnsi="宋体"/>
        <w:sz w:val="24"/>
        <w:szCs w:val="24"/>
      </w:rPr>
    </w:pPr>
    <w:r w:rsidRPr="00984F44">
      <w:rPr>
        <w:rFonts w:ascii="宋体" w:eastAsia="宋体" w:hAnsi="宋体"/>
        <w:sz w:val="24"/>
        <w:szCs w:val="24"/>
      </w:rPr>
      <w:fldChar w:fldCharType="begin"/>
    </w:r>
    <w:r w:rsidRPr="00984F44">
      <w:rPr>
        <w:rFonts w:ascii="宋体" w:eastAsia="宋体" w:hAnsi="宋体"/>
        <w:sz w:val="24"/>
        <w:szCs w:val="24"/>
      </w:rPr>
      <w:instrText>PAGE   \* MERGEFORMAT</w:instrText>
    </w:r>
    <w:r w:rsidRPr="00984F44">
      <w:rPr>
        <w:rFonts w:ascii="宋体" w:eastAsia="宋体" w:hAnsi="宋体"/>
        <w:sz w:val="24"/>
        <w:szCs w:val="24"/>
      </w:rPr>
      <w:fldChar w:fldCharType="separate"/>
    </w:r>
    <w:r w:rsidR="003A5357" w:rsidRPr="003A5357">
      <w:rPr>
        <w:rFonts w:ascii="宋体" w:eastAsia="宋体" w:hAnsi="宋体"/>
        <w:noProof/>
        <w:sz w:val="24"/>
        <w:szCs w:val="24"/>
        <w:lang w:val="zh-CN"/>
      </w:rPr>
      <w:t>17</w:t>
    </w:r>
    <w:r w:rsidRPr="00984F44">
      <w:rPr>
        <w:rFonts w:ascii="宋体" w:eastAsia="宋体" w:hAnsi="宋体"/>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62F5" w:rsidRDefault="007562F5" w:rsidP="009E7BD3">
      <w:r>
        <w:separator/>
      </w:r>
    </w:p>
  </w:footnote>
  <w:footnote w:type="continuationSeparator" w:id="0">
    <w:p w:rsidR="007562F5" w:rsidRDefault="007562F5" w:rsidP="009E7B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F44" w:rsidRDefault="00984F44">
    <w:pPr>
      <w:pStyle w:val="a5"/>
    </w:pPr>
    <w:r>
      <w:rPr>
        <w:rFonts w:hint="eastAsia"/>
      </w:rPr>
      <w:t>Cineplex</w:t>
    </w:r>
    <w:r>
      <w:rPr>
        <w:rFonts w:hint="eastAsia"/>
      </w:rPr>
      <w:t>系统启发式评估报告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C18CA"/>
    <w:multiLevelType w:val="hybridMultilevel"/>
    <w:tmpl w:val="D5AA7AE0"/>
    <w:lvl w:ilvl="0" w:tplc="68ACFDA2">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D50CE2"/>
    <w:multiLevelType w:val="hybridMultilevel"/>
    <w:tmpl w:val="943EA7F8"/>
    <w:lvl w:ilvl="0" w:tplc="767E5342">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8E5558E"/>
    <w:multiLevelType w:val="hybridMultilevel"/>
    <w:tmpl w:val="802CBCAA"/>
    <w:lvl w:ilvl="0" w:tplc="DEBA0A32">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0634575"/>
    <w:multiLevelType w:val="hybridMultilevel"/>
    <w:tmpl w:val="943EA7F8"/>
    <w:lvl w:ilvl="0" w:tplc="767E5342">
      <w:start w:val="1"/>
      <w:numFmt w:val="decimal"/>
      <w:suff w:val="nothing"/>
      <w:lvlText w:val="%1."/>
      <w:lvlJc w:val="left"/>
      <w:pPr>
        <w:ind w:left="2100" w:hanging="420"/>
      </w:pPr>
      <w:rPr>
        <w:rFonts w:hint="eastAsia"/>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 w15:restartNumberingAfterBreak="0">
    <w:nsid w:val="6451373A"/>
    <w:multiLevelType w:val="hybridMultilevel"/>
    <w:tmpl w:val="802CBCAA"/>
    <w:lvl w:ilvl="0" w:tplc="DEBA0A32">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4F5554A"/>
    <w:multiLevelType w:val="hybridMultilevel"/>
    <w:tmpl w:val="943EA7F8"/>
    <w:lvl w:ilvl="0" w:tplc="767E5342">
      <w:start w:val="1"/>
      <w:numFmt w:val="decimal"/>
      <w:suff w:val="nothing"/>
      <w:lvlText w:val="%1."/>
      <w:lvlJc w:val="left"/>
      <w:pPr>
        <w:ind w:left="2100" w:hanging="420"/>
      </w:pPr>
      <w:rPr>
        <w:rFonts w:hint="eastAsia"/>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 w15:restartNumberingAfterBreak="0">
    <w:nsid w:val="674B6D96"/>
    <w:multiLevelType w:val="hybridMultilevel"/>
    <w:tmpl w:val="802CBCAA"/>
    <w:lvl w:ilvl="0" w:tplc="DEBA0A32">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6"/>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3B8"/>
    <w:rsid w:val="00040F63"/>
    <w:rsid w:val="00282FEE"/>
    <w:rsid w:val="002F6258"/>
    <w:rsid w:val="0038227A"/>
    <w:rsid w:val="003A5357"/>
    <w:rsid w:val="00492E2B"/>
    <w:rsid w:val="004B2113"/>
    <w:rsid w:val="00511CC0"/>
    <w:rsid w:val="00563E04"/>
    <w:rsid w:val="005F58A7"/>
    <w:rsid w:val="0062485C"/>
    <w:rsid w:val="006B4F58"/>
    <w:rsid w:val="007459CA"/>
    <w:rsid w:val="007562F5"/>
    <w:rsid w:val="007603B2"/>
    <w:rsid w:val="00761352"/>
    <w:rsid w:val="007F3DE9"/>
    <w:rsid w:val="008E7577"/>
    <w:rsid w:val="00984F44"/>
    <w:rsid w:val="009C5B2A"/>
    <w:rsid w:val="009E7BD3"/>
    <w:rsid w:val="00B23CA4"/>
    <w:rsid w:val="00DC7377"/>
    <w:rsid w:val="00F323B8"/>
    <w:rsid w:val="00F337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4BDC7D-D56F-4B51-AAF7-D020800E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323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323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323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323B8"/>
    <w:rPr>
      <w:b/>
      <w:bCs/>
      <w:kern w:val="44"/>
      <w:sz w:val="44"/>
      <w:szCs w:val="44"/>
    </w:rPr>
  </w:style>
  <w:style w:type="character" w:customStyle="1" w:styleId="2Char">
    <w:name w:val="标题 2 Char"/>
    <w:basedOn w:val="a0"/>
    <w:link w:val="2"/>
    <w:uiPriority w:val="9"/>
    <w:rsid w:val="00F323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323B8"/>
    <w:rPr>
      <w:b/>
      <w:bCs/>
      <w:sz w:val="32"/>
      <w:szCs w:val="32"/>
    </w:rPr>
  </w:style>
  <w:style w:type="paragraph" w:styleId="a3">
    <w:name w:val="caption"/>
    <w:basedOn w:val="a"/>
    <w:next w:val="a"/>
    <w:uiPriority w:val="35"/>
    <w:unhideWhenUsed/>
    <w:qFormat/>
    <w:rsid w:val="00563E04"/>
    <w:rPr>
      <w:rFonts w:asciiTheme="majorHAnsi" w:eastAsia="黑体" w:hAnsiTheme="majorHAnsi" w:cstheme="majorBidi"/>
      <w:sz w:val="20"/>
      <w:szCs w:val="20"/>
    </w:rPr>
  </w:style>
  <w:style w:type="table" w:styleId="a4">
    <w:name w:val="Table Grid"/>
    <w:basedOn w:val="a1"/>
    <w:uiPriority w:val="39"/>
    <w:rsid w:val="00B23C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9E7B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9E7BD3"/>
    <w:rPr>
      <w:sz w:val="18"/>
      <w:szCs w:val="18"/>
    </w:rPr>
  </w:style>
  <w:style w:type="paragraph" w:styleId="a6">
    <w:name w:val="footer"/>
    <w:basedOn w:val="a"/>
    <w:link w:val="Char0"/>
    <w:uiPriority w:val="99"/>
    <w:unhideWhenUsed/>
    <w:rsid w:val="009E7BD3"/>
    <w:pPr>
      <w:tabs>
        <w:tab w:val="center" w:pos="4153"/>
        <w:tab w:val="right" w:pos="8306"/>
      </w:tabs>
      <w:snapToGrid w:val="0"/>
      <w:jc w:val="left"/>
    </w:pPr>
    <w:rPr>
      <w:sz w:val="18"/>
      <w:szCs w:val="18"/>
    </w:rPr>
  </w:style>
  <w:style w:type="character" w:customStyle="1" w:styleId="Char0">
    <w:name w:val="页脚 Char"/>
    <w:basedOn w:val="a0"/>
    <w:link w:val="a6"/>
    <w:uiPriority w:val="99"/>
    <w:rsid w:val="009E7BD3"/>
    <w:rPr>
      <w:sz w:val="18"/>
      <w:szCs w:val="18"/>
    </w:rPr>
  </w:style>
  <w:style w:type="paragraph" w:styleId="a7">
    <w:name w:val="List Paragraph"/>
    <w:basedOn w:val="a"/>
    <w:uiPriority w:val="34"/>
    <w:qFormat/>
    <w:rsid w:val="0038227A"/>
    <w:pPr>
      <w:ind w:firstLineChars="200" w:firstLine="420"/>
    </w:pPr>
  </w:style>
  <w:style w:type="paragraph" w:styleId="10">
    <w:name w:val="toc 1"/>
    <w:basedOn w:val="a"/>
    <w:next w:val="a"/>
    <w:autoRedefine/>
    <w:uiPriority w:val="39"/>
    <w:unhideWhenUsed/>
    <w:rsid w:val="006B4F58"/>
    <w:pPr>
      <w:tabs>
        <w:tab w:val="right" w:leader="dot" w:pos="8296"/>
      </w:tabs>
      <w:spacing w:line="360" w:lineRule="exact"/>
    </w:pPr>
    <w:rPr>
      <w:rFonts w:ascii="微软雅黑" w:eastAsia="微软雅黑" w:hAnsi="微软雅黑"/>
      <w:b/>
      <w:noProof/>
    </w:rPr>
  </w:style>
  <w:style w:type="paragraph" w:styleId="20">
    <w:name w:val="toc 2"/>
    <w:basedOn w:val="a"/>
    <w:next w:val="a"/>
    <w:autoRedefine/>
    <w:uiPriority w:val="39"/>
    <w:unhideWhenUsed/>
    <w:rsid w:val="006B4F58"/>
    <w:pPr>
      <w:ind w:leftChars="200" w:left="420"/>
    </w:pPr>
  </w:style>
  <w:style w:type="paragraph" w:styleId="30">
    <w:name w:val="toc 3"/>
    <w:basedOn w:val="a"/>
    <w:next w:val="a"/>
    <w:autoRedefine/>
    <w:uiPriority w:val="39"/>
    <w:unhideWhenUsed/>
    <w:rsid w:val="006B4F58"/>
    <w:pPr>
      <w:ind w:leftChars="400" w:left="840"/>
    </w:pPr>
  </w:style>
  <w:style w:type="character" w:styleId="a8">
    <w:name w:val="Hyperlink"/>
    <w:basedOn w:val="a0"/>
    <w:uiPriority w:val="99"/>
    <w:unhideWhenUsed/>
    <w:rsid w:val="006B4F58"/>
    <w:rPr>
      <w:color w:val="0563C1" w:themeColor="hyperlink"/>
      <w:u w:val="single"/>
    </w:rPr>
  </w:style>
  <w:style w:type="paragraph" w:styleId="a9">
    <w:name w:val="Date"/>
    <w:basedOn w:val="a"/>
    <w:next w:val="a"/>
    <w:link w:val="Char1"/>
    <w:uiPriority w:val="99"/>
    <w:semiHidden/>
    <w:unhideWhenUsed/>
    <w:rsid w:val="007459CA"/>
    <w:pPr>
      <w:ind w:leftChars="2500" w:left="100"/>
    </w:pPr>
  </w:style>
  <w:style w:type="character" w:customStyle="1" w:styleId="Char1">
    <w:name w:val="日期 Char"/>
    <w:basedOn w:val="a0"/>
    <w:link w:val="a9"/>
    <w:uiPriority w:val="99"/>
    <w:semiHidden/>
    <w:rsid w:val="007459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822706">
      <w:bodyDiv w:val="1"/>
      <w:marLeft w:val="0"/>
      <w:marRight w:val="0"/>
      <w:marTop w:val="0"/>
      <w:marBottom w:val="0"/>
      <w:divBdr>
        <w:top w:val="none" w:sz="0" w:space="0" w:color="auto"/>
        <w:left w:val="none" w:sz="0" w:space="0" w:color="auto"/>
        <w:bottom w:val="none" w:sz="0" w:space="0" w:color="auto"/>
        <w:right w:val="none" w:sz="0" w:space="0" w:color="auto"/>
      </w:divBdr>
    </w:div>
    <w:div w:id="834615919">
      <w:bodyDiv w:val="1"/>
      <w:marLeft w:val="0"/>
      <w:marRight w:val="0"/>
      <w:marTop w:val="0"/>
      <w:marBottom w:val="0"/>
      <w:divBdr>
        <w:top w:val="none" w:sz="0" w:space="0" w:color="auto"/>
        <w:left w:val="none" w:sz="0" w:space="0" w:color="auto"/>
        <w:bottom w:val="none" w:sz="0" w:space="0" w:color="auto"/>
        <w:right w:val="none" w:sz="0" w:space="0" w:color="auto"/>
      </w:divBdr>
    </w:div>
    <w:div w:id="183167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3921998278.xicp.net/Cineplex/jsp/index.js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9DFCC-2E3B-4E24-9AE9-FAEF94CE0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19</Pages>
  <Words>1652</Words>
  <Characters>9417</Characters>
  <Application>Microsoft Office Word</Application>
  <DocSecurity>0</DocSecurity>
  <Lines>78</Lines>
  <Paragraphs>22</Paragraphs>
  <ScaleCrop>false</ScaleCrop>
  <Company>南京大学</Company>
  <LinksUpToDate>false</LinksUpToDate>
  <CharactersWithSpaces>11047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缪晓伟</dc:creator>
  <cp:keywords/>
  <dc:description/>
  <cp:lastModifiedBy>缪晓伟</cp:lastModifiedBy>
  <cp:revision>9</cp:revision>
  <cp:lastPrinted>2015-05-26T15:34:00Z</cp:lastPrinted>
  <dcterms:created xsi:type="dcterms:W3CDTF">2015-05-26T06:42:00Z</dcterms:created>
  <dcterms:modified xsi:type="dcterms:W3CDTF">2015-05-26T15:34:00Z</dcterms:modified>
</cp:coreProperties>
</file>