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hint="eastAsia" w:ascii="微软雅黑" w:hAnsi="微软雅黑" w:eastAsia="微软雅黑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界面设计说明书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唐悦宁 王娜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唐悦宁 王娜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方亚群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28</w:t>
      </w:r>
      <w:r>
        <w:rPr>
          <w:rFonts w:ascii="微软雅黑" w:hAnsi="微软雅黑" w:eastAsia="微软雅黑"/>
          <w:b/>
          <w:sz w:val="28"/>
          <w:szCs w:val="28"/>
        </w:rPr>
        <w:t>日</w:t>
      </w:r>
      <w:bookmarkStart w:id="51" w:name="_GoBack"/>
      <w:bookmarkEnd w:id="51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84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72"/>
              <w:szCs w:val="72"/>
            </w:rPr>
          </w:pPr>
          <w:r>
            <w:rPr>
              <w:rFonts w:ascii="宋体" w:hAnsi="宋体" w:eastAsia="宋体"/>
              <w:b/>
              <w:bCs/>
              <w:sz w:val="72"/>
              <w:szCs w:val="72"/>
            </w:rPr>
            <w:t>目录</w:t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_Toc19227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 文档简介</w:t>
          </w:r>
          <w:r>
            <w:tab/>
          </w:r>
          <w:r>
            <w:fldChar w:fldCharType="begin"/>
          </w:r>
          <w:r>
            <w:instrText xml:space="preserve"> PAGEREF _Toc19227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_Toc19470 </w:instrText>
          </w:r>
          <w:r>
            <w:fldChar w:fldCharType="separate"/>
          </w:r>
          <w:r>
            <w:rPr>
              <w:rFonts w:hint="eastAsia" w:ascii="微软雅黑" w:hAnsi="微软雅黑"/>
            </w:rPr>
            <w:t>1.1</w: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文档名称</w:t>
          </w:r>
          <w:r>
            <w:tab/>
          </w:r>
          <w:r>
            <w:fldChar w:fldCharType="begin"/>
          </w:r>
          <w:r>
            <w:instrText xml:space="preserve"> PAGEREF _Toc19470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_Toc6191 </w:instrText>
          </w:r>
          <w:r>
            <w:fldChar w:fldCharType="separate"/>
          </w:r>
          <w:r>
            <w:rPr>
              <w:rFonts w:hint="eastAsia" w:ascii="微软雅黑" w:hAnsi="微软雅黑"/>
            </w:rPr>
            <w:t xml:space="preserve">1.2 </w: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_Toc6191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_Toc23375 </w:instrText>
          </w:r>
          <w:r>
            <w:fldChar w:fldCharType="separate"/>
          </w:r>
          <w:r>
            <w:rPr>
              <w:rFonts w:hint="eastAsia" w:ascii="微软雅黑" w:hAnsi="微软雅黑"/>
            </w:rPr>
            <w:t xml:space="preserve">1.3 </w: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_Toc23375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_Toc7707 </w:instrText>
          </w:r>
          <w:r>
            <w:fldChar w:fldCharType="separate"/>
          </w:r>
          <w:r>
            <w:rPr>
              <w:rFonts w:hint="eastAsia" w:ascii="微软雅黑" w:hAnsi="微软雅黑"/>
            </w:rPr>
            <w:t xml:space="preserve">1.4 </w: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_Toc7707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ind w:firstLine="420" w:firstLineChars="200"/>
          </w:pPr>
          <w:r>
            <w:fldChar w:fldCharType="begin"/>
          </w:r>
          <w:r>
            <w:instrText xml:space="preserve"> HYPERLINK \l _Toc26911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 xml:space="preserve">1.5 </w: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定义及缩略词</w:t>
          </w:r>
          <w:r>
            <w:tab/>
          </w:r>
          <w:r>
            <w:fldChar w:fldCharType="begin"/>
          </w:r>
          <w:r>
            <w:instrText xml:space="preserve"> PAGEREF _Toc26911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_Toc26123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2</w: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用户界面设计基本原则</w:t>
          </w:r>
          <w:r>
            <w:tab/>
          </w:r>
          <w:r>
            <w:fldChar w:fldCharType="begin"/>
          </w:r>
          <w:r>
            <w:instrText xml:space="preserve"> PAGEREF _Toc26123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ind w:firstLine="420" w:firstLineChars="200"/>
          </w:pPr>
          <w:r>
            <w:fldChar w:fldCharType="begin"/>
          </w:r>
          <w:r>
            <w:instrText xml:space="preserve"> HYPERLINK \l _Toc19664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2.1用户界面设计原则</w:t>
          </w:r>
          <w:r>
            <w:tab/>
          </w:r>
          <w:r>
            <w:fldChar w:fldCharType="begin"/>
          </w:r>
          <w:r>
            <w:instrText xml:space="preserve"> PAGEREF _Toc19664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ind w:firstLine="420" w:firstLineChars="200"/>
          </w:pPr>
          <w:r>
            <w:fldChar w:fldCharType="begin"/>
          </w:r>
          <w:r>
            <w:instrText xml:space="preserve"> HYPERLINK \l _Toc22930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2.2一般交互原则</w:t>
          </w:r>
          <w:r>
            <w:tab/>
          </w:r>
          <w:r>
            <w:fldChar w:fldCharType="begin"/>
          </w:r>
          <w:r>
            <w:instrText xml:space="preserve"> PAGEREF _Toc22930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ind w:firstLine="420" w:firstLineChars="200"/>
          </w:pPr>
          <w:r>
            <w:fldChar w:fldCharType="begin"/>
          </w:r>
          <w:r>
            <w:instrText xml:space="preserve"> HYPERLINK \l _Toc8972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2.3信息显示原则</w:t>
          </w:r>
          <w:r>
            <w:tab/>
          </w:r>
          <w:r>
            <w:fldChar w:fldCharType="begin"/>
          </w:r>
          <w:r>
            <w:instrText xml:space="preserve"> PAGEREF _Toc8972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ind w:firstLine="420" w:firstLineChars="200"/>
          </w:pPr>
          <w:r>
            <w:fldChar w:fldCharType="begin"/>
          </w:r>
          <w:r>
            <w:instrText xml:space="preserve"> HYPERLINK \l _Toc7822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2.4数据输入原则</w:t>
          </w:r>
          <w:r>
            <w:tab/>
          </w:r>
          <w:r>
            <w:fldChar w:fldCharType="begin"/>
          </w:r>
          <w:r>
            <w:instrText xml:space="preserve"> PAGEREF _Toc7822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_Toc28330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3</w:t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用户界面设计规范</w:t>
          </w:r>
          <w:r>
            <w:rPr>
              <w:rFonts w:hint="default"/>
              <w:lang w:val="en-US" w:eastAsia="zh-CN"/>
            </w:rPr>
            <w:t> </w:t>
          </w:r>
          <w:r>
            <w:tab/>
          </w:r>
          <w:r>
            <w:fldChar w:fldCharType="begin"/>
          </w:r>
          <w:r>
            <w:instrText xml:space="preserve"> PAGEREF _Toc28330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_Toc5924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3.1界面一致性规范</w:t>
          </w:r>
          <w:r>
            <w:tab/>
          </w:r>
          <w:r>
            <w:fldChar w:fldCharType="begin"/>
          </w:r>
          <w:r>
            <w:instrText xml:space="preserve"> PAGEREF _Toc5924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_Toc28984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0"/>
              <w:lang w:val="en-US" w:eastAsia="zh-CN" w:bidi="ar-SA"/>
            </w:rPr>
            <w:t>3.1.1 显示信息一致性规范</w:t>
          </w:r>
          <w:r>
            <w:tab/>
          </w:r>
          <w:r>
            <w:fldChar w:fldCharType="begin"/>
          </w:r>
          <w:r>
            <w:instrText xml:space="preserve"> PAGEREF _Toc28984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_Toc20129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0"/>
              <w:lang w:val="en-US" w:eastAsia="zh-CN" w:bidi="ar-SA"/>
            </w:rPr>
            <w:t>3.1.2 布局合理化规范</w:t>
          </w:r>
          <w:r>
            <w:tab/>
          </w:r>
          <w:r>
            <w:fldChar w:fldCharType="begin"/>
          </w:r>
          <w:r>
            <w:instrText xml:space="preserve"> PAGEREF _Toc20129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0"/>
              <w:lang w:val="en-US" w:eastAsia="zh-CN" w:bidi="ar-SA"/>
            </w:rPr>
            <w:t>3.1.3鼠标与键盘对应规范</w:t>
          </w:r>
          <w:r>
            <w:tab/>
          </w:r>
          <w:r>
            <w:fldChar w:fldCharType="begin"/>
          </w:r>
          <w:r>
            <w:instrText xml:space="preserve"> PAGEREF _Toc233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_Toc8761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0"/>
              <w:lang w:val="en-US" w:eastAsia="zh-CN" w:bidi="ar-SA"/>
            </w:rPr>
            <w:t>3.1.4按钮命名规范</w:t>
          </w:r>
          <w:r>
            <w:tab/>
          </w:r>
          <w:r>
            <w:fldChar w:fldCharType="begin"/>
          </w:r>
          <w:r>
            <w:instrText xml:space="preserve"> PAGEREF _Toc8761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_Toc3774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3.2出错信息和警告规范</w:t>
          </w:r>
          <w:r>
            <w:tab/>
          </w:r>
          <w:r>
            <w:fldChar w:fldCharType="begin"/>
          </w:r>
          <w:r>
            <w:instrText xml:space="preserve"> PAGEREF _Toc3774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_Toc11525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4 用户界面样式及交互</w:t>
          </w:r>
          <w:r>
            <w:tab/>
          </w:r>
          <w:r>
            <w:fldChar w:fldCharType="begin"/>
          </w:r>
          <w:r>
            <w:instrText xml:space="preserve"> PAGEREF _Toc11525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_Toc26400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4.1 登录界面</w:t>
          </w:r>
          <w:r>
            <w:tab/>
          </w:r>
          <w:r>
            <w:fldChar w:fldCharType="begin"/>
          </w:r>
          <w:r>
            <w:instrText xml:space="preserve"> PAGEREF _Toc26400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_Toc30893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4.2经理界面</w:t>
          </w:r>
          <w:r>
            <w:tab/>
          </w:r>
          <w:r>
            <w:fldChar w:fldCharType="begin"/>
          </w:r>
          <w:r>
            <w:instrText xml:space="preserve"> PAGEREF _Toc30893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_Toc18517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4.3 售货员界面</w:t>
          </w:r>
          <w:r>
            <w:tab/>
          </w:r>
          <w:r>
            <w:fldChar w:fldCharType="begin"/>
          </w:r>
          <w:r>
            <w:instrText xml:space="preserve"> PAGEREF _Toc18517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_Toc16545 </w:instrText>
          </w:r>
          <w:r>
            <w:fldChar w:fldCharType="separate"/>
          </w:r>
          <w:r>
            <w:rPr>
              <w:rFonts w:hint="eastAsia" w:ascii="微软雅黑" w:hAnsi="微软雅黑" w:eastAsia="微软雅黑" w:cstheme="majorBidi"/>
              <w:bCs/>
              <w:kern w:val="2"/>
              <w:szCs w:val="32"/>
              <w:lang w:val="en-US" w:eastAsia="zh-CN" w:bidi="ar-SA"/>
            </w:rPr>
            <w:t>4.4 顾客界面</w:t>
          </w:r>
          <w:r>
            <w:tab/>
          </w:r>
          <w:r>
            <w:fldChar w:fldCharType="begin"/>
          </w:r>
          <w:r>
            <w:instrText xml:space="preserve"> PAGEREF _Toc16545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27681"/>
      <w:bookmarkStart w:id="1" w:name="_Toc19227"/>
      <w:r>
        <w:rPr>
          <w:rFonts w:hint="eastAsia" w:ascii="微软雅黑" w:hAnsi="微软雅黑" w:eastAsia="微软雅黑" w:cs="微软雅黑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34666150"/>
      <w:bookmarkStart w:id="3" w:name="_Toc11029"/>
      <w:bookmarkStart w:id="4" w:name="_Toc19470"/>
      <w:r>
        <w:rPr>
          <w:rFonts w:hint="eastAsia" w:ascii="微软雅黑" w:hAnsi="微软雅黑"/>
        </w:rPr>
        <w:t>1.1文档名称</w:t>
      </w:r>
      <w:bookmarkEnd w:id="2"/>
      <w:bookmarkEnd w:id="3"/>
      <w:bookmarkEnd w:id="4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r>
        <w:rPr>
          <w:rFonts w:hint="eastAsia" w:ascii="微软雅黑" w:hAnsi="微软雅黑" w:eastAsia="微软雅黑"/>
          <w:lang w:val="en-US" w:eastAsia="zh-CN"/>
        </w:rPr>
        <w:t>界面设计说明</w:t>
      </w:r>
      <w:r>
        <w:rPr>
          <w:rFonts w:hint="eastAsia" w:ascii="微软雅黑" w:hAnsi="微软雅黑" w:eastAsia="微软雅黑"/>
        </w:rPr>
        <w:t>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Interface Design Specification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hint="eastAsia" w:ascii="微软雅黑" w:hAnsi="微软雅黑" w:eastAsia="微软雅黑"/>
          <w:lang w:val="en-US" w:eastAsia="zh-CN"/>
        </w:rPr>
        <w:t>IDS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</w:t>
      </w:r>
      <w:r>
        <w:rPr>
          <w:rFonts w:hint="eastAsia" w:ascii="微软雅黑" w:hAnsi="微软雅黑" w:eastAsia="微软雅黑"/>
          <w:lang w:val="en-US" w:eastAsia="zh-CN"/>
        </w:rPr>
        <w:t>K</w:t>
      </w:r>
      <w:r>
        <w:rPr>
          <w:rFonts w:hint="eastAsia" w:ascii="微软雅黑" w:hAnsi="微软雅黑" w:eastAsia="微软雅黑"/>
        </w:rPr>
        <w:t>)-</w:t>
      </w:r>
      <w:r>
        <w:rPr>
          <w:rFonts w:hint="eastAsia" w:ascii="微软雅黑" w:hAnsi="微软雅黑" w:eastAsia="微软雅黑"/>
          <w:lang w:val="en-US" w:eastAsia="zh-CN"/>
        </w:rPr>
        <w:t>IDS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5" w:name="_Toc19364"/>
      <w:bookmarkStart w:id="6" w:name="_Toc34666151"/>
      <w:bookmarkStart w:id="7" w:name="_Toc6191"/>
      <w:r>
        <w:rPr>
          <w:rFonts w:hint="eastAsia" w:ascii="微软雅黑" w:hAnsi="微软雅黑"/>
        </w:rPr>
        <w:t>1.2 项目概述</w:t>
      </w:r>
      <w:bookmarkEnd w:id="5"/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8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9" w:name="_Toc19169"/>
      <w:bookmarkStart w:id="10" w:name="_Toc23375"/>
      <w:r>
        <w:rPr>
          <w:rFonts w:hint="eastAsia" w:ascii="微软雅黑" w:hAnsi="微软雅黑"/>
        </w:rPr>
        <w:t>1.3 文档概述</w:t>
      </w:r>
      <w:bookmarkEnd w:id="8"/>
      <w:bookmarkEnd w:id="9"/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本文档依据《国标GB/T 8567-2006计算机软件文档编制</w:t>
      </w:r>
      <w:r>
        <w:rPr>
          <w:rFonts w:hint="eastAsia" w:ascii="微软雅黑" w:hAnsi="微软雅黑" w:eastAsia="微软雅黑"/>
          <w:lang w:val="en-US" w:eastAsia="zh-CN"/>
        </w:rPr>
        <w:t>规范》以及</w:t>
      </w: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</w:rPr>
        <w:t>Ma</w:t>
      </w:r>
      <w:r>
        <w:rPr>
          <w:rFonts w:hint="eastAsia" w:ascii="微软雅黑" w:hAnsi="微软雅黑" w:eastAsia="微软雅黑"/>
          <w:lang w:val="en-US" w:eastAsia="zh-CN"/>
        </w:rPr>
        <w:t>rvel</w:t>
      </w:r>
      <w:r>
        <w:rPr>
          <w:rFonts w:hint="eastAsia" w:ascii="微软雅黑" w:hAnsi="微软雅黑" w:eastAsia="微软雅黑"/>
        </w:rPr>
        <w:t>-XB(K)-</w:t>
      </w:r>
      <w:r>
        <w:rPr>
          <w:rFonts w:hint="eastAsia" w:ascii="微软雅黑" w:hAnsi="微软雅黑" w:eastAsia="微软雅黑"/>
          <w:lang w:val="en-US" w:eastAsia="zh-CN"/>
        </w:rPr>
        <w:t>SRS</w:t>
      </w:r>
      <w:r>
        <w:rPr>
          <w:rFonts w:hint="eastAsia" w:ascii="微软雅黑" w:hAnsi="微软雅黑" w:eastAsia="微软雅黑"/>
        </w:rPr>
        <w:t>-1.0</w:t>
      </w:r>
      <w:r>
        <w:rPr>
          <w:rFonts w:hint="eastAsia" w:ascii="微软雅黑" w:hAnsi="微软雅黑" w:eastAsia="微软雅黑"/>
          <w:lang w:val="en-US" w:eastAsia="zh-CN"/>
        </w:rPr>
        <w:t xml:space="preserve"> 软件需求规格说明书</w:t>
      </w:r>
      <w:r>
        <w:rPr>
          <w:rFonts w:hint="eastAsia" w:ascii="微软雅黑" w:hAnsi="微软雅黑" w:eastAsia="微软雅黑"/>
          <w:lang w:eastAsia="zh-CN"/>
        </w:rPr>
        <w:t>》</w:t>
      </w:r>
      <w:r>
        <w:rPr>
          <w:rFonts w:hint="eastAsia" w:ascii="微软雅黑" w:hAnsi="微软雅黑" w:eastAsia="微软雅黑"/>
        </w:rPr>
        <w:t>制定，介绍了项目中</w:t>
      </w:r>
      <w:r>
        <w:rPr>
          <w:rFonts w:hint="eastAsia" w:ascii="微软雅黑" w:hAnsi="微软雅黑" w:eastAsia="微软雅黑"/>
          <w:lang w:val="en-US" w:eastAsia="zh-CN"/>
        </w:rPr>
        <w:t>对界面的设计风格及界面与用户的交互。</w:t>
      </w:r>
    </w:p>
    <w:p>
      <w:pPr>
        <w:pStyle w:val="3"/>
        <w:spacing w:before="0" w:after="0"/>
        <w:rPr>
          <w:rFonts w:ascii="微软雅黑" w:hAnsi="微软雅黑"/>
        </w:rPr>
      </w:pPr>
      <w:bookmarkStart w:id="11" w:name="_Toc302383021"/>
      <w:bookmarkStart w:id="12" w:name="_Toc34666153"/>
      <w:bookmarkStart w:id="13" w:name="_Toc32475"/>
      <w:bookmarkStart w:id="14" w:name="_Toc7707"/>
      <w:r>
        <w:rPr>
          <w:rFonts w:hint="eastAsia" w:ascii="微软雅黑" w:hAnsi="微软雅黑"/>
        </w:rPr>
        <w:t>1.4 参考文档</w:t>
      </w:r>
      <w:bookmarkEnd w:id="11"/>
      <w:bookmarkEnd w:id="12"/>
      <w:bookmarkEnd w:id="13"/>
      <w:bookmarkEnd w:id="1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《</w:t>
      </w:r>
      <w:r>
        <w:rPr>
          <w:rFonts w:hint="eastAsia" w:ascii="微软雅黑" w:hAnsi="微软雅黑" w:eastAsia="微软雅黑"/>
        </w:rPr>
        <w:t>Ma</w:t>
      </w:r>
      <w:r>
        <w:rPr>
          <w:rFonts w:hint="eastAsia" w:ascii="微软雅黑" w:hAnsi="微软雅黑" w:eastAsia="微软雅黑"/>
          <w:lang w:val="en-US" w:eastAsia="zh-CN"/>
        </w:rPr>
        <w:t>rvel</w:t>
      </w:r>
      <w:r>
        <w:rPr>
          <w:rFonts w:hint="eastAsia" w:ascii="微软雅黑" w:hAnsi="微软雅黑" w:eastAsia="微软雅黑"/>
        </w:rPr>
        <w:t>-XB(K)-</w:t>
      </w:r>
      <w:r>
        <w:rPr>
          <w:rFonts w:hint="eastAsia" w:ascii="微软雅黑" w:hAnsi="微软雅黑" w:eastAsia="微软雅黑"/>
          <w:lang w:val="en-US" w:eastAsia="zh-CN"/>
        </w:rPr>
        <w:t>SRS</w:t>
      </w:r>
      <w:r>
        <w:rPr>
          <w:rFonts w:hint="eastAsia" w:ascii="微软雅黑" w:hAnsi="微软雅黑" w:eastAsia="微软雅黑"/>
        </w:rPr>
        <w:t>-1.0</w:t>
      </w:r>
      <w:r>
        <w:rPr>
          <w:rFonts w:hint="eastAsia" w:ascii="微软雅黑" w:hAnsi="微软雅黑" w:eastAsia="微软雅黑"/>
          <w:lang w:val="en-US" w:eastAsia="zh-CN"/>
        </w:rPr>
        <w:t xml:space="preserve"> 软件需求规格说明书</w:t>
      </w:r>
      <w:r>
        <w:rPr>
          <w:rFonts w:hint="eastAsia" w:ascii="微软雅黑" w:hAnsi="微软雅黑" w:eastAsia="微软雅黑"/>
          <w:lang w:eastAsia="zh-CN"/>
        </w:rPr>
        <w:t>》</w:t>
      </w:r>
    </w:p>
    <w:p>
      <w:pPr>
        <w:pStyle w:val="2"/>
        <w:keepNext w:val="0"/>
        <w:keepLines w:val="0"/>
        <w:outlineLvl w:val="1"/>
        <w:rPr>
          <w:rFonts w:hint="eastAsia" w:ascii="微软雅黑" w:hAnsi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5" w:name="_Toc17428"/>
      <w:bookmarkStart w:id="16" w:name="_Toc26911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 xml:space="preserve">1.5 </w:t>
      </w:r>
      <w:r>
        <w:rPr>
          <w:rFonts w:hint="eastAsia" w:ascii="微软雅黑" w:hAnsi="微软雅黑" w:cstheme="majorBidi"/>
          <w:b/>
          <w:bCs/>
          <w:kern w:val="2"/>
          <w:sz w:val="32"/>
          <w:szCs w:val="32"/>
          <w:lang w:val="en-US" w:eastAsia="zh-CN" w:bidi="ar-SA"/>
        </w:rPr>
        <w:t>定义及缩略词</w:t>
      </w:r>
      <w:bookmarkEnd w:id="15"/>
      <w:bookmarkEnd w:id="16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用户界面：又称人机界面，实现用户与计算机之间得通信，以控制计算机或进行用户和计算机之间得数据传送得系统部件。  </w:t>
      </w:r>
    </w:p>
    <w:p>
      <w:pPr>
        <w:pStyle w:val="26"/>
        <w:numPr>
          <w:ilvl w:val="0"/>
          <w:numId w:val="0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GUI：即图形用户界面，一种可视化得用户界面，它使用图形界面代替正文界面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bookmarkStart w:id="17" w:name="_Toc16776"/>
      <w:bookmarkStart w:id="18" w:name="_Toc26123"/>
      <w:r>
        <w:rPr>
          <w:rFonts w:hint="eastAsia"/>
          <w:lang w:val="en-US" w:eastAsia="zh-CN"/>
        </w:rPr>
        <w:t>2用户界面设计基本原则</w:t>
      </w:r>
      <w:bookmarkEnd w:id="17"/>
      <w:bookmarkEnd w:id="18"/>
    </w:p>
    <w:p>
      <w:pPr>
        <w:outlineLvl w:val="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19" w:name="_Toc17238"/>
      <w:bookmarkStart w:id="20" w:name="_Toc19664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2.1用户界面设计原则</w:t>
      </w:r>
      <w:bookmarkEnd w:id="19"/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曼德林图书馆管理</w:t>
      </w:r>
      <w:r>
        <w:rPr>
          <w:rFonts w:hint="default" w:ascii="微软雅黑" w:hAnsi="微软雅黑" w:eastAsia="微软雅黑"/>
          <w:lang w:val="en-US" w:eastAsia="zh-CN"/>
        </w:rPr>
        <w:t>系统的应用软件的用户界面（GUI）设计遵循以下原则：</w:t>
      </w:r>
      <w:r>
        <w:rPr>
          <w:rFonts w:hint="default"/>
          <w:lang w:val="en-US" w:eastAsia="zh-CN"/>
        </w:rPr>
        <w:t>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default" w:ascii="微软雅黑" w:hAnsi="微软雅黑" w:eastAsia="微软雅黑"/>
          <w:lang w:val="en-US" w:eastAsia="zh-CN"/>
        </w:rPr>
        <w:t>界面直观、对用户透明。用户接触软件后对界面上对应的功能一目了然、不需要多少培训就可以方便使用本应用系统。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2、</w:t>
      </w:r>
      <w:r>
        <w:rPr>
          <w:rFonts w:hint="default" w:ascii="微软雅黑" w:hAnsi="微软雅黑" w:eastAsia="微软雅黑"/>
          <w:lang w:val="en-US" w:eastAsia="zh-CN"/>
        </w:rPr>
        <w:t>始终强调软件用户是所有处理的核心：用户界面应当由用户来控制应用如何工作、如何响应，而不是由开发者按自己的意愿把操作流程强加给用户。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21" w:name="_Toc12511"/>
      <w:bookmarkStart w:id="22" w:name="_Toc22930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2.2一般交互原则</w:t>
      </w:r>
      <w:bookmarkEnd w:id="21"/>
      <w:bookmarkEnd w:id="22"/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曼德林图书馆管理</w:t>
      </w:r>
      <w:r>
        <w:rPr>
          <w:rFonts w:hint="default" w:ascii="微软雅黑" w:hAnsi="微软雅黑" w:eastAsia="微软雅黑"/>
          <w:lang w:val="en-US" w:eastAsia="zh-CN"/>
        </w:rPr>
        <w:t>系统的应用软件的一般交互遵循以下原则： 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default" w:ascii="微软雅黑" w:hAnsi="微软雅黑" w:eastAsia="微软雅黑"/>
          <w:lang w:val="en-US" w:eastAsia="zh-CN"/>
        </w:rPr>
        <w:t>一致性：菜单选择、数据显示以及其它功能都应使用一致的格式。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2、</w:t>
      </w:r>
      <w:r>
        <w:rPr>
          <w:rFonts w:hint="default" w:ascii="微软雅黑" w:hAnsi="微软雅黑" w:eastAsia="微软雅黑"/>
          <w:lang w:val="en-US" w:eastAsia="zh-CN"/>
        </w:rPr>
        <w:t>提供有意义的反馈</w:t>
      </w:r>
      <w:r>
        <w:rPr>
          <w:rFonts w:hint="eastAsia" w:ascii="微软雅黑" w:hAnsi="微软雅黑" w:eastAsia="微软雅黑"/>
          <w:lang w:val="en-US" w:eastAsia="zh-CN"/>
        </w:rPr>
        <w:t>：如登录（注册）后显示登陆（注册）成功，添加数据后反馈是否添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加成功。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3、执行有较大破坏性的动作前要求确认</w:t>
      </w:r>
      <w:r>
        <w:rPr>
          <w:rFonts w:hint="eastAsia" w:ascii="微软雅黑" w:hAnsi="微软雅黑" w:eastAsia="微软雅黑"/>
          <w:lang w:val="en-US" w:eastAsia="zh-CN"/>
        </w:rPr>
        <w:t>：如点击注销后弹出是否确定退出提醒框。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4、在数据录入上允许取消大多数操作。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default" w:ascii="微软雅黑" w:hAnsi="微软雅黑" w:eastAsia="微软雅黑"/>
          <w:lang w:val="en-US" w:eastAsia="zh-CN"/>
        </w:rPr>
        <w:t>、允许用户非恶意错误，系统应保护自己不受致命操作的破坏。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23" w:name="_Toc11033"/>
      <w:bookmarkStart w:id="24" w:name="_Toc8972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2.3信息显示原则</w:t>
      </w:r>
      <w:bookmarkEnd w:id="23"/>
      <w:bookmarkEnd w:id="24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曼德林图书馆管理</w:t>
      </w:r>
      <w:r>
        <w:rPr>
          <w:rFonts w:hint="default" w:ascii="微软雅黑" w:hAnsi="微软雅黑" w:eastAsia="微软雅黑"/>
          <w:lang w:val="en-US" w:eastAsia="zh-CN"/>
        </w:rPr>
        <w:t>系统的应用软件的</w:t>
      </w:r>
      <w:r>
        <w:rPr>
          <w:rFonts w:hint="eastAsia" w:ascii="微软雅黑" w:hAnsi="微软雅黑" w:eastAsia="微软雅黑"/>
          <w:lang w:val="en-US" w:eastAsia="zh-CN"/>
        </w:rPr>
        <w:t>信息显示</w:t>
      </w:r>
      <w:r>
        <w:rPr>
          <w:rFonts w:hint="default" w:ascii="微软雅黑" w:hAnsi="微软雅黑" w:eastAsia="微软雅黑"/>
          <w:lang w:val="en-US" w:eastAsia="zh-CN"/>
        </w:rPr>
        <w:t>遵循以下原则：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1、只显示与当前用户语境环境有关的信息。 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2、不要用数据将用户包围，使用便于用户迅速吸取信息的方式表现信息。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3、使用一致的标记、标准缩写和可预测的颜色，显示信息的含义应该非常</w:t>
      </w:r>
      <w:r>
        <w:rPr>
          <w:rFonts w:hint="eastAsia" w:ascii="微软雅黑" w:hAnsi="微软雅黑" w:eastAsia="微软雅黑"/>
          <w:lang w:val="en-US" w:eastAsia="zh-CN"/>
        </w:rPr>
        <w:t>明确，用户不必再参考其他信息源。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4、产生有意义的出错信息。 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default" w:ascii="微软雅黑" w:hAnsi="微软雅黑" w:eastAsia="微软雅黑"/>
          <w:lang w:val="en-US" w:eastAsia="zh-CN"/>
        </w:rPr>
        <w:t>、使用缩进和文本来辅助理解。 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6、使用窗口分隔/控件分隔不同类型的信息。 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7、高效地使用显示器的显示空间。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25" w:name="_Toc24791"/>
      <w:bookmarkStart w:id="26" w:name="_Toc7822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2.4数据输入原则</w:t>
      </w:r>
      <w:bookmarkEnd w:id="25"/>
      <w:bookmarkEnd w:id="26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曼德林图书馆管理</w:t>
      </w:r>
      <w:r>
        <w:rPr>
          <w:rFonts w:hint="default" w:ascii="微软雅黑" w:hAnsi="微软雅黑" w:eastAsia="微软雅黑"/>
          <w:lang w:val="en-US" w:eastAsia="zh-CN"/>
        </w:rPr>
        <w:t>系统的应用软件的</w:t>
      </w:r>
      <w:r>
        <w:rPr>
          <w:rFonts w:hint="eastAsia" w:ascii="微软雅黑" w:hAnsi="微软雅黑" w:eastAsia="微软雅黑"/>
          <w:lang w:val="en-US" w:eastAsia="zh-CN"/>
        </w:rPr>
        <w:t>数据输入</w:t>
      </w:r>
      <w:r>
        <w:rPr>
          <w:rFonts w:hint="default" w:ascii="微软雅黑" w:hAnsi="微软雅黑" w:eastAsia="微软雅黑"/>
          <w:lang w:val="en-US" w:eastAsia="zh-CN"/>
        </w:rPr>
        <w:t>遵循以下原则：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default" w:ascii="微软雅黑" w:hAnsi="微软雅黑" w:eastAsia="微软雅黑"/>
          <w:lang w:val="en-US" w:eastAsia="zh-CN"/>
        </w:rPr>
        <w:t>尽量减少用户输入动作的数量</w:t>
      </w:r>
      <w:r>
        <w:rPr>
          <w:rFonts w:hint="eastAsia" w:ascii="微软雅黑" w:hAnsi="微软雅黑" w:eastAsia="微软雅黑"/>
          <w:lang w:val="en-US" w:eastAsia="zh-CN"/>
        </w:rPr>
        <w:t>。</w:t>
      </w:r>
      <w:r>
        <w:rPr>
          <w:rFonts w:hint="default" w:ascii="微软雅黑" w:hAnsi="微软雅黑" w:eastAsia="微软雅黑"/>
          <w:lang w:val="en-US" w:eastAsia="zh-CN"/>
        </w:rPr>
        <w:t>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2、维护信息显示和数据输入的一致性</w:t>
      </w:r>
      <w:r>
        <w:rPr>
          <w:rFonts w:hint="eastAsia" w:ascii="微软雅黑" w:hAnsi="微软雅黑" w:eastAsia="微软雅黑"/>
          <w:lang w:val="en-US" w:eastAsia="zh-CN"/>
        </w:rPr>
        <w:t>。</w:t>
      </w:r>
      <w:r>
        <w:rPr>
          <w:rFonts w:hint="default" w:ascii="微软雅黑" w:hAnsi="微软雅黑" w:eastAsia="微软雅黑"/>
          <w:lang w:val="en-US" w:eastAsia="zh-CN"/>
        </w:rPr>
        <w:t>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3、交互应该是灵活的，对键盘和鼠标输入的灵活性提供支持；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4、在当前动作的语境中使用不合适的命令不起作用； 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5、让用户控制交互流，用户可以跳过不必要的动作、改变所需动作的顺序 （如果允许的话）以及在不退出系统的情况下从错误状态中恢复；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6、为所有输入的动作提供帮助；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bookmarkStart w:id="27" w:name="_Toc19336"/>
      <w:bookmarkStart w:id="28" w:name="_Toc28330"/>
      <w:r>
        <w:rPr>
          <w:rFonts w:hint="eastAsia"/>
          <w:lang w:val="en-US" w:eastAsia="zh-CN"/>
        </w:rPr>
        <w:t>3用户界面设计规范</w:t>
      </w:r>
      <w:r>
        <w:rPr>
          <w:rFonts w:hint="default"/>
          <w:lang w:val="en-US" w:eastAsia="zh-CN"/>
        </w:rPr>
        <w:t> </w:t>
      </w:r>
      <w:bookmarkEnd w:id="27"/>
      <w:bookmarkEnd w:id="28"/>
    </w:p>
    <w:p>
      <w:pPr>
        <w:outlineLvl w:val="1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29" w:name="_Toc15399"/>
      <w:bookmarkStart w:id="30" w:name="_Toc5924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3.1界面一致性规范</w:t>
      </w:r>
      <w:bookmarkEnd w:id="29"/>
      <w:bookmarkEnd w:id="30"/>
    </w:p>
    <w:p>
      <w:pPr>
        <w:numPr>
          <w:ilvl w:val="0"/>
          <w:numId w:val="0"/>
        </w:num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在界面设计中应该保持界面的一致性。一致性既包括使用标准的控件，也指使用相同的信息表现方法，如在字体、标签风格、颜色、术语、显示错误信息等方面确保一致。</w:t>
      </w:r>
    </w:p>
    <w:p>
      <w:pPr>
        <w:outlineLvl w:val="2"/>
        <w:rPr>
          <w:rFonts w:hint="default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</w:pPr>
      <w:bookmarkStart w:id="31" w:name="_Toc6888"/>
      <w:bookmarkStart w:id="32" w:name="_Toc28984"/>
      <w:r>
        <w:rPr>
          <w:rFonts w:hint="eastAsia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  <w:t>3.1.1 显示信息一致性规范</w:t>
      </w:r>
      <w:bookmarkEnd w:id="31"/>
      <w:bookmarkEnd w:id="32"/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1）标签提示：字体第一行加粗，第二行不加粗，宋体，白底黑字或黑底白字，无边框，按钮统一在右下角。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（2）日期：正常字体，宋体，白色字体。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（3）对齐方法：左对齐：一般文字，单个数字；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     右对齐：数字，日期时间。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（4）字体缺省为宋体、五号、黑色。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（5）图标：统一运用产品logo图标，位于顶部右侧。（如图1所示）</w:t>
      </w:r>
    </w:p>
    <w:p>
      <w:pPr>
        <w:numPr>
          <w:ilvl w:val="0"/>
          <w:numId w:val="0"/>
        </w:numPr>
        <w:jc w:val="center"/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8890" b="12700"/>
            <wp:docPr id="3" name="图片 3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 w:ascii="微软雅黑" w:hAnsi="微软雅黑" w:eastAsia="微软雅黑"/>
          <w:lang w:val="en-US" w:eastAsia="zh-CN"/>
        </w:rPr>
        <w:t>图1 产品logo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</w:pPr>
      <w:bookmarkStart w:id="33" w:name="_Toc25789"/>
      <w:bookmarkStart w:id="34" w:name="_Toc20129"/>
      <w:r>
        <w:rPr>
          <w:rFonts w:hint="eastAsia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  <w:t>3.1.2 布局合理化规范</w:t>
      </w:r>
      <w:bookmarkEnd w:id="33"/>
      <w:bookmarkEnd w:id="34"/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注意在一个窗口内部所有控件的布局和信息组织的艺术性，使得用户界面美观。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一个窗口中按tab键，移动聚焦的顺序不能杂乱无章，tab的顺序是先从上至下，再从左至右。首先应输入的和重要信息的控件在tab顺序中应当靠前，位置也应该放在窗口上较醒目的位置。该系统的界面设计布局要简洁、有序、易于操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</w:pPr>
      <w:bookmarkStart w:id="35" w:name="_Toc11558"/>
      <w:bookmarkStart w:id="36" w:name="_Toc233"/>
      <w:r>
        <w:rPr>
          <w:rFonts w:hint="eastAsia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  <w:t>3.1.3鼠标与键盘对应规范</w:t>
      </w:r>
      <w:bookmarkEnd w:id="35"/>
      <w:bookmarkEnd w:id="36"/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应遵循的是可不用鼠标原则：应用中的功能只用键盘也应当可以完成，即设计的应用中还应加入一些必要的按钮和菜单。但是，许多鼠标的操作，如双击、拖动对象等，并不能简单地用键盘来模拟即可实现。例如在一个列表框中用鼠标双击其中一项可以表示选中该项的内容。为了用键盘也能实现这一功能，必须在窗口中定义一个表示选中的按钮，以作为实现双击功能的替代（或其他方式）。又如在一个窗口中有两个数据窗口，可以用鼠标从一个数据窗口中将一项拖出然后放到另一个中，如果只用键盘，就应当在菜单中设置拷贝或移动的菜单项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</w:pPr>
      <w:bookmarkStart w:id="37" w:name="_Toc6565"/>
      <w:bookmarkStart w:id="38" w:name="_Toc8761"/>
      <w:r>
        <w:rPr>
          <w:rFonts w:hint="eastAsia" w:ascii="微软雅黑" w:hAnsi="微软雅黑" w:eastAsia="微软雅黑" w:cstheme="majorBidi"/>
          <w:b/>
          <w:bCs/>
          <w:kern w:val="2"/>
          <w:sz w:val="30"/>
          <w:szCs w:val="30"/>
          <w:lang w:val="en-US" w:eastAsia="zh-CN" w:bidi="ar-SA"/>
        </w:rPr>
        <w:t>3.1.4按钮命名规范</w:t>
      </w:r>
      <w:bookmarkEnd w:id="37"/>
      <w:bookmarkEnd w:id="38"/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为了保持软件风格到形式上的统一，需要对按钮的显示名称统一进行规范。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除特殊的反馈界面外，图书管理系统要求各个应用使用button作为统一按钮控件，且按钮显示名称为英文。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按钮的显示名称尽量使用动词，常用按钮名称如下：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完成、取消、编辑、保存、OK、提交、修改、恢复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弹出的系统反馈界面可出现：确定、取消。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/>
          <w:lang w:val="en-US" w:eastAsia="zh-CN"/>
        </w:rPr>
      </w:pPr>
    </w:p>
    <w:p>
      <w:pPr>
        <w:outlineLvl w:val="1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39" w:name="_Toc7334"/>
      <w:bookmarkStart w:id="40" w:name="_Toc3774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3.2出错信息和警告规范</w:t>
      </w:r>
      <w:bookmarkEnd w:id="39"/>
      <w:bookmarkEnd w:id="4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出错信息和警告是指出现问题时系统给出的提示消息。对此，曼德林图书管理系统应遵循以下规范：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信息以用户可以理解的术语进行描述。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信息应提供如何从错误中恢复的建设性意见。</w:t>
      </w: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信息应指出错误可能导致哪些不良后果，以便检查用户是否出现了这些情况，以帮助用户改正。</w:t>
      </w:r>
    </w:p>
    <w:p>
      <w:pPr>
        <w:numPr>
          <w:ilvl w:val="0"/>
          <w:numId w:val="2"/>
        </w:numPr>
        <w:jc w:val="both"/>
      </w:pPr>
      <w:r>
        <w:rPr>
          <w:rFonts w:hint="eastAsia" w:ascii="微软雅黑" w:hAnsi="微软雅黑" w:eastAsia="微软雅黑"/>
          <w:lang w:val="en-US" w:eastAsia="zh-CN"/>
        </w:rPr>
        <w:t>信息应伴随着视觉上的提示，如特殊的图像、颜色或信息闪烁。</w:t>
      </w:r>
    </w:p>
    <w:p>
      <w:pPr>
        <w:numPr>
          <w:ilvl w:val="0"/>
          <w:numId w:val="2"/>
        </w:numPr>
        <w:jc w:val="both"/>
      </w:pPr>
      <w:r>
        <w:rPr>
          <w:rFonts w:hint="eastAsia" w:ascii="微软雅黑" w:hAnsi="微软雅黑" w:eastAsia="微软雅黑"/>
          <w:lang w:val="en-US" w:eastAsia="zh-CN"/>
        </w:rPr>
        <w:t>信息不能带有批判色彩，即任何情况下不能指责用户。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41" w:name="_Toc11540"/>
      <w:bookmarkStart w:id="42" w:name="_Toc11525"/>
      <w:r>
        <w:rPr>
          <w:rFonts w:hint="eastAsia"/>
          <w:lang w:val="en-US" w:eastAsia="zh-CN"/>
        </w:rPr>
        <w:t>4 用户界面样式及交互</w:t>
      </w:r>
      <w:bookmarkEnd w:id="41"/>
      <w:bookmarkEnd w:id="42"/>
    </w:p>
    <w:p>
      <w:pPr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43" w:name="_Toc5802"/>
      <w:bookmarkStart w:id="44" w:name="_Toc26400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4.1 登录界面</w:t>
      </w:r>
      <w:bookmarkEnd w:id="43"/>
      <w:bookmarkEnd w:id="44"/>
    </w:p>
    <w:p>
      <w:pPr>
        <w:numPr>
          <w:numId w:val="0"/>
        </w:numPr>
        <w:ind w:firstLine="210" w:firstLineChars="1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可供经理，售货员，顾客登录玛尔沃超市管理系统。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（经理有特殊的用户名和密码：‘1’，‘11111，跳转至经理登录界面）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350" cy="2879725"/>
            <wp:effectExtent l="0" t="0" r="3810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图2 登录界面</w:t>
      </w:r>
    </w:p>
    <w:p>
      <w:pPr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4040" cy="3136265"/>
            <wp:effectExtent l="0" t="0" r="0" b="31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图3 经理登录界面</w:t>
      </w:r>
    </w:p>
    <w:p>
      <w:pPr>
        <w:outlineLvl w:val="1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45" w:name="_Toc5049"/>
      <w:bookmarkStart w:id="46" w:name="_Toc30893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4.2经理界面</w:t>
      </w:r>
      <w:bookmarkEnd w:id="45"/>
      <w:bookmarkEnd w:id="46"/>
    </w:p>
    <w:p>
      <w:pPr>
        <w:ind w:firstLine="420" w:firstLineChars="20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可在经理界面进行添加售货员账户，搜索、编辑和删除售货员信息，退出经理界面。</w:t>
      </w:r>
    </w:p>
    <w:p>
      <w:pPr>
        <w:ind w:firstLine="480" w:firstLineChars="200"/>
        <w:jc w:val="center"/>
        <w:rPr>
          <w:rFonts w:cstheme="minorHAnsi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2390" cy="5137150"/>
            <wp:effectExtent l="0" t="0" r="3810" b="1397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513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 添加售货员界面</w:t>
      </w:r>
    </w:p>
    <w:p>
      <w:pPr>
        <w:ind w:firstLine="480" w:firstLineChars="200"/>
        <w:jc w:val="both"/>
        <w:rPr>
          <w:rFonts w:eastAsia="宋体" w:cstheme="minorHAnsi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1378585"/>
            <wp:effectExtent l="0" t="0" r="7620" b="825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图5 系统反馈</w:t>
      </w:r>
    </w:p>
    <w:p>
      <w:pPr>
        <w:ind w:firstLine="420"/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eastAsia="宋体" w:cstheme="minorHAnsi"/>
          <w:kern w:val="0"/>
          <w:sz w:val="24"/>
          <w:szCs w:val="24"/>
          <w:lang w:val="en-US" w:eastAsia="zh-CN"/>
        </w:rPr>
        <w:t xml:space="preserve">    </w:t>
      </w:r>
    </w:p>
    <w:p>
      <w:pPr>
        <w:ind w:firstLine="420"/>
        <w:jc w:val="center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center"/>
        <w:rPr>
          <w:rFonts w:cstheme="minorHAnsi"/>
          <w:sz w:val="24"/>
          <w:szCs w:val="24"/>
        </w:rPr>
      </w:pPr>
      <w:bookmarkStart w:id="47" w:name="_Toc404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8445" cy="3060700"/>
            <wp:effectExtent l="0" t="0" r="10795" b="254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图6 经理主界面</w:t>
      </w:r>
    </w:p>
    <w:p>
      <w:pPr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cstheme="minorHAnsi"/>
          <w:sz w:val="24"/>
          <w:szCs w:val="24"/>
          <w:lang w:val="en-US" w:eastAsia="zh-CN"/>
        </w:rPr>
      </w:pPr>
      <w:bookmarkStart w:id="48" w:name="_Toc18517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4.3 售货员界面</w:t>
      </w:r>
      <w:bookmarkEnd w:id="47"/>
      <w:bookmarkEnd w:id="48"/>
    </w:p>
    <w:p>
      <w:pPr>
        <w:ind w:firstLine="480" w:firstLineChars="200"/>
        <w:jc w:val="left"/>
        <w:rPr>
          <w:rFonts w:hint="eastAsia" w:cstheme="minorHAnsi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eastAsiaTheme="minor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售货员可以进行登录，修改其账户密码，添加商品，查看商品信息，搜索、编辑和删除商品信息，商品类别和位置管理，注册顾客账户，编辑、删除顾客信息和查看购买记录，记录消费。下面展示几个主要界面：</w:t>
      </w:r>
    </w:p>
    <w:p>
      <w:pPr>
        <w:jc w:val="center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default" w:cstheme="minorHAnsi"/>
          <w:sz w:val="24"/>
          <w:szCs w:val="24"/>
          <w:lang w:val="en-US" w:eastAsia="zh-CN"/>
        </w:rPr>
        <w:drawing>
          <wp:inline distT="0" distB="0" distL="114300" distR="114300">
            <wp:extent cx="5263515" cy="2578735"/>
            <wp:effectExtent l="0" t="0" r="9525" b="12065"/>
            <wp:docPr id="18" name="图片 18" descr="}C]M6H(2}(STD`Z[U`%1E@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}C]M6H(2}(STD`Z[U`%1E@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图7 售货员主界面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5262245" cy="2239645"/>
            <wp:effectExtent l="0" t="0" r="10795" b="635"/>
            <wp:docPr id="19" name="图片 19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图8 每日/月财务统计表</w:t>
      </w:r>
    </w:p>
    <w:p>
      <w:pPr>
        <w:ind w:firstLine="420"/>
        <w:jc w:val="center"/>
        <w:rPr>
          <w:rFonts w:ascii="微软雅黑" w:hAnsi="微软雅黑" w:eastAsia="微软雅黑"/>
          <w:sz w:val="18"/>
          <w:szCs w:val="18"/>
        </w:rPr>
      </w:pPr>
    </w:p>
    <w:p/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71770" cy="2038350"/>
            <wp:effectExtent l="0" t="0" r="1270" b="3810"/>
            <wp:docPr id="20" name="图片 20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图9 年度收入统计表</w:t>
      </w:r>
    </w:p>
    <w:p>
      <w:pPr>
        <w:ind w:firstLine="420"/>
        <w:jc w:val="center"/>
        <w:rPr>
          <w:rFonts w:hint="eastAsia" w:cstheme="minorHAnsi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hint="eastAsia" w:cstheme="minorHAnsi"/>
          <w:sz w:val="24"/>
          <w:szCs w:val="24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bookmarkStart w:id="49" w:name="_Toc8143"/>
      <w:bookmarkStart w:id="50" w:name="_Toc16545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4.4 顾客界面</w:t>
      </w:r>
      <w:bookmarkEnd w:id="49"/>
      <w:bookmarkEnd w:id="50"/>
    </w:p>
    <w:p>
      <w:pPr>
        <w:ind w:firstLine="420" w:firstLineChars="200"/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顾客可进行登录，信息反馈，修改个人信息，修改顾客账户密码，找回顾客账户密码，查看购物记录。以下是主要界面的展示：</w:t>
      </w:r>
    </w:p>
    <w:p>
      <w:pPr>
        <w:rPr>
          <w:rFonts w:hint="default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653665"/>
            <wp:effectExtent l="0" t="0" r="1270" b="13335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图10 获取服务小队地址</w:t>
      </w:r>
    </w:p>
    <w:p>
      <w:pPr>
        <w:ind w:firstLine="480" w:firstLineChars="200"/>
        <w:jc w:val="center"/>
        <w:rPr>
          <w:rFonts w:hint="eastAsia" w:cstheme="minorHAnsi"/>
          <w:sz w:val="24"/>
          <w:szCs w:val="24"/>
          <w:lang w:val="en-US" w:eastAsia="zh-CN"/>
        </w:rPr>
      </w:pPr>
    </w:p>
    <w:p>
      <w:pPr>
        <w:ind w:firstLine="480" w:firstLineChars="200"/>
        <w:jc w:val="center"/>
        <w:rPr>
          <w:rFonts w:hint="eastAsia" w:cstheme="minorHAnsi"/>
          <w:sz w:val="24"/>
          <w:szCs w:val="24"/>
          <w:lang w:val="en-US" w:eastAsia="zh-CN"/>
        </w:rPr>
      </w:pPr>
    </w:p>
    <w:p>
      <w:pPr>
        <w:ind w:firstLine="480" w:firstLineChars="200"/>
        <w:jc w:val="center"/>
        <w:rPr>
          <w:rFonts w:hint="eastAsia" w:cstheme="minorHAnsi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9945" cy="2276475"/>
            <wp:effectExtent l="0" t="0" r="8255" b="9525"/>
            <wp:docPr id="2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jc w:val="center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图11 顾客主界面</w:t>
      </w:r>
    </w:p>
    <w:p>
      <w:pPr>
        <w:numPr>
          <w:numId w:val="0"/>
        </w:numPr>
        <w:jc w:val="center"/>
        <w:rPr>
          <w:rFonts w:hint="eastAsia" w:ascii="微软雅黑" w:hAnsi="微软雅黑" w:eastAsia="微软雅黑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界面设计说明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60EFB"/>
    <w:multiLevelType w:val="singleLevel"/>
    <w:tmpl w:val="D5160E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01764313"/>
    <w:rsid w:val="1AF76ABB"/>
    <w:rsid w:val="1B342C77"/>
    <w:rsid w:val="32C936ED"/>
    <w:rsid w:val="3CFA5FC6"/>
    <w:rsid w:val="3FD608A5"/>
    <w:rsid w:val="42797D97"/>
    <w:rsid w:val="53EE48F6"/>
    <w:rsid w:val="54E3408F"/>
    <w:rsid w:val="59976C6E"/>
    <w:rsid w:val="61413CBF"/>
    <w:rsid w:val="624C4DF0"/>
    <w:rsid w:val="6C754909"/>
    <w:rsid w:val="78AA0FC5"/>
    <w:rsid w:val="791D387A"/>
    <w:rsid w:val="798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laceholder Text"/>
    <w:basedOn w:val="15"/>
    <w:semiHidden/>
    <w:qFormat/>
    <w:uiPriority w:val="99"/>
    <w:rPr>
      <w:color w:val="808080"/>
    </w:rPr>
  </w:style>
  <w:style w:type="character" w:customStyle="1" w:styleId="18">
    <w:name w:val="批注框文本 Char"/>
    <w:basedOn w:val="15"/>
    <w:link w:val="7"/>
    <w:semiHidden/>
    <w:uiPriority w:val="99"/>
    <w:rPr>
      <w:sz w:val="18"/>
      <w:szCs w:val="18"/>
    </w:rPr>
  </w:style>
  <w:style w:type="character" w:customStyle="1" w:styleId="19">
    <w:name w:val="页眉 Char"/>
    <w:basedOn w:val="15"/>
    <w:link w:val="9"/>
    <w:uiPriority w:val="99"/>
    <w:rPr>
      <w:sz w:val="18"/>
      <w:szCs w:val="18"/>
    </w:rPr>
  </w:style>
  <w:style w:type="character" w:customStyle="1" w:styleId="20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1">
    <w:name w:val="日期 Char"/>
    <w:basedOn w:val="15"/>
    <w:link w:val="6"/>
    <w:semiHidden/>
    <w:qFormat/>
    <w:uiPriority w:val="99"/>
  </w:style>
  <w:style w:type="character" w:customStyle="1" w:styleId="22">
    <w:name w:val="标题 1 Char"/>
    <w:basedOn w:val="15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5">
    <w:name w:val="标题 Char"/>
    <w:basedOn w:val="15"/>
    <w:link w:val="12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5"/>
    <w:link w:val="27"/>
    <w:qFormat/>
    <w:uiPriority w:val="1"/>
    <w:rPr>
      <w:kern w:val="0"/>
      <w:sz w:val="2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0">
    <w:name w:val="tgt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3</TotalTime>
  <ScaleCrop>false</ScaleCrop>
  <LinksUpToDate>false</LinksUpToDate>
  <CharactersWithSpaces>3451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紫堇。</cp:lastModifiedBy>
  <dcterms:modified xsi:type="dcterms:W3CDTF">2020-06-28T14:18:09Z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