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26077ECC" w:rsidR="0073304D" w:rsidRPr="006B1202" w:rsidRDefault="006B1202"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models, preprocessing was unnecessary, except for the basic UNet.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Basic UNet</w:t>
            </w:r>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Diff UNet</w:t>
            </w:r>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A45B" w14:textId="6C9383CE"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Siamase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UNet</w:t>
            </w:r>
            <w:r w:rsidR="004D4778" w:rsidRPr="007501C1">
              <w:rPr>
                <w:rFonts w:asciiTheme="majorBidi" w:eastAsia="Times New Roman" w:hAnsiTheme="majorBidi" w:cstheme="majorBidi"/>
                <w:b/>
                <w:bCs/>
                <w:color w:val="000000"/>
                <w:kern w:val="0"/>
                <w:sz w:val="32"/>
                <w:szCs w:val="32"/>
                <w14:ligatures w14:val="none"/>
              </w:rPr>
              <w:t xml:space="preserve"> (UNet++)</w:t>
            </w:r>
          </w:p>
        </w:tc>
        <w:tc>
          <w:tcPr>
            <w:tcW w:w="2160" w:type="dxa"/>
            <w:tcBorders>
              <w:top w:val="single" w:sz="8" w:space="0" w:color="000000"/>
              <w:left w:val="single" w:sz="8" w:space="0" w:color="000000"/>
              <w:bottom w:val="single" w:sz="8" w:space="0" w:color="000000"/>
              <w:right w:val="single" w:sz="8" w:space="0" w:color="000000"/>
            </w:tcBorders>
          </w:tcPr>
          <w:p w14:paraId="4BCCA75A" w14:textId="2EFAD2D0"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CE468C">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E597" w14:textId="005FA6DA"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81%</w:t>
            </w:r>
          </w:p>
        </w:tc>
      </w:tr>
      <w:tr w:rsidR="00C918D5" w:rsidRPr="00294140" w14:paraId="7A7BA7E9" w14:textId="77777777" w:rsidTr="007D4CBF">
        <w:trPr>
          <w:trHeight w:val="231"/>
        </w:trPr>
        <w:tc>
          <w:tcPr>
            <w:tcW w:w="675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tcPr>
          <w:p w14:paraId="3F3BA6D7" w14:textId="5F9E61C2"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Siamase Nested UNet </w:t>
            </w:r>
            <w:r w:rsidRPr="007501C1">
              <w:rPr>
                <w:rFonts w:asciiTheme="majorBidi" w:eastAsia="Times New Roman" w:hAnsiTheme="majorBidi" w:cstheme="majorBidi"/>
                <w:b/>
                <w:bCs/>
                <w:color w:val="747474" w:themeColor="background2" w:themeShade="80"/>
                <w:kern w:val="0"/>
                <w:sz w:val="32"/>
                <w:szCs w:val="32"/>
                <w14:ligatures w14:val="none"/>
              </w:rPr>
              <w:t>(with random splits)</w:t>
            </w:r>
          </w:p>
        </w:tc>
        <w:tc>
          <w:tcPr>
            <w:tcW w:w="216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Pr>
          <w:p w14:paraId="6E7C6DBB" w14:textId="4BB6AAF8"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9</w:t>
            </w:r>
            <w:r w:rsidR="002C262E">
              <w:rPr>
                <w:rFonts w:asciiTheme="majorBidi" w:eastAsia="Times New Roman" w:hAnsiTheme="majorBidi" w:cstheme="majorBidi"/>
                <w:color w:val="000000"/>
                <w:kern w:val="0"/>
                <w:sz w:val="34"/>
                <w:szCs w:val="34"/>
                <w14:ligatures w14:val="none"/>
              </w:rPr>
              <w:t>2</w:t>
            </w:r>
            <w:r>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25699EC2"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Loss Function</w:t>
      </w:r>
    </w:p>
    <w:p w14:paraId="5FFC3325" w14:textId="77777777" w:rsidR="007D4CBF" w:rsidRPr="005504C9" w:rsidRDefault="007D4CBF" w:rsidP="007D4CBF">
      <w:pPr>
        <w:rPr>
          <w:rFonts w:asciiTheme="majorBidi" w:hAnsiTheme="majorBidi" w:cstheme="majorBidi"/>
          <w:color w:val="808080" w:themeColor="background1" w:themeShade="80"/>
          <w:sz w:val="28"/>
          <w:szCs w:val="28"/>
        </w:rPr>
      </w:pPr>
      <w:r w:rsidRPr="005504C9">
        <w:rPr>
          <w:rFonts w:asciiTheme="majorBidi" w:hAnsiTheme="majorBidi" w:cstheme="majorBidi"/>
          <w:sz w:val="28"/>
          <w:szCs w:val="28"/>
        </w:rPr>
        <w:t>BCEWithLogitsLoss</w:t>
      </w:r>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(Sigmoid + BCEloss)</w:t>
      </w:r>
    </w:p>
    <w:p w14:paraId="6942F4E5"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Hyper Parameters:</w:t>
      </w:r>
    </w:p>
    <w:p w14:paraId="48B9E8F5" w14:textId="77777777" w:rsidR="007D4CBF" w:rsidRDefault="007D4CBF" w:rsidP="007D4CBF">
      <w:pPr>
        <w:rPr>
          <w:rFonts w:asciiTheme="majorBidi" w:hAnsiTheme="majorBidi" w:cstheme="majorBidi"/>
          <w:sz w:val="28"/>
          <w:szCs w:val="28"/>
        </w:rPr>
      </w:pPr>
      <w:r>
        <w:rPr>
          <w:rFonts w:asciiTheme="majorBidi" w:hAnsiTheme="majorBidi" w:cstheme="majorBidi"/>
          <w:sz w:val="28"/>
          <w:szCs w:val="28"/>
        </w:rPr>
        <w:t>In each we tuned the hyper parameters and we found that these parameters fit the best</w:t>
      </w:r>
    </w:p>
    <w:p w14:paraId="1F2ACAD5" w14:textId="77777777" w:rsidR="007D4CBF" w:rsidRPr="00294140" w:rsidRDefault="007D4CBF" w:rsidP="007D4CBF">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around 45 epoch</w:t>
      </w:r>
    </w:p>
    <w:p w14:paraId="47B42053" w14:textId="77777777" w:rsidR="007D4CBF" w:rsidRPr="009E65E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6448ECE9" w14:textId="77777777" w:rsidR="007D4CB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Pr>
          <w:rFonts w:asciiTheme="majorBidi" w:hAnsiTheme="majorBidi" w:cstheme="majorBidi"/>
          <w:sz w:val="28"/>
          <w:szCs w:val="28"/>
        </w:rPr>
        <w:t>(threshold on the predicted pixel probability)</w:t>
      </w:r>
    </w:p>
    <w:p w14:paraId="502E01DB" w14:textId="77777777" w:rsidR="007501C1" w:rsidRDefault="007501C1" w:rsidP="00294140">
      <w:pPr>
        <w:rPr>
          <w:rFonts w:asciiTheme="majorBidi" w:hAnsiTheme="majorBidi" w:cstheme="majorBidi"/>
          <w:sz w:val="28"/>
          <w:szCs w:val="28"/>
        </w:rPr>
      </w:pPr>
    </w:p>
    <w:p w14:paraId="3BA21911" w14:textId="77777777" w:rsidR="007501C1" w:rsidRDefault="007501C1" w:rsidP="00294140">
      <w:pPr>
        <w:rPr>
          <w:rFonts w:asciiTheme="majorBidi" w:hAnsiTheme="majorBidi" w:cstheme="majorBidi"/>
          <w:sz w:val="28"/>
          <w:szCs w:val="28"/>
        </w:rPr>
      </w:pPr>
    </w:p>
    <w:p w14:paraId="5BE94397" w14:textId="77777777" w:rsidR="007501C1" w:rsidRDefault="007501C1" w:rsidP="00294140">
      <w:pPr>
        <w:rPr>
          <w:rFonts w:asciiTheme="majorBidi" w:hAnsiTheme="majorBidi" w:cstheme="majorBidi"/>
          <w:sz w:val="28"/>
          <w:szCs w:val="28"/>
        </w:rPr>
      </w:pPr>
    </w:p>
    <w:p w14:paraId="1CCB5CE9" w14:textId="77777777" w:rsidR="007501C1" w:rsidRDefault="007501C1" w:rsidP="00294140">
      <w:pPr>
        <w:rPr>
          <w:rFonts w:asciiTheme="majorBidi" w:hAnsiTheme="majorBidi" w:cstheme="majorBidi"/>
          <w:sz w:val="28"/>
          <w:szCs w:val="28"/>
        </w:rPr>
      </w:pPr>
    </w:p>
    <w:p w14:paraId="71D8DCDE" w14:textId="77777777" w:rsidR="007501C1" w:rsidRDefault="007501C1" w:rsidP="00294140">
      <w:pPr>
        <w:rPr>
          <w:rFonts w:asciiTheme="majorBidi" w:hAnsiTheme="majorBidi" w:cstheme="majorBidi"/>
          <w:sz w:val="28"/>
          <w:szCs w:val="28"/>
        </w:rPr>
      </w:pPr>
    </w:p>
    <w:p w14:paraId="78EAA25A"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5 clusters</w:t>
      </w:r>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Homogeneity: Homogeneity measures the closeness.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77777777" w:rsidR="007C5BB4" w:rsidRDefault="007C5BB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77777777" w:rsidR="007C5BB4" w:rsidRDefault="007C5BB4" w:rsidP="0042482F">
            <w:pPr>
              <w:spacing w:after="0" w:line="240" w:lineRule="auto"/>
              <w:jc w:val="center"/>
              <w:rPr>
                <w:rFonts w:asciiTheme="majorBidi" w:eastAsia="Times New Roman" w:hAnsiTheme="majorBidi" w:cstheme="majorBidi"/>
                <w:kern w:val="0"/>
                <w:sz w:val="32"/>
                <w:szCs w:val="32"/>
                <w14:ligatures w14:val="none"/>
              </w:rPr>
            </w:pP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p w14:paraId="20AA09C0" w14:textId="77777777" w:rsidR="007D4CBF" w:rsidRDefault="007D4CBF" w:rsidP="00450F33">
      <w:pPr>
        <w:ind w:firstLine="720"/>
        <w:rPr>
          <w:rFonts w:asciiTheme="majorBidi" w:eastAsia="Times New Roman" w:hAnsiTheme="majorBidi" w:cstheme="majorBidi"/>
          <w:kern w:val="0"/>
          <w:sz w:val="28"/>
          <w:szCs w:val="28"/>
          <w14:ligatures w14:val="none"/>
        </w:rPr>
      </w:pPr>
    </w:p>
    <w:p w14:paraId="7FD1CEA1" w14:textId="77777777" w:rsidR="007D4CBF" w:rsidRPr="00615750" w:rsidRDefault="007D4CBF" w:rsidP="007D4CBF">
      <w:pPr>
        <w:rPr>
          <w:rFonts w:asciiTheme="majorBidi" w:hAnsiTheme="majorBidi" w:cstheme="majorBidi"/>
          <w:b/>
          <w:bCs/>
          <w:sz w:val="44"/>
          <w:szCs w:val="44"/>
        </w:rPr>
      </w:pPr>
      <w:r>
        <w:rPr>
          <w:rFonts w:asciiTheme="majorBidi" w:hAnsiTheme="majorBidi" w:cstheme="majorBidi"/>
          <w:b/>
          <w:bCs/>
          <w:sz w:val="44"/>
          <w:szCs w:val="44"/>
        </w:rPr>
        <w:lastRenderedPageBreak/>
        <w:t>5. Workload Distribution</w:t>
      </w:r>
    </w:p>
    <w:tbl>
      <w:tblPr>
        <w:tblpPr w:leftFromText="180" w:rightFromText="180" w:vertAnchor="page" w:horzAnchor="margin" w:tblpY="1649"/>
        <w:tblW w:w="9890" w:type="dxa"/>
        <w:tblCellMar>
          <w:top w:w="15" w:type="dxa"/>
          <w:left w:w="15" w:type="dxa"/>
          <w:bottom w:w="15" w:type="dxa"/>
          <w:right w:w="15" w:type="dxa"/>
        </w:tblCellMar>
        <w:tblLook w:val="04A0" w:firstRow="1" w:lastRow="0" w:firstColumn="1" w:lastColumn="0" w:noHBand="0" w:noVBand="1"/>
      </w:tblPr>
      <w:tblGrid>
        <w:gridCol w:w="2600"/>
        <w:gridCol w:w="7290"/>
      </w:tblGrid>
      <w:tr w:rsidR="007D4CBF" w:rsidRPr="0073304D" w14:paraId="44954890" w14:textId="77777777" w:rsidTr="007D4CBF">
        <w:trPr>
          <w:trHeight w:val="375"/>
        </w:trPr>
        <w:tc>
          <w:tcPr>
            <w:tcW w:w="260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5329D551"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729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06E970B3"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ED4BF1" w:rsidRPr="0073304D" w14:paraId="52D694FC" w14:textId="77777777" w:rsidTr="00340EB1">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D855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72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7C244CF"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ED4BF1" w:rsidRPr="0073304D" w14:paraId="163C1012" w14:textId="77777777" w:rsidTr="00340EB1">
        <w:trPr>
          <w:trHeight w:val="339"/>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74F2"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Bemoi Erian</w:t>
            </w:r>
          </w:p>
        </w:tc>
        <w:tc>
          <w:tcPr>
            <w:tcW w:w="72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7922E1" w14:textId="2A21213F" w:rsidR="00ED4BF1" w:rsidRPr="00275846" w:rsidRDefault="00ED4BF1" w:rsidP="007D4CBF">
            <w:pPr>
              <w:spacing w:after="0" w:line="240" w:lineRule="auto"/>
              <w:jc w:val="center"/>
              <w:rPr>
                <w:rFonts w:asciiTheme="majorBidi" w:hAnsiTheme="majorBidi" w:cstheme="majorBidi"/>
                <w:sz w:val="30"/>
                <w:szCs w:val="30"/>
              </w:rPr>
            </w:pPr>
          </w:p>
        </w:tc>
      </w:tr>
      <w:tr w:rsidR="00ED4BF1" w:rsidRPr="0073304D" w14:paraId="768D083C" w14:textId="77777777" w:rsidTr="00C45896">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13F75"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p>
        </w:tc>
        <w:tc>
          <w:tcPr>
            <w:tcW w:w="72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72C38D4"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ED4BF1" w:rsidRPr="0073304D" w14:paraId="6DBC1EAE" w14:textId="77777777" w:rsidTr="00C45896">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E34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72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9E467" w14:textId="5405282E" w:rsidR="00ED4BF1" w:rsidRPr="00275846" w:rsidRDefault="00ED4BF1" w:rsidP="007D4CBF">
            <w:pPr>
              <w:spacing w:after="0" w:line="240" w:lineRule="auto"/>
              <w:jc w:val="center"/>
              <w:rPr>
                <w:rFonts w:asciiTheme="majorBidi" w:hAnsiTheme="majorBidi" w:cstheme="majorBidi"/>
                <w:sz w:val="30"/>
                <w:szCs w:val="30"/>
              </w:rPr>
            </w:pPr>
          </w:p>
        </w:tc>
      </w:tr>
    </w:tbl>
    <w:p w14:paraId="1E9C5B08" w14:textId="752FEE9E" w:rsidR="007D4CBF" w:rsidRPr="00450F33" w:rsidRDefault="007D4CBF" w:rsidP="00450F33">
      <w:pPr>
        <w:ind w:firstLine="720"/>
        <w:rPr>
          <w:rFonts w:asciiTheme="majorBidi" w:eastAsia="Times New Roman" w:hAnsiTheme="majorBidi" w:cstheme="majorBidi"/>
          <w:kern w:val="0"/>
          <w:sz w:val="28"/>
          <w:szCs w:val="28"/>
          <w14:ligatures w14:val="none"/>
        </w:rPr>
      </w:pPr>
    </w:p>
    <w:sectPr w:rsidR="007D4CBF"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D054F"/>
    <w:rsid w:val="000D5A3B"/>
    <w:rsid w:val="000E5839"/>
    <w:rsid w:val="000F233B"/>
    <w:rsid w:val="00124FEC"/>
    <w:rsid w:val="00125743"/>
    <w:rsid w:val="001B1440"/>
    <w:rsid w:val="001E6CE6"/>
    <w:rsid w:val="00205895"/>
    <w:rsid w:val="00254CEA"/>
    <w:rsid w:val="00284C20"/>
    <w:rsid w:val="00294140"/>
    <w:rsid w:val="002A7481"/>
    <w:rsid w:val="002B32E4"/>
    <w:rsid w:val="002C262E"/>
    <w:rsid w:val="002D4B0B"/>
    <w:rsid w:val="002F1D86"/>
    <w:rsid w:val="003407C3"/>
    <w:rsid w:val="00380DB1"/>
    <w:rsid w:val="003F6709"/>
    <w:rsid w:val="004004F5"/>
    <w:rsid w:val="00405D8A"/>
    <w:rsid w:val="004079A4"/>
    <w:rsid w:val="00413520"/>
    <w:rsid w:val="00450F33"/>
    <w:rsid w:val="0046676E"/>
    <w:rsid w:val="004B5BD1"/>
    <w:rsid w:val="004D4778"/>
    <w:rsid w:val="004F3A51"/>
    <w:rsid w:val="00507FC8"/>
    <w:rsid w:val="005504C9"/>
    <w:rsid w:val="00574F46"/>
    <w:rsid w:val="005D531F"/>
    <w:rsid w:val="005F5F0A"/>
    <w:rsid w:val="00645C7D"/>
    <w:rsid w:val="0067030B"/>
    <w:rsid w:val="0069098A"/>
    <w:rsid w:val="00692BF3"/>
    <w:rsid w:val="00696A14"/>
    <w:rsid w:val="006A5DB9"/>
    <w:rsid w:val="006B1202"/>
    <w:rsid w:val="006E7990"/>
    <w:rsid w:val="007229E4"/>
    <w:rsid w:val="0073223E"/>
    <w:rsid w:val="0073304D"/>
    <w:rsid w:val="007501C1"/>
    <w:rsid w:val="00756973"/>
    <w:rsid w:val="00756ADB"/>
    <w:rsid w:val="00775C5D"/>
    <w:rsid w:val="007C0EC6"/>
    <w:rsid w:val="007C5BB4"/>
    <w:rsid w:val="007D4CBF"/>
    <w:rsid w:val="007E4C48"/>
    <w:rsid w:val="007F3F70"/>
    <w:rsid w:val="00801C1A"/>
    <w:rsid w:val="008B78EA"/>
    <w:rsid w:val="008D3994"/>
    <w:rsid w:val="008F09F3"/>
    <w:rsid w:val="00910EDC"/>
    <w:rsid w:val="00911609"/>
    <w:rsid w:val="00975439"/>
    <w:rsid w:val="009965DF"/>
    <w:rsid w:val="009E65EF"/>
    <w:rsid w:val="009E7A11"/>
    <w:rsid w:val="00A020E4"/>
    <w:rsid w:val="00A07BDA"/>
    <w:rsid w:val="00A36B64"/>
    <w:rsid w:val="00A77764"/>
    <w:rsid w:val="00B5673C"/>
    <w:rsid w:val="00B9604E"/>
    <w:rsid w:val="00BA0D23"/>
    <w:rsid w:val="00BA2E2E"/>
    <w:rsid w:val="00BE0E6A"/>
    <w:rsid w:val="00BF22B1"/>
    <w:rsid w:val="00C05A9F"/>
    <w:rsid w:val="00C37BC5"/>
    <w:rsid w:val="00C42955"/>
    <w:rsid w:val="00C6281E"/>
    <w:rsid w:val="00C728DA"/>
    <w:rsid w:val="00C90EAB"/>
    <w:rsid w:val="00C918D5"/>
    <w:rsid w:val="00CA55CC"/>
    <w:rsid w:val="00CA7B6D"/>
    <w:rsid w:val="00CE468C"/>
    <w:rsid w:val="00D045E2"/>
    <w:rsid w:val="00D062E4"/>
    <w:rsid w:val="00D14395"/>
    <w:rsid w:val="00D3777E"/>
    <w:rsid w:val="00D83370"/>
    <w:rsid w:val="00DB0AEF"/>
    <w:rsid w:val="00E0230C"/>
    <w:rsid w:val="00E45352"/>
    <w:rsid w:val="00E90BBD"/>
    <w:rsid w:val="00EB0CE2"/>
    <w:rsid w:val="00ED0EFF"/>
    <w:rsid w:val="00ED3CC0"/>
    <w:rsid w:val="00ED4BF1"/>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2E"/>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11</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90</cp:revision>
  <dcterms:created xsi:type="dcterms:W3CDTF">2024-05-09T09:13:00Z</dcterms:created>
  <dcterms:modified xsi:type="dcterms:W3CDTF">2024-05-13T18:39:00Z</dcterms:modified>
</cp:coreProperties>
</file>