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UnityEditorScript(UES) Document</w:t>
      </w:r>
    </w:p>
    <w:p>
      <w:pPr>
        <w:jc w:val="center"/>
        <w:rPr>
          <w:rFonts w:hint="default" w:ascii="Arial" w:hAnsi="Arial" w:cs="Arial"/>
          <w:sz w:val="18"/>
          <w:szCs w:val="18"/>
          <w:lang w:val="en-US" w:eastAsia="zh-CN"/>
        </w:rPr>
      </w:pPr>
    </w:p>
    <w:p>
      <w:pPr>
        <w:rPr>
          <w:rFonts w:hint="default" w:ascii="Arial" w:hAnsi="Arial" w:cs="Arial"/>
          <w:b/>
          <w:bCs w:val="0"/>
          <w:color w:val="A6A6A6" w:themeColor="background1" w:themeShade="A6"/>
          <w:sz w:val="18"/>
          <w:szCs w:val="18"/>
          <w:lang w:val="en-US" w:eastAsia="zh-CN"/>
        </w:rPr>
      </w:pPr>
      <w:bookmarkStart w:id="0" w:name="OLE_LINK1"/>
      <w: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UnityEditorScript(UES) is so easy to creat EditorWindow.It’s looks like ActionScript3.</w:t>
      </w:r>
      <w:bookmarkEnd w:id="0"/>
      <w: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You can find </w:t>
      </w:r>
      <w:r>
        <w:rPr>
          <w:rFonts w:hint="eastAsia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help </w:t>
      </w:r>
      <w: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in “</w:t>
      </w:r>
      <w: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  <w:t>Tools/UnityEditorScript</w:t>
      </w:r>
      <w: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”.</w:t>
      </w:r>
    </w:p>
    <w:p>
      <w:pP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  <w:t>UnityEditorScript(UES)是灵活简便实现EditorWindow界面的插件。它的实现与ActionScript3比较相似。你可以在顶部菜单Tools/UnityEditorScript查看相关内容。</w:t>
      </w:r>
    </w:p>
    <w:p>
      <w:pP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99060</wp:posOffset>
                </wp:positionV>
                <wp:extent cx="1076325" cy="266700"/>
                <wp:effectExtent l="4445" t="4445" r="508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15pt;margin-top:7.8pt;height:21pt;width:84.75pt;z-index:251665408;mso-width-relative:page;mso-height-relative:page;" fillcolor="#F4B183 [1941]" filled="t" stroked="t" coordsize="21600,21600" o:gfxdata="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BsdP3W&#10;AAAACAEAAA8AAAAAAAAAAQAgAAAAIgAAAGRycy9kb3ducmV2LnhtbFBLAQIUABQAAAAIAIdO4kBX&#10;fXEVWwIAAKI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420" w:leftChars="0" w:firstLine="420" w:firstLineChars="0"/>
        <w:rPr>
          <w:rFonts w:hint="default" w:ascii="Arial" w:hAnsi="Arial" w:cs="Arial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b/>
          <w:bCs w:val="0"/>
          <w:sz w:val="18"/>
          <w:szCs w:val="18"/>
        </w:rPr>
      </w:pPr>
      <w:r>
        <w:rPr>
          <w:rFonts w:hint="default" w:ascii="Arial" w:hAnsi="Arial" w:cs="Arial"/>
          <w:b/>
          <w:bCs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1750695</wp:posOffset>
                </wp:positionV>
                <wp:extent cx="790575" cy="0"/>
                <wp:effectExtent l="0" t="48895" r="952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4pt;margin-top:137.85pt;height:0pt;width:62.25pt;z-index:251660288;mso-width-relative:page;mso-height-relative:page;" filled="f" stroked="t" coordsize="21600,21600" o:gfxdata="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pQGZF2AAAAAsBAAAPAAAAAAAAAAEAIAAAACIAAABkcnMvZG93bnJldi54bWxQSwEC&#10;FAAUAAAACACHTuJA6y63UvQBAACZ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1617345</wp:posOffset>
                </wp:positionV>
                <wp:extent cx="1076325" cy="266700"/>
                <wp:effectExtent l="4445" t="4445" r="508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DisplayObject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4pt;margin-top:127.35pt;height:21pt;width:84.75pt;z-index:251661312;mso-width-relative:page;mso-height-relative:page;" fillcolor="#A9D18E [1945]" filled="t" stroked="t" coordsize="21600,21600" o:gfxdata="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ZTCEHaAAAACwEAAA8AAAAAAAAAAQAgAAAAIgAAAGRycy9kb3ducmV2LnhtbFBLAQIUABQAAAAI&#10;AIdO4kAZvHcQXQIAAKIEAAAOAAAAAAAAAAEAIAAAACk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DisplayObject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817245</wp:posOffset>
                </wp:positionV>
                <wp:extent cx="571500" cy="26670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9855" y="3287395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7.65pt;margin-top:64.35pt;height:21pt;width:45pt;z-index:251659264;mso-width-relative:page;mso-height-relative:page;" fillcolor="#A9D18E [1945]" filled="t" stroked="t" coordsize="21600,21600" o:gfxdata="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P1tEC2AAAAAwBAAAPAAAAAAAAAAEAIAAAACIAAABkcnMvZG93bnJldi54bWxQSwEC&#10;FAAUAAAACACHTuJA86J3CmYCAACt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960120</wp:posOffset>
                </wp:positionV>
                <wp:extent cx="79057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031230" y="411607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6.15pt;margin-top:75.6pt;height:0pt;width:62.25pt;z-index:251658240;mso-width-relative:page;mso-height-relative:page;" filled="f" stroked="t" coordsize="21600,21600" o:gfxdata="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03JtcAAAALAQAADwAAAAAAAAABACAAAAAiAAAAZHJzL2Rv&#10;d25yZXYueG1sUEsBAhQAFAAAAAgAh07iQFUAuZ0CAgAAp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 w:val="0"/>
          <w:sz w:val="18"/>
          <w:szCs w:val="18"/>
        </w:rPr>
        <w:drawing>
          <wp:inline distT="0" distB="0" distL="114300" distR="114300">
            <wp:extent cx="5038090" cy="38284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  <w:t>Creat Window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  <w:t>Your custom EditorWindow need inherited USEWindow.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  <w:t>创建窗体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  <w:t>自定义窗口需要继承自UESWindow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FF"/>
          <w:sz w:val="18"/>
          <w:szCs w:val="18"/>
        </w:rPr>
        <w:t>public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class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UESDemoWindow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: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UESWindow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{</w:t>
      </w:r>
    </w:p>
    <w:p>
      <w:pPr>
        <w:spacing w:beforeLines="0" w:afterLines="0"/>
        <w:ind w:firstLine="380"/>
        <w:jc w:val="left"/>
        <w:rPr>
          <w:rFonts w:hint="default" w:ascii="Arial" w:hAnsi="Arial" w:eastAsia="新宋体" w:cs="Arial"/>
          <w:color w:val="BFBFBF" w:themeColor="background1" w:themeShade="BF"/>
          <w:sz w:val="18"/>
          <w:szCs w:val="18"/>
        </w:rPr>
      </w:pP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</w:rPr>
        <w:t>//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Open window</w:t>
      </w:r>
    </w:p>
    <w:p>
      <w:pPr>
        <w:spacing w:beforeLines="0" w:afterLines="0"/>
        <w:ind w:firstLine="38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[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MenuItem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(</w:t>
      </w:r>
      <w:r>
        <w:rPr>
          <w:rFonts w:hint="default" w:ascii="Arial" w:hAnsi="Arial" w:eastAsia="新宋体" w:cs="Arial"/>
          <w:color w:val="A31515"/>
          <w:sz w:val="18"/>
          <w:szCs w:val="18"/>
        </w:rPr>
        <w:t>"Tools/UnityEditorScript/Demo"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)]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  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static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void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Init()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      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var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window =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EditorWindow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.GetWindow&lt;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UESDemoWindow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&gt;();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       window.titleContent =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new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GUIContent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(</w:t>
      </w:r>
      <w:r>
        <w:rPr>
          <w:rFonts w:hint="default" w:ascii="Arial" w:hAnsi="Arial" w:eastAsia="新宋体" w:cs="Arial"/>
          <w:color w:val="A31515"/>
          <w:sz w:val="18"/>
          <w:szCs w:val="18"/>
        </w:rPr>
        <w:t>"Demo Window"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       window.Show();</w:t>
      </w:r>
    </w:p>
    <w:p>
      <w:pPr>
        <w:ind w:firstLine="360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}</w:t>
      </w:r>
    </w:p>
    <w:p>
      <w:pPr>
        <w:ind w:firstLine="360"/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</w:pPr>
    </w:p>
    <w:p>
      <w:pPr>
        <w:ind w:firstLine="360"/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  <w:t>Creat DisplayObject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  <w:t>创建显示对象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BFBFBF" w:themeColor="background1" w:themeShade="BF"/>
          <w:sz w:val="18"/>
          <w:szCs w:val="18"/>
          <w:lang w:val="en-US" w:eastAsia="zh-CN"/>
        </w:rPr>
        <w:t>一般情况在Awake()中创建显示对象，使用AddChild添加对象。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FF"/>
          <w:sz w:val="18"/>
          <w:szCs w:val="18"/>
        </w:rPr>
        <w:t>protected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override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void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Awake()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FF"/>
          <w:sz w:val="18"/>
          <w:szCs w:val="18"/>
        </w:rPr>
        <w:t>base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.Awake();</w:t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</w:t>
      </w:r>
      <w:r>
        <w:rPr>
          <w:rFonts w:hint="default" w:ascii="Arial" w:hAnsi="Arial" w:eastAsia="新宋体" w:cs="Arial"/>
          <w:color w:val="FF0000"/>
          <w:sz w:val="18"/>
          <w:szCs w:val="18"/>
          <w:lang w:val="en-US" w:eastAsia="zh-CN"/>
        </w:rPr>
        <w:t>Important!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Window initialize(初始化)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FF"/>
          <w:sz w:val="18"/>
          <w:szCs w:val="18"/>
        </w:rPr>
        <w:t>var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box =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UESTool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.Create&lt;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UESBox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&gt;(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this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);</w:t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//Creat</w:t>
      </w:r>
      <w:r>
        <w:rPr>
          <w:rFonts w:hint="eastAsia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 xml:space="preserve">e 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d</w:t>
      </w:r>
      <w:r>
        <w:rPr>
          <w:rFonts w:hint="eastAsia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i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splay</w:t>
      </w:r>
      <w:r>
        <w:rPr>
          <w:rFonts w:hint="eastAsia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 xml:space="preserve"> o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bject(创建对象)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box.Rect =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new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Rect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(100,100,100,100);</w:t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eastAsia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//Set size and position(设置尺寸位置)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box.Mask = </w:t>
      </w:r>
      <w:r>
        <w:rPr>
          <w:rFonts w:hint="default" w:ascii="Arial" w:hAnsi="Arial" w:eastAsia="新宋体" w:cs="Arial"/>
          <w:color w:val="0000FF"/>
          <w:sz w:val="18"/>
          <w:szCs w:val="18"/>
        </w:rPr>
        <w:t>new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Rect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(-20, -20, 220, 300);</w:t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eastAsia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eastAsia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//Support mask(支持遮罩)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BFBFBF" w:themeColor="background1" w:themeShade="BF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</w:rPr>
        <w:t>stage.AddChild(box);</w:t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</w:t>
      </w:r>
      <w:r>
        <w:rPr>
          <w:rFonts w:hint="default" w:ascii="Arial" w:hAnsi="Arial" w:eastAsia="新宋体" w:cs="Arial"/>
          <w:color w:val="FF0000"/>
          <w:sz w:val="18"/>
          <w:szCs w:val="18"/>
          <w:lang w:val="en-US" w:eastAsia="zh-CN"/>
        </w:rPr>
        <w:t>Important!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Add to stage for rendering(添加到舞台才能显示)</w:t>
      </w:r>
    </w:p>
    <w:p>
      <w:pPr>
        <w:numPr>
          <w:ilvl w:val="0"/>
          <w:numId w:val="0"/>
        </w:numP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</w:pPr>
      <w:r>
        <w:rPr>
          <w:rFonts w:hint="default" w:ascii="Arial" w:hAnsi="Arial" w:eastAsia="新宋体" w:cs="Arial"/>
          <w:color w:val="00000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  <w:t>Add Listener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  <w:t>It’s different between Target and CurrentTarget.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  <w:t>添加事件监听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  <w:t>注意Target与CurrentTarget的区别！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color w:val="BFBFBF" w:themeColor="background1" w:themeShade="BF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 w:val="0"/>
          <w:color w:val="BFBFBF" w:themeColor="background1" w:themeShade="BF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default" w:ascii="Arial" w:hAnsi="Arial" w:eastAsia="新宋体" w:cs="Arial"/>
          <w:color w:val="BFBFBF" w:themeColor="background1" w:themeShade="BF"/>
          <w:sz w:val="18"/>
          <w:szCs w:val="18"/>
        </w:rPr>
      </w:pPr>
      <w:r>
        <w:rPr>
          <w:rFonts w:hint="default" w:ascii="Arial" w:hAnsi="Arial" w:eastAsia="新宋体" w:cs="Arial"/>
          <w:color w:val="000000"/>
          <w:sz w:val="18"/>
          <w:szCs w:val="18"/>
        </w:rPr>
        <w:t>stage.AddEventListener(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UESMouseEvent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>.MOUSE_CLICK, OnMouseClick);</w:t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ab/>
      </w:r>
      <w:r>
        <w:rPr>
          <w:rFonts w:hint="default" w:ascii="Arial" w:hAnsi="Arial" w:eastAsia="新宋体" w:cs="Arial"/>
          <w:color w:val="BFBFBF" w:themeColor="background1" w:themeShade="BF"/>
          <w:sz w:val="18"/>
          <w:szCs w:val="18"/>
          <w:lang w:val="en-US" w:eastAsia="zh-CN"/>
        </w:rPr>
        <w:t>//舞台添加鼠标点击监听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/>
          <w:sz w:val="18"/>
          <w:szCs w:val="18"/>
        </w:rPr>
      </w:pPr>
      <w:r>
        <w:rPr>
          <w:rFonts w:hint="default" w:ascii="Arial" w:hAnsi="Arial" w:eastAsia="新宋体" w:cs="Arial"/>
          <w:color w:val="0000FF"/>
          <w:sz w:val="18"/>
          <w:szCs w:val="18"/>
        </w:rPr>
        <w:t>void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OnMouseClick(</w:t>
      </w:r>
      <w:r>
        <w:rPr>
          <w:rFonts w:hint="default" w:ascii="Arial" w:hAnsi="Arial" w:eastAsia="新宋体" w:cs="Arial"/>
          <w:color w:val="2B91AF"/>
          <w:sz w:val="18"/>
          <w:szCs w:val="18"/>
        </w:rPr>
        <w:t>UESEvent</w:t>
      </w:r>
      <w:r>
        <w:rPr>
          <w:rFonts w:hint="default" w:ascii="Arial" w:hAnsi="Arial" w:eastAsia="新宋体" w:cs="Arial"/>
          <w:color w:val="000000"/>
          <w:sz w:val="18"/>
          <w:szCs w:val="18"/>
        </w:rPr>
        <w:t xml:space="preserve"> obj)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新宋体" w:cs="Arial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var display = obj.Target as UESDisplayObject;</w:t>
      </w:r>
    </w:p>
    <w:p>
      <w:pPr>
        <w:spacing w:beforeLines="0" w:afterLines="0"/>
        <w:ind w:firstLine="420" w:firstLineChars="0"/>
        <w:jc w:val="left"/>
        <w:rPr>
          <w:rFonts w:hint="default" w:ascii="Arial" w:hAnsi="Arial" w:eastAsia="新宋体" w:cs="Arial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新宋体" w:cs="Arial"/>
          <w:color w:val="2B91AF"/>
          <w:sz w:val="18"/>
          <w:szCs w:val="18"/>
        </w:rPr>
        <w:t>Debug</w:t>
      </w:r>
      <w:r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</w:t>
      </w:r>
      <w:r>
        <w:rPr>
          <w:rFonts w:hint="default" w:ascii="Arial" w:hAnsi="Arial" w:eastAsia="新宋体" w:cs="Arial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(display.Name);</w:t>
      </w:r>
    </w:p>
    <w:p>
      <w:pPr>
        <w:spacing w:beforeLines="0" w:afterLines="0"/>
        <w:jc w:val="left"/>
        <w:rPr>
          <w:rFonts w:hint="default" w:ascii="Arial" w:hAnsi="Arial" w:eastAsia="新宋体" w:cs="Arial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新宋体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  <w:t>4.</w:t>
      </w:r>
      <w:r>
        <w:rPr>
          <w:rFonts w:hint="eastAsia" w:ascii="Arial" w:hAnsi="Arial" w:cs="Arial"/>
          <w:b/>
          <w:bCs w:val="0"/>
          <w:sz w:val="28"/>
          <w:szCs w:val="28"/>
          <w:lang w:val="en-US" w:eastAsia="zh-CN"/>
        </w:rPr>
        <w:t xml:space="preserve">DisplayObject </w:t>
      </w:r>
      <w:r>
        <w:rPr>
          <w:rFonts w:hint="default" w:ascii="Arial" w:hAnsi="Arial" w:cs="Arial"/>
          <w:b/>
          <w:bCs w:val="0"/>
          <w:sz w:val="28"/>
          <w:szCs w:val="28"/>
          <w:lang w:val="en-US" w:eastAsia="zh-CN"/>
        </w:rPr>
        <w:t>List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</w:pPr>
      <w:r>
        <w:rPr>
          <w:rFonts w:hint="default" w:ascii="Arial" w:hAnsi="Arial" w:cs="Arial"/>
          <w:b w:val="0"/>
          <w:bCs/>
          <w:color w:val="A6A6A6" w:themeColor="background1" w:themeShade="A6"/>
          <w:sz w:val="18"/>
          <w:szCs w:val="18"/>
          <w:lang w:val="en-US" w:eastAsia="zh-CN"/>
        </w:rPr>
        <w:t>显示对象列表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 w:val="0"/>
          <w:sz w:val="18"/>
          <w:szCs w:val="18"/>
        </w:rPr>
      </w:pPr>
      <w:r>
        <w:rPr>
          <w:rFonts w:hint="default" w:ascii="Arial" w:hAnsi="Arial" w:cs="Arial"/>
          <w:b/>
          <w:bCs w:val="0"/>
          <w:sz w:val="18"/>
          <w:szCs w:val="18"/>
        </w:rPr>
        <w:drawing>
          <wp:inline distT="0" distB="0" distL="114300" distR="114300">
            <wp:extent cx="5478145" cy="389382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 w:val="0"/>
          <w:sz w:val="18"/>
          <w:szCs w:val="18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 w:val="0"/>
          <w:sz w:val="18"/>
          <w:szCs w:val="18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 w:val="0"/>
          <w:sz w:val="18"/>
          <w:szCs w:val="18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/>
          <w:bCs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b/>
          <w:bCs w:val="0"/>
          <w:sz w:val="18"/>
          <w:szCs w:val="18"/>
          <w:lang w:val="en-US" w:eastAsia="zh-CN"/>
        </w:rPr>
        <w:t>V1.0</w:t>
      </w:r>
    </w:p>
    <w:p>
      <w:pPr>
        <w:numPr>
          <w:numId w:val="0"/>
        </w:numPr>
        <w:jc w:val="left"/>
        <w:rPr>
          <w:rFonts w:hint="eastAsia" w:ascii="Arial" w:hAnsi="Arial" w:cs="Arial"/>
          <w:b/>
          <w:bCs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b w:val="0"/>
          <w:bCs/>
          <w:sz w:val="18"/>
          <w:szCs w:val="18"/>
          <w:shd w:val="clear" w:color="auto" w:fill="auto"/>
          <w:lang w:val="en-US" w:eastAsia="zh-CN"/>
        </w:rPr>
        <w:t>1.Easy to creat EditorWindow.</w:t>
      </w:r>
    </w:p>
    <w:p>
      <w:pPr>
        <w:numPr>
          <w:numId w:val="0"/>
        </w:numPr>
        <w:jc w:val="left"/>
        <w:rPr>
          <w:rFonts w:hint="eastAsia" w:ascii="Arial" w:hAnsi="Arial" w:cs="Arial"/>
          <w:b w:val="0"/>
          <w:bCs/>
          <w:sz w:val="18"/>
          <w:szCs w:val="18"/>
          <w:lang w:val="en-US" w:eastAsia="zh-CN"/>
        </w:rPr>
      </w:pPr>
      <w:r>
        <w:rPr>
          <w:rFonts w:hint="eastAsia" w:ascii="Arial" w:hAnsi="Arial" w:cs="Arial"/>
          <w:b w:val="0"/>
          <w:bCs/>
          <w:sz w:val="18"/>
          <w:szCs w:val="18"/>
          <w:lang w:val="en-US" w:eastAsia="zh-CN"/>
        </w:rPr>
        <w:t>2.</w:t>
      </w:r>
      <w:bookmarkStart w:id="1" w:name="_GoBack"/>
      <w:bookmarkEnd w:id="1"/>
      <w:r>
        <w:rPr>
          <w:rFonts w:hint="eastAsia" w:ascii="Arial" w:hAnsi="Arial" w:cs="Arial"/>
          <w:b w:val="0"/>
          <w:bCs/>
          <w:sz w:val="18"/>
          <w:szCs w:val="18"/>
          <w:lang w:val="en-US" w:eastAsia="zh-CN"/>
        </w:rPr>
        <w:t>You can add ui element on stage;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D949"/>
    <w:multiLevelType w:val="singleLevel"/>
    <w:tmpl w:val="591ED9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E413"/>
    <w:multiLevelType w:val="singleLevel"/>
    <w:tmpl w:val="591EE41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134C"/>
    <w:rsid w:val="00E3088E"/>
    <w:rsid w:val="02D16C48"/>
    <w:rsid w:val="03290776"/>
    <w:rsid w:val="033A1864"/>
    <w:rsid w:val="04B95210"/>
    <w:rsid w:val="04CC415D"/>
    <w:rsid w:val="05036DE3"/>
    <w:rsid w:val="05B93F6A"/>
    <w:rsid w:val="06CA358B"/>
    <w:rsid w:val="079931A9"/>
    <w:rsid w:val="07B33CF7"/>
    <w:rsid w:val="07FD310C"/>
    <w:rsid w:val="082E3707"/>
    <w:rsid w:val="094F7689"/>
    <w:rsid w:val="09590919"/>
    <w:rsid w:val="09AB312A"/>
    <w:rsid w:val="0AEB6B68"/>
    <w:rsid w:val="0C07735A"/>
    <w:rsid w:val="0CC43956"/>
    <w:rsid w:val="0D3463C5"/>
    <w:rsid w:val="0D9B4603"/>
    <w:rsid w:val="0DA56577"/>
    <w:rsid w:val="0FA3430D"/>
    <w:rsid w:val="10AD6016"/>
    <w:rsid w:val="115175C0"/>
    <w:rsid w:val="11923E26"/>
    <w:rsid w:val="11EF4A89"/>
    <w:rsid w:val="13190EC8"/>
    <w:rsid w:val="13370B82"/>
    <w:rsid w:val="143A56DC"/>
    <w:rsid w:val="16BA778F"/>
    <w:rsid w:val="1747117A"/>
    <w:rsid w:val="17625A35"/>
    <w:rsid w:val="17870AA2"/>
    <w:rsid w:val="180D1755"/>
    <w:rsid w:val="18441BF4"/>
    <w:rsid w:val="1B0622B1"/>
    <w:rsid w:val="1BB53B10"/>
    <w:rsid w:val="1E0D06A8"/>
    <w:rsid w:val="1EC81810"/>
    <w:rsid w:val="2016118D"/>
    <w:rsid w:val="2026714D"/>
    <w:rsid w:val="20F727F6"/>
    <w:rsid w:val="223A6D84"/>
    <w:rsid w:val="22DF3BF8"/>
    <w:rsid w:val="22E568DF"/>
    <w:rsid w:val="236552A6"/>
    <w:rsid w:val="2374733A"/>
    <w:rsid w:val="24E30019"/>
    <w:rsid w:val="252E0544"/>
    <w:rsid w:val="25CC0BF3"/>
    <w:rsid w:val="261B12FC"/>
    <w:rsid w:val="263B05A9"/>
    <w:rsid w:val="26D04A91"/>
    <w:rsid w:val="27A578A7"/>
    <w:rsid w:val="2837406B"/>
    <w:rsid w:val="283D11DF"/>
    <w:rsid w:val="28F37124"/>
    <w:rsid w:val="29290BA7"/>
    <w:rsid w:val="299B6709"/>
    <w:rsid w:val="299D63CF"/>
    <w:rsid w:val="29E77BFA"/>
    <w:rsid w:val="2A482B11"/>
    <w:rsid w:val="2A8960EB"/>
    <w:rsid w:val="2B626EBA"/>
    <w:rsid w:val="2D0C5986"/>
    <w:rsid w:val="2D7F62DB"/>
    <w:rsid w:val="2D816E5F"/>
    <w:rsid w:val="2E3D09E8"/>
    <w:rsid w:val="2E84505B"/>
    <w:rsid w:val="2EB72C0B"/>
    <w:rsid w:val="2F1046A4"/>
    <w:rsid w:val="2F3F6547"/>
    <w:rsid w:val="2F617F93"/>
    <w:rsid w:val="2FD93E96"/>
    <w:rsid w:val="32816088"/>
    <w:rsid w:val="34CF48A2"/>
    <w:rsid w:val="369718A5"/>
    <w:rsid w:val="3876338E"/>
    <w:rsid w:val="389C5CB5"/>
    <w:rsid w:val="39681287"/>
    <w:rsid w:val="39891543"/>
    <w:rsid w:val="3B575B97"/>
    <w:rsid w:val="3CCF1B25"/>
    <w:rsid w:val="3CF33B53"/>
    <w:rsid w:val="3D577D65"/>
    <w:rsid w:val="3DB244C0"/>
    <w:rsid w:val="3E202ED2"/>
    <w:rsid w:val="3E267324"/>
    <w:rsid w:val="3EB52159"/>
    <w:rsid w:val="3EC4457C"/>
    <w:rsid w:val="40317DEE"/>
    <w:rsid w:val="40847538"/>
    <w:rsid w:val="424D545F"/>
    <w:rsid w:val="43296484"/>
    <w:rsid w:val="43592F35"/>
    <w:rsid w:val="436F04B8"/>
    <w:rsid w:val="43910770"/>
    <w:rsid w:val="462354E1"/>
    <w:rsid w:val="466D395A"/>
    <w:rsid w:val="46EF78E7"/>
    <w:rsid w:val="46FC36F4"/>
    <w:rsid w:val="478B2FF1"/>
    <w:rsid w:val="47C33922"/>
    <w:rsid w:val="48E37A83"/>
    <w:rsid w:val="498710EE"/>
    <w:rsid w:val="4A3173AE"/>
    <w:rsid w:val="4C62730C"/>
    <w:rsid w:val="4CA463D4"/>
    <w:rsid w:val="4D491E8E"/>
    <w:rsid w:val="4D967EE9"/>
    <w:rsid w:val="4E5B7159"/>
    <w:rsid w:val="4EA86051"/>
    <w:rsid w:val="4F945AD6"/>
    <w:rsid w:val="50220F07"/>
    <w:rsid w:val="50DD5DA1"/>
    <w:rsid w:val="51134AAC"/>
    <w:rsid w:val="511912FB"/>
    <w:rsid w:val="513B0DB1"/>
    <w:rsid w:val="518257D6"/>
    <w:rsid w:val="52A1025F"/>
    <w:rsid w:val="536A3259"/>
    <w:rsid w:val="53A97380"/>
    <w:rsid w:val="53D236C0"/>
    <w:rsid w:val="53E1228A"/>
    <w:rsid w:val="543C6C15"/>
    <w:rsid w:val="54CE12B6"/>
    <w:rsid w:val="550C5479"/>
    <w:rsid w:val="551016C5"/>
    <w:rsid w:val="56C53376"/>
    <w:rsid w:val="57092FAE"/>
    <w:rsid w:val="57154189"/>
    <w:rsid w:val="585B18BA"/>
    <w:rsid w:val="585B3120"/>
    <w:rsid w:val="592C2560"/>
    <w:rsid w:val="594074DC"/>
    <w:rsid w:val="5B786508"/>
    <w:rsid w:val="5B831A43"/>
    <w:rsid w:val="5CF40048"/>
    <w:rsid w:val="5DEB1215"/>
    <w:rsid w:val="5F556A37"/>
    <w:rsid w:val="5FDC0ECD"/>
    <w:rsid w:val="606109A4"/>
    <w:rsid w:val="606954BD"/>
    <w:rsid w:val="60E65734"/>
    <w:rsid w:val="610A5856"/>
    <w:rsid w:val="614C540F"/>
    <w:rsid w:val="616D4A29"/>
    <w:rsid w:val="628B181E"/>
    <w:rsid w:val="63A36649"/>
    <w:rsid w:val="665144CE"/>
    <w:rsid w:val="66967869"/>
    <w:rsid w:val="675B06DF"/>
    <w:rsid w:val="68472250"/>
    <w:rsid w:val="6857302D"/>
    <w:rsid w:val="6933652D"/>
    <w:rsid w:val="695E06B9"/>
    <w:rsid w:val="69963524"/>
    <w:rsid w:val="6A890A07"/>
    <w:rsid w:val="6AA919A4"/>
    <w:rsid w:val="6AFB32F5"/>
    <w:rsid w:val="6B9450E6"/>
    <w:rsid w:val="6C1124FA"/>
    <w:rsid w:val="6C141F32"/>
    <w:rsid w:val="6D741F8D"/>
    <w:rsid w:val="6E707DD2"/>
    <w:rsid w:val="702B712B"/>
    <w:rsid w:val="705438B4"/>
    <w:rsid w:val="716331F6"/>
    <w:rsid w:val="719D0A47"/>
    <w:rsid w:val="729953B5"/>
    <w:rsid w:val="731F1170"/>
    <w:rsid w:val="73BA0A33"/>
    <w:rsid w:val="73E62548"/>
    <w:rsid w:val="74350B1B"/>
    <w:rsid w:val="749154F8"/>
    <w:rsid w:val="74966C45"/>
    <w:rsid w:val="74D708F4"/>
    <w:rsid w:val="74D9396F"/>
    <w:rsid w:val="76095FED"/>
    <w:rsid w:val="777E77CE"/>
    <w:rsid w:val="7AE42FD9"/>
    <w:rsid w:val="7B46697A"/>
    <w:rsid w:val="7C271808"/>
    <w:rsid w:val="7C5E4444"/>
    <w:rsid w:val="7C6F2326"/>
    <w:rsid w:val="7DB96427"/>
    <w:rsid w:val="7DDC178A"/>
    <w:rsid w:val="7E8457D3"/>
    <w:rsid w:val="7EBA1387"/>
    <w:rsid w:val="7F6E784F"/>
    <w:rsid w:val="7F8E4A0A"/>
    <w:rsid w:val="7FE64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wuchaokun19870829</dc:creator>
  <cp:lastModifiedBy>wuchaokun19870829</cp:lastModifiedBy>
  <dcterms:modified xsi:type="dcterms:W3CDTF">2017-06-07T10:52:46Z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