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C06F41" w:rsidRDefault="00227362" w:rsidP="00C06F41">
      <w:pPr>
        <w:framePr w:w="5520" w:h="1980" w:hRule="exact" w:hSpace="180" w:wrap="around" w:vAnchor="text" w:hAnchor="text" w:x="5040"/>
        <w:shd w:val="solid" w:color="FFFFFF" w:fill="FFFFFF"/>
        <w:jc w:val="center"/>
        <w:rPr>
          <w:rFonts w:cs="Arial"/>
          <w:b/>
          <w:color w:val="336699"/>
          <w:szCs w:val="28"/>
        </w:rPr>
      </w:pPr>
      <w:bookmarkStart w:id="0" w:name="_GoBack"/>
      <w:bookmarkEnd w:id="0"/>
      <w:r w:rsidRPr="00C06F41">
        <w:rPr>
          <w:rFonts w:cs="Arial"/>
          <w:b/>
          <w:color w:val="336699"/>
          <w:szCs w:val="28"/>
        </w:rPr>
        <w:t>BRAILLE AND TALKING BOOK LIBRARY</w:t>
      </w:r>
    </w:p>
    <w:p w:rsidR="00227362" w:rsidRPr="00C06F41" w:rsidRDefault="00227362" w:rsidP="00C06F41">
      <w:pPr>
        <w:framePr w:w="5520" w:h="1980" w:hRule="exact" w:hSpace="180" w:wrap="around" w:vAnchor="text" w:hAnchor="text" w:x="5040"/>
        <w:shd w:val="solid" w:color="FFFFFF" w:fill="FFFFFF"/>
        <w:jc w:val="center"/>
        <w:rPr>
          <w:rFonts w:cs="Arial"/>
          <w:b/>
          <w:color w:val="336699"/>
          <w:szCs w:val="28"/>
        </w:rPr>
      </w:pPr>
      <w:r w:rsidRPr="00C06F41">
        <w:rPr>
          <w:rFonts w:cs="Arial"/>
          <w:b/>
          <w:color w:val="336699"/>
          <w:szCs w:val="28"/>
        </w:rPr>
        <w:t>P.O. Box 942837</w:t>
      </w:r>
    </w:p>
    <w:p w:rsidR="00227362" w:rsidRPr="00C06F41" w:rsidRDefault="00227362" w:rsidP="00C06F41">
      <w:pPr>
        <w:framePr w:w="5520" w:h="1980" w:hRule="exact" w:hSpace="180" w:wrap="around" w:vAnchor="text" w:hAnchor="text" w:x="5040"/>
        <w:shd w:val="solid" w:color="FFFFFF" w:fill="FFFFFF"/>
        <w:jc w:val="center"/>
        <w:rPr>
          <w:rFonts w:cs="Arial"/>
          <w:b/>
          <w:color w:val="336699"/>
          <w:szCs w:val="28"/>
        </w:rPr>
      </w:pPr>
      <w:r w:rsidRPr="00C06F41">
        <w:rPr>
          <w:rFonts w:cs="Arial"/>
          <w:b/>
          <w:color w:val="336699"/>
          <w:szCs w:val="28"/>
        </w:rPr>
        <w:t>Sacramento, CA  94237-0001</w:t>
      </w:r>
    </w:p>
    <w:p w:rsidR="00227362" w:rsidRPr="00C06F41" w:rsidRDefault="00227362" w:rsidP="00C06F41">
      <w:pPr>
        <w:framePr w:w="5520" w:h="1980" w:hRule="exact" w:hSpace="180" w:wrap="around" w:vAnchor="text" w:hAnchor="text" w:x="5040"/>
        <w:shd w:val="solid" w:color="FFFFFF" w:fill="FFFFFF"/>
        <w:jc w:val="center"/>
        <w:rPr>
          <w:rFonts w:cs="Arial"/>
          <w:b/>
          <w:color w:val="336699"/>
          <w:szCs w:val="28"/>
        </w:rPr>
      </w:pPr>
      <w:r w:rsidRPr="00C06F41">
        <w:rPr>
          <w:rFonts w:cs="Arial"/>
          <w:b/>
          <w:color w:val="336699"/>
          <w:szCs w:val="28"/>
        </w:rPr>
        <w:t>(916) 654-0640</w:t>
      </w:r>
      <w:r w:rsidR="00491384" w:rsidRPr="00C06F41">
        <w:rPr>
          <w:rFonts w:cs="Arial"/>
          <w:b/>
          <w:color w:val="336699"/>
          <w:szCs w:val="28"/>
        </w:rPr>
        <w:t xml:space="preserve">   </w:t>
      </w:r>
      <w:r w:rsidRPr="00C06F41">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AF16A2" w:rsidP="00D7614B">
      <w:pPr>
        <w:jc w:val="center"/>
        <w:rPr>
          <w:rFonts w:ascii="Lucida Bright" w:hAnsi="Lucida Bright"/>
        </w:rPr>
      </w:pPr>
      <w:r>
        <w:rPr>
          <w:rFonts w:ascii="Lucida Bright" w:hAnsi="Lucida Bright"/>
          <w:noProof/>
        </w:rPr>
        <w:drawing>
          <wp:inline distT="0" distB="0" distL="0" distR="0" wp14:anchorId="6CC5EC81" wp14:editId="000F047B">
            <wp:extent cx="2743200" cy="1365250"/>
            <wp:effectExtent l="0" t="0" r="0" b="6350"/>
            <wp:docPr id="1" name="Picture 1" descr="CS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AF16A2" w:rsidRDefault="00AF16A2" w:rsidP="00D7614B">
      <w:pPr>
        <w:pStyle w:val="Heading1"/>
      </w:pPr>
      <w:r w:rsidRPr="00374550">
        <w:t>Cesar Chavez Day</w:t>
      </w:r>
    </w:p>
    <w:p w:rsidR="00482590" w:rsidRPr="00482590" w:rsidRDefault="00482590" w:rsidP="00482590"/>
    <w:p w:rsidR="00D7614B" w:rsidRDefault="00E507DE" w:rsidP="006B2712">
      <w:pPr>
        <w:tabs>
          <w:tab w:val="left" w:pos="720"/>
          <w:tab w:val="left" w:pos="4320"/>
        </w:tabs>
        <w:rPr>
          <w:rStyle w:val="Hyperlink"/>
          <w:lang w:val="en"/>
        </w:rPr>
      </w:pPr>
      <w:r>
        <w:t>Cesar Chavez was born on March 31</w:t>
      </w:r>
      <w:r w:rsidRPr="00E507DE">
        <w:rPr>
          <w:vertAlign w:val="superscript"/>
        </w:rPr>
        <w:t>st</w:t>
      </w:r>
      <w:r>
        <w:t xml:space="preserve"> 1927 and his birthday became a state holiday in California</w:t>
      </w:r>
      <w:r w:rsidR="004A0DD1">
        <w:t xml:space="preserve"> starting in 1995</w:t>
      </w:r>
      <w:r w:rsidR="007357EF">
        <w:t xml:space="preserve"> in honor of his legacy as a civil rights activist, environmentalist, and educator.</w:t>
      </w:r>
      <w:r w:rsidR="004A0DD1">
        <w:t xml:space="preserve"> </w:t>
      </w:r>
      <w:r w:rsidR="00D7614B">
        <w:rPr>
          <w:lang w:val="en"/>
        </w:rPr>
        <w:t xml:space="preserve">To order any of these titles, </w:t>
      </w:r>
      <w:r w:rsidR="00D7614B" w:rsidRPr="00545663">
        <w:rPr>
          <w:lang w:val="en"/>
        </w:rPr>
        <w:t>contact the library by</w:t>
      </w:r>
      <w:r w:rsidR="00D7614B">
        <w:rPr>
          <w:lang w:val="en"/>
        </w:rPr>
        <w:t xml:space="preserve"> email, phone, mail, in person, or order through our </w:t>
      </w:r>
      <w:hyperlink r:id="rId10" w:history="1">
        <w:r w:rsidR="00D7614B" w:rsidRPr="00291158">
          <w:rPr>
            <w:rStyle w:val="Hyperlink"/>
            <w:lang w:val="en"/>
          </w:rPr>
          <w:t>online catalog</w:t>
        </w:r>
      </w:hyperlink>
      <w:r w:rsidR="00D7614B">
        <w:rPr>
          <w:lang w:val="en"/>
        </w:rPr>
        <w:t xml:space="preserve">.  Select titles can be </w:t>
      </w:r>
      <w:hyperlink r:id="rId11" w:history="1">
        <w:r w:rsidR="00D7614B" w:rsidRPr="009C29F3">
          <w:rPr>
            <w:rStyle w:val="Hyperlink"/>
            <w:lang w:val="en"/>
          </w:rPr>
          <w:t>downloaded from BARD.</w:t>
        </w:r>
      </w:hyperlink>
    </w:p>
    <w:p w:rsidR="00482590" w:rsidRPr="007357EF" w:rsidRDefault="00482590" w:rsidP="006B2712">
      <w:pPr>
        <w:tabs>
          <w:tab w:val="left" w:pos="720"/>
          <w:tab w:val="left" w:pos="4320"/>
        </w:tabs>
      </w:pPr>
    </w:p>
    <w:p w:rsidR="006903C2" w:rsidRPr="00C04923" w:rsidRDefault="006903C2" w:rsidP="006B2712">
      <w:pPr>
        <w:tabs>
          <w:tab w:val="left" w:pos="720"/>
          <w:tab w:val="left" w:pos="4320"/>
        </w:tabs>
        <w:rPr>
          <w:rFonts w:ascii="Times New Roman" w:hAnsi="Times New Roman"/>
          <w:b/>
          <w:sz w:val="32"/>
          <w:szCs w:val="32"/>
        </w:rPr>
      </w:pPr>
    </w:p>
    <w:p w:rsidR="00C778B1" w:rsidRDefault="00AF16A2" w:rsidP="006B2712">
      <w:pPr>
        <w:tabs>
          <w:tab w:val="left" w:pos="720"/>
          <w:tab w:val="left" w:pos="4320"/>
        </w:tabs>
      </w:pPr>
      <w:r w:rsidRPr="00D7614B">
        <w:rPr>
          <w:rStyle w:val="Strong"/>
        </w:rPr>
        <w:t>Voices from the Fields: Children of Migrant Farmworkers Tell Their Stories</w:t>
      </w:r>
      <w:r>
        <w:t xml:space="preserve"> By Beth </w:t>
      </w:r>
      <w:r w:rsidR="0006551D">
        <w:t xml:space="preserve">S. </w:t>
      </w:r>
      <w:r>
        <w:t>Atkin</w:t>
      </w:r>
      <w:r w:rsidR="00C778B1">
        <w:tab/>
      </w:r>
      <w:r w:rsidR="006B2712">
        <w:tab/>
      </w:r>
    </w:p>
    <w:p w:rsidR="00AF16A2" w:rsidRPr="003C7452" w:rsidRDefault="00AF16A2" w:rsidP="006B2712">
      <w:pPr>
        <w:tabs>
          <w:tab w:val="left" w:pos="720"/>
          <w:tab w:val="left" w:pos="4320"/>
        </w:tabs>
      </w:pPr>
      <w:r>
        <w:t>Read By</w:t>
      </w:r>
      <w:r w:rsidRPr="00A9551C">
        <w:t xml:space="preserve"> </w:t>
      </w:r>
      <w:r w:rsidR="00C778B1">
        <w:t>Lucinda Hart Gonzalez</w:t>
      </w:r>
      <w:r w:rsidR="00C778B1">
        <w:tab/>
        <w:t>Reading time 2 hours, 7 minutes</w:t>
      </w:r>
      <w:r>
        <w:tab/>
      </w:r>
    </w:p>
    <w:p w:rsidR="00AF16A2" w:rsidRDefault="00AF16A2" w:rsidP="006B2712">
      <w:pPr>
        <w:tabs>
          <w:tab w:val="left" w:pos="720"/>
          <w:tab w:val="left" w:pos="4320"/>
        </w:tabs>
      </w:pPr>
      <w:r w:rsidRPr="00CB7AE3">
        <w:t>Nine children of migrant Mexican American farmworkers tell of their lives and future dreams. These young people speak poignantly of poverty, gangs, and teenage parenthood; and of their hope and belief that education will provide a better life. Interspersed among the interviews are poems in English and Spanish. For grades 6-9 and older readers.</w:t>
      </w:r>
    </w:p>
    <w:p w:rsidR="008863FD" w:rsidRDefault="008863FD" w:rsidP="006B2712">
      <w:pPr>
        <w:tabs>
          <w:tab w:val="left" w:pos="720"/>
          <w:tab w:val="left" w:pos="4320"/>
        </w:tabs>
      </w:pPr>
      <w:r>
        <w:tab/>
      </w:r>
      <w:hyperlink r:id="rId12" w:history="1">
        <w:r w:rsidRPr="008863FD">
          <w:rPr>
            <w:rStyle w:val="Hyperlink"/>
          </w:rPr>
          <w:t>Download from BARD: Voices from the Fields: Children of Migrant…</w:t>
        </w:r>
      </w:hyperlink>
    </w:p>
    <w:p w:rsidR="00AF16A2" w:rsidRPr="00CB7AE3" w:rsidRDefault="00AF16A2" w:rsidP="006B2712">
      <w:pPr>
        <w:tabs>
          <w:tab w:val="left" w:pos="720"/>
          <w:tab w:val="left" w:pos="4320"/>
        </w:tabs>
      </w:pPr>
      <w:r>
        <w:tab/>
        <w:t>Available in cassette RC0</w:t>
      </w:r>
      <w:r w:rsidRPr="00A9551C">
        <w:t>40235</w:t>
      </w:r>
    </w:p>
    <w:p w:rsidR="00AF16A2" w:rsidRDefault="00AF16A2" w:rsidP="006B2712">
      <w:pPr>
        <w:tabs>
          <w:tab w:val="left" w:pos="720"/>
          <w:tab w:val="left" w:pos="4320"/>
        </w:tabs>
      </w:pPr>
    </w:p>
    <w:p w:rsidR="00AF16A2" w:rsidRDefault="00AF16A2" w:rsidP="006B2712">
      <w:pPr>
        <w:tabs>
          <w:tab w:val="left" w:pos="720"/>
          <w:tab w:val="left" w:pos="4320"/>
        </w:tabs>
      </w:pPr>
    </w:p>
    <w:p w:rsidR="00AF16A2" w:rsidRDefault="00AF16A2" w:rsidP="006B2712">
      <w:pPr>
        <w:tabs>
          <w:tab w:val="left" w:pos="720"/>
          <w:tab w:val="left" w:pos="4320"/>
        </w:tabs>
      </w:pPr>
      <w:r w:rsidRPr="00D7614B">
        <w:rPr>
          <w:rStyle w:val="Strong"/>
        </w:rPr>
        <w:t>The Words of César Chávez</w:t>
      </w:r>
      <w:r>
        <w:t xml:space="preserve"> </w:t>
      </w:r>
      <w:r w:rsidRPr="003C7452">
        <w:t>By Cesar Chavez</w:t>
      </w:r>
    </w:p>
    <w:p w:rsidR="00AF16A2" w:rsidRPr="00C01A7C" w:rsidRDefault="00AF16A2" w:rsidP="006B2712">
      <w:pPr>
        <w:tabs>
          <w:tab w:val="left" w:pos="720"/>
          <w:tab w:val="left" w:pos="4320"/>
        </w:tabs>
      </w:pPr>
      <w:r>
        <w:t>Read by Jonathan Davis</w:t>
      </w:r>
      <w:r>
        <w:tab/>
        <w:t xml:space="preserve">Reading time </w:t>
      </w:r>
      <w:r w:rsidRPr="007A1BFD">
        <w:t>11 hours, 27 minutes</w:t>
      </w:r>
    </w:p>
    <w:p w:rsidR="00AF16A2" w:rsidRPr="00F967D9" w:rsidRDefault="00AF16A2" w:rsidP="006B2712">
      <w:pPr>
        <w:tabs>
          <w:tab w:val="left" w:pos="720"/>
          <w:tab w:val="left" w:pos="4320"/>
        </w:tabs>
      </w:pPr>
      <w:r w:rsidRPr="00F967D9">
        <w:t>Collection of speeches given by Mexican American civil rights activist and labor leader César Chávez from 1965 to 1991. Includes political addresses, eulogies of Latino civil rights movement leaders, and more. 1965.</w:t>
      </w:r>
    </w:p>
    <w:p w:rsidR="00AF16A2" w:rsidRPr="00D7614B" w:rsidRDefault="00AF16A2" w:rsidP="006B2712">
      <w:pPr>
        <w:tabs>
          <w:tab w:val="left" w:pos="720"/>
          <w:tab w:val="left" w:pos="4320"/>
        </w:tabs>
        <w:rPr>
          <w:rFonts w:cs="Arial"/>
        </w:rPr>
      </w:pPr>
      <w:r>
        <w:tab/>
      </w:r>
      <w:hyperlink r:id="rId13" w:history="1">
        <w:r w:rsidR="00376B09" w:rsidRPr="00DB1072">
          <w:rPr>
            <w:rStyle w:val="Hyperlink"/>
            <w:rFonts w:cs="Arial"/>
            <w:szCs w:val="28"/>
          </w:rPr>
          <w:t>Download from BARD: The Words of Cesar Chavez</w:t>
        </w:r>
      </w:hyperlink>
    </w:p>
    <w:p w:rsidR="00482590" w:rsidRDefault="00AF16A2" w:rsidP="006B2712">
      <w:pPr>
        <w:tabs>
          <w:tab w:val="left" w:pos="720"/>
          <w:tab w:val="left" w:pos="4320"/>
        </w:tabs>
      </w:pPr>
      <w:r w:rsidRPr="00F967D9">
        <w:tab/>
        <w:t>Also available in digital cartridge</w:t>
      </w:r>
      <w:r>
        <w:t xml:space="preserve"> DB0</w:t>
      </w:r>
      <w:r w:rsidRPr="00CF50E7">
        <w:t>74968</w:t>
      </w:r>
      <w:r w:rsidRPr="00F967D9">
        <w:t xml:space="preserve"> </w:t>
      </w:r>
    </w:p>
    <w:p w:rsidR="00482590" w:rsidRDefault="00482590" w:rsidP="006B2712">
      <w:pPr>
        <w:tabs>
          <w:tab w:val="left" w:pos="720"/>
          <w:tab w:val="left" w:pos="4320"/>
        </w:tabs>
      </w:pPr>
      <w:r>
        <w:br w:type="page"/>
      </w:r>
    </w:p>
    <w:p w:rsidR="00AF16A2" w:rsidRDefault="00AF16A2" w:rsidP="006B2712">
      <w:pPr>
        <w:tabs>
          <w:tab w:val="left" w:pos="720"/>
          <w:tab w:val="left" w:pos="4320"/>
        </w:tabs>
      </w:pPr>
    </w:p>
    <w:p w:rsidR="00AF16A2" w:rsidRDefault="00AF16A2" w:rsidP="006B2712">
      <w:pPr>
        <w:tabs>
          <w:tab w:val="left" w:pos="720"/>
          <w:tab w:val="left" w:pos="4320"/>
        </w:tabs>
      </w:pPr>
      <w:r w:rsidRPr="001232CC">
        <w:rPr>
          <w:rStyle w:val="Strong"/>
        </w:rPr>
        <w:t>Delano The Story of the California Grape Strike</w:t>
      </w:r>
      <w:r>
        <w:t xml:space="preserve"> By John Gregory Dunne</w:t>
      </w:r>
    </w:p>
    <w:p w:rsidR="00AF16A2" w:rsidRDefault="00AF16A2" w:rsidP="006B2712">
      <w:pPr>
        <w:tabs>
          <w:tab w:val="left" w:pos="720"/>
          <w:tab w:val="left" w:pos="4320"/>
        </w:tabs>
      </w:pPr>
      <w:r w:rsidRPr="00124FA3">
        <w:t>The author is a journalist who describes the California farmworkers' strike against the grape growers which began in 1965 to gain higher wages and decent living conditions for the exploited migrant laborers</w:t>
      </w:r>
    </w:p>
    <w:p w:rsidR="00AF16A2" w:rsidRDefault="00AF16A2" w:rsidP="006B2712">
      <w:pPr>
        <w:tabs>
          <w:tab w:val="left" w:pos="720"/>
          <w:tab w:val="left" w:pos="4320"/>
        </w:tabs>
        <w:ind w:firstLine="720"/>
      </w:pPr>
      <w:r>
        <w:t>Available</w:t>
      </w:r>
      <w:r w:rsidRPr="00F967D9">
        <w:t xml:space="preserve"> in braille</w:t>
      </w:r>
      <w:r>
        <w:t>, 2 vols. BR0</w:t>
      </w:r>
      <w:r w:rsidRPr="00124FA3">
        <w:t>00668</w:t>
      </w:r>
    </w:p>
    <w:p w:rsidR="00AF16A2" w:rsidRDefault="00AF16A2" w:rsidP="006B2712">
      <w:pPr>
        <w:tabs>
          <w:tab w:val="left" w:pos="720"/>
          <w:tab w:val="left" w:pos="4320"/>
        </w:tabs>
      </w:pPr>
    </w:p>
    <w:p w:rsidR="00AF16A2" w:rsidRDefault="00AF16A2" w:rsidP="006B2712">
      <w:pPr>
        <w:tabs>
          <w:tab w:val="left" w:pos="720"/>
          <w:tab w:val="left" w:pos="4320"/>
        </w:tabs>
      </w:pPr>
    </w:p>
    <w:p w:rsidR="00AF16A2" w:rsidRDefault="00AF16A2" w:rsidP="006B2712">
      <w:pPr>
        <w:tabs>
          <w:tab w:val="left" w:pos="720"/>
          <w:tab w:val="left" w:pos="4320"/>
        </w:tabs>
      </w:pPr>
      <w:r w:rsidRPr="001232CC">
        <w:rPr>
          <w:rStyle w:val="Strong"/>
        </w:rPr>
        <w:t>The Circuit: Stories from the Life of a Migrant Child</w:t>
      </w:r>
      <w:r>
        <w:t xml:space="preserve"> By</w:t>
      </w:r>
      <w:r w:rsidRPr="002E357B">
        <w:t xml:space="preserve"> </w:t>
      </w:r>
      <w:r>
        <w:t>Francisco Jiménez</w:t>
      </w:r>
    </w:p>
    <w:p w:rsidR="00AF16A2" w:rsidRPr="002E357B" w:rsidRDefault="00AF16A2" w:rsidP="006B2712">
      <w:pPr>
        <w:tabs>
          <w:tab w:val="left" w:pos="720"/>
          <w:tab w:val="left" w:pos="4320"/>
        </w:tabs>
      </w:pPr>
      <w:r>
        <w:t xml:space="preserve">Read by Lewis </w:t>
      </w:r>
      <w:r w:rsidRPr="008E353F">
        <w:t>Grenville</w:t>
      </w:r>
      <w:r>
        <w:tab/>
        <w:t xml:space="preserve">Reading time </w:t>
      </w:r>
      <w:r w:rsidRPr="00760393">
        <w:t>2 hours, 46 minutes</w:t>
      </w:r>
    </w:p>
    <w:p w:rsidR="00AF16A2" w:rsidRDefault="00AF16A2" w:rsidP="006B2712">
      <w:pPr>
        <w:tabs>
          <w:tab w:val="left" w:pos="720"/>
          <w:tab w:val="left" w:pos="4320"/>
        </w:tabs>
      </w:pPr>
      <w:r w:rsidRPr="002B22C8">
        <w:t>Twelve interconnected short stories about the hardships of Panchito and his family as illegal migrant workers. "Under the Wire" tells how the family leaves Mexico and crawls under barbed wire into California. Picking crops and earning money come first while going to school is not always possible, as explained in "The Circuit." For grades 5-8.</w:t>
      </w:r>
    </w:p>
    <w:p w:rsidR="00AF16A2" w:rsidRPr="001232CC" w:rsidRDefault="00AF16A2" w:rsidP="006B2712">
      <w:pPr>
        <w:tabs>
          <w:tab w:val="left" w:pos="720"/>
          <w:tab w:val="left" w:pos="4320"/>
        </w:tabs>
        <w:rPr>
          <w:rFonts w:cs="Arial"/>
        </w:rPr>
      </w:pPr>
      <w:r>
        <w:tab/>
      </w:r>
      <w:hyperlink r:id="rId14" w:history="1">
        <w:r w:rsidR="00C1558C" w:rsidRPr="00B955D1">
          <w:rPr>
            <w:rStyle w:val="Hyperlink"/>
            <w:rFonts w:cs="Arial"/>
            <w:szCs w:val="28"/>
          </w:rPr>
          <w:t>Download from BARD</w:t>
        </w:r>
        <w:r w:rsidR="00376B09" w:rsidRPr="00B955D1">
          <w:rPr>
            <w:rStyle w:val="Hyperlink"/>
            <w:rFonts w:cs="Arial"/>
            <w:szCs w:val="28"/>
          </w:rPr>
          <w:t>: The Circuit: Stories from the Life of a Migrant…</w:t>
        </w:r>
      </w:hyperlink>
    </w:p>
    <w:p w:rsidR="00AF16A2" w:rsidRDefault="00AF16A2" w:rsidP="006B2712">
      <w:pPr>
        <w:tabs>
          <w:tab w:val="left" w:pos="720"/>
          <w:tab w:val="left" w:pos="4320"/>
        </w:tabs>
      </w:pPr>
      <w:r w:rsidRPr="00F967D9">
        <w:tab/>
      </w:r>
      <w:r>
        <w:t>Available</w:t>
      </w:r>
      <w:r w:rsidRPr="00F967D9">
        <w:t xml:space="preserve"> in cassette</w:t>
      </w:r>
      <w:r>
        <w:t xml:space="preserve"> RC0</w:t>
      </w:r>
      <w:r w:rsidRPr="00720AD6">
        <w:t>46960</w:t>
      </w:r>
      <w:r w:rsidRPr="00F967D9">
        <w:t xml:space="preserve"> </w:t>
      </w:r>
    </w:p>
    <w:p w:rsidR="00B955D1" w:rsidRPr="00F967D9" w:rsidRDefault="00B955D1" w:rsidP="006B2712">
      <w:pPr>
        <w:tabs>
          <w:tab w:val="left" w:pos="720"/>
          <w:tab w:val="left" w:pos="4320"/>
        </w:tabs>
      </w:pPr>
      <w:r>
        <w:tab/>
      </w:r>
      <w:hyperlink r:id="rId15" w:history="1">
        <w:r w:rsidRPr="00B955D1">
          <w:rPr>
            <w:rStyle w:val="Hyperlink"/>
          </w:rPr>
          <w:t>Download from BARD as Electronic Braille BR12099</w:t>
        </w:r>
      </w:hyperlink>
    </w:p>
    <w:p w:rsidR="00AF16A2" w:rsidRDefault="00AF16A2" w:rsidP="006B2712">
      <w:pPr>
        <w:tabs>
          <w:tab w:val="left" w:pos="720"/>
          <w:tab w:val="left" w:pos="4320"/>
        </w:tabs>
      </w:pPr>
      <w:r w:rsidRPr="00F967D9">
        <w:tab/>
        <w:t xml:space="preserve">Also available in braille </w:t>
      </w:r>
      <w:r>
        <w:t>BR0</w:t>
      </w:r>
      <w:r w:rsidRPr="00720AD6">
        <w:t>12099</w:t>
      </w:r>
    </w:p>
    <w:p w:rsidR="00AF16A2" w:rsidRDefault="00AF16A2" w:rsidP="006B2712">
      <w:pPr>
        <w:tabs>
          <w:tab w:val="left" w:pos="720"/>
          <w:tab w:val="left" w:pos="4320"/>
        </w:tabs>
      </w:pPr>
    </w:p>
    <w:p w:rsidR="00AF16A2" w:rsidRDefault="00AF16A2" w:rsidP="006B2712">
      <w:pPr>
        <w:tabs>
          <w:tab w:val="left" w:pos="720"/>
          <w:tab w:val="left" w:pos="4320"/>
        </w:tabs>
      </w:pPr>
    </w:p>
    <w:p w:rsidR="00AF16A2" w:rsidRDefault="00AF16A2" w:rsidP="006B2712">
      <w:pPr>
        <w:tabs>
          <w:tab w:val="left" w:pos="720"/>
          <w:tab w:val="left" w:pos="4320"/>
        </w:tabs>
      </w:pPr>
      <w:r w:rsidRPr="007E5697">
        <w:rPr>
          <w:rStyle w:val="Strong"/>
        </w:rPr>
        <w:t>Migrant Youth Falling Between the Cracks</w:t>
      </w:r>
      <w:r>
        <w:t xml:space="preserve"> By Joyce Libal</w:t>
      </w:r>
    </w:p>
    <w:p w:rsidR="00AF16A2" w:rsidRDefault="00AF16A2" w:rsidP="006B2712">
      <w:pPr>
        <w:tabs>
          <w:tab w:val="left" w:pos="720"/>
          <w:tab w:val="left" w:pos="4320"/>
        </w:tabs>
      </w:pPr>
      <w:r>
        <w:t>Read by Jill Ferris</w:t>
      </w:r>
      <w:r>
        <w:tab/>
        <w:t>Reading time 2 hours, 6 minutes</w:t>
      </w:r>
    </w:p>
    <w:p w:rsidR="00AF16A2" w:rsidRDefault="00AF16A2" w:rsidP="006B2712">
      <w:pPr>
        <w:tabs>
          <w:tab w:val="left" w:pos="720"/>
          <w:tab w:val="left" w:pos="4320"/>
        </w:tabs>
      </w:pPr>
      <w:r w:rsidRPr="00C00D51">
        <w:t>Discusses the plight of migrant farm workers, their daily dangers, and hourly wages. Presents facts about the educational, health, and social challenges facing children whose parents move around the country for agricultural work. Discusses available programs--and their limits--to help these youth and their families. For grades 6-9. 2008.</w:t>
      </w:r>
    </w:p>
    <w:p w:rsidR="00AF16A2" w:rsidRPr="008D30D3" w:rsidRDefault="008D30D3" w:rsidP="006B2712">
      <w:pPr>
        <w:tabs>
          <w:tab w:val="left" w:pos="720"/>
          <w:tab w:val="left" w:pos="4320"/>
        </w:tabs>
        <w:ind w:firstLine="720"/>
        <w:rPr>
          <w:rStyle w:val="Hyperlink"/>
          <w:rFonts w:cs="Arial"/>
        </w:rPr>
      </w:pPr>
      <w:r>
        <w:rPr>
          <w:rFonts w:cs="Arial"/>
          <w:szCs w:val="28"/>
        </w:rPr>
        <w:fldChar w:fldCharType="begin"/>
      </w:r>
      <w:r w:rsidR="00B955D1">
        <w:rPr>
          <w:rFonts w:cs="Arial"/>
          <w:szCs w:val="28"/>
        </w:rPr>
        <w:instrText>HYPERLINK "http://hdl.loc.gov/loc.nls/db.67475"</w:instrText>
      </w:r>
      <w:r>
        <w:rPr>
          <w:rFonts w:cs="Arial"/>
          <w:szCs w:val="28"/>
        </w:rPr>
        <w:fldChar w:fldCharType="separate"/>
      </w:r>
      <w:r w:rsidR="00376B09">
        <w:rPr>
          <w:rStyle w:val="Hyperlink"/>
          <w:rFonts w:cs="Arial"/>
          <w:szCs w:val="28"/>
        </w:rPr>
        <w:t>Download from BARD: Migrant Youth Falling Between the Cracks</w:t>
      </w:r>
    </w:p>
    <w:p w:rsidR="00AF16A2" w:rsidRPr="007E5697" w:rsidRDefault="008D30D3" w:rsidP="006B2712">
      <w:pPr>
        <w:tabs>
          <w:tab w:val="left" w:pos="720"/>
          <w:tab w:val="left" w:pos="4320"/>
        </w:tabs>
        <w:rPr>
          <w:rFonts w:cs="Arial"/>
        </w:rPr>
      </w:pPr>
      <w:r>
        <w:rPr>
          <w:rFonts w:cs="Arial"/>
          <w:szCs w:val="28"/>
        </w:rPr>
        <w:fldChar w:fldCharType="end"/>
      </w:r>
      <w:r w:rsidR="00AF16A2" w:rsidRPr="007E5697">
        <w:rPr>
          <w:rFonts w:cs="Arial"/>
        </w:rPr>
        <w:tab/>
        <w:t>Also available in digital cartridge DB067475</w:t>
      </w:r>
    </w:p>
    <w:p w:rsidR="006C45BC" w:rsidRDefault="00AF16A2" w:rsidP="006B2712">
      <w:pPr>
        <w:tabs>
          <w:tab w:val="left" w:pos="720"/>
          <w:tab w:val="left" w:pos="4320"/>
        </w:tabs>
        <w:rPr>
          <w:rFonts w:cs="Arial"/>
        </w:rPr>
      </w:pPr>
      <w:r w:rsidRPr="007E5697">
        <w:rPr>
          <w:rFonts w:cs="Arial"/>
        </w:rPr>
        <w:tab/>
        <w:t>Also available in cassette RC067475</w:t>
      </w:r>
    </w:p>
    <w:p w:rsidR="006C45BC" w:rsidRDefault="006C45BC">
      <w:pPr>
        <w:rPr>
          <w:rFonts w:cs="Arial"/>
        </w:rPr>
      </w:pPr>
      <w:r>
        <w:rPr>
          <w:rFonts w:cs="Arial"/>
        </w:rPr>
        <w:br w:type="page"/>
      </w:r>
    </w:p>
    <w:p w:rsidR="00D37775" w:rsidRDefault="006B2712" w:rsidP="006B2712">
      <w:pPr>
        <w:tabs>
          <w:tab w:val="left" w:pos="720"/>
          <w:tab w:val="left" w:pos="4320"/>
        </w:tabs>
        <w:rPr>
          <w:rFonts w:cs="Arial"/>
        </w:rPr>
      </w:pPr>
      <w:r w:rsidRPr="006B2712">
        <w:rPr>
          <w:rStyle w:val="Strong"/>
        </w:rPr>
        <w:lastRenderedPageBreak/>
        <w:t>The Crusades of Cesar Chavez a Biography</w:t>
      </w:r>
      <w:r>
        <w:rPr>
          <w:rFonts w:cs="Arial"/>
        </w:rPr>
        <w:t xml:space="preserve"> By Miriam Pawel</w:t>
      </w:r>
    </w:p>
    <w:p w:rsidR="006B2712" w:rsidRDefault="006B2712" w:rsidP="006B2712">
      <w:pPr>
        <w:tabs>
          <w:tab w:val="left" w:pos="720"/>
          <w:tab w:val="left" w:pos="4320"/>
        </w:tabs>
        <w:rPr>
          <w:rFonts w:cs="Arial"/>
        </w:rPr>
      </w:pPr>
      <w:r>
        <w:rPr>
          <w:rFonts w:cs="Arial"/>
        </w:rPr>
        <w:t xml:space="preserve">Read by Barry </w:t>
      </w:r>
      <w:r w:rsidRPr="006B2712">
        <w:rPr>
          <w:rFonts w:cs="Arial"/>
        </w:rPr>
        <w:t>Bernson</w:t>
      </w:r>
      <w:r>
        <w:rPr>
          <w:rFonts w:cs="Arial"/>
        </w:rPr>
        <w:tab/>
        <w:t>Reading time 20 hours, 8 minutes</w:t>
      </w:r>
    </w:p>
    <w:p w:rsidR="00D37775" w:rsidRDefault="00D37775" w:rsidP="006B2712">
      <w:pPr>
        <w:tabs>
          <w:tab w:val="left" w:pos="720"/>
          <w:tab w:val="left" w:pos="4320"/>
        </w:tabs>
        <w:rPr>
          <w:rFonts w:cs="Arial"/>
        </w:rPr>
      </w:pPr>
      <w:r w:rsidRPr="00D37775">
        <w:rPr>
          <w:rFonts w:cs="Arial"/>
        </w:rPr>
        <w:t>Pulitzer Prize-winning reporter details the life of Latino activist Cesar Chavez, founder of the United Farm Workers. Provides a detailed account of Chavez's successes and shortcomings in the fight for the rights of migrant laborers, his use of strikes and boycotts to achieve his goals, and his controversial leadership style. 2014.</w:t>
      </w:r>
    </w:p>
    <w:p w:rsidR="00D37775" w:rsidRDefault="00D37775" w:rsidP="006B2712">
      <w:pPr>
        <w:tabs>
          <w:tab w:val="left" w:pos="720"/>
          <w:tab w:val="left" w:pos="4320"/>
        </w:tabs>
        <w:rPr>
          <w:rFonts w:cs="Arial"/>
        </w:rPr>
      </w:pPr>
      <w:r>
        <w:rPr>
          <w:rFonts w:cs="Arial"/>
        </w:rPr>
        <w:tab/>
      </w:r>
      <w:hyperlink r:id="rId16" w:history="1">
        <w:r w:rsidRPr="00D347AF">
          <w:rPr>
            <w:rStyle w:val="Hyperlink"/>
            <w:rFonts w:cs="Arial"/>
          </w:rPr>
          <w:t>Download from BARD:</w:t>
        </w:r>
        <w:r w:rsidR="006B2712" w:rsidRPr="00D347AF">
          <w:rPr>
            <w:rStyle w:val="Hyperlink"/>
            <w:rFonts w:cs="Arial"/>
          </w:rPr>
          <w:t xml:space="preserve"> The Crusades of Cesar Chavez a Biography</w:t>
        </w:r>
      </w:hyperlink>
    </w:p>
    <w:p w:rsidR="00D37775" w:rsidRPr="007E5697" w:rsidRDefault="00D37775" w:rsidP="006B2712">
      <w:pPr>
        <w:tabs>
          <w:tab w:val="left" w:pos="720"/>
          <w:tab w:val="left" w:pos="4320"/>
        </w:tabs>
        <w:rPr>
          <w:rFonts w:cs="Arial"/>
        </w:rPr>
      </w:pPr>
      <w:r>
        <w:rPr>
          <w:rFonts w:cs="Arial"/>
        </w:rPr>
        <w:tab/>
        <w:t>Also available on digital cartridge</w:t>
      </w:r>
      <w:r w:rsidR="006B2712">
        <w:rPr>
          <w:rFonts w:cs="Arial"/>
        </w:rPr>
        <w:t xml:space="preserve"> </w:t>
      </w:r>
      <w:r w:rsidR="006B2712" w:rsidRPr="006B2712">
        <w:rPr>
          <w:rFonts w:cs="Arial"/>
        </w:rPr>
        <w:t>DB078585</w:t>
      </w:r>
    </w:p>
    <w:p w:rsidR="00D37775" w:rsidRPr="00D37775" w:rsidRDefault="00AF16A2" w:rsidP="006B2712">
      <w:pPr>
        <w:tabs>
          <w:tab w:val="left" w:pos="720"/>
          <w:tab w:val="left" w:pos="4320"/>
        </w:tabs>
        <w:rPr>
          <w:rStyle w:val="Strong"/>
          <w:b w:val="0"/>
          <w:bCs w:val="0"/>
          <w:u w:val="none"/>
        </w:rPr>
      </w:pPr>
      <w:r w:rsidRPr="00F967D9">
        <w:t xml:space="preserve"> </w:t>
      </w:r>
    </w:p>
    <w:p w:rsidR="00D37775" w:rsidRDefault="00D37775" w:rsidP="006B2712">
      <w:pPr>
        <w:tabs>
          <w:tab w:val="left" w:pos="720"/>
          <w:tab w:val="left" w:pos="4320"/>
        </w:tabs>
        <w:rPr>
          <w:rStyle w:val="Strong"/>
        </w:rPr>
      </w:pPr>
    </w:p>
    <w:p w:rsidR="00AF16A2" w:rsidRDefault="00AF16A2" w:rsidP="006B2712">
      <w:pPr>
        <w:tabs>
          <w:tab w:val="left" w:pos="720"/>
          <w:tab w:val="left" w:pos="4320"/>
        </w:tabs>
      </w:pPr>
      <w:r w:rsidRPr="007E5697">
        <w:rPr>
          <w:rStyle w:val="Strong"/>
        </w:rPr>
        <w:t>After Gandhi: One Hundred Years of Nonviolent Resistance</w:t>
      </w:r>
      <w:r>
        <w:t xml:space="preserve"> By Anne Sibley </w:t>
      </w:r>
      <w:r w:rsidRPr="00837074">
        <w:t>O'Brien</w:t>
      </w:r>
    </w:p>
    <w:p w:rsidR="00AF16A2" w:rsidRPr="009431E3" w:rsidRDefault="00AF16A2" w:rsidP="006B2712">
      <w:pPr>
        <w:tabs>
          <w:tab w:val="left" w:pos="720"/>
          <w:tab w:val="left" w:pos="4320"/>
        </w:tabs>
      </w:pPr>
      <w:r>
        <w:t>Read by Yolande Bavan</w:t>
      </w:r>
      <w:r>
        <w:tab/>
        <w:t>Reading time</w:t>
      </w:r>
      <w:r w:rsidRPr="00DA1E58">
        <w:t xml:space="preserve"> </w:t>
      </w:r>
      <w:r>
        <w:t>3 hours, 18 minutes</w:t>
      </w:r>
    </w:p>
    <w:p w:rsidR="00AF16A2" w:rsidRDefault="00AF16A2" w:rsidP="006B2712">
      <w:pPr>
        <w:tabs>
          <w:tab w:val="left" w:pos="720"/>
          <w:tab w:val="left" w:pos="4320"/>
        </w:tabs>
      </w:pPr>
      <w:r w:rsidRPr="004B2E15">
        <w:t>Traces the life and legacy of Indian lawyer Mohandas Gandhi (1869-1948), who developed the political practice of active nonviolent resistance to injustice. Provides accounts of fifteen individuals representing diverse causes around the globe who lived the Gandhian ideals of self-sacrifice and overcoming hate with love. For grades 6-9.    2009.</w:t>
      </w:r>
    </w:p>
    <w:p w:rsidR="00AF16A2" w:rsidRPr="008D30D3" w:rsidRDefault="008D30D3" w:rsidP="006B2712">
      <w:pPr>
        <w:tabs>
          <w:tab w:val="left" w:pos="720"/>
          <w:tab w:val="left" w:pos="4320"/>
        </w:tabs>
        <w:ind w:firstLine="720"/>
        <w:rPr>
          <w:rStyle w:val="Hyperlink"/>
          <w:rFonts w:cs="Arial"/>
        </w:rPr>
      </w:pPr>
      <w:r>
        <w:rPr>
          <w:rFonts w:cs="Arial"/>
          <w:szCs w:val="28"/>
        </w:rPr>
        <w:fldChar w:fldCharType="begin"/>
      </w:r>
      <w:r w:rsidR="00D347AF">
        <w:rPr>
          <w:rFonts w:cs="Arial"/>
          <w:szCs w:val="28"/>
        </w:rPr>
        <w:instrText>HYPERLINK "http://hdl.loc.gov/loc.nls/db.68837"</w:instrText>
      </w:r>
      <w:r>
        <w:rPr>
          <w:rFonts w:cs="Arial"/>
          <w:szCs w:val="28"/>
        </w:rPr>
        <w:fldChar w:fldCharType="separate"/>
      </w:r>
      <w:r w:rsidR="00C1558C">
        <w:rPr>
          <w:rStyle w:val="Hyperlink"/>
          <w:rFonts w:cs="Arial"/>
          <w:szCs w:val="28"/>
        </w:rPr>
        <w:t>Download from BA</w:t>
      </w:r>
      <w:r w:rsidR="00376B09">
        <w:rPr>
          <w:rStyle w:val="Hyperlink"/>
          <w:rFonts w:cs="Arial"/>
          <w:szCs w:val="28"/>
        </w:rPr>
        <w:t>RD: After Gandhi One Hundred Years of Nonviolent…</w:t>
      </w:r>
    </w:p>
    <w:p w:rsidR="00AF16A2" w:rsidRPr="00F967D9" w:rsidRDefault="008D30D3" w:rsidP="006B2712">
      <w:pPr>
        <w:tabs>
          <w:tab w:val="left" w:pos="720"/>
          <w:tab w:val="left" w:pos="4320"/>
        </w:tabs>
      </w:pPr>
      <w:r>
        <w:rPr>
          <w:rFonts w:cs="Arial"/>
          <w:szCs w:val="28"/>
        </w:rPr>
        <w:fldChar w:fldCharType="end"/>
      </w:r>
      <w:r w:rsidR="00AF16A2" w:rsidRPr="00F967D9">
        <w:tab/>
        <w:t>Also available in digital cartridge</w:t>
      </w:r>
      <w:r w:rsidR="00AF16A2">
        <w:t xml:space="preserve"> DB0</w:t>
      </w:r>
      <w:r w:rsidR="00AF16A2" w:rsidRPr="00260804">
        <w:t>68837</w:t>
      </w:r>
      <w:r w:rsidR="00AF16A2" w:rsidRPr="00F967D9">
        <w:t xml:space="preserve"> </w:t>
      </w:r>
    </w:p>
    <w:p w:rsidR="00AF16A2" w:rsidRPr="00F967D9" w:rsidRDefault="00AF16A2" w:rsidP="006B2712">
      <w:pPr>
        <w:tabs>
          <w:tab w:val="left" w:pos="720"/>
          <w:tab w:val="left" w:pos="4320"/>
        </w:tabs>
      </w:pPr>
      <w:r w:rsidRPr="00F967D9">
        <w:tab/>
        <w:t>Also available in cassette</w:t>
      </w:r>
      <w:r>
        <w:t xml:space="preserve"> RC0</w:t>
      </w:r>
      <w:r w:rsidRPr="00260804">
        <w:t>68837</w:t>
      </w:r>
      <w:r w:rsidRPr="00F967D9">
        <w:t xml:space="preserve"> </w:t>
      </w:r>
    </w:p>
    <w:p w:rsidR="00AF16A2" w:rsidRDefault="00AF16A2" w:rsidP="006B2712">
      <w:pPr>
        <w:tabs>
          <w:tab w:val="left" w:pos="720"/>
          <w:tab w:val="left" w:pos="4320"/>
        </w:tabs>
      </w:pPr>
    </w:p>
    <w:p w:rsidR="00AF16A2" w:rsidRDefault="00AF16A2" w:rsidP="006B2712">
      <w:pPr>
        <w:tabs>
          <w:tab w:val="left" w:pos="720"/>
          <w:tab w:val="left" w:pos="4320"/>
        </w:tabs>
      </w:pPr>
    </w:p>
    <w:p w:rsidR="00AF16A2" w:rsidRDefault="00AF16A2" w:rsidP="006B2712">
      <w:pPr>
        <w:tabs>
          <w:tab w:val="left" w:pos="720"/>
          <w:tab w:val="left" w:pos="4320"/>
        </w:tabs>
      </w:pPr>
      <w:r w:rsidRPr="00984857">
        <w:rPr>
          <w:rStyle w:val="Strong"/>
        </w:rPr>
        <w:t xml:space="preserve">Cesar Chavez </w:t>
      </w:r>
      <w:r>
        <w:t xml:space="preserve">By Consuelo </w:t>
      </w:r>
      <w:r w:rsidRPr="00EC55B7">
        <w:t>Rodriguez</w:t>
      </w:r>
    </w:p>
    <w:p w:rsidR="00AF16A2" w:rsidRPr="00EC55B7" w:rsidRDefault="00AF16A2" w:rsidP="006B2712">
      <w:pPr>
        <w:tabs>
          <w:tab w:val="left" w:pos="720"/>
          <w:tab w:val="left" w:pos="4320"/>
        </w:tabs>
      </w:pPr>
      <w:r>
        <w:t>Read by Jim Zeiger</w:t>
      </w:r>
      <w:r>
        <w:tab/>
        <w:t>Reading time</w:t>
      </w:r>
      <w:r w:rsidRPr="000F0C7D">
        <w:t xml:space="preserve"> 2 hours, 52 minutes</w:t>
      </w:r>
    </w:p>
    <w:p w:rsidR="00AF16A2" w:rsidRDefault="00AF16A2" w:rsidP="006B2712">
      <w:pPr>
        <w:tabs>
          <w:tab w:val="left" w:pos="720"/>
          <w:tab w:val="left" w:pos="4320"/>
        </w:tabs>
      </w:pPr>
      <w:r w:rsidRPr="00DE12BD">
        <w:t>When Cesar Chavez was a boy in Yuma, Arizona, where he was born, he learned that it was his duty to help the poor. But he also learned what it meant to be poor when his Mexican American family became migrant farm workers during the depression. Such first-hand experiences made him determined to organize farm workers without resorting to violence and to get a contract to ensure decent working conditions and fair wages. For grades 5-8 and</w:t>
      </w:r>
      <w:r>
        <w:t xml:space="preserve"> older readers.</w:t>
      </w:r>
    </w:p>
    <w:p w:rsidR="00AF16A2" w:rsidRPr="008D30D3" w:rsidRDefault="008D30D3" w:rsidP="006B2712">
      <w:pPr>
        <w:tabs>
          <w:tab w:val="left" w:pos="720"/>
          <w:tab w:val="left" w:pos="4320"/>
        </w:tabs>
        <w:ind w:firstLine="720"/>
        <w:rPr>
          <w:rStyle w:val="Hyperlink"/>
          <w:rFonts w:cs="Arial"/>
        </w:rPr>
      </w:pPr>
      <w:r>
        <w:rPr>
          <w:rFonts w:cs="Arial"/>
          <w:szCs w:val="28"/>
        </w:rPr>
        <w:fldChar w:fldCharType="begin"/>
      </w:r>
      <w:r w:rsidR="00B955D1">
        <w:rPr>
          <w:rFonts w:cs="Arial"/>
          <w:szCs w:val="28"/>
        </w:rPr>
        <w:instrText>HYPERLINK "http://hdl.loc.gov/loc.nls/db.40724"</w:instrText>
      </w:r>
      <w:r>
        <w:rPr>
          <w:rFonts w:cs="Arial"/>
          <w:szCs w:val="28"/>
        </w:rPr>
        <w:fldChar w:fldCharType="separate"/>
      </w:r>
      <w:r w:rsidR="00C97ABC">
        <w:rPr>
          <w:rStyle w:val="Hyperlink"/>
          <w:rFonts w:cs="Arial"/>
          <w:szCs w:val="28"/>
        </w:rPr>
        <w:t>Download from BARD: Cesar Chavez</w:t>
      </w:r>
    </w:p>
    <w:p w:rsidR="00AF16A2" w:rsidRPr="00984857" w:rsidRDefault="008D30D3" w:rsidP="006B2712">
      <w:pPr>
        <w:tabs>
          <w:tab w:val="left" w:pos="720"/>
          <w:tab w:val="left" w:pos="4320"/>
        </w:tabs>
        <w:rPr>
          <w:rFonts w:cs="Arial"/>
        </w:rPr>
      </w:pPr>
      <w:r>
        <w:rPr>
          <w:rFonts w:cs="Arial"/>
          <w:szCs w:val="28"/>
        </w:rPr>
        <w:fldChar w:fldCharType="end"/>
      </w:r>
      <w:r w:rsidR="00AF16A2" w:rsidRPr="00984857">
        <w:rPr>
          <w:rFonts w:cs="Arial"/>
        </w:rPr>
        <w:tab/>
        <w:t>Also available in digital cartridge DB040724</w:t>
      </w:r>
    </w:p>
    <w:p w:rsidR="00AF16A2" w:rsidRPr="00984857" w:rsidRDefault="00AF16A2" w:rsidP="006B2712">
      <w:pPr>
        <w:tabs>
          <w:tab w:val="left" w:pos="720"/>
          <w:tab w:val="left" w:pos="4320"/>
        </w:tabs>
        <w:rPr>
          <w:rFonts w:cs="Arial"/>
        </w:rPr>
      </w:pPr>
      <w:r w:rsidRPr="00984857">
        <w:rPr>
          <w:rFonts w:cs="Arial"/>
        </w:rPr>
        <w:tab/>
        <w:t>Also available in cassette RC040724</w:t>
      </w:r>
    </w:p>
    <w:p w:rsidR="00AF16A2" w:rsidRPr="00984857" w:rsidRDefault="00AF16A2" w:rsidP="006B2712">
      <w:pPr>
        <w:tabs>
          <w:tab w:val="left" w:pos="720"/>
          <w:tab w:val="left" w:pos="4320"/>
        </w:tabs>
        <w:rPr>
          <w:rFonts w:cs="Arial"/>
        </w:rPr>
      </w:pPr>
      <w:r w:rsidRPr="00984857">
        <w:rPr>
          <w:rFonts w:cs="Arial"/>
        </w:rPr>
        <w:tab/>
      </w:r>
      <w:hyperlink r:id="rId17" w:history="1">
        <w:r w:rsidRPr="00B955D1">
          <w:rPr>
            <w:rStyle w:val="Hyperlink"/>
            <w:rFonts w:cs="Arial"/>
            <w:szCs w:val="28"/>
          </w:rPr>
          <w:t xml:space="preserve">Download from BARD as </w:t>
        </w:r>
        <w:r w:rsidR="006E08DA" w:rsidRPr="00B955D1">
          <w:rPr>
            <w:rStyle w:val="Hyperlink"/>
            <w:rFonts w:cs="Arial"/>
            <w:szCs w:val="28"/>
          </w:rPr>
          <w:t>Electronic Braille</w:t>
        </w:r>
        <w:r w:rsidR="00B955D1" w:rsidRPr="00B955D1">
          <w:rPr>
            <w:rStyle w:val="Hyperlink"/>
            <w:rFonts w:cs="Arial"/>
            <w:szCs w:val="28"/>
          </w:rPr>
          <w:t xml:space="preserve"> BR13600</w:t>
        </w:r>
      </w:hyperlink>
    </w:p>
    <w:p w:rsidR="006C45BC" w:rsidRDefault="00AF16A2" w:rsidP="006B2712">
      <w:pPr>
        <w:tabs>
          <w:tab w:val="left" w:pos="720"/>
          <w:tab w:val="left" w:pos="4320"/>
        </w:tabs>
        <w:rPr>
          <w:rFonts w:cs="Arial"/>
        </w:rPr>
      </w:pPr>
      <w:r w:rsidRPr="00984857">
        <w:rPr>
          <w:rFonts w:cs="Arial"/>
        </w:rPr>
        <w:tab/>
        <w:t xml:space="preserve">Also available in braille BR013600 </w:t>
      </w:r>
    </w:p>
    <w:p w:rsidR="006C45BC" w:rsidRDefault="006C45BC">
      <w:pPr>
        <w:rPr>
          <w:rFonts w:cs="Arial"/>
        </w:rPr>
      </w:pPr>
      <w:r>
        <w:rPr>
          <w:rFonts w:cs="Arial"/>
        </w:rPr>
        <w:br w:type="page"/>
      </w:r>
    </w:p>
    <w:p w:rsidR="00AF16A2" w:rsidRDefault="00AF16A2" w:rsidP="006B2712">
      <w:pPr>
        <w:tabs>
          <w:tab w:val="left" w:pos="720"/>
          <w:tab w:val="left" w:pos="4320"/>
        </w:tabs>
      </w:pPr>
    </w:p>
    <w:p w:rsidR="00AF16A2" w:rsidRDefault="00AF16A2" w:rsidP="006B2712">
      <w:pPr>
        <w:tabs>
          <w:tab w:val="left" w:pos="720"/>
          <w:tab w:val="left" w:pos="4320"/>
        </w:tabs>
      </w:pPr>
      <w:r w:rsidRPr="00B75F91">
        <w:rPr>
          <w:rStyle w:val="Strong"/>
        </w:rPr>
        <w:t>Extraordinary Hispanic Americans</w:t>
      </w:r>
      <w:r>
        <w:t xml:space="preserve"> By Susan </w:t>
      </w:r>
      <w:r w:rsidRPr="00E034A8">
        <w:t>Sinnott</w:t>
      </w:r>
      <w:r w:rsidRPr="00F967D9">
        <w:t xml:space="preserve"> </w:t>
      </w:r>
    </w:p>
    <w:p w:rsidR="00AF16A2" w:rsidRPr="00F967D9" w:rsidRDefault="00AF16A2" w:rsidP="006B2712">
      <w:pPr>
        <w:tabs>
          <w:tab w:val="left" w:pos="720"/>
          <w:tab w:val="left" w:pos="4320"/>
        </w:tabs>
      </w:pPr>
      <w:r>
        <w:t>Read by Jake Williams</w:t>
      </w:r>
      <w:r>
        <w:tab/>
        <w:t xml:space="preserve">Reading time </w:t>
      </w:r>
      <w:r w:rsidRPr="00162633">
        <w:t>6 hours, 59 minutes</w:t>
      </w:r>
    </w:p>
    <w:p w:rsidR="00AF16A2" w:rsidRDefault="00AF16A2" w:rsidP="006B2712">
      <w:pPr>
        <w:tabs>
          <w:tab w:val="left" w:pos="720"/>
          <w:tab w:val="left" w:pos="4320"/>
        </w:tabs>
      </w:pPr>
      <w:r w:rsidRPr="00EB6632">
        <w:t>Outlines the lives of Hispanics who figure prominently in United States history. The book is divided into five parts titled "An Age of Exploration," "Early Hispanic America," "America from Sea to Sea," "The Twentieth Century," and "Looking toward the Twenty-first Century." Included are profiles of Hernando de Soto, Diego de Vargas, Arthur Alfonso Schomburg, Desi Arnaz, Rita Moreno, and Roberto Clemente. For grades 5-8 and older readers.</w:t>
      </w:r>
    </w:p>
    <w:p w:rsidR="00AF16A2" w:rsidRPr="008D30D3" w:rsidRDefault="008D30D3" w:rsidP="006B2712">
      <w:pPr>
        <w:tabs>
          <w:tab w:val="left" w:pos="720"/>
          <w:tab w:val="left" w:pos="4320"/>
        </w:tabs>
        <w:ind w:firstLine="720"/>
        <w:rPr>
          <w:rStyle w:val="Hyperlink"/>
          <w:rFonts w:cs="Arial"/>
        </w:rPr>
      </w:pPr>
      <w:r>
        <w:rPr>
          <w:rFonts w:cs="Arial"/>
          <w:szCs w:val="28"/>
        </w:rPr>
        <w:fldChar w:fldCharType="begin"/>
      </w:r>
      <w:r w:rsidR="00D53B11">
        <w:rPr>
          <w:rFonts w:cs="Arial"/>
          <w:szCs w:val="28"/>
        </w:rPr>
        <w:instrText>HYPERLINK "http://hdl.loc.gov/loc.nls/db.37974"</w:instrText>
      </w:r>
      <w:r>
        <w:rPr>
          <w:rFonts w:cs="Arial"/>
          <w:szCs w:val="28"/>
        </w:rPr>
        <w:fldChar w:fldCharType="separate"/>
      </w:r>
      <w:r w:rsidR="00C97ABC">
        <w:rPr>
          <w:rStyle w:val="Hyperlink"/>
          <w:rFonts w:cs="Arial"/>
          <w:szCs w:val="28"/>
        </w:rPr>
        <w:t>Download from BARD: Extraordinary Hispanic Americans</w:t>
      </w:r>
    </w:p>
    <w:p w:rsidR="00AF16A2" w:rsidRPr="00B75F91" w:rsidRDefault="008D30D3" w:rsidP="006B2712">
      <w:pPr>
        <w:tabs>
          <w:tab w:val="left" w:pos="720"/>
          <w:tab w:val="left" w:pos="4320"/>
        </w:tabs>
        <w:rPr>
          <w:rFonts w:cs="Arial"/>
        </w:rPr>
      </w:pPr>
      <w:r>
        <w:rPr>
          <w:rFonts w:cs="Arial"/>
          <w:szCs w:val="28"/>
        </w:rPr>
        <w:fldChar w:fldCharType="end"/>
      </w:r>
      <w:r w:rsidR="004B753A">
        <w:rPr>
          <w:rFonts w:cs="Arial"/>
        </w:rPr>
        <w:tab/>
      </w:r>
      <w:r w:rsidR="00AF16A2" w:rsidRPr="00B75F91">
        <w:rPr>
          <w:rFonts w:cs="Arial"/>
        </w:rPr>
        <w:t>Also available in cassette RC037974</w:t>
      </w:r>
    </w:p>
    <w:p w:rsidR="00AF16A2" w:rsidRDefault="00AF16A2" w:rsidP="006B2712">
      <w:pPr>
        <w:tabs>
          <w:tab w:val="left" w:pos="720"/>
          <w:tab w:val="left" w:pos="4320"/>
        </w:tabs>
      </w:pPr>
    </w:p>
    <w:p w:rsidR="00AF16A2" w:rsidRDefault="00AF16A2" w:rsidP="006B2712">
      <w:pPr>
        <w:tabs>
          <w:tab w:val="left" w:pos="720"/>
          <w:tab w:val="left" w:pos="4320"/>
        </w:tabs>
      </w:pPr>
    </w:p>
    <w:p w:rsidR="00AF16A2" w:rsidRDefault="00AF16A2" w:rsidP="006B2712">
      <w:pPr>
        <w:tabs>
          <w:tab w:val="left" w:pos="720"/>
          <w:tab w:val="left" w:pos="4320"/>
        </w:tabs>
      </w:pPr>
      <w:r w:rsidRPr="00B75F91">
        <w:rPr>
          <w:rStyle w:val="Strong"/>
        </w:rPr>
        <w:t>Fields of Toil: a Migrant Family’s Journey</w:t>
      </w:r>
      <w:r>
        <w:t xml:space="preserve"> By Isabel</w:t>
      </w:r>
      <w:r w:rsidRPr="00D771CC">
        <w:t xml:space="preserve"> Valle</w:t>
      </w:r>
    </w:p>
    <w:p w:rsidR="00AF16A2" w:rsidRPr="008C511F" w:rsidRDefault="00AF16A2" w:rsidP="006B2712">
      <w:pPr>
        <w:tabs>
          <w:tab w:val="left" w:pos="720"/>
          <w:tab w:val="left" w:pos="4320"/>
        </w:tabs>
      </w:pPr>
      <w:r>
        <w:t>Read by Gabriella Cavallero</w:t>
      </w:r>
    </w:p>
    <w:p w:rsidR="00AF16A2" w:rsidRDefault="00AF16A2" w:rsidP="006B2712">
      <w:pPr>
        <w:tabs>
          <w:tab w:val="left" w:pos="720"/>
          <w:tab w:val="left" w:pos="4320"/>
        </w:tabs>
      </w:pPr>
      <w:r w:rsidRPr="008C511F">
        <w:t>To overcome misconceptions about migrant workers, the Walla Walla Union-Bulletin had a reporter spend a year with the Martinez family. This book is a compilation of her articles. Raul, Maria Elena, and some of their thirteen children spent the winter in their southern Texas home, but most of the year they followed the fruit and vegetable harvest through farms in Oregon and Washington.</w:t>
      </w:r>
    </w:p>
    <w:p w:rsidR="00AF16A2" w:rsidRDefault="00AF16A2" w:rsidP="006B2712">
      <w:pPr>
        <w:tabs>
          <w:tab w:val="left" w:pos="720"/>
          <w:tab w:val="left" w:pos="4320"/>
        </w:tabs>
      </w:pPr>
      <w:r w:rsidRPr="00F967D9">
        <w:tab/>
      </w:r>
      <w:r>
        <w:t>Available</w:t>
      </w:r>
      <w:r w:rsidRPr="00F967D9">
        <w:t xml:space="preserve"> in cassette </w:t>
      </w:r>
      <w:r>
        <w:t>RC0</w:t>
      </w:r>
      <w:r w:rsidRPr="00146E1E">
        <w:t>40636</w:t>
      </w:r>
    </w:p>
    <w:p w:rsidR="000B190D" w:rsidRDefault="000B190D" w:rsidP="00D7614B">
      <w:pPr>
        <w:rPr>
          <w:rFonts w:ascii="Lucida Bright" w:hAnsi="Lucida Bright"/>
        </w:rPr>
      </w:pPr>
    </w:p>
    <w:sectPr w:rsidR="000B190D" w:rsidSect="006B2712">
      <w:footerReference w:type="default" r:id="rId18"/>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6A2" w:rsidRDefault="00AF16A2" w:rsidP="00AF16A2">
      <w:r>
        <w:separator/>
      </w:r>
    </w:p>
  </w:endnote>
  <w:endnote w:type="continuationSeparator" w:id="0">
    <w:p w:rsidR="00AF16A2" w:rsidRDefault="00AF16A2" w:rsidP="00AF1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304875"/>
      <w:docPartObj>
        <w:docPartGallery w:val="Page Numbers (Bottom of Page)"/>
        <w:docPartUnique/>
      </w:docPartObj>
    </w:sdtPr>
    <w:sdtEndPr/>
    <w:sdtContent>
      <w:sdt>
        <w:sdtPr>
          <w:id w:val="860082579"/>
          <w:docPartObj>
            <w:docPartGallery w:val="Page Numbers (Top of Page)"/>
            <w:docPartUnique/>
          </w:docPartObj>
        </w:sdtPr>
        <w:sdtEndPr/>
        <w:sdtContent>
          <w:p w:rsidR="00482590" w:rsidRDefault="00482590">
            <w:pPr>
              <w:pStyle w:val="Footer"/>
              <w:jc w:val="right"/>
            </w:pPr>
            <w:r>
              <w:t>Cesar Chavez Day</w:t>
            </w:r>
            <w:r>
              <w:tab/>
            </w:r>
            <w:r>
              <w:tab/>
              <w:t xml:space="preserve">Page </w:t>
            </w:r>
            <w:r>
              <w:rPr>
                <w:b/>
                <w:bCs/>
                <w:sz w:val="24"/>
              </w:rPr>
              <w:fldChar w:fldCharType="begin"/>
            </w:r>
            <w:r>
              <w:rPr>
                <w:b/>
                <w:bCs/>
              </w:rPr>
              <w:instrText xml:space="preserve"> PAGE </w:instrText>
            </w:r>
            <w:r>
              <w:rPr>
                <w:b/>
                <w:bCs/>
                <w:sz w:val="24"/>
              </w:rPr>
              <w:fldChar w:fldCharType="separate"/>
            </w:r>
            <w:r w:rsidR="000E6BBB">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0E6BBB">
              <w:rPr>
                <w:b/>
                <w:bCs/>
                <w:noProof/>
              </w:rPr>
              <w:t>4</w:t>
            </w:r>
            <w:r>
              <w:rPr>
                <w:b/>
                <w:bCs/>
                <w:sz w:val="24"/>
              </w:rPr>
              <w:fldChar w:fldCharType="end"/>
            </w:r>
          </w:p>
        </w:sdtContent>
      </w:sdt>
    </w:sdtContent>
  </w:sdt>
  <w:p w:rsidR="00482590" w:rsidRDefault="00482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6A2" w:rsidRDefault="00AF16A2" w:rsidP="00AF16A2">
      <w:r>
        <w:separator/>
      </w:r>
    </w:p>
  </w:footnote>
  <w:footnote w:type="continuationSeparator" w:id="0">
    <w:p w:rsidR="00AF16A2" w:rsidRDefault="00AF16A2" w:rsidP="00AF16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6551D"/>
    <w:rsid w:val="00076BD6"/>
    <w:rsid w:val="000916B6"/>
    <w:rsid w:val="000B190D"/>
    <w:rsid w:val="000B5B38"/>
    <w:rsid w:val="000E6BBB"/>
    <w:rsid w:val="001232CC"/>
    <w:rsid w:val="001940B3"/>
    <w:rsid w:val="00227362"/>
    <w:rsid w:val="00255DF0"/>
    <w:rsid w:val="002F0778"/>
    <w:rsid w:val="00376B09"/>
    <w:rsid w:val="00397542"/>
    <w:rsid w:val="004018ED"/>
    <w:rsid w:val="004821E3"/>
    <w:rsid w:val="00482590"/>
    <w:rsid w:val="00491384"/>
    <w:rsid w:val="004A0DD1"/>
    <w:rsid w:val="004B753A"/>
    <w:rsid w:val="004C0B15"/>
    <w:rsid w:val="005734FA"/>
    <w:rsid w:val="005B23AF"/>
    <w:rsid w:val="00615A4F"/>
    <w:rsid w:val="00626DCA"/>
    <w:rsid w:val="00642662"/>
    <w:rsid w:val="006903C2"/>
    <w:rsid w:val="0069421E"/>
    <w:rsid w:val="006B2712"/>
    <w:rsid w:val="006C45BC"/>
    <w:rsid w:val="006E08DA"/>
    <w:rsid w:val="006E2D08"/>
    <w:rsid w:val="006E48CD"/>
    <w:rsid w:val="007357EF"/>
    <w:rsid w:val="00753E7B"/>
    <w:rsid w:val="007E5697"/>
    <w:rsid w:val="008863FD"/>
    <w:rsid w:val="00897414"/>
    <w:rsid w:val="008B7054"/>
    <w:rsid w:val="008D30D3"/>
    <w:rsid w:val="00984857"/>
    <w:rsid w:val="00A2194E"/>
    <w:rsid w:val="00AD4CE5"/>
    <w:rsid w:val="00AF16A2"/>
    <w:rsid w:val="00B75F91"/>
    <w:rsid w:val="00B87F2C"/>
    <w:rsid w:val="00B955D1"/>
    <w:rsid w:val="00C06F41"/>
    <w:rsid w:val="00C1558C"/>
    <w:rsid w:val="00C464BC"/>
    <w:rsid w:val="00C57C82"/>
    <w:rsid w:val="00C67D4E"/>
    <w:rsid w:val="00C778B1"/>
    <w:rsid w:val="00C97ABC"/>
    <w:rsid w:val="00CB782E"/>
    <w:rsid w:val="00CF22BA"/>
    <w:rsid w:val="00D035B1"/>
    <w:rsid w:val="00D347AF"/>
    <w:rsid w:val="00D37775"/>
    <w:rsid w:val="00D53B11"/>
    <w:rsid w:val="00D7614B"/>
    <w:rsid w:val="00D803A1"/>
    <w:rsid w:val="00D82262"/>
    <w:rsid w:val="00D96D7E"/>
    <w:rsid w:val="00DB1072"/>
    <w:rsid w:val="00DE3BF2"/>
    <w:rsid w:val="00E507DE"/>
    <w:rsid w:val="00EC1A7E"/>
    <w:rsid w:val="00EE4ABC"/>
    <w:rsid w:val="00FC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614B"/>
    <w:rPr>
      <w:rFonts w:ascii="Arial" w:hAnsi="Arial"/>
      <w:sz w:val="28"/>
      <w:szCs w:val="24"/>
    </w:rPr>
  </w:style>
  <w:style w:type="paragraph" w:styleId="Heading1">
    <w:name w:val="heading 1"/>
    <w:basedOn w:val="Normal"/>
    <w:next w:val="Normal"/>
    <w:link w:val="Heading1Char"/>
    <w:autoRedefine/>
    <w:qFormat/>
    <w:rsid w:val="00D7614B"/>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Header">
    <w:name w:val="header"/>
    <w:basedOn w:val="Normal"/>
    <w:link w:val="HeaderChar"/>
    <w:rsid w:val="00AF16A2"/>
    <w:pPr>
      <w:tabs>
        <w:tab w:val="center" w:pos="4680"/>
        <w:tab w:val="right" w:pos="9360"/>
      </w:tabs>
    </w:pPr>
  </w:style>
  <w:style w:type="character" w:customStyle="1" w:styleId="HeaderChar">
    <w:name w:val="Header Char"/>
    <w:basedOn w:val="DefaultParagraphFont"/>
    <w:link w:val="Header"/>
    <w:rsid w:val="00AF16A2"/>
    <w:rPr>
      <w:rFonts w:ascii="Arial" w:hAnsi="Arial"/>
      <w:sz w:val="24"/>
      <w:szCs w:val="24"/>
    </w:rPr>
  </w:style>
  <w:style w:type="paragraph" w:styleId="Footer">
    <w:name w:val="footer"/>
    <w:basedOn w:val="Normal"/>
    <w:link w:val="FooterChar"/>
    <w:uiPriority w:val="99"/>
    <w:rsid w:val="00AF16A2"/>
    <w:pPr>
      <w:tabs>
        <w:tab w:val="center" w:pos="4680"/>
        <w:tab w:val="right" w:pos="9360"/>
      </w:tabs>
    </w:pPr>
  </w:style>
  <w:style w:type="character" w:customStyle="1" w:styleId="FooterChar">
    <w:name w:val="Footer Char"/>
    <w:basedOn w:val="DefaultParagraphFont"/>
    <w:link w:val="Footer"/>
    <w:uiPriority w:val="99"/>
    <w:rsid w:val="00AF16A2"/>
    <w:rPr>
      <w:rFonts w:ascii="Arial" w:hAnsi="Arial"/>
      <w:sz w:val="24"/>
      <w:szCs w:val="24"/>
    </w:rPr>
  </w:style>
  <w:style w:type="paragraph" w:styleId="NoSpacing">
    <w:name w:val="No Spacing"/>
    <w:uiPriority w:val="1"/>
    <w:qFormat/>
    <w:rsid w:val="00AF16A2"/>
    <w:rPr>
      <w:rFonts w:ascii="Calibri" w:eastAsia="Calibri" w:hAnsi="Calibri"/>
      <w:sz w:val="22"/>
      <w:szCs w:val="22"/>
    </w:rPr>
  </w:style>
  <w:style w:type="paragraph" w:styleId="BalloonText">
    <w:name w:val="Balloon Text"/>
    <w:basedOn w:val="Normal"/>
    <w:link w:val="BalloonTextChar"/>
    <w:rsid w:val="006903C2"/>
    <w:rPr>
      <w:rFonts w:ascii="Tahoma" w:hAnsi="Tahoma" w:cs="Tahoma"/>
      <w:sz w:val="16"/>
      <w:szCs w:val="16"/>
    </w:rPr>
  </w:style>
  <w:style w:type="character" w:customStyle="1" w:styleId="BalloonTextChar">
    <w:name w:val="Balloon Text Char"/>
    <w:basedOn w:val="DefaultParagraphFont"/>
    <w:link w:val="BalloonText"/>
    <w:rsid w:val="006903C2"/>
    <w:rPr>
      <w:rFonts w:ascii="Tahoma" w:hAnsi="Tahoma" w:cs="Tahoma"/>
      <w:sz w:val="16"/>
      <w:szCs w:val="16"/>
    </w:rPr>
  </w:style>
  <w:style w:type="character" w:customStyle="1" w:styleId="Heading1Char">
    <w:name w:val="Heading 1 Char"/>
    <w:basedOn w:val="DefaultParagraphFont"/>
    <w:link w:val="Heading1"/>
    <w:rsid w:val="00D7614B"/>
    <w:rPr>
      <w:rFonts w:ascii="Arial" w:eastAsiaTheme="majorEastAsia" w:hAnsi="Arial" w:cstheme="majorBidi"/>
      <w:b/>
      <w:bCs/>
      <w:sz w:val="32"/>
      <w:szCs w:val="28"/>
    </w:rPr>
  </w:style>
  <w:style w:type="character" w:styleId="Strong">
    <w:name w:val="Strong"/>
    <w:aliases w:val="heading 2"/>
    <w:basedOn w:val="DefaultParagraphFont"/>
    <w:qFormat/>
    <w:rsid w:val="00D7614B"/>
    <w:rPr>
      <w:rFonts w:ascii="Arial" w:hAnsi="Arial"/>
      <w:b/>
      <w:bCs/>
      <w:sz w:val="28"/>
      <w:u w:val="single"/>
    </w:rPr>
  </w:style>
  <w:style w:type="character" w:styleId="FollowedHyperlink">
    <w:name w:val="FollowedHyperlink"/>
    <w:basedOn w:val="DefaultParagraphFont"/>
    <w:rsid w:val="00AD4C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614B"/>
    <w:rPr>
      <w:rFonts w:ascii="Arial" w:hAnsi="Arial"/>
      <w:sz w:val="28"/>
      <w:szCs w:val="24"/>
    </w:rPr>
  </w:style>
  <w:style w:type="paragraph" w:styleId="Heading1">
    <w:name w:val="heading 1"/>
    <w:basedOn w:val="Normal"/>
    <w:next w:val="Normal"/>
    <w:link w:val="Heading1Char"/>
    <w:autoRedefine/>
    <w:qFormat/>
    <w:rsid w:val="00D7614B"/>
    <w:pPr>
      <w:keepNext/>
      <w:keepLines/>
      <w:spacing w:before="480"/>
      <w:jc w:val="center"/>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Header">
    <w:name w:val="header"/>
    <w:basedOn w:val="Normal"/>
    <w:link w:val="HeaderChar"/>
    <w:rsid w:val="00AF16A2"/>
    <w:pPr>
      <w:tabs>
        <w:tab w:val="center" w:pos="4680"/>
        <w:tab w:val="right" w:pos="9360"/>
      </w:tabs>
    </w:pPr>
  </w:style>
  <w:style w:type="character" w:customStyle="1" w:styleId="HeaderChar">
    <w:name w:val="Header Char"/>
    <w:basedOn w:val="DefaultParagraphFont"/>
    <w:link w:val="Header"/>
    <w:rsid w:val="00AF16A2"/>
    <w:rPr>
      <w:rFonts w:ascii="Arial" w:hAnsi="Arial"/>
      <w:sz w:val="24"/>
      <w:szCs w:val="24"/>
    </w:rPr>
  </w:style>
  <w:style w:type="paragraph" w:styleId="Footer">
    <w:name w:val="footer"/>
    <w:basedOn w:val="Normal"/>
    <w:link w:val="FooterChar"/>
    <w:uiPriority w:val="99"/>
    <w:rsid w:val="00AF16A2"/>
    <w:pPr>
      <w:tabs>
        <w:tab w:val="center" w:pos="4680"/>
        <w:tab w:val="right" w:pos="9360"/>
      </w:tabs>
    </w:pPr>
  </w:style>
  <w:style w:type="character" w:customStyle="1" w:styleId="FooterChar">
    <w:name w:val="Footer Char"/>
    <w:basedOn w:val="DefaultParagraphFont"/>
    <w:link w:val="Footer"/>
    <w:uiPriority w:val="99"/>
    <w:rsid w:val="00AF16A2"/>
    <w:rPr>
      <w:rFonts w:ascii="Arial" w:hAnsi="Arial"/>
      <w:sz w:val="24"/>
      <w:szCs w:val="24"/>
    </w:rPr>
  </w:style>
  <w:style w:type="paragraph" w:styleId="NoSpacing">
    <w:name w:val="No Spacing"/>
    <w:uiPriority w:val="1"/>
    <w:qFormat/>
    <w:rsid w:val="00AF16A2"/>
    <w:rPr>
      <w:rFonts w:ascii="Calibri" w:eastAsia="Calibri" w:hAnsi="Calibri"/>
      <w:sz w:val="22"/>
      <w:szCs w:val="22"/>
    </w:rPr>
  </w:style>
  <w:style w:type="paragraph" w:styleId="BalloonText">
    <w:name w:val="Balloon Text"/>
    <w:basedOn w:val="Normal"/>
    <w:link w:val="BalloonTextChar"/>
    <w:rsid w:val="006903C2"/>
    <w:rPr>
      <w:rFonts w:ascii="Tahoma" w:hAnsi="Tahoma" w:cs="Tahoma"/>
      <w:sz w:val="16"/>
      <w:szCs w:val="16"/>
    </w:rPr>
  </w:style>
  <w:style w:type="character" w:customStyle="1" w:styleId="BalloonTextChar">
    <w:name w:val="Balloon Text Char"/>
    <w:basedOn w:val="DefaultParagraphFont"/>
    <w:link w:val="BalloonText"/>
    <w:rsid w:val="006903C2"/>
    <w:rPr>
      <w:rFonts w:ascii="Tahoma" w:hAnsi="Tahoma" w:cs="Tahoma"/>
      <w:sz w:val="16"/>
      <w:szCs w:val="16"/>
    </w:rPr>
  </w:style>
  <w:style w:type="character" w:customStyle="1" w:styleId="Heading1Char">
    <w:name w:val="Heading 1 Char"/>
    <w:basedOn w:val="DefaultParagraphFont"/>
    <w:link w:val="Heading1"/>
    <w:rsid w:val="00D7614B"/>
    <w:rPr>
      <w:rFonts w:ascii="Arial" w:eastAsiaTheme="majorEastAsia" w:hAnsi="Arial" w:cstheme="majorBidi"/>
      <w:b/>
      <w:bCs/>
      <w:sz w:val="32"/>
      <w:szCs w:val="28"/>
    </w:rPr>
  </w:style>
  <w:style w:type="character" w:styleId="Strong">
    <w:name w:val="Strong"/>
    <w:aliases w:val="heading 2"/>
    <w:basedOn w:val="DefaultParagraphFont"/>
    <w:qFormat/>
    <w:rsid w:val="00D7614B"/>
    <w:rPr>
      <w:rFonts w:ascii="Arial" w:hAnsi="Arial"/>
      <w:b/>
      <w:bCs/>
      <w:sz w:val="28"/>
      <w:u w:val="single"/>
    </w:rPr>
  </w:style>
  <w:style w:type="character" w:styleId="FollowedHyperlink">
    <w:name w:val="FollowedHyperlink"/>
    <w:basedOn w:val="DefaultParagraphFont"/>
    <w:rsid w:val="00AD4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dl.loc.gov/loc.nls/db.74968"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dl.loc.gov/loc.nls/db.40235" TargetMode="External"/><Relationship Id="rId17" Type="http://schemas.openxmlformats.org/officeDocument/2006/relationships/hyperlink" Target="https://bard.loc.gov/" TargetMode="External"/><Relationship Id="rId2" Type="http://schemas.openxmlformats.org/officeDocument/2006/relationships/numbering" Target="numbering.xml"/><Relationship Id="rId16" Type="http://schemas.openxmlformats.org/officeDocument/2006/relationships/hyperlink" Target="http://hdl.loc.gov/loc.nls/db.7858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sbard.loc.gov/login/NLS" TargetMode="External"/><Relationship Id="rId5" Type="http://schemas.openxmlformats.org/officeDocument/2006/relationships/settings" Target="settings.xml"/><Relationship Id="rId15" Type="http://schemas.openxmlformats.org/officeDocument/2006/relationships/hyperlink" Target="https://bard.loc.gov/" TargetMode="External"/><Relationship Id="rId10" Type="http://schemas.openxmlformats.org/officeDocument/2006/relationships/hyperlink" Target="http://www.btbl.library.ca.gov/klasweb"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46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B5652-D5C7-4EE7-B045-6A488281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A148B9E7</Template>
  <TotalTime>6</TotalTime>
  <Pages>4</Pages>
  <Words>958</Words>
  <Characters>5807</Characters>
  <Application>Microsoft Office Word</Application>
  <DocSecurity>0</DocSecurity>
  <Lines>152</Lines>
  <Paragraphs>93</Paragraphs>
  <ScaleCrop>false</ScaleCrop>
  <HeadingPairs>
    <vt:vector size="2" baseType="variant">
      <vt:variant>
        <vt:lpstr>Title</vt:lpstr>
      </vt:variant>
      <vt:variant>
        <vt:i4>1</vt:i4>
      </vt:variant>
    </vt:vector>
  </HeadingPairs>
  <TitlesOfParts>
    <vt:vector size="1" baseType="lpstr">
      <vt:lpstr>Cesar Chavez Day</vt:lpstr>
    </vt:vector>
  </TitlesOfParts>
  <Company>California State Library</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Cesar Chavez Day</dc:title>
  <dc:creator>BTBL</dc:creator>
  <cp:lastModifiedBy>Anderson, Sarah@CSL</cp:lastModifiedBy>
  <cp:revision>10</cp:revision>
  <cp:lastPrinted>2011-06-15T16:03:00Z</cp:lastPrinted>
  <dcterms:created xsi:type="dcterms:W3CDTF">2015-02-04T20:16:00Z</dcterms:created>
  <dcterms:modified xsi:type="dcterms:W3CDTF">2015-03-27T17:48:00Z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