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СИСТЕМА КРЕДИТНОГО БЮРО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Опис реалізованого функціоналу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Технічна документація проекту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5D8EC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Backend</w:t>
            </w:r>
          </w:p>
        </w:tc>
        <w:tc>
          <w:tcPr>
            <w:tcW w:type="dxa" w:w="4753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Python 3.13 + FastAPI</w:t>
            </w:r>
          </w:p>
        </w:tc>
      </w:tr>
      <w:tr>
        <w:tc>
          <w:tcPr>
            <w:tcW w:type="dxa" w:w="4753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Frontend</w:t>
            </w:r>
          </w:p>
        </w:tc>
        <w:tc>
          <w:tcPr>
            <w:tcW w:type="dxa" w:w="4753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React 19 + Vite + React Router</w:t>
            </w:r>
          </w:p>
        </w:tc>
      </w:tr>
      <w:tr>
        <w:tc>
          <w:tcPr>
            <w:tcW w:type="dxa" w:w="4753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База даних</w:t>
            </w:r>
          </w:p>
        </w:tc>
        <w:tc>
          <w:tcPr>
            <w:tcW w:type="dxa" w:w="4753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PostgreSQL (Neon Cloud)</w:t>
            </w:r>
          </w:p>
        </w:tc>
      </w:tr>
      <w:tr>
        <w:tc>
          <w:tcPr>
            <w:tcW w:type="dxa" w:w="4753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Ролі</w:t>
            </w:r>
          </w:p>
        </w:tc>
        <w:tc>
          <w:tcPr>
            <w:tcW w:type="dxa" w:w="4753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Адміністратор / Менеджер / Клієнт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Загальний огляд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Система кредитного бюро — це веб-застосунок для автоматизації процесів кредитування: від подачі заявки клієнтом до видачі кредиту та відстеження платежів. Система складається з трьох ролей користувачів з розмежованим доступом.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Ролі та доступ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306"/>
      </w:tblGrid>
      <w:tr>
        <w:trPr>
          <w:tblHeader/>
        </w:trP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Логін / доступ</w:t>
            </w:r>
          </w:p>
        </w:tc>
        <w:tc>
          <w:tcPr>
            <w:tcW w:type="dxa" w:w="4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Основні функції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Адміністратор</w:t>
            </w:r>
          </w:p>
        </w:tc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 (env змінна)</w:t>
            </w:r>
          </w:p>
        </w:tc>
        <w:tc>
          <w:tcPr>
            <w:tcW w:type="dxa" w:w="4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Налаштування системи, управління менеджерами, журнал дій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Логін з БД (manager_user)</w:t>
            </w:r>
          </w:p>
        </w:tc>
        <w:tc>
          <w:tcPr>
            <w:tcW w:type="dxa" w:w="4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Розгляд заявок, управління кредитами, чорний список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Клієнт (позичальник)</w:t>
            </w:r>
          </w:p>
        </w:tc>
        <w:tc>
          <w:tcPr>
            <w:tcW w:type="dxa" w:w="2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Реєстрація / Google OAuth</w:t>
            </w:r>
          </w:p>
        </w:tc>
        <w:tc>
          <w:tcPr>
            <w:tcW w:type="dxa" w:w="4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Подача заявок, перегляд кредитів, сплата платежів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Функціонал за ролями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Адміністратор  (/admin)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статистика менеджерів, швидкий перехід до всіх розділів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Вітальна сторінка (дашборд):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створення акаунтів (логін, ПІБ), тимчасовий пароль 1234, активація/деактивація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Управління менеджерами: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створення, редагування, деактивація (назва, відсоткова ставка, мін/макс сума, термін, перший внесок, цільова аудиторія)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Кредитні продукти: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денна ставка штрафу у % (наприклад, 0.1% на день), пільговий період у днях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Налаштування штрафів: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критерії (вік, дохід, зайнятість, БКІ) з вагами та діапазонами, прохідний % від максимального балу, автоматичний розрахунок мін/макс/прохідного балу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Скорингові налаштування: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мінімальний дохід, максимальний DTI, мінімальний стаж, заборонений тип зайнятості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Бізнес-правила: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ввімкнення перевірки, пороги авто-відмови (кількість прострочень, макс. днів)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Налаштування БКІ: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назва агенції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Загальні налаштування: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таблиця всіх подій системи (дата/час, тип дії, хто, що зробилось) з фільтрацією за типом та лімітом записів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Журнал дій: 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Менеджер  (/manager)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кількість заявок на розгляді/схвалених/відхилених, швидкий перехід до розділів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Вітальна сторінка (дашборд):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при першому вході (якщо встановлено тимчасовий пароль 1234)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Обов'язкова зміна пароля: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перегляд всіх заявок, що очікують рішення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Заявки на розгляді (статус 3):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перегляд схвалених заявок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Схвалені заявки (статус 5):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перегляд відхилених заявок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Відхилені заявки (статус 6):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скоринговий бал та рекомендація системи, результати перевірки бізнес-правил (дохід, DTI, стаж, тип зайнятості), дані БКІ, кнопки схвалення/відхилення з коментарем, коригування суми та терміну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Деталі заявки: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всі кредити в погашенні з залишком боргу, датою наступного платежу, кількістю прострочень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Активні кредити: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пошук клієнтів, додавання з причиною, видалення із списку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Чорний список: 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Клієнт (позичальник)  (/borrower)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кількість активних кредитів та заявок, швидкий перехід до розділів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Вітальна сторінка (дашборд):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редагування персональних даних (ПІБ, дата народження, громадянство, місячний дохід, тип та стаж зайнятості)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Профіль: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перегляд активних кредитних продуктів з умовами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Каталог продуктів: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вибір продукту, сума, термін, перший внесок, мета; автоматичний розрахунок щомісячного платежу (ануїтетна формула); показ максимально доступної суми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Подача заявки: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всі кредити зі статусами (активний / погашено / прострочено), залишок боргу, кількість платежів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Мої кредити: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щомісячні платежі з сумою, датою, статусом оплати, штрафами; кнопки сплати платежу та штрафу окремо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Графік платежів: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всі подані заявки з датою та статусом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Мої заявки (історія): 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Процес обробки заявки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Клієнт подає заявку (вибирає продукт, вказує суму, термін, мету)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Автоматична перевірка чорного списку — якщо клієнт у списку: авто-відмова (статус 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Перевірка бізнес-правил: мінімальний дохід, DTI, стаж, тип зайнятості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Скоринг: розрахунок балу за критеріями (вік, дохід, зайнятість, БКІ) з урахуванням ваг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Якщо ризик ВИСОКИЙ або правила не виконані — авто-відмова (статус 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Якщо ризик НИЗЬКИЙ або СЕРЕДНІЙ і правила виконані — статус "На розгляді" (статус 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Менеджер переглядає деталі заявки та приймає рішення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 схваленні: створюється кредит, генерується графік платежів (ануїтетний метод)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 відхиленні: заявка отримує статус "Відхилено" (статус 6)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Статуси заявок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706"/>
      </w:tblGrid>
      <w:tr>
        <w:trPr>
          <w:tblHeader/>
        </w:trPr>
        <w:tc>
          <w:tcPr>
            <w:tcW w:type="dxa" w:w="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Назва</w:t>
            </w:r>
          </w:p>
        </w:tc>
        <w:tc>
          <w:tcPr>
            <w:tcW w:type="dxa" w:w="67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Нова</w:t>
            </w:r>
          </w:p>
        </w:tc>
        <w:tc>
          <w:tcPr>
            <w:tcW w:type="dxa" w:w="67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Щойно подана, ще не оброблена</w:t>
            </w:r>
          </w:p>
        </w:tc>
      </w:tr>
      <w:tr>
        <w:tc>
          <w:tcPr>
            <w:tcW w:type="dxa" w:w="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Авто-відхилена</w:t>
            </w:r>
          </w:p>
        </w:tc>
        <w:tc>
          <w:tcPr>
            <w:tcW w:type="dxa" w:w="67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Відхилена автоматично (правила / скоринг / чорний список)</w:t>
            </w:r>
          </w:p>
        </w:tc>
      </w:tr>
      <w:tr>
        <w:tc>
          <w:tcPr>
            <w:tcW w:type="dxa" w:w="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 розгляді</w:t>
            </w:r>
          </w:p>
        </w:tc>
        <w:tc>
          <w:tcPr>
            <w:tcW w:type="dxa" w:w="67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Передана менеджеру для прийняття рішення</w:t>
            </w:r>
          </w:p>
        </w:tc>
      </w:tr>
      <w:tr>
        <w:tc>
          <w:tcPr>
            <w:tcW w:type="dxa" w:w="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Розглядається</w:t>
            </w:r>
          </w:p>
        </w:tc>
        <w:tc>
          <w:tcPr>
            <w:tcW w:type="dxa" w:w="67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Менеджер активно переглядає заявку</w:t>
            </w:r>
          </w:p>
        </w:tc>
      </w:tr>
      <w:tr>
        <w:tc>
          <w:tcPr>
            <w:tcW w:type="dxa" w:w="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Схвалена</w:t>
            </w:r>
          </w:p>
        </w:tc>
        <w:tc>
          <w:tcPr>
            <w:tcW w:type="dxa" w:w="67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Кредит видано, графік платежів створено</w:t>
            </w:r>
          </w:p>
        </w:tc>
      </w:tr>
      <w:tr>
        <w:tc>
          <w:tcPr>
            <w:tcW w:type="dxa" w:w="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Відхилена</w:t>
            </w:r>
          </w:p>
        </w:tc>
        <w:tc>
          <w:tcPr>
            <w:tcW w:type="dxa" w:w="67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Відхилена менеджером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Скорингова система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Бали нараховуються за 4 критеріями з налаштованими діапазонами та вагами. Кожен критерій має набір діапазонів — залежно від значення показника клієнта обирається відповідний бал, який множиться на вагу критерію.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Критерії та ваги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306"/>
      </w:tblGrid>
      <w:tr>
        <w:trPr>
          <w:tblHeader/>
        </w:trP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Вага (за замовч.)</w:t>
            </w:r>
          </w:p>
        </w:tc>
        <w:tc>
          <w:tcPr>
            <w:tcW w:type="dxa" w:w="4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оцінюється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Вік</w:t>
            </w:r>
          </w:p>
        </w:tc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0.2 (20%)</w:t>
            </w:r>
          </w:p>
        </w:tc>
        <w:tc>
          <w:tcPr>
            <w:tcW w:type="dxa" w:w="4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Вік клієнта в роках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Дохід</w:t>
            </w:r>
          </w:p>
        </w:tc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income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 (50%)</w:t>
            </w:r>
          </w:p>
        </w:tc>
        <w:tc>
          <w:tcPr>
            <w:tcW w:type="dxa" w:w="4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Місячний дохід у грн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Зайнятість</w:t>
            </w:r>
          </w:p>
        </w:tc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employment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0.2 (20%)</w:t>
            </w:r>
          </w:p>
        </w:tc>
        <w:tc>
          <w:tcPr>
            <w:tcW w:type="dxa" w:w="4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Стаж на поточному місці (міс.)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БКІ</w:t>
            </w:r>
          </w:p>
        </w:tc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bki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0.1 (10%)</w:t>
            </w:r>
          </w:p>
        </w:tc>
        <w:tc>
          <w:tcPr>
            <w:tcW w:type="dxa" w:w="4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Наявність прострочень у кредитній історії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Формула та рівні ризику</w:t>
      </w:r>
    </w:p>
    <w:p>
      <w:pPr>
        <w:pBdr>
          <w:left w:val="single" w:color="2E75B6" w:sz="12" w:space="6"/>
        </w:pBdr>
        <w:shd w:fill="D6E4F0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Загальний бал = Σ(значення_діапазону × вага_критерію)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бал ≥ прохідний бал (заявка рекомендована до схвалення)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Низький ризик (1):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бал ≥ прохідний бал × 85% (заявка на розгляді)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Середній ризик (2):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бал &lt; прохідний бал × 85% (авто-відмова)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Високий ризик (3):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Прохідний бал налаштовується адміністратором у % від максимального можливого балу (за замовчуванням 80%).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Нарахування штрафів</w:t>
      </w:r>
    </w:p>
    <w:p>
      <w:pPr>
        <w:pBdr>
          <w:left w:val="single" w:color="2E75B6" w:sz="12" w:space="6"/>
        </w:pBdr>
        <w:shd w:fill="D6E4F0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Штраф = сума_платежу × (денна_ставка% ÷ 100) × кiлькiсть_днiв_прострочення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Штраф нараховується автоматично при завантаженні графіка платежів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штраф не нараховується якщо прострочення ≤ grace_days днів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Пільговий період: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Після оплати основного платежу штраф можна сплатити окремо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Денна ставка зберігається у відсотках (наприклад, 0.1 = 0.1% на день)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Автентифікація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логін + пароль (bcrypt хешування для всіх ролей)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Традиційна: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вхід через Google акаунт (для клієнтів)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Google OAuth 2.0: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admin → за env змінною ADMIN_PASSWORD; manager → з таблиці manager_user; клієнт → з таблиці customer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Визначення ролі: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менеджери з must_change_password=TRUE зобов'язані змінити пароль при першому вході, до цього доступ до інших розділів заблоковано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Обов'язкова зміна пароля: 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Журнал дій (логування)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Кожен запис містить: точну дату/час, тип дії, хто виконав (логін/роль), детальний опис з іменами та значеннями.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tblHeader/>
        </w:trP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Тип дії</w:t>
            </w:r>
          </w:p>
        </w:tc>
        <w:tc>
          <w:tcPr>
            <w:tcW w:type="dxa" w:w="71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логується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1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Подача заявки клієнтом (ім'я, логін), авто-відмови з причиною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status_change</w:t>
            </w:r>
          </w:p>
        </w:tc>
        <w:tc>
          <w:tcPr>
            <w:tcW w:type="dxa" w:w="71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Рішення менеджера (схвалення/відхилення) з деталями кредиту та клієнта</w:t>
            </w:r>
          </w:p>
        </w:tc>
      </w:tr>
      <w:tr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71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Створення/активація/деактивація менеджерів, зміни налаштувань (з новими значеннями), операції з чорним списком, зміна пароля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База даних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Основні таблиці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906"/>
      </w:tblGrid>
      <w:tr>
        <w:trPr>
          <w:tblHeader/>
        </w:trP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Таблиця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Призначення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Ключові поля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Профілі клієнтів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login, password_hash, full_name, monthly_income, employment_type_id, google_id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manager_user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Акаунти менеджерів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login, password_hash, full_name, is_active, must_change_password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credit_product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Кредитні продукти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product_name, interest_rate, min/max_amount, min/max_term, down_payment_pct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Заявки на кредит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customer_id, product_id, amount_requested, term_months, status_id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credit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Видані кредити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application_id, amount_approved, interest_rate, monthly_payment, start_date, end_date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payment_schedule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Графік платежів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credit_id, payment_date, payment_amount, is_paid, penalty_amount, penalty_paid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blacklist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Чорний список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customer_id, reason, added_at, removed_at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credit_history_report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Дані БКІ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customer_id, total_loans, overdue_loans, max_overdue_days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scoring_criterion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Критерії скорингу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key, name, weight, sort_order, is_active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scoring_range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Діапазони критеріїв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criterion_id, label, range_min, range_max, score_value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business_rules_check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Результати перевірки правил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application_id, income_ok, dti_ok, employment_ok, employment_type_ok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scoring_result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Результати скорингу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application_id, scoring_score, risk_level_id, model_version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manager_decision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Рішення менеджерів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application_id, manager_id, final_decision, comment, corrected_amount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system_settings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Налаштування системи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key (PK), value, label, description, category</w:t>
            </w:r>
          </w:p>
        </w:tc>
      </w:tr>
      <w:tr>
        <w:tc>
          <w:tcPr>
            <w:tcW w:type="dxa" w:w="2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system_log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Журнал дій</w:t>
            </w:r>
          </w:p>
        </w:tc>
        <w:tc>
          <w:tcPr>
            <w:tcW w:type="dxa" w:w="4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action_type, actor, description, entity_id, created_at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Довідники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rPr>
          <w:tblHeader/>
        </w:trP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Таблиця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application_status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Статуси заявок (нова, авто-відхилена, на розгляді, схвалена, відхилена)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citizenship_dict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Громадянства (Україна, ЄС, Великобританія, Канада, США)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employment_type_dict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Типи зайнятості (найманий, підприємець, самозайнятий, безробітний)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risk_level_dict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Рівні ризику (низький, середній, високий)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Технічний стек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rPr>
          <w:tblHeader/>
        </w:trP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Технологія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 фреймворк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Python 3.13, FastAPI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 фреймворк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React 19, Vite, React Router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База даних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PostgreSQL (Neon Cloud — serverless)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ORM / DB-драйвер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psycopg2 (чистий SQL, без ORM)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Хешування паролів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bcrypt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Автентифікація Google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google-auth (OAuth 2.0)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Хостинг бази даних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Neon Cloud</w:t>
            </w:r>
          </w:p>
        </w:tc>
      </w:tr>
      <w:tr>
        <w:tc>
          <w:tcPr>
            <w:tcW w:type="dxa" w:w="3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Стилізація frontend</w:t>
            </w:r>
          </w:p>
        </w:tc>
        <w:tc>
          <w:tcPr>
            <w:tcW w:type="dxa" w:w="63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CSS модулі (окремий .css для кожного компонента)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Повний перелік API ендпоінтів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Автентифікація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906"/>
      </w:tblGrid>
      <w:tr>
        <w:trPr>
          <w:tblHeader/>
        </w:trP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Шлях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/register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Реєстрація клієнта (логін, пароль, ПІБ)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/login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Вхід в систему для всіх ролей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/auth/change-password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Зміна пароля менеджера (обов'язкова при першому вході)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/auth/google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Автентифікація через Google OAuth 2.0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Клієнт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906"/>
      </w:tblGrid>
      <w:tr>
        <w:trPr>
          <w:tblHeader/>
        </w:trP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Шлях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/customer/{id}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Профіль клієнта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/customer/{id}/update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Оновити персональні дані профілю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/customer/{id}/applications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Список заявок клієнта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/customer/{id}/loans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Список кредитів клієнта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/customer/{id}/max-loan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Максимальна доступна сума кредиту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Заявки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906"/>
      </w:tblGrid>
      <w:tr>
        <w:trPr>
          <w:tblHeader/>
        </w:trP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Шлях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/application/create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Подати заявку на кредит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/application/details/{id}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Повні деталі заявки (скоринг, правила, БКІ)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/application/{id}/decision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Менеджер приймає рішення по заявці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Платежі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906"/>
      </w:tblGrid>
      <w:tr>
        <w:trPr>
          <w:tblHeader/>
        </w:trP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Шлях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/payment/application/{id}/payments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Графік платежів з автоматичним нарахуванням штрафів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/payment/pay/{id}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Клієнт сплачує плановий платіж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/payment/pay-penalty/{id}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Клієнт сплачує тільки штраф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/payment/manager/pay/{id}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Менеджер реєструє платіж від імені клієнта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Кредитні продукти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906"/>
      </w:tblGrid>
      <w:tr>
        <w:trPr>
          <w:tblHeader/>
        </w:trP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Шлях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/product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Список активних продуктів (для клієнтів)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/product/all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Всі продукти включно з неактивними (для менеджера)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/product/{id}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Деталі продукту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/product/create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Створити новий продукт (адмін)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/product/update/{id}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Оновити продукт (адмін)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/product/{id}/deactivate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Деактивувати продукт (адмін)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Менеджер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906"/>
      </w:tblGrid>
      <w:tr>
        <w:trPr>
          <w:tblHeader/>
        </w:trP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Шлях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/manager/by-status/{status_id}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Заявки за статусом (3=на розгляді, 5=схвалені, 6=відхилені)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/manager/active-credits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Всі активні кредити в системі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Чорний список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906"/>
      </w:tblGrid>
      <w:tr>
        <w:trPr>
          <w:tblHeader/>
        </w:trP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Шлях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/blacklist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Повний чорний список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/blacklist/search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Пошук клієнтів для додавання до списку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/blacklist/add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Додати клієнта до чорного списку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/blacklist/{id}/remove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Видалити клієнта з чорного списку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Адміністрування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906"/>
      </w:tblGrid>
      <w:tr>
        <w:trPr>
          <w:tblHeader/>
        </w:trP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Шлях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/settings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Налаштування системи (всі або за категорією)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/settings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Зберегти налаштування (batch операція)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/admin/scoring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Скорингова конфігурація (критерії, діапазони, розрахунки)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/admin/scoring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Зберегти параметри скорингу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/admin/managers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Список всіх менеджерів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/admin/managers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Створити нового менеджера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/admin/managers/{id}/activate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Активувати акаунт менеджера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/admin/managers/{id}/deactivate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Деактивувати акаунт менеджера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/admin/logs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Журнал дій системи з фільтрацією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Довідники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906"/>
      </w:tblGrid>
      <w:tr>
        <w:trPr>
          <w:tblHeader/>
        </w:trP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Шлях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/dictionaries/citizenships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Список громадянств</w:t>
            </w:r>
          </w:p>
        </w:tc>
      </w:tr>
      <w:tr>
        <w:tc>
          <w:tcPr>
            <w:tcW w:type="dxa" w:w="1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/dictionaries/employment-types</w:t>
            </w:r>
          </w:p>
        </w:tc>
        <w:tc>
          <w:tcPr>
            <w:tcW w:type="dxa" w:w="5906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Типи зайнятості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5D8EC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Документ згенеровано автоматично. Система кредитного бюро — дипломний проект.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0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Стор. </w:t>
    </w:r>
    <w:r>
      <w:rPr>
        <w:rFonts w:ascii="Arial" w:cs="Arial" w:eastAsia="Arial" w:hAnsi="Arial"/>
        <w:b/>
        <w:bCs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</w:pPr>
    <w:r>
      <w:rPr>
        <w:rFonts w:ascii="Arial" w:cs="Arial" w:eastAsia="Arial" w:hAnsi="Arial"/>
        <w:b/>
        <w:bCs/>
        <w:i w:val="false"/>
        <w:iCs w:val="false"/>
        <w:color w:val="2E75B6"/>
        <w:sz w:val="18"/>
        <w:szCs w:val="18"/>
      </w:rPr>
      <w:t xml:space="preserve">Система кредитного бюро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   |   Технічна документація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2026-04-13T10:36:28.792Z</dcterms:created>
  <dcterms:modified xsi:type="dcterms:W3CDTF">2026-04-13T10:36:28.793Z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