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D9764" w14:textId="77777777" w:rsidR="00EA193C" w:rsidRPr="004B1C30" w:rsidRDefault="00EA193C" w:rsidP="004B1C30">
      <w:pPr>
        <w:spacing w:after="280" w:line="360" w:lineRule="auto"/>
        <w:rPr>
          <w:rFonts w:asciiTheme="minorHAnsi" w:eastAsia="Times New Roman" w:hAnsiTheme="minorHAnsi" w:cstheme="minorHAnsi"/>
          <w:b/>
          <w:bCs/>
          <w:sz w:val="56"/>
          <w:szCs w:val="56"/>
        </w:rPr>
      </w:pPr>
    </w:p>
    <w:p w14:paraId="191D9765" w14:textId="77777777" w:rsidR="00EA193C" w:rsidRPr="004B1C30" w:rsidRDefault="00EA193C" w:rsidP="004B1C30">
      <w:pPr>
        <w:spacing w:before="280" w:after="280" w:line="360" w:lineRule="auto"/>
        <w:rPr>
          <w:rFonts w:asciiTheme="minorHAnsi" w:eastAsia="Times New Roman" w:hAnsiTheme="minorHAnsi" w:cstheme="minorHAnsi"/>
          <w:b/>
          <w:bCs/>
          <w:sz w:val="56"/>
          <w:szCs w:val="56"/>
        </w:rPr>
      </w:pPr>
    </w:p>
    <w:p w14:paraId="191D9766" w14:textId="77777777" w:rsidR="00EA193C" w:rsidRPr="004B1C30" w:rsidRDefault="00EA193C" w:rsidP="004B1C30">
      <w:pPr>
        <w:spacing w:before="280" w:after="280" w:line="360" w:lineRule="auto"/>
        <w:rPr>
          <w:rFonts w:asciiTheme="minorHAnsi" w:eastAsia="Times New Roman" w:hAnsiTheme="minorHAnsi" w:cstheme="minorHAnsi"/>
          <w:b/>
          <w:bCs/>
          <w:sz w:val="56"/>
          <w:szCs w:val="56"/>
        </w:rPr>
      </w:pPr>
    </w:p>
    <w:p w14:paraId="191D9767" w14:textId="77777777" w:rsidR="00EA193C" w:rsidRPr="004B1C30" w:rsidRDefault="00EA193C" w:rsidP="004B1C30">
      <w:pPr>
        <w:spacing w:before="280" w:after="280" w:line="360" w:lineRule="auto"/>
        <w:rPr>
          <w:rFonts w:asciiTheme="minorHAnsi" w:eastAsia="Times New Roman" w:hAnsiTheme="minorHAnsi" w:cstheme="minorHAnsi"/>
          <w:b/>
          <w:bCs/>
          <w:sz w:val="56"/>
          <w:szCs w:val="56"/>
        </w:rPr>
      </w:pPr>
    </w:p>
    <w:p w14:paraId="191D9768" w14:textId="77777777" w:rsidR="00EA193C" w:rsidRPr="004B1C30" w:rsidRDefault="00EA193C" w:rsidP="004B1C30">
      <w:pPr>
        <w:spacing w:before="280" w:after="280" w:line="360" w:lineRule="auto"/>
        <w:rPr>
          <w:rFonts w:asciiTheme="minorHAnsi" w:eastAsia="Times New Roman" w:hAnsiTheme="minorHAnsi" w:cstheme="minorHAnsi"/>
          <w:b/>
          <w:bCs/>
          <w:sz w:val="56"/>
          <w:szCs w:val="56"/>
        </w:rPr>
      </w:pPr>
    </w:p>
    <w:p w14:paraId="191D9771" w14:textId="28677F44" w:rsidR="00EA193C" w:rsidRDefault="009E6359" w:rsidP="004006B9">
      <w:pPr>
        <w:spacing w:before="280" w:after="280" w:line="360" w:lineRule="auto"/>
        <w:jc w:val="center"/>
        <w:rPr>
          <w:rFonts w:asciiTheme="minorHAnsi" w:eastAsia="Times New Roman" w:hAnsiTheme="minorHAnsi" w:cstheme="minorHAnsi"/>
          <w:sz w:val="56"/>
          <w:szCs w:val="56"/>
        </w:rPr>
      </w:pPr>
      <w:r>
        <w:rPr>
          <w:rFonts w:asciiTheme="minorHAnsi" w:eastAsia="Times New Roman" w:hAnsiTheme="minorHAnsi" w:cstheme="minorHAnsi"/>
          <w:b/>
          <w:bCs/>
          <w:sz w:val="56"/>
          <w:szCs w:val="56"/>
        </w:rPr>
        <w:t xml:space="preserve">INFORME DE DEFINICIÓN PROYECTO APT </w:t>
      </w:r>
      <w:r w:rsidR="004006B9">
        <w:rPr>
          <w:rFonts w:asciiTheme="minorHAnsi" w:eastAsia="Times New Roman" w:hAnsiTheme="minorHAnsi" w:cstheme="minorHAnsi"/>
          <w:b/>
          <w:bCs/>
          <w:sz w:val="56"/>
          <w:szCs w:val="56"/>
        </w:rPr>
        <w:t>–</w:t>
      </w:r>
      <w:r>
        <w:rPr>
          <w:rFonts w:asciiTheme="minorHAnsi" w:eastAsia="Times New Roman" w:hAnsiTheme="minorHAnsi" w:cstheme="minorHAnsi"/>
          <w:b/>
          <w:bCs/>
          <w:sz w:val="56"/>
          <w:szCs w:val="56"/>
        </w:rPr>
        <w:t xml:space="preserve"> GESTOCK</w:t>
      </w:r>
    </w:p>
    <w:p w14:paraId="38CA516C" w14:textId="77777777" w:rsidR="004006B9" w:rsidRPr="004006B9" w:rsidRDefault="004006B9" w:rsidP="004006B9">
      <w:pPr>
        <w:spacing w:before="280" w:after="280" w:line="360" w:lineRule="auto"/>
        <w:jc w:val="center"/>
        <w:rPr>
          <w:rFonts w:asciiTheme="minorHAnsi" w:eastAsia="Times New Roman" w:hAnsiTheme="minorHAnsi" w:cstheme="minorHAnsi"/>
          <w:sz w:val="56"/>
          <w:szCs w:val="56"/>
        </w:rPr>
      </w:pPr>
    </w:p>
    <w:p w14:paraId="191D9772" w14:textId="77777777" w:rsidR="00EA193C" w:rsidRPr="004B1C30" w:rsidRDefault="00EA193C" w:rsidP="004B1C30">
      <w:pPr>
        <w:spacing w:before="280" w:after="280" w:line="360" w:lineRule="auto"/>
        <w:jc w:val="right"/>
        <w:rPr>
          <w:rFonts w:asciiTheme="minorHAnsi" w:eastAsia="Times New Roman" w:hAnsiTheme="minorHAnsi" w:cstheme="minorHAnsi"/>
          <w:b/>
          <w:bCs/>
          <w:sz w:val="24"/>
          <w:szCs w:val="24"/>
        </w:rPr>
      </w:pPr>
    </w:p>
    <w:p w14:paraId="191D9773" w14:textId="77777777" w:rsidR="00EA193C" w:rsidRPr="004B1C30" w:rsidRDefault="009E6359" w:rsidP="004B1C30">
      <w:pPr>
        <w:spacing w:before="280" w:after="280" w:line="360" w:lineRule="auto"/>
        <w:jc w:val="right"/>
        <w:rPr>
          <w:rFonts w:asciiTheme="minorHAnsi" w:eastAsia="Times New Roman" w:hAnsiTheme="minorHAnsi" w:cstheme="minorHAnsi"/>
          <w:sz w:val="24"/>
          <w:szCs w:val="24"/>
        </w:rPr>
      </w:pPr>
      <w:r>
        <w:rPr>
          <w:rFonts w:asciiTheme="minorHAnsi" w:eastAsia="Times New Roman" w:hAnsiTheme="minorHAnsi" w:cstheme="minorHAnsi"/>
          <w:b/>
          <w:bCs/>
          <w:sz w:val="24"/>
          <w:szCs w:val="24"/>
        </w:rPr>
        <w:t>Institución:</w:t>
      </w:r>
      <w:r>
        <w:rPr>
          <w:rFonts w:asciiTheme="minorHAnsi" w:eastAsia="Times New Roman" w:hAnsiTheme="minorHAnsi" w:cstheme="minorHAnsi"/>
          <w:sz w:val="24"/>
          <w:szCs w:val="24"/>
        </w:rPr>
        <w:t xml:space="preserve"> Duoc UC, Sede Valparaíso</w:t>
      </w:r>
    </w:p>
    <w:p w14:paraId="191D9774" w14:textId="77777777" w:rsidR="00EA193C" w:rsidRPr="004B1C30" w:rsidRDefault="009E6359" w:rsidP="004B1C30">
      <w:pPr>
        <w:spacing w:before="280" w:after="280" w:line="360" w:lineRule="auto"/>
        <w:jc w:val="right"/>
        <w:rPr>
          <w:rFonts w:asciiTheme="minorHAnsi" w:eastAsia="Times New Roman" w:hAnsiTheme="minorHAnsi" w:cstheme="minorHAnsi"/>
          <w:sz w:val="24"/>
          <w:szCs w:val="24"/>
        </w:rPr>
      </w:pPr>
      <w:r>
        <w:rPr>
          <w:rFonts w:asciiTheme="minorHAnsi" w:eastAsia="Times New Roman" w:hAnsiTheme="minorHAnsi" w:cstheme="minorHAnsi"/>
          <w:b/>
          <w:bCs/>
          <w:sz w:val="24"/>
          <w:szCs w:val="24"/>
        </w:rPr>
        <w:t>Asignatura:</w:t>
      </w:r>
      <w:r>
        <w:rPr>
          <w:rFonts w:asciiTheme="minorHAnsi" w:eastAsia="Times New Roman" w:hAnsiTheme="minorHAnsi" w:cstheme="minorHAnsi"/>
          <w:sz w:val="24"/>
          <w:szCs w:val="24"/>
        </w:rPr>
        <w:t xml:space="preserve"> Capstone (PTY4614)</w:t>
      </w:r>
    </w:p>
    <w:p w14:paraId="191D9775" w14:textId="77777777" w:rsidR="00EA193C" w:rsidRPr="004B1C30" w:rsidRDefault="009E6359" w:rsidP="004B1C30">
      <w:pPr>
        <w:spacing w:before="280" w:after="280" w:line="360" w:lineRule="auto"/>
        <w:jc w:val="right"/>
        <w:rPr>
          <w:rFonts w:asciiTheme="minorHAnsi" w:eastAsia="Times New Roman" w:hAnsiTheme="minorHAnsi" w:cstheme="minorHAnsi"/>
          <w:sz w:val="24"/>
          <w:szCs w:val="24"/>
        </w:rPr>
      </w:pPr>
      <w:r>
        <w:rPr>
          <w:rFonts w:asciiTheme="minorHAnsi" w:eastAsia="Times New Roman" w:hAnsiTheme="minorHAnsi" w:cstheme="minorHAnsi"/>
          <w:b/>
          <w:bCs/>
          <w:sz w:val="24"/>
          <w:szCs w:val="24"/>
        </w:rPr>
        <w:t>Integrantes:</w:t>
      </w:r>
      <w:r>
        <w:rPr>
          <w:rFonts w:asciiTheme="minorHAnsi" w:eastAsia="Times New Roman" w:hAnsiTheme="minorHAnsi" w:cstheme="minorHAnsi"/>
          <w:sz w:val="24"/>
          <w:szCs w:val="24"/>
        </w:rPr>
        <w:t xml:space="preserve"> Marcelo Pino Valverde, David Miranda</w:t>
      </w:r>
    </w:p>
    <w:p w14:paraId="191D9776" w14:textId="0F1B6559"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0" w:name="_heading=h.rjmbmutoynkd" w:colFirst="0" w:colLast="0"/>
      <w:bookmarkEnd w:id="0"/>
      <w:r w:rsidRPr="004006B9">
        <w:rPr>
          <w:rFonts w:asciiTheme="minorHAnsi" w:eastAsia="Times New Roman" w:hAnsiTheme="minorHAnsi" w:cstheme="minorHAnsi"/>
          <w:b/>
          <w:bCs/>
          <w:sz w:val="24"/>
          <w:szCs w:val="24"/>
        </w:rPr>
        <w:lastRenderedPageBreak/>
        <w:t>Abstract</w:t>
      </w:r>
    </w:p>
    <w:p w14:paraId="191D9777"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Gestock es una plataforma SaaS diseñada para transformar la gestión de inventario en pequeños comercios chilenos, tales como minimarkets y almacenes. Mediante el uso de inteligencia artificial, la herramienta busca predecir la demanda y automatizar pedidos, resolviendo la dependencia actual de procesos manuales ineficientes. El sistema centraliza un Punto de Venta (POS), control de stock en tiempo real y conectividad con plataformas de abastecimiento externo, democratizando el acceso a tecnología empresarial para las PyMEs. La arquitectura se estructura bajo un modelo de componentes desacoplados, donde una aplicación cliente (React SPA) se comunica mediante HTTP/JSON con un servidor API (Node.js) equipado con validación JWT, un orquestador de correos y microservicios. </w:t>
      </w:r>
    </w:p>
    <w:p w14:paraId="191D9778" w14:textId="163D1F61"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1" w:name="_heading=h.ldpputgau1gp" w:colFirst="0" w:colLast="0"/>
      <w:bookmarkEnd w:id="1"/>
      <w:r w:rsidRPr="004006B9">
        <w:rPr>
          <w:rFonts w:asciiTheme="minorHAnsi" w:eastAsia="Times New Roman" w:hAnsiTheme="minorHAnsi" w:cstheme="minorHAnsi"/>
          <w:b/>
          <w:bCs/>
          <w:sz w:val="24"/>
          <w:szCs w:val="24"/>
        </w:rPr>
        <w:t>Abstract</w:t>
      </w:r>
    </w:p>
    <w:p w14:paraId="191D9779"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Gestock is a SaaS platform designed to transform inventory management in small Chilean businesses, such as minimarkets and grocery stores. By leveraging artificial intelligence, the tool aims to predict demand and automate orders, resolving the current reliance on inefficient manual processes. The system centralizes a Point of Sale (POS), real-time stock control, and connectivity with external supply platforms, democratizing access to enterprise technology for SMEs. The architecture is structured under a decoupled component model, where a client application (React SPA) communicates via HTTP/JSON with an API server (Node.js) equipped with JWT validation, an email orchestrator, and microservices. </w:t>
      </w:r>
    </w:p>
    <w:p w14:paraId="191D977A"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7B"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7C"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85" w14:textId="77777777" w:rsidR="00EA193C" w:rsidRPr="004B1C30" w:rsidRDefault="009E6359" w:rsidP="004B1C30">
      <w:pPr>
        <w:keepNext/>
        <w:keepLines/>
        <w:pBdr>
          <w:top w:val="nil"/>
          <w:left w:val="nil"/>
          <w:bottom w:val="nil"/>
          <w:right w:val="nil"/>
          <w:between w:val="nil"/>
        </w:pBdr>
        <w:spacing w:before="240" w:after="0" w:line="360" w:lineRule="auto"/>
        <w:rPr>
          <w:rFonts w:asciiTheme="minorHAnsi" w:hAnsiTheme="minorHAnsi" w:cstheme="minorHAnsi"/>
          <w:color w:val="2F5496"/>
          <w:sz w:val="32"/>
          <w:szCs w:val="32"/>
        </w:rPr>
      </w:pPr>
      <w:r>
        <w:rPr>
          <w:rFonts w:asciiTheme="minorHAnsi" w:hAnsiTheme="minorHAnsi" w:cstheme="minorHAnsi"/>
          <w:color w:val="2F5496"/>
          <w:sz w:val="32"/>
          <w:szCs w:val="32"/>
        </w:rPr>
        <w:lastRenderedPageBreak/>
        <w:t>Índice</w:t>
      </w:r>
    </w:p>
    <w:sdt>
      <w:sdtPr>
        <w:rPr>
          <w:rFonts w:asciiTheme="minorHAnsi" w:hAnsiTheme="minorHAnsi" w:cstheme="minorHAnsi"/>
        </w:rPr>
        <w:id w:val="-1122411284"/>
        <w:docPartObj>
          <w:docPartGallery w:val="Table of Contents"/>
          <w:docPartUnique/>
        </w:docPartObj>
      </w:sdtPr>
      <w:sdtEndPr/>
      <w:sdtContent>
        <w:p w14:paraId="191D9786" w14:textId="77777777" w:rsidR="00EA193C" w:rsidRPr="004B1C30" w:rsidRDefault="009E6359"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r>
            <w:rPr>
              <w:rFonts w:asciiTheme="minorHAnsi" w:hAnsiTheme="minorHAnsi" w:cstheme="minorHAnsi"/>
            </w:rPr>
            <w:fldChar w:fldCharType="begin"/>
          </w:r>
          <w:r>
            <w:rPr>
              <w:rFonts w:asciiTheme="minorHAnsi" w:hAnsiTheme="minorHAnsi" w:cstheme="minorHAnsi"/>
            </w:rPr>
            <w:instrText xml:space="preserve"> TOC \h \u \z \t "Heading 1,1,Heading 2,2,Heading 3,3,"</w:instrText>
          </w:r>
          <w:r>
            <w:rPr>
              <w:rFonts w:asciiTheme="minorHAnsi" w:hAnsiTheme="minorHAnsi" w:cstheme="minorHAnsi"/>
            </w:rPr>
            <w:fldChar w:fldCharType="separate"/>
          </w:r>
          <w:hyperlink w:anchor="_heading=h.rjmbmutoynkd">
            <w:r>
              <w:rPr>
                <w:rFonts w:asciiTheme="minorHAnsi" w:eastAsia="Times New Roman" w:hAnsiTheme="minorHAnsi" w:cstheme="minorHAnsi"/>
                <w:color w:val="000000"/>
              </w:rPr>
              <w:t>Abstract (Español)</w:t>
            </w:r>
          </w:hyperlink>
          <w:hyperlink w:anchor="_heading=h.rjmbmutoynkd">
            <w:r>
              <w:rPr>
                <w:rFonts w:asciiTheme="minorHAnsi" w:hAnsiTheme="minorHAnsi" w:cstheme="minorHAnsi"/>
                <w:color w:val="000000"/>
              </w:rPr>
              <w:tab/>
              <w:t>2</w:t>
            </w:r>
          </w:hyperlink>
        </w:p>
        <w:p w14:paraId="191D9787"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ldpputgau1gp">
            <w:r w:rsidR="004B1C30">
              <w:rPr>
                <w:rFonts w:asciiTheme="minorHAnsi" w:eastAsia="Times New Roman" w:hAnsiTheme="minorHAnsi" w:cstheme="minorHAnsi"/>
                <w:color w:val="000000"/>
              </w:rPr>
              <w:t>Abstract (English)</w:t>
            </w:r>
          </w:hyperlink>
          <w:hyperlink w:anchor="_heading=h.ldpputgau1gp">
            <w:r w:rsidR="004B1C30">
              <w:rPr>
                <w:rFonts w:asciiTheme="minorHAnsi" w:hAnsiTheme="minorHAnsi" w:cstheme="minorHAnsi"/>
                <w:color w:val="000000"/>
              </w:rPr>
              <w:tab/>
              <w:t>2</w:t>
            </w:r>
          </w:hyperlink>
        </w:p>
        <w:p w14:paraId="191D9788"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924lahro1tm1">
            <w:r w:rsidR="004B1C30">
              <w:rPr>
                <w:rFonts w:asciiTheme="minorHAnsi" w:eastAsia="Times New Roman" w:hAnsiTheme="minorHAnsi" w:cstheme="minorHAnsi"/>
                <w:color w:val="000000"/>
              </w:rPr>
              <w:t>1. Descripción de proyecto APT y Relevancia</w:t>
            </w:r>
          </w:hyperlink>
          <w:hyperlink w:anchor="_heading=h.924lahro1tm1">
            <w:r w:rsidR="004B1C30">
              <w:rPr>
                <w:rFonts w:asciiTheme="minorHAnsi" w:hAnsiTheme="minorHAnsi" w:cstheme="minorHAnsi"/>
                <w:color w:val="000000"/>
              </w:rPr>
              <w:tab/>
              <w:t>3</w:t>
            </w:r>
          </w:hyperlink>
        </w:p>
        <w:p w14:paraId="191D9789"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kq3bq1s3yyex">
            <w:r w:rsidR="004B1C30">
              <w:rPr>
                <w:rFonts w:asciiTheme="minorHAnsi" w:eastAsia="Times New Roman" w:hAnsiTheme="minorHAnsi" w:cstheme="minorHAnsi"/>
                <w:color w:val="000000"/>
              </w:rPr>
              <w:t>2. Relación del proyecto APT con las competencias del perfil de egreso</w:t>
            </w:r>
          </w:hyperlink>
          <w:hyperlink w:anchor="_heading=h.kq3bq1s3yyex">
            <w:r w:rsidR="004B1C30">
              <w:rPr>
                <w:rFonts w:asciiTheme="minorHAnsi" w:hAnsiTheme="minorHAnsi" w:cstheme="minorHAnsi"/>
                <w:color w:val="000000"/>
              </w:rPr>
              <w:tab/>
              <w:t>4</w:t>
            </w:r>
          </w:hyperlink>
        </w:p>
        <w:p w14:paraId="191D978A"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1cbwtf4831ca">
            <w:r w:rsidR="004B1C30">
              <w:rPr>
                <w:rFonts w:asciiTheme="minorHAnsi" w:eastAsia="Times New Roman" w:hAnsiTheme="minorHAnsi" w:cstheme="minorHAnsi"/>
                <w:color w:val="000000"/>
              </w:rPr>
              <w:t>3. Relación del proyecto con tus intereses profesionales</w:t>
            </w:r>
          </w:hyperlink>
          <w:hyperlink w:anchor="_heading=h.1cbwtf4831ca">
            <w:r w:rsidR="004B1C30">
              <w:rPr>
                <w:rFonts w:asciiTheme="minorHAnsi" w:hAnsiTheme="minorHAnsi" w:cstheme="minorHAnsi"/>
                <w:color w:val="000000"/>
              </w:rPr>
              <w:tab/>
              <w:t>4</w:t>
            </w:r>
          </w:hyperlink>
        </w:p>
        <w:p w14:paraId="191D978B"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zd5cvzjs78yd">
            <w:r w:rsidR="004B1C30">
              <w:rPr>
                <w:rFonts w:asciiTheme="minorHAnsi" w:eastAsia="Times New Roman" w:hAnsiTheme="minorHAnsi" w:cstheme="minorHAnsi"/>
                <w:color w:val="000000"/>
              </w:rPr>
              <w:t>4. Argumento del por qué el proyecto es factible a realizarse dentro de la asignatura</w:t>
            </w:r>
          </w:hyperlink>
          <w:hyperlink w:anchor="_heading=h.zd5cvzjs78yd">
            <w:r w:rsidR="004B1C30">
              <w:rPr>
                <w:rFonts w:asciiTheme="minorHAnsi" w:hAnsiTheme="minorHAnsi" w:cstheme="minorHAnsi"/>
                <w:color w:val="000000"/>
              </w:rPr>
              <w:tab/>
              <w:t>5</w:t>
            </w:r>
          </w:hyperlink>
        </w:p>
        <w:p w14:paraId="191D978C"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of30r8c1thi2">
            <w:r w:rsidR="004B1C30">
              <w:rPr>
                <w:rFonts w:asciiTheme="minorHAnsi" w:eastAsia="Times New Roman" w:hAnsiTheme="minorHAnsi" w:cstheme="minorHAnsi"/>
                <w:color w:val="000000"/>
              </w:rPr>
              <w:t>5. Objetivos claros y coherentes</w:t>
            </w:r>
          </w:hyperlink>
          <w:hyperlink w:anchor="_heading=h.of30r8c1thi2">
            <w:r w:rsidR="004B1C30">
              <w:rPr>
                <w:rFonts w:asciiTheme="minorHAnsi" w:hAnsiTheme="minorHAnsi" w:cstheme="minorHAnsi"/>
                <w:color w:val="000000"/>
              </w:rPr>
              <w:tab/>
              <w:t>5</w:t>
            </w:r>
          </w:hyperlink>
        </w:p>
        <w:p w14:paraId="191D978D"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6dzxrrqmi103">
            <w:r w:rsidR="004B1C30">
              <w:rPr>
                <w:rFonts w:asciiTheme="minorHAnsi" w:eastAsia="Times New Roman" w:hAnsiTheme="minorHAnsi" w:cstheme="minorHAnsi"/>
                <w:color w:val="000000"/>
              </w:rPr>
              <w:t>6. Propuesta metodológica de trabajo</w:t>
            </w:r>
          </w:hyperlink>
          <w:hyperlink w:anchor="_heading=h.6dzxrrqmi103">
            <w:r w:rsidR="004B1C30">
              <w:rPr>
                <w:rFonts w:asciiTheme="minorHAnsi" w:hAnsiTheme="minorHAnsi" w:cstheme="minorHAnsi"/>
                <w:color w:val="000000"/>
              </w:rPr>
              <w:tab/>
              <w:t>5</w:t>
            </w:r>
          </w:hyperlink>
        </w:p>
        <w:p w14:paraId="191D978E"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7fu5h5jsyt5">
            <w:r w:rsidR="004B1C30">
              <w:rPr>
                <w:rFonts w:asciiTheme="minorHAnsi" w:eastAsia="Times New Roman" w:hAnsiTheme="minorHAnsi" w:cstheme="minorHAnsi"/>
                <w:color w:val="000000"/>
              </w:rPr>
              <w:t>7. Plan de trabajo para el proyecto APT</w:t>
            </w:r>
          </w:hyperlink>
          <w:hyperlink w:anchor="_heading=h.7fu5h5jsyt5">
            <w:r w:rsidR="004B1C30">
              <w:rPr>
                <w:rFonts w:asciiTheme="minorHAnsi" w:hAnsiTheme="minorHAnsi" w:cstheme="minorHAnsi"/>
                <w:color w:val="000000"/>
              </w:rPr>
              <w:tab/>
              <w:t>6</w:t>
            </w:r>
          </w:hyperlink>
        </w:p>
        <w:p w14:paraId="191D978F" w14:textId="77777777"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kp96c9tli28f">
            <w:r w:rsidR="004B1C30">
              <w:rPr>
                <w:rFonts w:asciiTheme="minorHAnsi" w:eastAsia="Times New Roman" w:hAnsiTheme="minorHAnsi" w:cstheme="minorHAnsi"/>
                <w:color w:val="000000"/>
              </w:rPr>
              <w:t>8. Propuesta de evidencias</w:t>
            </w:r>
          </w:hyperlink>
          <w:hyperlink w:anchor="_heading=h.kp96c9tli28f">
            <w:r w:rsidR="004B1C30">
              <w:rPr>
                <w:rFonts w:asciiTheme="minorHAnsi" w:hAnsiTheme="minorHAnsi" w:cstheme="minorHAnsi"/>
                <w:color w:val="000000"/>
              </w:rPr>
              <w:tab/>
              <w:t>8</w:t>
            </w:r>
          </w:hyperlink>
        </w:p>
        <w:p w14:paraId="191D9790" w14:textId="00C00831"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u7d3k9hxeqnn">
            <w:r w:rsidR="004B1C30">
              <w:rPr>
                <w:rFonts w:asciiTheme="minorHAnsi" w:eastAsia="Times New Roman" w:hAnsiTheme="minorHAnsi" w:cstheme="minorHAnsi"/>
                <w:color w:val="000000"/>
              </w:rPr>
              <w:t>9. Conclusions</w:t>
            </w:r>
          </w:hyperlink>
          <w:hyperlink w:anchor="_heading=h.u7d3k9hxeqnn">
            <w:r w:rsidR="004B1C30">
              <w:rPr>
                <w:rFonts w:asciiTheme="minorHAnsi" w:hAnsiTheme="minorHAnsi" w:cstheme="minorHAnsi"/>
                <w:color w:val="000000"/>
              </w:rPr>
              <w:tab/>
              <w:t>10</w:t>
            </w:r>
          </w:hyperlink>
        </w:p>
        <w:p w14:paraId="191D9791" w14:textId="26E8658C" w:rsidR="00EA193C" w:rsidRPr="004B1C30" w:rsidRDefault="00944527" w:rsidP="004B1C30">
          <w:pPr>
            <w:pBdr>
              <w:top w:val="nil"/>
              <w:left w:val="nil"/>
              <w:bottom w:val="nil"/>
              <w:right w:val="nil"/>
              <w:between w:val="nil"/>
            </w:pBdr>
            <w:tabs>
              <w:tab w:val="right" w:pos="8828"/>
            </w:tabs>
            <w:spacing w:after="100" w:line="360" w:lineRule="auto"/>
            <w:ind w:left="440"/>
            <w:rPr>
              <w:rFonts w:asciiTheme="minorHAnsi" w:hAnsiTheme="minorHAnsi" w:cstheme="minorHAnsi"/>
              <w:color w:val="000000"/>
            </w:rPr>
          </w:pPr>
          <w:hyperlink w:anchor="_heading=h.lx9ib65zbb0a">
            <w:r w:rsidR="004B1C30">
              <w:rPr>
                <w:rFonts w:asciiTheme="minorHAnsi" w:eastAsia="Times New Roman" w:hAnsiTheme="minorHAnsi" w:cstheme="minorHAnsi"/>
                <w:color w:val="000000"/>
              </w:rPr>
              <w:t>10. Reflection</w:t>
            </w:r>
          </w:hyperlink>
          <w:hyperlink w:anchor="_heading=h.lx9ib65zbb0a">
            <w:r w:rsidR="004B1C30">
              <w:rPr>
                <w:rFonts w:asciiTheme="minorHAnsi" w:hAnsiTheme="minorHAnsi" w:cstheme="minorHAnsi"/>
                <w:color w:val="000000"/>
              </w:rPr>
              <w:tab/>
              <w:t>10</w:t>
            </w:r>
          </w:hyperlink>
        </w:p>
        <w:p w14:paraId="191D9792" w14:textId="0F83656D" w:rsidR="00EA193C" w:rsidRPr="004B1C30" w:rsidRDefault="009E6359" w:rsidP="004B1C30">
          <w:pPr>
            <w:spacing w:line="360" w:lineRule="auto"/>
            <w:rPr>
              <w:rFonts w:asciiTheme="minorHAnsi" w:hAnsiTheme="minorHAnsi" w:cstheme="minorHAnsi"/>
            </w:rPr>
          </w:pPr>
          <w:r>
            <w:rPr>
              <w:rFonts w:asciiTheme="minorHAnsi" w:hAnsiTheme="minorHAnsi" w:cstheme="minorHAnsi"/>
            </w:rPr>
            <w:fldChar w:fldCharType="end"/>
          </w:r>
        </w:p>
      </w:sdtContent>
    </w:sdt>
    <w:p w14:paraId="191D9793" w14:textId="77777777" w:rsidR="00EA193C" w:rsidRPr="004B1C30" w:rsidRDefault="00EA193C" w:rsidP="004B1C30">
      <w:pPr>
        <w:spacing w:after="280" w:line="360" w:lineRule="auto"/>
        <w:rPr>
          <w:rFonts w:asciiTheme="minorHAnsi" w:eastAsia="Times New Roman" w:hAnsiTheme="minorHAnsi" w:cstheme="minorHAnsi"/>
          <w:b/>
          <w:bCs/>
          <w:sz w:val="27"/>
          <w:szCs w:val="27"/>
        </w:rPr>
      </w:pPr>
    </w:p>
    <w:p w14:paraId="191D9794"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5"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6"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7"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8"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9"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9A" w14:textId="77777777" w:rsidR="00EA193C" w:rsidRPr="004B1C30" w:rsidRDefault="00EA193C" w:rsidP="004B1C30">
      <w:pPr>
        <w:spacing w:before="280" w:after="280" w:line="360" w:lineRule="auto"/>
        <w:rPr>
          <w:rFonts w:asciiTheme="minorHAnsi" w:eastAsia="Times New Roman" w:hAnsiTheme="minorHAnsi" w:cstheme="minorHAnsi"/>
          <w:b/>
          <w:bCs/>
          <w:sz w:val="27"/>
          <w:szCs w:val="27"/>
        </w:rPr>
      </w:pPr>
    </w:p>
    <w:p w14:paraId="191D97A0"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2" w:name="_heading=h.924lahro1tm1" w:colFirst="0" w:colLast="0"/>
      <w:bookmarkEnd w:id="2"/>
      <w:r w:rsidRPr="004006B9">
        <w:rPr>
          <w:rFonts w:asciiTheme="minorHAnsi" w:eastAsia="Times New Roman" w:hAnsiTheme="minorHAnsi" w:cstheme="minorHAnsi"/>
          <w:b/>
          <w:bCs/>
          <w:sz w:val="24"/>
          <w:szCs w:val="24"/>
        </w:rPr>
        <w:lastRenderedPageBreak/>
        <w:t>1. Descripción de proyecto APT y Relevancia</w:t>
      </w:r>
    </w:p>
    <w:p w14:paraId="191D97A1" w14:textId="648B6752"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Gestock consiste en una plataforma web (SaaS) orientada a la gestión predictiva de inventario para PyMEs. Su núcleo tecnológico integra un motor de ingesta inteligente con tecnología OCR para la lectura automatizada de facturas (utilizando la API de Google AI Studio) y un orquestador que emite alertas y órdenes de compra sugeridas a través de e-mail y, de forma opcional, mediante WhatsApp. Por otro lado, también integrará, una sección de productos Trending, en directa conexión con Mercado Libre, AliExpress y similares con APIs públicas.</w:t>
      </w:r>
    </w:p>
    <w:p w14:paraId="191D97A2"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La relevancia de este proyecto para el campo laboral de la Ingeniería en Informática radica en la creación de soluciones tecnológicas que resuelven directamente la gestión ineficiente del comercio local. La situación se ubica en Chile, con foco en la Región de Valparaíso, un sector caracterizado por su alta fragmentación y precariedad tecnológica, donde los locales operan con sistemas no conectados a la web o planillas manuales. Esta problemática afecta directamente a dueños y cajeros, quienes sufren pérdidas por quiebres de stock no anticipados. El aporte de valor real de la plataforma es la democratización tecnológica, reduciendo la brecha digital al entregar herramientas empresariales de IA predictiva a negocios de barrio a un costo accesible. </w:t>
      </w:r>
    </w:p>
    <w:p w14:paraId="191D97A3"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3" w:name="_heading=h.kq3bq1s3yyex" w:colFirst="0" w:colLast="0"/>
      <w:bookmarkEnd w:id="3"/>
      <w:r w:rsidRPr="004006B9">
        <w:rPr>
          <w:rFonts w:asciiTheme="minorHAnsi" w:eastAsia="Times New Roman" w:hAnsiTheme="minorHAnsi" w:cstheme="minorHAnsi"/>
          <w:b/>
          <w:bCs/>
          <w:sz w:val="24"/>
          <w:szCs w:val="24"/>
        </w:rPr>
        <w:t>2. Relación del proyecto APT con las competencias del perfil de egreso</w:t>
      </w:r>
    </w:p>
    <w:p w14:paraId="191D97A4"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Para garantizar la calidad disciplinar del proyecto, la construcción de Gestock se rige por los siguientes indicadores de calidad asociados al perfil de egreso: </w:t>
      </w:r>
    </w:p>
    <w:p w14:paraId="191D97A5" w14:textId="77777777" w:rsidR="00EA193C" w:rsidRPr="004006B9" w:rsidRDefault="009E6359" w:rsidP="004B1C30">
      <w:pPr>
        <w:numPr>
          <w:ilvl w:val="0"/>
          <w:numId w:val="1"/>
        </w:numPr>
        <w:spacing w:before="280" w:after="0" w:line="360" w:lineRule="auto"/>
        <w:rPr>
          <w:rFonts w:asciiTheme="minorHAnsi" w:hAnsiTheme="minorHAnsi" w:cstheme="minorHAnsi"/>
          <w:sz w:val="24"/>
          <w:szCs w:val="24"/>
        </w:rPr>
      </w:pPr>
      <w:r w:rsidRPr="004006B9">
        <w:rPr>
          <w:rFonts w:asciiTheme="minorHAnsi" w:eastAsia="Times New Roman" w:hAnsiTheme="minorHAnsi" w:cstheme="minorHAnsi"/>
          <w:b/>
          <w:bCs/>
          <w:sz w:val="24"/>
          <w:szCs w:val="24"/>
        </w:rPr>
        <w:t>Desarrollar una solución de software:</w:t>
      </w:r>
      <w:r w:rsidRPr="004006B9">
        <w:rPr>
          <w:rFonts w:asciiTheme="minorHAnsi" w:eastAsia="Times New Roman" w:hAnsiTheme="minorHAnsi" w:cstheme="minorHAnsi"/>
          <w:sz w:val="24"/>
          <w:szCs w:val="24"/>
        </w:rPr>
        <w:t xml:space="preserve"> Se construye, integra e implanta una solución utilizando un stack moderno (React, Node.js). El diseño emplea un estricto patrón en capas (Controller, Service, Repository), asegurando la sistematización del desarrollo. </w:t>
      </w:r>
    </w:p>
    <w:p w14:paraId="191D97A6" w14:textId="77777777" w:rsidR="00EA193C" w:rsidRPr="004006B9" w:rsidRDefault="009E6359" w:rsidP="004B1C30">
      <w:pPr>
        <w:numPr>
          <w:ilvl w:val="0"/>
          <w:numId w:val="1"/>
        </w:numPr>
        <w:spacing w:after="0" w:line="360" w:lineRule="auto"/>
        <w:rPr>
          <w:rFonts w:asciiTheme="minorHAnsi" w:hAnsiTheme="minorHAnsi" w:cstheme="minorHAnsi"/>
          <w:sz w:val="24"/>
          <w:szCs w:val="24"/>
        </w:rPr>
      </w:pPr>
      <w:r w:rsidRPr="004006B9">
        <w:rPr>
          <w:rFonts w:asciiTheme="minorHAnsi" w:eastAsia="Times New Roman" w:hAnsiTheme="minorHAnsi" w:cstheme="minorHAnsi"/>
          <w:b/>
          <w:bCs/>
          <w:sz w:val="24"/>
          <w:szCs w:val="24"/>
        </w:rPr>
        <w:t>Construir modelos de datos:</w:t>
      </w:r>
      <w:r w:rsidRPr="004006B9">
        <w:rPr>
          <w:rFonts w:asciiTheme="minorHAnsi" w:eastAsia="Times New Roman" w:hAnsiTheme="minorHAnsi" w:cstheme="minorHAnsi"/>
          <w:sz w:val="24"/>
          <w:szCs w:val="24"/>
        </w:rPr>
        <w:t xml:space="preserve"> Se diseña e implementa un modelo relacional en PostgreSQL compuesto por 15 tablas (incluyendo Productos y Detalle_Ventas), </w:t>
      </w:r>
      <w:r w:rsidRPr="004006B9">
        <w:rPr>
          <w:rFonts w:asciiTheme="minorHAnsi" w:eastAsia="Times New Roman" w:hAnsiTheme="minorHAnsi" w:cstheme="minorHAnsi"/>
          <w:sz w:val="24"/>
          <w:szCs w:val="24"/>
        </w:rPr>
        <w:lastRenderedPageBreak/>
        <w:t xml:space="preserve">garantizando un diseño robusto capaz de soportar la arquitectura Multi-Tenant escalable. </w:t>
      </w:r>
    </w:p>
    <w:p w14:paraId="191D97A7" w14:textId="77777777" w:rsidR="00EA193C" w:rsidRPr="004006B9" w:rsidRDefault="009E6359" w:rsidP="004B1C30">
      <w:pPr>
        <w:numPr>
          <w:ilvl w:val="0"/>
          <w:numId w:val="1"/>
        </w:numPr>
        <w:spacing w:after="0" w:line="360" w:lineRule="auto"/>
        <w:rPr>
          <w:rFonts w:asciiTheme="minorHAnsi" w:hAnsiTheme="minorHAnsi" w:cstheme="minorHAnsi"/>
          <w:sz w:val="24"/>
          <w:szCs w:val="24"/>
        </w:rPr>
      </w:pPr>
      <w:r w:rsidRPr="004006B9">
        <w:rPr>
          <w:rFonts w:asciiTheme="minorHAnsi" w:eastAsia="Times New Roman" w:hAnsiTheme="minorHAnsi" w:cstheme="minorHAnsi"/>
          <w:b/>
          <w:bCs/>
          <w:sz w:val="24"/>
          <w:szCs w:val="24"/>
        </w:rPr>
        <w:t>Gestionar proyectos informáticos:</w:t>
      </w:r>
      <w:r w:rsidRPr="004006B9">
        <w:rPr>
          <w:rFonts w:asciiTheme="minorHAnsi" w:eastAsia="Times New Roman" w:hAnsiTheme="minorHAnsi" w:cstheme="minorHAnsi"/>
          <w:sz w:val="24"/>
          <w:szCs w:val="24"/>
        </w:rPr>
        <w:t xml:space="preserve"> Se planifica y controla el proyecto mediante una Carta Gantt de 18 semanas, ofreciendo alternativas para mitigar riesgos (uso de mocks ante caídas de APIs). </w:t>
      </w:r>
    </w:p>
    <w:p w14:paraId="191D97A8" w14:textId="77777777" w:rsidR="00EA193C" w:rsidRPr="004006B9" w:rsidRDefault="009E6359" w:rsidP="004B1C30">
      <w:pPr>
        <w:numPr>
          <w:ilvl w:val="0"/>
          <w:numId w:val="1"/>
        </w:numPr>
        <w:spacing w:after="280" w:line="360" w:lineRule="auto"/>
        <w:rPr>
          <w:rFonts w:asciiTheme="minorHAnsi" w:hAnsiTheme="minorHAnsi" w:cstheme="minorHAnsi"/>
          <w:sz w:val="24"/>
          <w:szCs w:val="24"/>
        </w:rPr>
      </w:pPr>
      <w:r w:rsidRPr="004006B9">
        <w:rPr>
          <w:rFonts w:asciiTheme="minorHAnsi" w:eastAsia="Times New Roman" w:hAnsiTheme="minorHAnsi" w:cstheme="minorHAnsi"/>
          <w:b/>
          <w:bCs/>
          <w:sz w:val="24"/>
          <w:szCs w:val="24"/>
        </w:rPr>
        <w:t>Realizar pruebas de certificación:</w:t>
      </w:r>
      <w:r w:rsidRPr="004006B9">
        <w:rPr>
          <w:rFonts w:asciiTheme="minorHAnsi" w:eastAsia="Times New Roman" w:hAnsiTheme="minorHAnsi" w:cstheme="minorHAnsi"/>
          <w:sz w:val="24"/>
          <w:szCs w:val="24"/>
        </w:rPr>
        <w:t xml:space="preserve"> Se diseñan, aplican y utilizan para mejoras una batería de 34 casos de prueba (unitarias, integración, rendimiento y seguridad con Jest/Supertest), validando umbrales de latencia y protegiendo contra vulnerabilidades web. </w:t>
      </w:r>
    </w:p>
    <w:p w14:paraId="191D97A9"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4" w:name="_heading=h.1cbwtf4831ca" w:colFirst="0" w:colLast="0"/>
      <w:bookmarkEnd w:id="4"/>
      <w:r w:rsidRPr="004006B9">
        <w:rPr>
          <w:rFonts w:asciiTheme="minorHAnsi" w:eastAsia="Times New Roman" w:hAnsiTheme="minorHAnsi" w:cstheme="minorHAnsi"/>
          <w:b/>
          <w:bCs/>
          <w:sz w:val="24"/>
          <w:szCs w:val="24"/>
        </w:rPr>
        <w:t>3. Relación del proyecto con tus intereses profesionales</w:t>
      </w:r>
    </w:p>
    <w:p w14:paraId="191D97AA"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El proyecto se vincula profundamente con el interés profesional en el análisis de datos, la ingeniería de software moderna y la infraestructura de alto rendimiento. Desarrollar Gestock permite poner en práctica conocimientos avanzados en la orquestación de bases de datos relacionales, el monitoreo del rendimiento transaccional y la integración de arquitecturas limpias y seguras. Realizar este proyecto contribuye directamente al desarrollo profesional al forzar el enfrentamiento con problemas reales de escalabilidad y el consumo de modelos de Inteligencia Artificial (Google AI Studio) en entornos de producción. </w:t>
      </w:r>
    </w:p>
    <w:p w14:paraId="191D97AB"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5" w:name="_heading=h.zd5cvzjs78yd" w:colFirst="0" w:colLast="0"/>
      <w:bookmarkEnd w:id="5"/>
      <w:r w:rsidRPr="004006B9">
        <w:rPr>
          <w:rFonts w:asciiTheme="minorHAnsi" w:eastAsia="Times New Roman" w:hAnsiTheme="minorHAnsi" w:cstheme="minorHAnsi"/>
          <w:b/>
          <w:bCs/>
          <w:sz w:val="24"/>
          <w:szCs w:val="24"/>
        </w:rPr>
        <w:t>4. Argumento del por qué el proyecto es factible a realizarse dentro de la asignatura</w:t>
      </w:r>
    </w:p>
    <w:p w14:paraId="191D97AC"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El proyecto es factible de desarrollarse en el plazo académico debido a que el Proyecto está estrictamente delimitado. Se cuenta con el tiempo necesario (18 semanas estructuradas metodológicamente), los recursos de hardware adecuados y las herramientas de software de código abierto requeridas. Como factor facilitador externo, la documentación de las APIs a utilizar (Google, pasarelas de correo) es pública y accesible. Como factor obstaculizador, existe el riesgo de bloqueos antibot o inestabilidad en los servicios externos; esto se abordará y solucionará implementando datos simulados </w:t>
      </w:r>
      <w:r w:rsidRPr="004006B9">
        <w:rPr>
          <w:rFonts w:asciiTheme="minorHAnsi" w:eastAsia="Times New Roman" w:hAnsiTheme="minorHAnsi" w:cstheme="minorHAnsi"/>
          <w:sz w:val="24"/>
          <w:szCs w:val="24"/>
        </w:rPr>
        <w:lastRenderedPageBreak/>
        <w:t xml:space="preserve">(mocks) en el entorno de desarrollo y pruebas, aislando el núcleo transaccional para que no dependa de factores externos para su evaluación académica. </w:t>
      </w:r>
    </w:p>
    <w:p w14:paraId="191D97AD"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6" w:name="_heading=h.of30r8c1thi2" w:colFirst="0" w:colLast="0"/>
      <w:bookmarkEnd w:id="6"/>
      <w:r w:rsidRPr="004006B9">
        <w:rPr>
          <w:rFonts w:asciiTheme="minorHAnsi" w:eastAsia="Times New Roman" w:hAnsiTheme="minorHAnsi" w:cstheme="minorHAnsi"/>
          <w:b/>
          <w:bCs/>
          <w:sz w:val="24"/>
          <w:szCs w:val="24"/>
        </w:rPr>
        <w:t>5. Objetivos claros y coherentes</w:t>
      </w:r>
    </w:p>
    <w:p w14:paraId="191D97AE"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b/>
          <w:bCs/>
          <w:sz w:val="24"/>
          <w:szCs w:val="24"/>
        </w:rPr>
        <w:t>Objetivo general:</w:t>
      </w:r>
      <w:r w:rsidRPr="004006B9">
        <w:rPr>
          <w:rFonts w:asciiTheme="minorHAnsi" w:eastAsia="Times New Roman" w:hAnsiTheme="minorHAnsi" w:cstheme="minorHAnsi"/>
          <w:sz w:val="24"/>
          <w:szCs w:val="24"/>
        </w:rPr>
        <w:t xml:space="preserve"> Desarrollar e implementar una plataforma SaaS (Gestock) orientada a la gestión predictiva de inventario para automatizar el abastecimiento y optimizar el control de stock en pequeñas y medianas empresas comerciales. </w:t>
      </w:r>
    </w:p>
    <w:p w14:paraId="191D97AF"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b/>
          <w:bCs/>
          <w:sz w:val="24"/>
          <w:szCs w:val="24"/>
        </w:rPr>
        <w:t>Objetivos específicos:</w:t>
      </w:r>
    </w:p>
    <w:p w14:paraId="20AE03CD"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bookmarkStart w:id="7" w:name="_heading=h.6dzxrrqmi103" w:colFirst="0" w:colLast="0"/>
      <w:bookmarkEnd w:id="7"/>
      <w:r w:rsidRPr="004006B9">
        <w:rPr>
          <w:rFonts w:asciiTheme="minorHAnsi" w:eastAsia="Times New Roman" w:hAnsiTheme="minorHAnsi" w:cstheme="minorHAnsi"/>
          <w:sz w:val="24"/>
          <w:szCs w:val="24"/>
        </w:rPr>
        <w:t>● Diseñar y construir un modelo de base de datos relacional en PostgreSQL que soporte la lógica transaccional de ventas y el aislamiento Multi-Tenant.</w:t>
      </w:r>
    </w:p>
    <w:p w14:paraId="4ED491A2"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Desarrollar el cliente frontend (React SPA) integrando un Punto de Venta (POS), un dashboard de KPIs y un módulo de ingesta documental.</w:t>
      </w:r>
    </w:p>
    <w:p w14:paraId="4BE3DC9A"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Construir un servidor backend (Node.js/Express) seguro y escalable, capaz de orquestar transacciones ACID y validar identidades mediante JWT.</w:t>
      </w:r>
    </w:p>
    <w:p w14:paraId="7F92D73C"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Integrar tecnología OCR a través de la API de Google AI Studio para extraer automáticamente los datos de facturas en formato JSON.</w:t>
      </w:r>
    </w:p>
    <w:p w14:paraId="3F580A17"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Integrar el sistema Gestock con las pasarelas y terminales de pago del mercado chileno —Transbank, Mercado Pago y SumUp— mediante sus respectivos ambientes de prueba (sandbox), utilizando tarjetas de prueba, credenciales de prueba y/o dispositivos virtuales según el proveedor, de modo que el software reciba la confirmación de cada transacción y actualice automáticamente el registro de ventas y el stock correspondiente.</w:t>
      </w:r>
    </w:p>
    <w:p w14:paraId="2F87E069"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 Desarrollar una sección de productos en tendencia (trending) mediante conexión con las APIs públicas de plataformas como Mercado Libre y AliExpress (sujeto a su disponibilidad y condiciones de acceso), con el fin de enriquecer el módulo de </w:t>
      </w:r>
      <w:r w:rsidRPr="004006B9">
        <w:rPr>
          <w:rFonts w:asciiTheme="minorHAnsi" w:eastAsia="Times New Roman" w:hAnsiTheme="minorHAnsi" w:cstheme="minorHAnsi"/>
          <w:sz w:val="24"/>
          <w:szCs w:val="24"/>
        </w:rPr>
        <w:lastRenderedPageBreak/>
        <w:t>gestión predictiva con señales de demanda de mercado que apoyen las decisiones de abastecimiento.</w:t>
      </w:r>
    </w:p>
    <w:p w14:paraId="0AB8DDA3" w14:textId="77777777" w:rsidR="004B1C30" w:rsidRPr="004006B9" w:rsidRDefault="004B1C30" w:rsidP="004B1C30">
      <w:pPr>
        <w:spacing w:before="100" w:beforeAutospacing="1" w:after="100" w:afterAutospacing="1" w:line="360" w:lineRule="auto"/>
        <w:ind w:left="720"/>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Ejecutar una batería de pruebas de software (unitarias, integración, estrés y seguridad) para certificar el rendimiento de la plataforma.</w:t>
      </w:r>
    </w:p>
    <w:p w14:paraId="191D97B5"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r w:rsidRPr="004006B9">
        <w:rPr>
          <w:rFonts w:asciiTheme="minorHAnsi" w:eastAsia="Times New Roman" w:hAnsiTheme="minorHAnsi" w:cstheme="minorHAnsi"/>
          <w:b/>
          <w:bCs/>
          <w:sz w:val="24"/>
          <w:szCs w:val="24"/>
        </w:rPr>
        <w:t>6. Propuesta metodológica de trabajo</w:t>
      </w:r>
    </w:p>
    <w:p w14:paraId="191D97B6" w14:textId="77777777" w:rsidR="00EA193C" w:rsidRPr="004006B9" w:rsidRDefault="009E6359" w:rsidP="004B1C30">
      <w:pPr>
        <w:spacing w:after="240" w:line="360" w:lineRule="auto"/>
        <w:rPr>
          <w:rFonts w:asciiTheme="minorHAnsi" w:eastAsia="Arial" w:hAnsiTheme="minorHAnsi" w:cstheme="minorHAnsi"/>
          <w:sz w:val="24"/>
          <w:szCs w:val="24"/>
        </w:rPr>
      </w:pPr>
      <w:r w:rsidRPr="004006B9">
        <w:rPr>
          <w:rFonts w:asciiTheme="minorHAnsi" w:eastAsia="Arial" w:hAnsiTheme="minorHAnsi" w:cstheme="minorHAnsi"/>
          <w:sz w:val="24"/>
          <w:szCs w:val="24"/>
        </w:rPr>
        <w:t xml:space="preserve">El proyecto se abordará mediante la metodología </w:t>
      </w:r>
      <w:r w:rsidRPr="004006B9">
        <w:rPr>
          <w:rFonts w:asciiTheme="minorHAnsi" w:eastAsia="Arial" w:hAnsiTheme="minorHAnsi" w:cstheme="minorHAnsi"/>
          <w:b/>
          <w:bCs/>
          <w:sz w:val="24"/>
          <w:szCs w:val="24"/>
        </w:rPr>
        <w:t>RUP (Rational Unified Process)</w:t>
      </w:r>
      <w:r w:rsidRPr="004006B9">
        <w:rPr>
          <w:rFonts w:asciiTheme="minorHAnsi" w:eastAsia="Arial" w:hAnsiTheme="minorHAnsi" w:cstheme="minorHAnsi"/>
          <w:sz w:val="24"/>
          <w:szCs w:val="24"/>
        </w:rPr>
        <w:t>, la cual tiene una naturaleza iterativa y evolutiva. Su propósito principal es mitigar riesgos y asegurar la estabilidad, con un fuerte enfoque en la arquitectura del software y los casos de uso.</w:t>
      </w:r>
    </w:p>
    <w:p w14:paraId="191D97B7" w14:textId="77777777" w:rsidR="00EA193C" w:rsidRPr="004006B9" w:rsidRDefault="009E6359" w:rsidP="004B1C30">
      <w:pPr>
        <w:spacing w:after="240" w:line="360" w:lineRule="auto"/>
        <w:rPr>
          <w:rFonts w:asciiTheme="minorHAnsi" w:eastAsia="Arial" w:hAnsiTheme="minorHAnsi" w:cstheme="minorHAnsi"/>
          <w:sz w:val="24"/>
          <w:szCs w:val="24"/>
        </w:rPr>
      </w:pPr>
      <w:r w:rsidRPr="004006B9">
        <w:rPr>
          <w:rFonts w:asciiTheme="minorHAnsi" w:eastAsia="Arial" w:hAnsiTheme="minorHAnsi" w:cstheme="minorHAnsi"/>
          <w:sz w:val="24"/>
          <w:szCs w:val="24"/>
        </w:rPr>
        <w:t>El ciclo de vida de RUP se organiza en cuatro fases que se alinean perfectamente con los tiempos académicos requeridos para el desarrollo de la plataforma:</w:t>
      </w:r>
    </w:p>
    <w:p w14:paraId="191D97B8" w14:textId="77777777" w:rsidR="00EA193C" w:rsidRPr="004006B9" w:rsidRDefault="009E6359" w:rsidP="004B1C30">
      <w:pPr>
        <w:numPr>
          <w:ilvl w:val="0"/>
          <w:numId w:val="3"/>
        </w:numPr>
        <w:spacing w:after="0" w:line="360" w:lineRule="auto"/>
        <w:rPr>
          <w:rFonts w:asciiTheme="minorHAnsi" w:hAnsiTheme="minorHAnsi" w:cstheme="minorHAnsi"/>
          <w:sz w:val="24"/>
          <w:szCs w:val="24"/>
        </w:rPr>
      </w:pPr>
      <w:r w:rsidRPr="004006B9">
        <w:rPr>
          <w:rFonts w:asciiTheme="minorHAnsi" w:eastAsia="Arial" w:hAnsiTheme="minorHAnsi" w:cstheme="minorHAnsi"/>
          <w:b/>
          <w:bCs/>
          <w:sz w:val="24"/>
          <w:szCs w:val="24"/>
        </w:rPr>
        <w:t>Incepción y Elaboración (Correspondiente a la Fase 1):</w:t>
      </w:r>
      <w:r w:rsidRPr="004006B9">
        <w:rPr>
          <w:rFonts w:asciiTheme="minorHAnsi" w:eastAsia="Arial" w:hAnsiTheme="minorHAnsi" w:cstheme="minorHAnsi"/>
          <w:sz w:val="24"/>
          <w:szCs w:val="24"/>
        </w:rPr>
        <w:t xml:space="preserve"> Se enfoca en la definición del alcance, la justificación del proyecto (Business Case), el análisis detallado de los requisitos y el diseño de la arquitectura base.</w:t>
      </w:r>
    </w:p>
    <w:p w14:paraId="191D97B9" w14:textId="77777777" w:rsidR="00EA193C" w:rsidRPr="004006B9" w:rsidRDefault="009E6359" w:rsidP="004B1C30">
      <w:pPr>
        <w:numPr>
          <w:ilvl w:val="0"/>
          <w:numId w:val="3"/>
        </w:numPr>
        <w:spacing w:after="0" w:line="360" w:lineRule="auto"/>
        <w:rPr>
          <w:rFonts w:asciiTheme="minorHAnsi" w:hAnsiTheme="minorHAnsi" w:cstheme="minorHAnsi"/>
          <w:sz w:val="24"/>
          <w:szCs w:val="24"/>
        </w:rPr>
      </w:pPr>
      <w:r w:rsidRPr="004006B9">
        <w:rPr>
          <w:rFonts w:asciiTheme="minorHAnsi" w:eastAsia="Arial" w:hAnsiTheme="minorHAnsi" w:cstheme="minorHAnsi"/>
          <w:b/>
          <w:bCs/>
          <w:sz w:val="24"/>
          <w:szCs w:val="24"/>
        </w:rPr>
        <w:t>Construcción (Correspondiente a la Fase 2):</w:t>
      </w:r>
      <w:r w:rsidRPr="004006B9">
        <w:rPr>
          <w:rFonts w:asciiTheme="minorHAnsi" w:eastAsia="Arial" w:hAnsiTheme="minorHAnsi" w:cstheme="minorHAnsi"/>
          <w:sz w:val="24"/>
          <w:szCs w:val="24"/>
        </w:rPr>
        <w:t xml:space="preserve"> Implementación incremental del software. Durante esta etapa se desarrollarán el Backend, Frontend, la integración del OCR de Google AI Studio, la conexión con pasarelas de pago del mercado chileno (Transbank, Mercado Pago y SumUp) en sus respectivos ambientes sandbox, y el módulo de productos trending mediante APIs públicas (Mercado Libre, AliExpress), mitigando los riesgos tecnológicos en ciclos iterativos.</w:t>
      </w:r>
    </w:p>
    <w:p w14:paraId="191D97BA" w14:textId="77777777" w:rsidR="00EA193C" w:rsidRPr="004006B9" w:rsidRDefault="009E6359" w:rsidP="004B1C30">
      <w:pPr>
        <w:numPr>
          <w:ilvl w:val="0"/>
          <w:numId w:val="3"/>
        </w:numPr>
        <w:spacing w:after="0" w:line="360" w:lineRule="auto"/>
        <w:rPr>
          <w:rFonts w:asciiTheme="minorHAnsi" w:hAnsiTheme="minorHAnsi" w:cstheme="minorHAnsi"/>
          <w:sz w:val="24"/>
          <w:szCs w:val="24"/>
        </w:rPr>
      </w:pPr>
      <w:r w:rsidRPr="004006B9">
        <w:rPr>
          <w:rFonts w:asciiTheme="minorHAnsi" w:eastAsia="Arial" w:hAnsiTheme="minorHAnsi" w:cstheme="minorHAnsi"/>
          <w:b/>
          <w:bCs/>
          <w:sz w:val="24"/>
          <w:szCs w:val="24"/>
        </w:rPr>
        <w:t>Transición (Correspondiente a la Fase 3):</w:t>
      </w:r>
      <w:r w:rsidRPr="004006B9">
        <w:rPr>
          <w:rFonts w:asciiTheme="minorHAnsi" w:eastAsia="Arial" w:hAnsiTheme="minorHAnsi" w:cstheme="minorHAnsi"/>
          <w:sz w:val="24"/>
          <w:szCs w:val="24"/>
        </w:rPr>
        <w:t xml:space="preserve"> Despliegue y entrega del producto al usuario final, incluyendo las pruebas de estrés, el despliegue del MVP y la presentación final.</w:t>
      </w:r>
    </w:p>
    <w:p w14:paraId="191D97BB" w14:textId="77777777" w:rsidR="00EA193C" w:rsidRPr="004006B9" w:rsidRDefault="009E6359" w:rsidP="004B1C30">
      <w:pPr>
        <w:numPr>
          <w:ilvl w:val="0"/>
          <w:numId w:val="3"/>
        </w:numPr>
        <w:spacing w:after="240" w:line="360" w:lineRule="auto"/>
        <w:rPr>
          <w:rFonts w:asciiTheme="minorHAnsi" w:hAnsiTheme="minorHAnsi" w:cstheme="minorHAnsi"/>
          <w:sz w:val="24"/>
          <w:szCs w:val="24"/>
        </w:rPr>
      </w:pPr>
      <w:r w:rsidRPr="004006B9">
        <w:rPr>
          <w:rFonts w:asciiTheme="minorHAnsi" w:eastAsia="Arial" w:hAnsiTheme="minorHAnsi" w:cstheme="minorHAnsi"/>
          <w:b/>
          <w:bCs/>
          <w:sz w:val="24"/>
          <w:szCs w:val="24"/>
        </w:rPr>
        <w:t>Roles y Responsabilidades:</w:t>
      </w:r>
      <w:r w:rsidRPr="004006B9">
        <w:rPr>
          <w:rFonts w:asciiTheme="minorHAnsi" w:eastAsia="Arial" w:hAnsiTheme="minorHAnsi" w:cstheme="minorHAnsi"/>
          <w:sz w:val="24"/>
          <w:szCs w:val="24"/>
        </w:rPr>
        <w:t xml:space="preserve"> Marcelo Pino (Ingeniería Backend, Bases de Datos, Infraestructura Docker y QA) y David Miranda (Desarrollo Frontend React, Integraciones de APIs Externas y UI/UX).</w:t>
      </w:r>
    </w:p>
    <w:p w14:paraId="191D97BC"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8" w:name="_heading=h.7fu5h5jsyt5" w:colFirst="0" w:colLast="0"/>
      <w:bookmarkEnd w:id="8"/>
      <w:r w:rsidRPr="004006B9">
        <w:rPr>
          <w:rFonts w:asciiTheme="minorHAnsi" w:eastAsia="Times New Roman" w:hAnsiTheme="minorHAnsi" w:cstheme="minorHAnsi"/>
          <w:b/>
          <w:bCs/>
          <w:sz w:val="24"/>
          <w:szCs w:val="24"/>
        </w:rPr>
        <w:lastRenderedPageBreak/>
        <w:t>7. Plan de trabajo para el proyecto APT</w:t>
      </w:r>
    </w:p>
    <w:tbl>
      <w:tblPr>
        <w:tblStyle w:val="a"/>
        <w:tblW w:w="10020" w:type="dxa"/>
        <w:tblInd w:w="-717" w:type="dxa"/>
        <w:tblLayout w:type="fixed"/>
        <w:tblLook w:val="0400" w:firstRow="0" w:lastRow="0" w:firstColumn="0" w:lastColumn="0" w:noHBand="0" w:noVBand="1"/>
      </w:tblPr>
      <w:tblGrid>
        <w:gridCol w:w="1376"/>
        <w:gridCol w:w="1862"/>
        <w:gridCol w:w="1862"/>
        <w:gridCol w:w="1687"/>
        <w:gridCol w:w="926"/>
        <w:gridCol w:w="1307"/>
        <w:gridCol w:w="1000"/>
      </w:tblGrid>
      <w:tr w:rsidR="00EA193C" w:rsidRPr="004006B9" w14:paraId="191D97BF" w14:textId="77777777">
        <w:trPr>
          <w:trHeight w:val="315"/>
        </w:trPr>
        <w:tc>
          <w:tcPr>
            <w:tcW w:w="10020" w:type="dxa"/>
            <w:gridSpan w:val="7"/>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BD" w14:textId="77777777" w:rsidR="00EA193C" w:rsidRPr="004006B9" w:rsidRDefault="009E6359" w:rsidP="004B1C30">
            <w:pPr>
              <w:spacing w:after="0" w:line="360" w:lineRule="auto"/>
              <w:jc w:val="center"/>
              <w:rPr>
                <w:rFonts w:asciiTheme="minorHAnsi" w:hAnsiTheme="minorHAnsi" w:cstheme="minorHAnsi"/>
                <w:b/>
                <w:bCs/>
                <w:sz w:val="24"/>
                <w:szCs w:val="24"/>
              </w:rPr>
            </w:pPr>
            <w:r w:rsidRPr="004006B9">
              <w:rPr>
                <w:rFonts w:asciiTheme="minorHAnsi" w:hAnsiTheme="minorHAnsi" w:cstheme="minorHAnsi"/>
                <w:b/>
                <w:bCs/>
                <w:sz w:val="24"/>
                <w:szCs w:val="24"/>
              </w:rPr>
              <w:t>Plan de Trabajo Proyecto APT</w:t>
            </w:r>
          </w:p>
          <w:p w14:paraId="191D97BE" w14:textId="77777777" w:rsidR="00EA193C" w:rsidRPr="004006B9" w:rsidRDefault="00EA193C" w:rsidP="004B1C30">
            <w:pPr>
              <w:spacing w:after="0" w:line="360" w:lineRule="auto"/>
              <w:jc w:val="center"/>
              <w:rPr>
                <w:rFonts w:asciiTheme="minorHAnsi" w:hAnsiTheme="minorHAnsi" w:cstheme="minorHAnsi"/>
                <w:b/>
                <w:bCs/>
                <w:sz w:val="24"/>
                <w:szCs w:val="24"/>
              </w:rPr>
            </w:pPr>
          </w:p>
        </w:tc>
      </w:tr>
      <w:tr w:rsidR="00EA193C" w:rsidRPr="004006B9" w14:paraId="191D97C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0"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Competencia o unidades de competencias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1"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Nombre de Actividades/Tareas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2"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Descripción Actividades/Tareas</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3"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Recursos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4"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Duración de la actividad</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5"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Responsable</w:t>
            </w:r>
          </w:p>
        </w:tc>
        <w:tc>
          <w:tcPr>
            <w:tcW w:w="1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6" w14:textId="77777777" w:rsidR="00EA193C" w:rsidRPr="004006B9" w:rsidRDefault="009E6359" w:rsidP="004B1C30">
            <w:pPr>
              <w:spacing w:after="0" w:line="360" w:lineRule="auto"/>
              <w:rPr>
                <w:rFonts w:asciiTheme="minorHAnsi" w:hAnsiTheme="minorHAnsi" w:cstheme="minorHAnsi"/>
                <w:b/>
                <w:bCs/>
                <w:sz w:val="24"/>
                <w:szCs w:val="24"/>
              </w:rPr>
            </w:pPr>
            <w:r w:rsidRPr="004006B9">
              <w:rPr>
                <w:rFonts w:asciiTheme="minorHAnsi" w:hAnsiTheme="minorHAnsi" w:cstheme="minorHAnsi"/>
                <w:b/>
                <w:bCs/>
                <w:sz w:val="24"/>
                <w:szCs w:val="24"/>
              </w:rPr>
              <w:t>Observaciones</w:t>
            </w:r>
          </w:p>
        </w:tc>
      </w:tr>
      <w:tr w:rsidR="00EA193C" w:rsidRPr="004006B9" w14:paraId="191D97C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8"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9"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Documento de Requerimientos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A"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Levantamiento de requerimientos, diseño de encuestas y validación de modelo SaaS en mercado objetivo.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B"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Herramientas de análisis y encuestas.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CE"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1: Planificación e Ingeniería (20%).</w:t>
            </w:r>
          </w:p>
        </w:tc>
      </w:tr>
      <w:tr w:rsidR="00EA193C" w:rsidRPr="004006B9" w14:paraId="191D97D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0"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Construir modelos de datos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1"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Diagramas UML / MER</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2"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Definición de Stack Tecnológico, diseño de Arquitectura Agnóstica, Modelo Entidad-Relación y Casos de Uso.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3"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Software de modelado de datos.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1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5"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D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1: Planificación e Ingeniería (20%).</w:t>
            </w:r>
          </w:p>
        </w:tc>
      </w:tr>
      <w:tr w:rsidR="00EA193C" w:rsidRPr="004006B9" w14:paraId="191D97D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8"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9"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Informe Fase 1 Finalizado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A"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 xml:space="preserve">Estructuración de Carta Gantt, elaboración de </w:t>
            </w:r>
            <w:r w:rsidRPr="004006B9">
              <w:rPr>
                <w:rFonts w:asciiTheme="minorHAnsi" w:hAnsiTheme="minorHAnsi" w:cstheme="minorHAnsi"/>
                <w:sz w:val="24"/>
                <w:szCs w:val="24"/>
              </w:rPr>
              <w:lastRenderedPageBreak/>
              <w:t>Informe de Fase 1 y defensa técnica de planificación ante curso.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B"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lastRenderedPageBreak/>
              <w:t>Herramientas de ofimática y diagramación.</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1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DE"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 xml:space="preserve">Fase 1: Planificación e </w:t>
            </w:r>
            <w:r w:rsidRPr="004006B9">
              <w:rPr>
                <w:rFonts w:asciiTheme="minorHAnsi" w:hAnsiTheme="minorHAnsi" w:cstheme="minorHAnsi"/>
                <w:sz w:val="24"/>
                <w:szCs w:val="24"/>
              </w:rPr>
              <w:lastRenderedPageBreak/>
              <w:t>Ingeniería (20%).</w:t>
            </w:r>
          </w:p>
        </w:tc>
      </w:tr>
      <w:tr w:rsidR="00EA193C" w:rsidRPr="004006B9" w14:paraId="191D97E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0"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lastRenderedPageBreak/>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1"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Backend Funcional (CRUD)</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2"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Configuración de entornos, levantamiento de Servidor Backend, despliegue de Base de Datos y Endpoints RESTful.</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3"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IDE, Node.js, PostgreSQL.</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5"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E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7E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8"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9"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Módulo de Visión IA</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A"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Integración API Anthropic Claude: Implementación OCR para lectura de imágenes (Base64) a formato JSON y guardado.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B"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API de Anthropic (Claude).</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EE"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6206BBD0"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426EFF"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BCFDD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Integración de Pasarelas de Pago y Módulo Trending</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4BA97F"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 xml:space="preserve">Conexión con pasarelas de pago del mercado chileno (Transbank, Mercado Pago, SumUp) en sus ambientes </w:t>
            </w:r>
            <w:r w:rsidRPr="004006B9">
              <w:rPr>
                <w:rFonts w:asciiTheme="minorHAnsi" w:hAnsiTheme="minorHAnsi" w:cstheme="minorHAnsi"/>
                <w:sz w:val="24"/>
                <w:szCs w:val="24"/>
              </w:rPr>
              <w:lastRenderedPageBreak/>
              <w:t>sandbox, actualizando venta y stock automáticamente; desarrollo del módulo de productos trending vía APIs públicas (Mercado Libre, AliExpress).</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B8715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lastRenderedPageBreak/>
              <w:t>SDKs/APIs Transbank, Mercado Pago, SumUp; APIs públicas Mercado Libre y AliExpress.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30E53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1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9E336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EE8A1F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7F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0"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lastRenderedPageBreak/>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1"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Frontend MVP + Informe Avance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2"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Desarrollo Frontend responsivo (React + MUI), integración de Dashboard, DataGrid y entrega Informe de Avance.</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3"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React, Material UI (MUI).</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5"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F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7F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8"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9"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Motor de Contexto Evaluado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A"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Recopilación de hitos. [MÓDULO OPCIONAL]: Integración API Clima y ajuste de Prompting Predictivo avanzado.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B"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APIs externas (Clima/Mercado).</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FE"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80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0"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lastRenderedPageBreak/>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1"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Sistema de Notificaciones Push</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2"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Orquestación de Alertas (CRON Jobs) y generación de Órdenes de Compra sugeridas vía Webhooks (API WhatsApp).</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3"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Servidor, API WhatsApp.</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1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5"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0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80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8"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Realizar pruebas de certificación</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9"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Código en Producción + Informe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A"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Pruebas de Estrés (QA), manejo de excepciones, refactorización de código y elaboración de Informe Final (30%).</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B"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Entorno de pruebas, framework QA.</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C"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2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D"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0E"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2: Desarrollo Core y Orquestación IA (50%).</w:t>
            </w:r>
          </w:p>
        </w:tc>
      </w:tr>
      <w:tr w:rsidR="00EA193C" w:rsidRPr="004006B9" w14:paraId="191D981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0"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1"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Aprobación de Título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2"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Preparación de material audiovisual, ensayo de defensa técnica y Presentación Final del Software ante Comisión Evaluadora.</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3"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Material de presentación.</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4"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3 Sem</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5"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16" w14:textId="77777777" w:rsidR="00EA193C" w:rsidRPr="004006B9" w:rsidRDefault="009E6359" w:rsidP="004B1C30">
            <w:pPr>
              <w:spacing w:after="0" w:line="360" w:lineRule="auto"/>
              <w:rPr>
                <w:rFonts w:asciiTheme="minorHAnsi" w:hAnsiTheme="minorHAnsi" w:cstheme="minorHAnsi"/>
                <w:sz w:val="24"/>
                <w:szCs w:val="24"/>
              </w:rPr>
            </w:pPr>
            <w:r w:rsidRPr="004006B9">
              <w:rPr>
                <w:rFonts w:asciiTheme="minorHAnsi" w:hAnsiTheme="minorHAnsi" w:cstheme="minorHAnsi"/>
                <w:sz w:val="24"/>
                <w:szCs w:val="24"/>
              </w:rPr>
              <w:t>Fase 3: Cierre y Defensa (30%).</w:t>
            </w:r>
          </w:p>
        </w:tc>
      </w:tr>
    </w:tbl>
    <w:p w14:paraId="191D9818" w14:textId="290BB1E5" w:rsidR="00EA193C" w:rsidRDefault="00EA193C" w:rsidP="004B1C30">
      <w:pPr>
        <w:spacing w:before="280" w:after="280" w:line="360" w:lineRule="auto"/>
        <w:rPr>
          <w:rFonts w:asciiTheme="minorHAnsi" w:eastAsia="Times New Roman" w:hAnsiTheme="minorHAnsi" w:cstheme="minorHAnsi"/>
          <w:b/>
          <w:bCs/>
          <w:sz w:val="24"/>
          <w:szCs w:val="24"/>
        </w:rPr>
      </w:pPr>
    </w:p>
    <w:p w14:paraId="40B45843" w14:textId="77777777" w:rsidR="00944527" w:rsidRPr="004006B9" w:rsidRDefault="00944527" w:rsidP="004B1C30">
      <w:pPr>
        <w:spacing w:before="280" w:after="280" w:line="360" w:lineRule="auto"/>
        <w:rPr>
          <w:rFonts w:asciiTheme="minorHAnsi" w:eastAsia="Times New Roman" w:hAnsiTheme="minorHAnsi" w:cstheme="minorHAnsi"/>
          <w:b/>
          <w:bCs/>
          <w:sz w:val="24"/>
          <w:szCs w:val="24"/>
        </w:rPr>
      </w:pPr>
    </w:p>
    <w:p w14:paraId="191D9819"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9" w:name="_heading=h.kp96c9tli28f" w:colFirst="0" w:colLast="0"/>
      <w:bookmarkEnd w:id="9"/>
      <w:r w:rsidRPr="004006B9">
        <w:rPr>
          <w:rFonts w:asciiTheme="minorHAnsi" w:eastAsia="Times New Roman" w:hAnsiTheme="minorHAnsi" w:cstheme="minorHAnsi"/>
          <w:b/>
          <w:bCs/>
          <w:sz w:val="24"/>
          <w:szCs w:val="24"/>
        </w:rPr>
        <w:lastRenderedPageBreak/>
        <w:t>8. Propuesta de evidencias</w:t>
      </w:r>
    </w:p>
    <w:tbl>
      <w:tblPr>
        <w:tblW w:w="0" w:type="dxa"/>
        <w:tblCellMar>
          <w:left w:w="0" w:type="dxa"/>
          <w:right w:w="0" w:type="dxa"/>
        </w:tblCellMar>
        <w:tblLook w:val="04A0" w:firstRow="1" w:lastRow="0" w:firstColumn="1" w:lastColumn="0" w:noHBand="0" w:noVBand="1"/>
      </w:tblPr>
      <w:tblGrid>
        <w:gridCol w:w="1092"/>
        <w:gridCol w:w="1666"/>
        <w:gridCol w:w="2479"/>
        <w:gridCol w:w="3585"/>
      </w:tblGrid>
      <w:tr w:rsidR="003536D8" w:rsidRPr="004006B9" w14:paraId="62B837CC"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2E84"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Tipo de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F2D61"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Nombre de la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CE19E"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83C24"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Justificación</w:t>
            </w:r>
          </w:p>
        </w:tc>
      </w:tr>
      <w:tr w:rsidR="003536D8" w:rsidRPr="004006B9" w14:paraId="7507C021"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17DBA"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Avance (Fase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122A1"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Documento de Visión y Arquitectura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A876E"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Incluye el Business Case, Modelo de Casos de Uso detallado y el Documento de Arquitectura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CA5410"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Evidencia las etapas de Incepción y Elaboración de RUP, garantizando el análisis de requisitos y estableciendo los Modelos de Datos transversales.</w:t>
            </w:r>
          </w:p>
        </w:tc>
      </w:tr>
      <w:tr w:rsidR="003536D8" w:rsidRPr="004006B9" w14:paraId="044881F5"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2956B"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B0535"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Código Fuente y Componentes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3AC34"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Entrega del código base del servidor (Node.js) y la aplicación cliente (React).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821ABC"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Corresponde a la fase de Construcción de RUP, evidenciando la implementación incremental del software, la API OCR y las integraciones sandbox de pasarelas de pago (Transbank, Mercado Pago, SumUp) y del módulo trending.</w:t>
            </w:r>
          </w:p>
        </w:tc>
      </w:tr>
      <w:tr w:rsidR="003536D8" w:rsidRPr="004006B9" w14:paraId="0D9C808B"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E3798"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7A6C5"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Resultados de Pruebas de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5CAC7"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Reporte de pruebas unitarias y de integración sobre los componentes construidos.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A10DD6"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Valida la estabilidad y la correcta mitigación de riesgos técnicos exigida por RUP durante la fase de Construcción.</w:t>
            </w:r>
          </w:p>
        </w:tc>
      </w:tr>
      <w:tr w:rsidR="003536D8" w:rsidRPr="004006B9" w14:paraId="2A600919"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C1802"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Final (Fase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1D174"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Plan de Despliegue y Release Notes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D28FA"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Documentación final de entrega (Notas de Liberación) y sistema desplegado en producción.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59F6DC" w14:textId="77777777" w:rsidR="003536D8" w:rsidRPr="004006B9" w:rsidRDefault="003536D8" w:rsidP="004B1C30">
            <w:pPr>
              <w:spacing w:after="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Evidencia la fase de Transición de RUP, asegurando la entrega del producto validado al usuario final y cerrando el ciclo de vida del proyecto.</w:t>
            </w:r>
          </w:p>
        </w:tc>
      </w:tr>
    </w:tbl>
    <w:p w14:paraId="191D9839" w14:textId="09385D14" w:rsidR="00EA193C" w:rsidRPr="004006B9" w:rsidRDefault="00EA193C" w:rsidP="004B1C30">
      <w:pPr>
        <w:spacing w:before="280" w:after="280" w:line="360" w:lineRule="auto"/>
        <w:rPr>
          <w:rFonts w:asciiTheme="minorHAnsi" w:eastAsia="Times New Roman" w:hAnsiTheme="minorHAnsi" w:cstheme="minorHAnsi"/>
          <w:b/>
          <w:bCs/>
          <w:sz w:val="24"/>
          <w:szCs w:val="24"/>
        </w:rPr>
      </w:pPr>
    </w:p>
    <w:p w14:paraId="191D983A"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10" w:name="_heading=h.u7d3k9hxeqnn" w:colFirst="0" w:colLast="0"/>
      <w:bookmarkEnd w:id="10"/>
      <w:r w:rsidRPr="004006B9">
        <w:rPr>
          <w:rFonts w:asciiTheme="minorHAnsi" w:eastAsia="Times New Roman" w:hAnsiTheme="minorHAnsi" w:cstheme="minorHAnsi"/>
          <w:b/>
          <w:bCs/>
          <w:sz w:val="24"/>
          <w:szCs w:val="24"/>
        </w:rPr>
        <w:lastRenderedPageBreak/>
        <w:t>9. Conclusions</w:t>
      </w:r>
    </w:p>
    <w:p w14:paraId="191D983B"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Developing Gestock successfully integrated complex software architectures with tangible business needs. Ensuring strict testing coverage across security, performance, and API integration highlights the fundamental importance of creating resilient applications. The rigorous implementation of Docker containers, combined with a robust PostgreSQL relational model and transaction-safe operations, created a highly scalable foundation capable of handling real-time data flow for SMEs. </w:t>
      </w:r>
    </w:p>
    <w:p w14:paraId="191D983C"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Building this SaaS platform demonstrated the critical value of aligning technical development with real user requirements. Transforming a complex problem like inventory management into an accessible, responsive, and intuitive web application required constant adaptation. This project proved that integrating external services and intelligent automation can genuinely democratize enterprise-level technology for small businesses. </w:t>
      </w:r>
    </w:p>
    <w:p w14:paraId="191D983D" w14:textId="77777777" w:rsidR="00EA193C" w:rsidRPr="004006B9" w:rsidRDefault="009E6359" w:rsidP="004B1C30">
      <w:pPr>
        <w:spacing w:before="280" w:after="280" w:line="360" w:lineRule="auto"/>
        <w:rPr>
          <w:rFonts w:asciiTheme="minorHAnsi" w:eastAsia="Times New Roman" w:hAnsiTheme="minorHAnsi" w:cstheme="minorHAnsi"/>
          <w:b/>
          <w:bCs/>
          <w:sz w:val="24"/>
          <w:szCs w:val="24"/>
        </w:rPr>
      </w:pPr>
      <w:bookmarkStart w:id="11" w:name="_heading=h.lx9ib65zbb0a" w:colFirst="0" w:colLast="0"/>
      <w:bookmarkEnd w:id="11"/>
      <w:r w:rsidRPr="004006B9">
        <w:rPr>
          <w:rFonts w:asciiTheme="minorHAnsi" w:eastAsia="Times New Roman" w:hAnsiTheme="minorHAnsi" w:cstheme="minorHAnsi"/>
          <w:b/>
          <w:bCs/>
          <w:sz w:val="24"/>
          <w:szCs w:val="24"/>
        </w:rPr>
        <w:t>10. Reflection</w:t>
      </w:r>
    </w:p>
    <w:p w14:paraId="191D983E"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 xml:space="preserve">Everything started from an idea that excited us, but as the project progressed, we realized that it would be much bigger than we initially thought. It required deep market research and interviews with local businesses to seek confirmation and feedback on what we were building. Little by little, we became more deeply immersed in the project until reaching what we have currently built. </w:t>
      </w:r>
    </w:p>
    <w:p w14:paraId="191D983F" w14:textId="77777777" w:rsidR="00EA193C" w:rsidRPr="004006B9" w:rsidRDefault="009E6359" w:rsidP="004B1C30">
      <w:pPr>
        <w:spacing w:before="280" w:after="280" w:line="360" w:lineRule="auto"/>
        <w:rPr>
          <w:rFonts w:asciiTheme="minorHAnsi" w:eastAsia="Times New Roman" w:hAnsiTheme="minorHAnsi" w:cstheme="minorHAnsi"/>
          <w:sz w:val="24"/>
          <w:szCs w:val="24"/>
        </w:rPr>
      </w:pPr>
      <w:r w:rsidRPr="004006B9">
        <w:rPr>
          <w:rFonts w:asciiTheme="minorHAnsi" w:eastAsia="Times New Roman" w:hAnsiTheme="minorHAnsi" w:cstheme="minorHAnsi"/>
          <w:sz w:val="24"/>
          <w:szCs w:val="24"/>
        </w:rPr>
        <w:t>Working on this platform has provided invaluable experience in balancing strict engineering practices with realistic academic constraints. Navigating the challenges of third-party API integrations, enforcing stateless authentication through JWT middleware, and orchestrating complex backend services has significantly deepened our understanding of full-stack development, bridging the gap between theoretical knowledge and a functional, enterprise-level SaaS architecture.</w:t>
      </w:r>
    </w:p>
    <w:p w14:paraId="191D9840" w14:textId="77777777" w:rsidR="00EA193C" w:rsidRPr="004006B9" w:rsidRDefault="00EA193C" w:rsidP="004B1C30">
      <w:pPr>
        <w:spacing w:before="280" w:line="360" w:lineRule="auto"/>
        <w:rPr>
          <w:rFonts w:asciiTheme="minorHAnsi" w:hAnsiTheme="minorHAnsi" w:cstheme="minorHAnsi"/>
          <w:sz w:val="24"/>
          <w:szCs w:val="24"/>
        </w:rPr>
      </w:pPr>
    </w:p>
    <w:sectPr w:rsidR="00EA193C" w:rsidRPr="004006B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537919EB-B431-4BD1-A088-0DB826762D3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B94B33-7B78-4C4B-B557-13D7189CA31D}"/>
    <w:embedBold r:id="rId3" w:fontKey="{A07A855A-7BCE-4B46-8996-23319E041EAB}"/>
  </w:font>
  <w:font w:name="Calibri Light">
    <w:panose1 w:val="020F0302020204030204"/>
    <w:charset w:val="00"/>
    <w:family w:val="swiss"/>
    <w:pitch w:val="variable"/>
    <w:sig w:usb0="E4002EFF" w:usb1="C200247B" w:usb2="00000009" w:usb3="00000000" w:csb0="000001FF" w:csb1="00000000"/>
    <w:embedRegular r:id="rId4" w:fontKey="{E261283B-C21E-41AD-8BC8-11E9DBE0D82D}"/>
  </w:font>
  <w:font w:name="Georgia">
    <w:panose1 w:val="02040502050405020303"/>
    <w:charset w:val="00"/>
    <w:family w:val="roman"/>
    <w:pitch w:val="variable"/>
    <w:sig w:usb0="00000287" w:usb1="00000000" w:usb2="00000000" w:usb3="00000000" w:csb0="0000009F" w:csb1="00000000"/>
    <w:embedItalic r:id="rId5" w:fontKey="{B6E274EE-EA59-48C6-9833-4D092EFFD5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559AE"/>
    <w:multiLevelType w:val="multilevel"/>
    <w:tmpl w:val="46EC2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454E37"/>
    <w:multiLevelType w:val="multilevel"/>
    <w:tmpl w:val="97E48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C7D52AD"/>
    <w:multiLevelType w:val="multilevel"/>
    <w:tmpl w:val="0A18B7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3C"/>
    <w:rsid w:val="001836B0"/>
    <w:rsid w:val="00282B49"/>
    <w:rsid w:val="003536D8"/>
    <w:rsid w:val="004006B9"/>
    <w:rsid w:val="004B1C30"/>
    <w:rsid w:val="006A6E67"/>
    <w:rsid w:val="007D357C"/>
    <w:rsid w:val="00874468"/>
    <w:rsid w:val="00944527"/>
    <w:rsid w:val="009E6359"/>
    <w:rsid w:val="00C95876"/>
    <w:rsid w:val="00CE2D7D"/>
    <w:rsid w:val="00D61A84"/>
    <w:rsid w:val="00EA193C"/>
    <w:rsid w:val="00ED61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764"/>
  <w15:docId w15:val="{EAAD8C4B-1062-4C16-88DC-547D9E0F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ED31E7"/>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ED31E7"/>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ED31E7"/>
    <w:rPr>
      <w:rFonts w:ascii="Courier New" w:eastAsia="Times New Roman" w:hAnsi="Courier New" w:cs="Courier New"/>
      <w:sz w:val="20"/>
      <w:szCs w:val="20"/>
    </w:rPr>
  </w:style>
  <w:style w:type="character" w:styleId="Textoennegrita">
    <w:name w:val="Strong"/>
    <w:basedOn w:val="Fuentedeprrafopredeter"/>
    <w:uiPriority w:val="22"/>
    <w:qFormat/>
    <w:rsid w:val="00ED31E7"/>
    <w:rPr>
      <w:b/>
      <w:bCs/>
    </w:rPr>
  </w:style>
  <w:style w:type="character" w:customStyle="1" w:styleId="Ttulo1Car">
    <w:name w:val="Título 1 Car"/>
    <w:basedOn w:val="Fuentedeprrafopredeter"/>
    <w:uiPriority w:val="9"/>
    <w:rsid w:val="00ED31E7"/>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ED31E7"/>
  </w:style>
  <w:style w:type="paragraph" w:styleId="TDC3">
    <w:name w:val="toc 3"/>
    <w:basedOn w:val="Normal"/>
    <w:next w:val="Normal"/>
    <w:autoRedefine/>
    <w:uiPriority w:val="39"/>
    <w:unhideWhenUsed/>
    <w:rsid w:val="00ED31E7"/>
    <w:pPr>
      <w:spacing w:after="100"/>
      <w:ind w:left="440"/>
    </w:pPr>
  </w:style>
  <w:style w:type="character" w:styleId="Hipervnculo">
    <w:name w:val="Hyperlink"/>
    <w:basedOn w:val="Fuentedeprrafopredeter"/>
    <w:uiPriority w:val="99"/>
    <w:unhideWhenUsed/>
    <w:rsid w:val="00ED31E7"/>
    <w:rPr>
      <w:color w:val="0563C1" w:themeColor="hyperlink"/>
      <w:u w:val="single"/>
    </w:rPr>
  </w:style>
  <w:style w:type="table" w:styleId="Tablaconcuadrcula">
    <w:name w:val="Table Grid"/>
    <w:basedOn w:val="Tablanormal"/>
    <w:uiPriority w:val="39"/>
    <w:rsid w:val="00BD1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BD11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11E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6656">
      <w:bodyDiv w:val="1"/>
      <w:marLeft w:val="0"/>
      <w:marRight w:val="0"/>
      <w:marTop w:val="0"/>
      <w:marBottom w:val="0"/>
      <w:divBdr>
        <w:top w:val="none" w:sz="0" w:space="0" w:color="auto"/>
        <w:left w:val="none" w:sz="0" w:space="0" w:color="auto"/>
        <w:bottom w:val="none" w:sz="0" w:space="0" w:color="auto"/>
        <w:right w:val="none" w:sz="0" w:space="0" w:color="auto"/>
      </w:divBdr>
      <w:divsChild>
        <w:div w:id="2035886168">
          <w:marLeft w:val="0"/>
          <w:marRight w:val="0"/>
          <w:marTop w:val="0"/>
          <w:marBottom w:val="0"/>
          <w:divBdr>
            <w:top w:val="none" w:sz="0" w:space="0" w:color="auto"/>
            <w:left w:val="none" w:sz="0" w:space="0" w:color="auto"/>
            <w:bottom w:val="none" w:sz="0" w:space="0" w:color="auto"/>
            <w:right w:val="none" w:sz="0" w:space="0" w:color="auto"/>
          </w:divBdr>
          <w:divsChild>
            <w:div w:id="118686440">
              <w:marLeft w:val="0"/>
              <w:marRight w:val="0"/>
              <w:marTop w:val="0"/>
              <w:marBottom w:val="0"/>
              <w:divBdr>
                <w:top w:val="none" w:sz="0" w:space="0" w:color="auto"/>
                <w:left w:val="none" w:sz="0" w:space="0" w:color="auto"/>
                <w:bottom w:val="none" w:sz="0" w:space="0" w:color="auto"/>
                <w:right w:val="none" w:sz="0" w:space="0" w:color="auto"/>
              </w:divBdr>
            </w:div>
          </w:divsChild>
        </w:div>
        <w:div w:id="2113938276">
          <w:marLeft w:val="0"/>
          <w:marRight w:val="0"/>
          <w:marTop w:val="0"/>
          <w:marBottom w:val="0"/>
          <w:divBdr>
            <w:top w:val="none" w:sz="0" w:space="0" w:color="auto"/>
            <w:left w:val="none" w:sz="0" w:space="0" w:color="auto"/>
            <w:bottom w:val="none" w:sz="0" w:space="0" w:color="auto"/>
            <w:right w:val="none" w:sz="0" w:space="0" w:color="auto"/>
          </w:divBdr>
          <w:divsChild>
            <w:div w:id="1132097263">
              <w:marLeft w:val="0"/>
              <w:marRight w:val="0"/>
              <w:marTop w:val="0"/>
              <w:marBottom w:val="0"/>
              <w:divBdr>
                <w:top w:val="none" w:sz="0" w:space="0" w:color="auto"/>
                <w:left w:val="none" w:sz="0" w:space="0" w:color="auto"/>
                <w:bottom w:val="none" w:sz="0" w:space="0" w:color="auto"/>
                <w:right w:val="none" w:sz="0" w:space="0" w:color="auto"/>
              </w:divBdr>
            </w:div>
          </w:divsChild>
        </w:div>
        <w:div w:id="116418645">
          <w:marLeft w:val="0"/>
          <w:marRight w:val="0"/>
          <w:marTop w:val="0"/>
          <w:marBottom w:val="0"/>
          <w:divBdr>
            <w:top w:val="none" w:sz="0" w:space="0" w:color="auto"/>
            <w:left w:val="none" w:sz="0" w:space="0" w:color="auto"/>
            <w:bottom w:val="none" w:sz="0" w:space="0" w:color="auto"/>
            <w:right w:val="none" w:sz="0" w:space="0" w:color="auto"/>
          </w:divBdr>
          <w:divsChild>
            <w:div w:id="1290626392">
              <w:marLeft w:val="0"/>
              <w:marRight w:val="0"/>
              <w:marTop w:val="0"/>
              <w:marBottom w:val="0"/>
              <w:divBdr>
                <w:top w:val="none" w:sz="0" w:space="0" w:color="auto"/>
                <w:left w:val="none" w:sz="0" w:space="0" w:color="auto"/>
                <w:bottom w:val="none" w:sz="0" w:space="0" w:color="auto"/>
                <w:right w:val="none" w:sz="0" w:space="0" w:color="auto"/>
              </w:divBdr>
            </w:div>
          </w:divsChild>
        </w:div>
        <w:div w:id="1432235547">
          <w:marLeft w:val="0"/>
          <w:marRight w:val="0"/>
          <w:marTop w:val="0"/>
          <w:marBottom w:val="0"/>
          <w:divBdr>
            <w:top w:val="none" w:sz="0" w:space="0" w:color="auto"/>
            <w:left w:val="none" w:sz="0" w:space="0" w:color="auto"/>
            <w:bottom w:val="none" w:sz="0" w:space="0" w:color="auto"/>
            <w:right w:val="none" w:sz="0" w:space="0" w:color="auto"/>
          </w:divBdr>
          <w:divsChild>
            <w:div w:id="472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1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s6JxmoUi9D1fKrDO8Vf4OJiqA==">CgMxLjAyDmgucmptYm11dG95bmtkMg5oLmxkcHB1dGdhdTFncDIOaC45MjRsYWhybzF0bTEyDmgua3EzYnExczN5eWV4Mg5oLjFjYnd0ZjQ4MzFjYTIOaC56ZDVjdnpqczc4eWQyDmgub2YzMHI4YzF0aGkyMg5oLjZkenhycnFtaTEwMzINaC43ZnU1aDVqc3l0NTIOaC5rcDk2Yzl0bGkyOGYyDmgudTdkM2s5aHhlcW5uMg5oLmx4OWliNjV6YmIwYTgAciExSS1qYnN1SnRXaUNsVG43RTFnSWxBZVJKVEhTazhHe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2625</Words>
  <Characters>14438</Characters>
  <Application>Microsoft Office Word</Application>
  <DocSecurity>0</DocSecurity>
  <Lines>120</Lines>
  <Paragraphs>34</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Pino</dc:creator>
  <cp:lastModifiedBy>Marcelo Pino</cp:lastModifiedBy>
  <cp:revision>18</cp:revision>
  <dcterms:created xsi:type="dcterms:W3CDTF">2026-08-31T01:32:00Z</dcterms:created>
  <dcterms:modified xsi:type="dcterms:W3CDTF">2026-09-02T00:39:00Z</dcterms:modified>
</cp:coreProperties>
</file>