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82040" w14:textId="77777777" w:rsidR="00F57CA7" w:rsidRDefault="00F57CA7">
      <w:pPr>
        <w:spacing w:after="160"/>
        <w:jc w:val="center"/>
      </w:pPr>
      <w:r>
        <w:rPr>
          <w:noProof/>
        </w:rPr>
        <w:drawing>
          <wp:inline distT="0" distB="0" distL="0" distR="0" wp14:anchorId="239D925F" wp14:editId="0DA7C9EB">
            <wp:extent cx="3147060" cy="96429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7421" cy="967466"/>
                    </a:xfrm>
                    <a:prstGeom prst="rect">
                      <a:avLst/>
                    </a:prstGeom>
                    <a:noFill/>
                    <a:ln>
                      <a:noFill/>
                    </a:ln>
                  </pic:spPr>
                </pic:pic>
              </a:graphicData>
            </a:graphic>
          </wp:inline>
        </w:drawing>
      </w:r>
    </w:p>
    <w:p w14:paraId="2E05B309" w14:textId="7C57ECF2" w:rsidR="003D07C0" w:rsidRPr="00F57CA7" w:rsidRDefault="00084FF9" w:rsidP="00F57CA7">
      <w:pPr>
        <w:spacing w:after="160"/>
        <w:jc w:val="center"/>
      </w:pPr>
      <w:r w:rsidRPr="00F57CA7">
        <w:t>Facultad de Ingenierí</w:t>
      </w:r>
      <w:r w:rsidR="00F57CA7">
        <w:t>a</w:t>
      </w:r>
    </w:p>
    <w:p w14:paraId="3C091D80" w14:textId="5429F879" w:rsidR="003D07C0" w:rsidRPr="00F57CA7" w:rsidRDefault="00084FF9" w:rsidP="00F57CA7">
      <w:pPr>
        <w:spacing w:after="1200"/>
        <w:jc w:val="center"/>
      </w:pPr>
      <w:r w:rsidRPr="00F57CA7">
        <w:rPr>
          <w:b/>
          <w:bCs/>
          <w:sz w:val="32"/>
          <w:szCs w:val="32"/>
        </w:rPr>
        <w:t>VÍA: diseño, prototipado y evaluación inicial de una aplicación móvil para el acceso autónomo a la información digital de personas con discapacidad visual en el Perú</w:t>
      </w:r>
    </w:p>
    <w:p w14:paraId="44BD983C" w14:textId="77777777" w:rsidR="003D07C0" w:rsidRPr="00F57CA7" w:rsidRDefault="00084FF9">
      <w:pPr>
        <w:spacing w:after="160"/>
        <w:jc w:val="center"/>
      </w:pPr>
      <w:r w:rsidRPr="00F57CA7">
        <w:t>Curso: Interacción entre</w:t>
      </w:r>
      <w:r w:rsidRPr="00F57CA7">
        <w:t xml:space="preserve"> Hombre y Máquina</w:t>
      </w:r>
    </w:p>
    <w:p w14:paraId="3885FC61" w14:textId="77777777" w:rsidR="003D07C0" w:rsidRPr="00F57CA7" w:rsidRDefault="00084FF9">
      <w:pPr>
        <w:spacing w:after="160"/>
        <w:jc w:val="center"/>
      </w:pPr>
      <w:r w:rsidRPr="00F57CA7">
        <w:t>Proyecto final de ciclo — Segunda entrega</w:t>
      </w:r>
    </w:p>
    <w:p w14:paraId="072FF321" w14:textId="77777777" w:rsidR="003D07C0" w:rsidRPr="00F57CA7" w:rsidRDefault="003D07C0">
      <w:pPr>
        <w:spacing w:after="600"/>
      </w:pPr>
    </w:p>
    <w:p w14:paraId="558EDCF4" w14:textId="77777777" w:rsidR="003D07C0" w:rsidRPr="00F57CA7" w:rsidRDefault="00084FF9">
      <w:pPr>
        <w:spacing w:after="160"/>
        <w:jc w:val="center"/>
      </w:pPr>
      <w:r w:rsidRPr="00F57CA7">
        <w:rPr>
          <w:b/>
          <w:bCs/>
        </w:rPr>
        <w:t>Integrantes</w:t>
      </w:r>
    </w:p>
    <w:p w14:paraId="64BF5DAC" w14:textId="77777777" w:rsidR="003D07C0" w:rsidRPr="00F57CA7" w:rsidRDefault="00084FF9">
      <w:pPr>
        <w:spacing w:after="160"/>
        <w:jc w:val="center"/>
      </w:pPr>
      <w:r w:rsidRPr="00F57CA7">
        <w:t xml:space="preserve">Enrique Sebastian Poma </w:t>
      </w:r>
      <w:proofErr w:type="spellStart"/>
      <w:r w:rsidRPr="00F57CA7">
        <w:t>Nizama</w:t>
      </w:r>
      <w:proofErr w:type="spellEnd"/>
      <w:r w:rsidRPr="00F57CA7">
        <w:t xml:space="preserve"> — U23200217</w:t>
      </w:r>
    </w:p>
    <w:p w14:paraId="11791779" w14:textId="0FD79C47" w:rsidR="003D07C0" w:rsidRDefault="00F57CA7" w:rsidP="00F57CA7">
      <w:pPr>
        <w:spacing w:after="160"/>
        <w:jc w:val="center"/>
      </w:pPr>
      <w:r>
        <w:t xml:space="preserve">José Leonardo Domínguez </w:t>
      </w:r>
      <w:r w:rsidR="00084FF9" w:rsidRPr="00F57CA7">
        <w:t xml:space="preserve"> </w:t>
      </w:r>
    </w:p>
    <w:p w14:paraId="5D9300CB" w14:textId="77777777" w:rsidR="00F57CA7" w:rsidRPr="00F57CA7" w:rsidRDefault="00F57CA7" w:rsidP="00F57CA7">
      <w:pPr>
        <w:spacing w:after="160"/>
        <w:jc w:val="center"/>
      </w:pPr>
    </w:p>
    <w:p w14:paraId="6D862989" w14:textId="3771B98F" w:rsidR="003D07C0" w:rsidRPr="00F57CA7" w:rsidRDefault="00084FF9">
      <w:pPr>
        <w:spacing w:after="160"/>
        <w:jc w:val="center"/>
      </w:pPr>
      <w:r w:rsidRPr="00F57CA7">
        <w:t>Docente: [</w:t>
      </w:r>
      <w:r w:rsidR="00F57CA7">
        <w:t>David William Cota Secara</w:t>
      </w:r>
      <w:r w:rsidRPr="00F57CA7">
        <w:t>]</w:t>
      </w:r>
    </w:p>
    <w:p w14:paraId="1275793D" w14:textId="6A1368A8" w:rsidR="003D07C0" w:rsidRPr="00F57CA7" w:rsidRDefault="00084FF9" w:rsidP="00F57CA7">
      <w:pPr>
        <w:spacing w:after="160"/>
        <w:jc w:val="center"/>
      </w:pPr>
      <w:r w:rsidRPr="00F57CA7">
        <w:t>Lima, Perú — 2026</w:t>
      </w:r>
    </w:p>
    <w:p w14:paraId="3FB8D2DB" w14:textId="77777777" w:rsidR="003D07C0" w:rsidRPr="00F57CA7" w:rsidRDefault="00084FF9">
      <w:pPr>
        <w:pStyle w:val="Ttulo1"/>
        <w:rPr>
          <w:color w:val="auto"/>
        </w:rPr>
      </w:pPr>
      <w:bookmarkStart w:id="0" w:name="_Toc241758723"/>
      <w:r w:rsidRPr="00F57CA7">
        <w:rPr>
          <w:b/>
          <w:bCs/>
          <w:color w:val="auto"/>
        </w:rPr>
        <w:lastRenderedPageBreak/>
        <w:t>Índice</w:t>
      </w:r>
      <w:bookmarkEnd w:id="0"/>
    </w:p>
    <w:sdt>
      <w:sdtPr>
        <w:alias w:val="Índice"/>
        <w:id w:val="-795525954"/>
      </w:sdtPr>
      <w:sdtEndPr/>
      <w:sdtContent>
        <w:p w14:paraId="307DF027" w14:textId="77777777" w:rsidR="00F57CA7" w:rsidRPr="00F57CA7" w:rsidRDefault="00084FF9">
          <w:pPr>
            <w:pStyle w:val="TDC1"/>
            <w:tabs>
              <w:tab w:val="right" w:leader="dot" w:pos="9350"/>
            </w:tabs>
            <w:rPr>
              <w:noProof/>
            </w:rPr>
          </w:pPr>
          <w:r w:rsidRPr="00F57CA7">
            <w:fldChar w:fldCharType="begin"/>
          </w:r>
          <w:r w:rsidRPr="00F57CA7">
            <w:instrText>TOC \h \o</w:instrText>
          </w:r>
          <w:r w:rsidRPr="00F57CA7">
            <w:instrText xml:space="preserve"> "1-3"</w:instrText>
          </w:r>
          <w:r w:rsidRPr="00F57CA7">
            <w:fldChar w:fldCharType="separate"/>
          </w:r>
          <w:hyperlink w:anchor="_Toc241758723" w:history="1">
            <w:r w:rsidR="00F57CA7" w:rsidRPr="00F57CA7">
              <w:rPr>
                <w:rStyle w:val="Hipervnculo"/>
                <w:b/>
                <w:bCs/>
                <w:noProof/>
                <w:color w:val="auto"/>
              </w:rPr>
              <w:t>Índice</w:t>
            </w:r>
            <w:r w:rsidR="00F57CA7" w:rsidRPr="00F57CA7">
              <w:rPr>
                <w:noProof/>
              </w:rPr>
              <w:tab/>
            </w:r>
            <w:r w:rsidR="00F57CA7" w:rsidRPr="00F57CA7">
              <w:rPr>
                <w:noProof/>
              </w:rPr>
              <w:fldChar w:fldCharType="begin"/>
            </w:r>
            <w:r w:rsidR="00F57CA7" w:rsidRPr="00F57CA7">
              <w:rPr>
                <w:noProof/>
              </w:rPr>
              <w:instrText xml:space="preserve"> PAGEREF _Toc241758723 \h </w:instrText>
            </w:r>
            <w:r w:rsidR="00F57CA7" w:rsidRPr="00F57CA7">
              <w:rPr>
                <w:noProof/>
              </w:rPr>
            </w:r>
            <w:r w:rsidR="00F57CA7" w:rsidRPr="00F57CA7">
              <w:rPr>
                <w:noProof/>
              </w:rPr>
              <w:fldChar w:fldCharType="separate"/>
            </w:r>
            <w:r w:rsidR="00F57CA7" w:rsidRPr="00F57CA7">
              <w:rPr>
                <w:noProof/>
              </w:rPr>
              <w:t>3</w:t>
            </w:r>
            <w:r w:rsidR="00F57CA7" w:rsidRPr="00F57CA7">
              <w:rPr>
                <w:noProof/>
              </w:rPr>
              <w:fldChar w:fldCharType="end"/>
            </w:r>
          </w:hyperlink>
        </w:p>
        <w:p w14:paraId="6A72E4C7" w14:textId="77777777" w:rsidR="00F57CA7" w:rsidRPr="00F57CA7" w:rsidRDefault="00F57CA7">
          <w:pPr>
            <w:pStyle w:val="TDC1"/>
            <w:tabs>
              <w:tab w:val="right" w:leader="dot" w:pos="9350"/>
            </w:tabs>
            <w:rPr>
              <w:noProof/>
            </w:rPr>
          </w:pPr>
          <w:hyperlink w:anchor="_Toc241758724" w:history="1">
            <w:r w:rsidRPr="00F57CA7">
              <w:rPr>
                <w:rStyle w:val="Hipervnculo"/>
                <w:b/>
                <w:bCs/>
                <w:noProof/>
                <w:color w:val="auto"/>
              </w:rPr>
              <w:t>Resumen</w:t>
            </w:r>
            <w:r w:rsidRPr="00F57CA7">
              <w:rPr>
                <w:noProof/>
              </w:rPr>
              <w:tab/>
            </w:r>
            <w:r w:rsidRPr="00F57CA7">
              <w:rPr>
                <w:noProof/>
              </w:rPr>
              <w:fldChar w:fldCharType="begin"/>
            </w:r>
            <w:r w:rsidRPr="00F57CA7">
              <w:rPr>
                <w:noProof/>
              </w:rPr>
              <w:instrText xml:space="preserve"> PAGEREF _Toc241758724 \h </w:instrText>
            </w:r>
            <w:r w:rsidRPr="00F57CA7">
              <w:rPr>
                <w:noProof/>
              </w:rPr>
            </w:r>
            <w:r w:rsidRPr="00F57CA7">
              <w:rPr>
                <w:noProof/>
              </w:rPr>
              <w:fldChar w:fldCharType="separate"/>
            </w:r>
            <w:r w:rsidRPr="00F57CA7">
              <w:rPr>
                <w:noProof/>
              </w:rPr>
              <w:t>5</w:t>
            </w:r>
            <w:r w:rsidRPr="00F57CA7">
              <w:rPr>
                <w:noProof/>
              </w:rPr>
              <w:fldChar w:fldCharType="end"/>
            </w:r>
          </w:hyperlink>
        </w:p>
        <w:p w14:paraId="54BF939D" w14:textId="77777777" w:rsidR="00F57CA7" w:rsidRPr="00F57CA7" w:rsidRDefault="00F57CA7">
          <w:pPr>
            <w:pStyle w:val="TDC1"/>
            <w:tabs>
              <w:tab w:val="right" w:leader="dot" w:pos="9350"/>
            </w:tabs>
            <w:rPr>
              <w:noProof/>
            </w:rPr>
          </w:pPr>
          <w:hyperlink w:anchor="_Toc241758725" w:history="1">
            <w:r w:rsidRPr="00F57CA7">
              <w:rPr>
                <w:rStyle w:val="Hipervnculo"/>
                <w:b/>
                <w:bCs/>
                <w:noProof/>
                <w:color w:val="auto"/>
              </w:rPr>
              <w:t>1. Introducción</w:t>
            </w:r>
            <w:r w:rsidRPr="00F57CA7">
              <w:rPr>
                <w:noProof/>
              </w:rPr>
              <w:tab/>
            </w:r>
            <w:r w:rsidRPr="00F57CA7">
              <w:rPr>
                <w:noProof/>
              </w:rPr>
              <w:fldChar w:fldCharType="begin"/>
            </w:r>
            <w:r w:rsidRPr="00F57CA7">
              <w:rPr>
                <w:noProof/>
              </w:rPr>
              <w:instrText xml:space="preserve"> PAGEREF _Toc241758725 \h </w:instrText>
            </w:r>
            <w:r w:rsidRPr="00F57CA7">
              <w:rPr>
                <w:noProof/>
              </w:rPr>
            </w:r>
            <w:r w:rsidRPr="00F57CA7">
              <w:rPr>
                <w:noProof/>
              </w:rPr>
              <w:fldChar w:fldCharType="separate"/>
            </w:r>
            <w:r w:rsidRPr="00F57CA7">
              <w:rPr>
                <w:noProof/>
              </w:rPr>
              <w:t>6</w:t>
            </w:r>
            <w:r w:rsidRPr="00F57CA7">
              <w:rPr>
                <w:noProof/>
              </w:rPr>
              <w:fldChar w:fldCharType="end"/>
            </w:r>
          </w:hyperlink>
        </w:p>
        <w:p w14:paraId="548EC866" w14:textId="77777777" w:rsidR="00F57CA7" w:rsidRPr="00F57CA7" w:rsidRDefault="00F57CA7">
          <w:pPr>
            <w:pStyle w:val="TDC1"/>
            <w:tabs>
              <w:tab w:val="right" w:leader="dot" w:pos="9350"/>
            </w:tabs>
            <w:rPr>
              <w:noProof/>
            </w:rPr>
          </w:pPr>
          <w:hyperlink w:anchor="_Toc241758726" w:history="1">
            <w:r w:rsidRPr="00F57CA7">
              <w:rPr>
                <w:rStyle w:val="Hipervnculo"/>
                <w:b/>
                <w:bCs/>
                <w:noProof/>
                <w:color w:val="auto"/>
              </w:rPr>
              <w:t>2. Decisión de alcance</w:t>
            </w:r>
            <w:r w:rsidRPr="00F57CA7">
              <w:rPr>
                <w:noProof/>
              </w:rPr>
              <w:tab/>
            </w:r>
            <w:r w:rsidRPr="00F57CA7">
              <w:rPr>
                <w:noProof/>
              </w:rPr>
              <w:fldChar w:fldCharType="begin"/>
            </w:r>
            <w:r w:rsidRPr="00F57CA7">
              <w:rPr>
                <w:noProof/>
              </w:rPr>
              <w:instrText xml:space="preserve"> PAGEREF _Toc241758726 \h </w:instrText>
            </w:r>
            <w:r w:rsidRPr="00F57CA7">
              <w:rPr>
                <w:noProof/>
              </w:rPr>
            </w:r>
            <w:r w:rsidRPr="00F57CA7">
              <w:rPr>
                <w:noProof/>
              </w:rPr>
              <w:fldChar w:fldCharType="separate"/>
            </w:r>
            <w:r w:rsidRPr="00F57CA7">
              <w:rPr>
                <w:noProof/>
              </w:rPr>
              <w:t>6</w:t>
            </w:r>
            <w:r w:rsidRPr="00F57CA7">
              <w:rPr>
                <w:noProof/>
              </w:rPr>
              <w:fldChar w:fldCharType="end"/>
            </w:r>
          </w:hyperlink>
        </w:p>
        <w:p w14:paraId="04AACD25" w14:textId="77777777" w:rsidR="00F57CA7" w:rsidRPr="00F57CA7" w:rsidRDefault="00F57CA7">
          <w:pPr>
            <w:pStyle w:val="TDC1"/>
            <w:tabs>
              <w:tab w:val="right" w:leader="dot" w:pos="9350"/>
            </w:tabs>
            <w:rPr>
              <w:noProof/>
            </w:rPr>
          </w:pPr>
          <w:hyperlink w:anchor="_Toc241758727" w:history="1">
            <w:r w:rsidRPr="00F57CA7">
              <w:rPr>
                <w:rStyle w:val="Hipervnculo"/>
                <w:b/>
                <w:bCs/>
                <w:noProof/>
                <w:color w:val="auto"/>
              </w:rPr>
              <w:t>3. Metodología: Diseño Centrado en el Usuario</w:t>
            </w:r>
            <w:r w:rsidRPr="00F57CA7">
              <w:rPr>
                <w:noProof/>
              </w:rPr>
              <w:tab/>
            </w:r>
            <w:r w:rsidRPr="00F57CA7">
              <w:rPr>
                <w:noProof/>
              </w:rPr>
              <w:fldChar w:fldCharType="begin"/>
            </w:r>
            <w:r w:rsidRPr="00F57CA7">
              <w:rPr>
                <w:noProof/>
              </w:rPr>
              <w:instrText xml:space="preserve"> PAGEREF _Toc241758727 \h </w:instrText>
            </w:r>
            <w:r w:rsidRPr="00F57CA7">
              <w:rPr>
                <w:noProof/>
              </w:rPr>
            </w:r>
            <w:r w:rsidRPr="00F57CA7">
              <w:rPr>
                <w:noProof/>
              </w:rPr>
              <w:fldChar w:fldCharType="separate"/>
            </w:r>
            <w:r w:rsidRPr="00F57CA7">
              <w:rPr>
                <w:noProof/>
              </w:rPr>
              <w:t>7</w:t>
            </w:r>
            <w:r w:rsidRPr="00F57CA7">
              <w:rPr>
                <w:noProof/>
              </w:rPr>
              <w:fldChar w:fldCharType="end"/>
            </w:r>
          </w:hyperlink>
        </w:p>
        <w:p w14:paraId="278CC0FC" w14:textId="77777777" w:rsidR="00F57CA7" w:rsidRPr="00F57CA7" w:rsidRDefault="00F57CA7">
          <w:pPr>
            <w:pStyle w:val="TDC1"/>
            <w:tabs>
              <w:tab w:val="right" w:leader="dot" w:pos="9350"/>
            </w:tabs>
            <w:rPr>
              <w:noProof/>
            </w:rPr>
          </w:pPr>
          <w:hyperlink w:anchor="_Toc241758728" w:history="1">
            <w:r w:rsidRPr="00F57CA7">
              <w:rPr>
                <w:rStyle w:val="Hipervnculo"/>
                <w:b/>
                <w:bCs/>
                <w:noProof/>
                <w:color w:val="auto"/>
              </w:rPr>
              <w:t>4. Arquitectura e implementación del prototipo</w:t>
            </w:r>
            <w:r w:rsidRPr="00F57CA7">
              <w:rPr>
                <w:noProof/>
              </w:rPr>
              <w:tab/>
            </w:r>
            <w:r w:rsidRPr="00F57CA7">
              <w:rPr>
                <w:noProof/>
              </w:rPr>
              <w:fldChar w:fldCharType="begin"/>
            </w:r>
            <w:r w:rsidRPr="00F57CA7">
              <w:rPr>
                <w:noProof/>
              </w:rPr>
              <w:instrText xml:space="preserve"> PAGEREF _Toc241758728 \h </w:instrText>
            </w:r>
            <w:r w:rsidRPr="00F57CA7">
              <w:rPr>
                <w:noProof/>
              </w:rPr>
            </w:r>
            <w:r w:rsidRPr="00F57CA7">
              <w:rPr>
                <w:noProof/>
              </w:rPr>
              <w:fldChar w:fldCharType="separate"/>
            </w:r>
            <w:r w:rsidRPr="00F57CA7">
              <w:rPr>
                <w:noProof/>
              </w:rPr>
              <w:t>9</w:t>
            </w:r>
            <w:r w:rsidRPr="00F57CA7">
              <w:rPr>
                <w:noProof/>
              </w:rPr>
              <w:fldChar w:fldCharType="end"/>
            </w:r>
          </w:hyperlink>
        </w:p>
        <w:p w14:paraId="5DD45465" w14:textId="77777777" w:rsidR="00F57CA7" w:rsidRPr="00F57CA7" w:rsidRDefault="00F57CA7">
          <w:pPr>
            <w:pStyle w:val="TDC2"/>
            <w:tabs>
              <w:tab w:val="right" w:leader="dot" w:pos="9350"/>
            </w:tabs>
            <w:rPr>
              <w:noProof/>
            </w:rPr>
          </w:pPr>
          <w:hyperlink w:anchor="_Toc241758729" w:history="1">
            <w:r w:rsidRPr="00F57CA7">
              <w:rPr>
                <w:rStyle w:val="Hipervnculo"/>
                <w:b/>
                <w:bCs/>
                <w:noProof/>
                <w:color w:val="auto"/>
              </w:rPr>
              <w:t>4.1. Organización del código fuente</w:t>
            </w:r>
            <w:r w:rsidRPr="00F57CA7">
              <w:rPr>
                <w:noProof/>
              </w:rPr>
              <w:tab/>
            </w:r>
            <w:r w:rsidRPr="00F57CA7">
              <w:rPr>
                <w:noProof/>
              </w:rPr>
              <w:fldChar w:fldCharType="begin"/>
            </w:r>
            <w:r w:rsidRPr="00F57CA7">
              <w:rPr>
                <w:noProof/>
              </w:rPr>
              <w:instrText xml:space="preserve"> PAGEREF _Toc241758729 \h </w:instrText>
            </w:r>
            <w:r w:rsidRPr="00F57CA7">
              <w:rPr>
                <w:noProof/>
              </w:rPr>
            </w:r>
            <w:r w:rsidRPr="00F57CA7">
              <w:rPr>
                <w:noProof/>
              </w:rPr>
              <w:fldChar w:fldCharType="separate"/>
            </w:r>
            <w:r w:rsidRPr="00F57CA7">
              <w:rPr>
                <w:noProof/>
              </w:rPr>
              <w:t>9</w:t>
            </w:r>
            <w:r w:rsidRPr="00F57CA7">
              <w:rPr>
                <w:noProof/>
              </w:rPr>
              <w:fldChar w:fldCharType="end"/>
            </w:r>
          </w:hyperlink>
        </w:p>
        <w:p w14:paraId="35B68028" w14:textId="77777777" w:rsidR="00F57CA7" w:rsidRPr="00F57CA7" w:rsidRDefault="00F57CA7">
          <w:pPr>
            <w:pStyle w:val="TDC2"/>
            <w:tabs>
              <w:tab w:val="right" w:leader="dot" w:pos="9350"/>
            </w:tabs>
            <w:rPr>
              <w:noProof/>
            </w:rPr>
          </w:pPr>
          <w:hyperlink w:anchor="_Toc241758730" w:history="1">
            <w:r w:rsidRPr="00F57CA7">
              <w:rPr>
                <w:rStyle w:val="Hipervnculo"/>
                <w:b/>
                <w:bCs/>
                <w:noProof/>
                <w:color w:val="auto"/>
              </w:rPr>
              <w:t>4.2. Ejemplo de implementación: el anunciador</w:t>
            </w:r>
            <w:r w:rsidRPr="00F57CA7">
              <w:rPr>
                <w:noProof/>
              </w:rPr>
              <w:tab/>
            </w:r>
            <w:r w:rsidRPr="00F57CA7">
              <w:rPr>
                <w:noProof/>
              </w:rPr>
              <w:fldChar w:fldCharType="begin"/>
            </w:r>
            <w:r w:rsidRPr="00F57CA7">
              <w:rPr>
                <w:noProof/>
              </w:rPr>
              <w:instrText xml:space="preserve"> PAGEREF _Toc241758730 \h </w:instrText>
            </w:r>
            <w:r w:rsidRPr="00F57CA7">
              <w:rPr>
                <w:noProof/>
              </w:rPr>
            </w:r>
            <w:r w:rsidRPr="00F57CA7">
              <w:rPr>
                <w:noProof/>
              </w:rPr>
              <w:fldChar w:fldCharType="separate"/>
            </w:r>
            <w:r w:rsidRPr="00F57CA7">
              <w:rPr>
                <w:noProof/>
              </w:rPr>
              <w:t>10</w:t>
            </w:r>
            <w:r w:rsidRPr="00F57CA7">
              <w:rPr>
                <w:noProof/>
              </w:rPr>
              <w:fldChar w:fldCharType="end"/>
            </w:r>
          </w:hyperlink>
        </w:p>
        <w:p w14:paraId="355F53BA" w14:textId="77777777" w:rsidR="00F57CA7" w:rsidRPr="00F57CA7" w:rsidRDefault="00F57CA7">
          <w:pPr>
            <w:pStyle w:val="TDC2"/>
            <w:tabs>
              <w:tab w:val="right" w:leader="dot" w:pos="9350"/>
            </w:tabs>
            <w:rPr>
              <w:noProof/>
            </w:rPr>
          </w:pPr>
          <w:hyperlink w:anchor="_Toc241758731" w:history="1">
            <w:r w:rsidRPr="00F57CA7">
              <w:rPr>
                <w:rStyle w:val="Hipervnculo"/>
                <w:b/>
                <w:bCs/>
                <w:noProof/>
                <w:color w:val="auto"/>
              </w:rPr>
              <w:t>4.3. Decisiones técnicas de implementación</w:t>
            </w:r>
            <w:r w:rsidRPr="00F57CA7">
              <w:rPr>
                <w:noProof/>
              </w:rPr>
              <w:tab/>
            </w:r>
            <w:r w:rsidRPr="00F57CA7">
              <w:rPr>
                <w:noProof/>
              </w:rPr>
              <w:fldChar w:fldCharType="begin"/>
            </w:r>
            <w:r w:rsidRPr="00F57CA7">
              <w:rPr>
                <w:noProof/>
              </w:rPr>
              <w:instrText xml:space="preserve"> PAGEREF _Toc241758731 \h </w:instrText>
            </w:r>
            <w:r w:rsidRPr="00F57CA7">
              <w:rPr>
                <w:noProof/>
              </w:rPr>
            </w:r>
            <w:r w:rsidRPr="00F57CA7">
              <w:rPr>
                <w:noProof/>
              </w:rPr>
              <w:fldChar w:fldCharType="separate"/>
            </w:r>
            <w:r w:rsidRPr="00F57CA7">
              <w:rPr>
                <w:noProof/>
              </w:rPr>
              <w:t>11</w:t>
            </w:r>
            <w:r w:rsidRPr="00F57CA7">
              <w:rPr>
                <w:noProof/>
              </w:rPr>
              <w:fldChar w:fldCharType="end"/>
            </w:r>
          </w:hyperlink>
        </w:p>
        <w:p w14:paraId="251BCE34" w14:textId="77777777" w:rsidR="00F57CA7" w:rsidRPr="00F57CA7" w:rsidRDefault="00F57CA7">
          <w:pPr>
            <w:pStyle w:val="TDC2"/>
            <w:tabs>
              <w:tab w:val="right" w:leader="dot" w:pos="9350"/>
            </w:tabs>
            <w:rPr>
              <w:noProof/>
            </w:rPr>
          </w:pPr>
          <w:hyperlink w:anchor="_Toc241758732" w:history="1">
            <w:r w:rsidRPr="00F57CA7">
              <w:rPr>
                <w:rStyle w:val="Hipervnculo"/>
                <w:b/>
                <w:bCs/>
                <w:noProof/>
                <w:color w:val="auto"/>
              </w:rPr>
              <w:t>4.4. Herramientas y tecnologías utilizadas</w:t>
            </w:r>
            <w:r w:rsidRPr="00F57CA7">
              <w:rPr>
                <w:noProof/>
              </w:rPr>
              <w:tab/>
            </w:r>
            <w:r w:rsidRPr="00F57CA7">
              <w:rPr>
                <w:noProof/>
              </w:rPr>
              <w:fldChar w:fldCharType="begin"/>
            </w:r>
            <w:r w:rsidRPr="00F57CA7">
              <w:rPr>
                <w:noProof/>
              </w:rPr>
              <w:instrText xml:space="preserve"> PAGEREF _Toc241758732 \h </w:instrText>
            </w:r>
            <w:r w:rsidRPr="00F57CA7">
              <w:rPr>
                <w:noProof/>
              </w:rPr>
            </w:r>
            <w:r w:rsidRPr="00F57CA7">
              <w:rPr>
                <w:noProof/>
              </w:rPr>
              <w:fldChar w:fldCharType="separate"/>
            </w:r>
            <w:r w:rsidRPr="00F57CA7">
              <w:rPr>
                <w:noProof/>
              </w:rPr>
              <w:t>11</w:t>
            </w:r>
            <w:r w:rsidRPr="00F57CA7">
              <w:rPr>
                <w:noProof/>
              </w:rPr>
              <w:fldChar w:fldCharType="end"/>
            </w:r>
          </w:hyperlink>
        </w:p>
        <w:p w14:paraId="36C26D3E" w14:textId="77777777" w:rsidR="00F57CA7" w:rsidRPr="00F57CA7" w:rsidRDefault="00F57CA7">
          <w:pPr>
            <w:pStyle w:val="TDC1"/>
            <w:tabs>
              <w:tab w:val="right" w:leader="dot" w:pos="9350"/>
            </w:tabs>
            <w:rPr>
              <w:noProof/>
            </w:rPr>
          </w:pPr>
          <w:hyperlink w:anchor="_Toc241758733" w:history="1">
            <w:r w:rsidRPr="00F57CA7">
              <w:rPr>
                <w:rStyle w:val="Hipervnculo"/>
                <w:b/>
                <w:bCs/>
                <w:noProof/>
                <w:color w:val="auto"/>
              </w:rPr>
              <w:t>5. Resultados: el prototipo funcional</w:t>
            </w:r>
            <w:r w:rsidRPr="00F57CA7">
              <w:rPr>
                <w:noProof/>
              </w:rPr>
              <w:tab/>
            </w:r>
            <w:r w:rsidRPr="00F57CA7">
              <w:rPr>
                <w:noProof/>
              </w:rPr>
              <w:fldChar w:fldCharType="begin"/>
            </w:r>
            <w:r w:rsidRPr="00F57CA7">
              <w:rPr>
                <w:noProof/>
              </w:rPr>
              <w:instrText xml:space="preserve"> PAGEREF _Toc241758733 \h </w:instrText>
            </w:r>
            <w:r w:rsidRPr="00F57CA7">
              <w:rPr>
                <w:noProof/>
              </w:rPr>
            </w:r>
            <w:r w:rsidRPr="00F57CA7">
              <w:rPr>
                <w:noProof/>
              </w:rPr>
              <w:fldChar w:fldCharType="separate"/>
            </w:r>
            <w:r w:rsidRPr="00F57CA7">
              <w:rPr>
                <w:noProof/>
              </w:rPr>
              <w:t>15</w:t>
            </w:r>
            <w:r w:rsidRPr="00F57CA7">
              <w:rPr>
                <w:noProof/>
              </w:rPr>
              <w:fldChar w:fldCharType="end"/>
            </w:r>
          </w:hyperlink>
        </w:p>
        <w:p w14:paraId="5BE5C0E2" w14:textId="77777777" w:rsidR="00F57CA7" w:rsidRPr="00F57CA7" w:rsidRDefault="00F57CA7">
          <w:pPr>
            <w:pStyle w:val="TDC2"/>
            <w:tabs>
              <w:tab w:val="right" w:leader="dot" w:pos="9350"/>
            </w:tabs>
            <w:rPr>
              <w:noProof/>
            </w:rPr>
          </w:pPr>
          <w:hyperlink w:anchor="_Toc241758734" w:history="1">
            <w:r w:rsidRPr="00F57CA7">
              <w:rPr>
                <w:rStyle w:val="Hipervnculo"/>
                <w:b/>
                <w:bCs/>
                <w:noProof/>
                <w:color w:val="auto"/>
              </w:rPr>
              <w:t>5.1. Personalización del esquema de color</w:t>
            </w:r>
            <w:r w:rsidRPr="00F57CA7">
              <w:rPr>
                <w:noProof/>
              </w:rPr>
              <w:tab/>
            </w:r>
            <w:r w:rsidRPr="00F57CA7">
              <w:rPr>
                <w:noProof/>
              </w:rPr>
              <w:fldChar w:fldCharType="begin"/>
            </w:r>
            <w:r w:rsidRPr="00F57CA7">
              <w:rPr>
                <w:noProof/>
              </w:rPr>
              <w:instrText xml:space="preserve"> PAGEREF _Toc241758734 \h </w:instrText>
            </w:r>
            <w:r w:rsidRPr="00F57CA7">
              <w:rPr>
                <w:noProof/>
              </w:rPr>
            </w:r>
            <w:r w:rsidRPr="00F57CA7">
              <w:rPr>
                <w:noProof/>
              </w:rPr>
              <w:fldChar w:fldCharType="separate"/>
            </w:r>
            <w:r w:rsidRPr="00F57CA7">
              <w:rPr>
                <w:noProof/>
              </w:rPr>
              <w:t>15</w:t>
            </w:r>
            <w:r w:rsidRPr="00F57CA7">
              <w:rPr>
                <w:noProof/>
              </w:rPr>
              <w:fldChar w:fldCharType="end"/>
            </w:r>
          </w:hyperlink>
        </w:p>
        <w:p w14:paraId="18258462" w14:textId="77777777" w:rsidR="00F57CA7" w:rsidRPr="00F57CA7" w:rsidRDefault="00F57CA7">
          <w:pPr>
            <w:pStyle w:val="TDC1"/>
            <w:tabs>
              <w:tab w:val="right" w:leader="dot" w:pos="9350"/>
            </w:tabs>
            <w:rPr>
              <w:noProof/>
            </w:rPr>
          </w:pPr>
          <w:hyperlink w:anchor="_Toc241758735" w:history="1">
            <w:r w:rsidRPr="00F57CA7">
              <w:rPr>
                <w:rStyle w:val="Hipervnculo"/>
                <w:b/>
                <w:bCs/>
                <w:noProof/>
                <w:color w:val="auto"/>
              </w:rPr>
              <w:t>6. Evaluación heurística de usabilidad</w:t>
            </w:r>
            <w:r w:rsidRPr="00F57CA7">
              <w:rPr>
                <w:noProof/>
              </w:rPr>
              <w:tab/>
            </w:r>
            <w:r w:rsidRPr="00F57CA7">
              <w:rPr>
                <w:noProof/>
              </w:rPr>
              <w:fldChar w:fldCharType="begin"/>
            </w:r>
            <w:r w:rsidRPr="00F57CA7">
              <w:rPr>
                <w:noProof/>
              </w:rPr>
              <w:instrText xml:space="preserve"> PAGEREF _Toc241758735 \h </w:instrText>
            </w:r>
            <w:r w:rsidRPr="00F57CA7">
              <w:rPr>
                <w:noProof/>
              </w:rPr>
            </w:r>
            <w:r w:rsidRPr="00F57CA7">
              <w:rPr>
                <w:noProof/>
              </w:rPr>
              <w:fldChar w:fldCharType="separate"/>
            </w:r>
            <w:r w:rsidRPr="00F57CA7">
              <w:rPr>
                <w:noProof/>
              </w:rPr>
              <w:t>16</w:t>
            </w:r>
            <w:r w:rsidRPr="00F57CA7">
              <w:rPr>
                <w:noProof/>
              </w:rPr>
              <w:fldChar w:fldCharType="end"/>
            </w:r>
          </w:hyperlink>
        </w:p>
        <w:p w14:paraId="725454C0" w14:textId="77777777" w:rsidR="00F57CA7" w:rsidRPr="00F57CA7" w:rsidRDefault="00F57CA7">
          <w:pPr>
            <w:pStyle w:val="TDC2"/>
            <w:tabs>
              <w:tab w:val="right" w:leader="dot" w:pos="9350"/>
            </w:tabs>
            <w:rPr>
              <w:noProof/>
            </w:rPr>
          </w:pPr>
          <w:hyperlink w:anchor="_Toc241758736" w:history="1">
            <w:r w:rsidRPr="00F57CA7">
              <w:rPr>
                <w:rStyle w:val="Hipervnculo"/>
                <w:b/>
                <w:bCs/>
                <w:noProof/>
                <w:color w:val="auto"/>
              </w:rPr>
              <w:t>6.1. Metodología</w:t>
            </w:r>
            <w:r w:rsidRPr="00F57CA7">
              <w:rPr>
                <w:noProof/>
              </w:rPr>
              <w:tab/>
            </w:r>
            <w:r w:rsidRPr="00F57CA7">
              <w:rPr>
                <w:noProof/>
              </w:rPr>
              <w:fldChar w:fldCharType="begin"/>
            </w:r>
            <w:r w:rsidRPr="00F57CA7">
              <w:rPr>
                <w:noProof/>
              </w:rPr>
              <w:instrText xml:space="preserve"> PAGEREF _Toc241758736 \h </w:instrText>
            </w:r>
            <w:r w:rsidRPr="00F57CA7">
              <w:rPr>
                <w:noProof/>
              </w:rPr>
            </w:r>
            <w:r w:rsidRPr="00F57CA7">
              <w:rPr>
                <w:noProof/>
              </w:rPr>
              <w:fldChar w:fldCharType="separate"/>
            </w:r>
            <w:r w:rsidRPr="00F57CA7">
              <w:rPr>
                <w:noProof/>
              </w:rPr>
              <w:t>16</w:t>
            </w:r>
            <w:r w:rsidRPr="00F57CA7">
              <w:rPr>
                <w:noProof/>
              </w:rPr>
              <w:fldChar w:fldCharType="end"/>
            </w:r>
          </w:hyperlink>
        </w:p>
        <w:p w14:paraId="28444FF3" w14:textId="77777777" w:rsidR="00F57CA7" w:rsidRPr="00F57CA7" w:rsidRDefault="00F57CA7">
          <w:pPr>
            <w:pStyle w:val="TDC2"/>
            <w:tabs>
              <w:tab w:val="right" w:leader="dot" w:pos="9350"/>
            </w:tabs>
            <w:rPr>
              <w:noProof/>
            </w:rPr>
          </w:pPr>
          <w:hyperlink w:anchor="_Toc241758737" w:history="1">
            <w:r w:rsidRPr="00F57CA7">
              <w:rPr>
                <w:rStyle w:val="Hipervnculo"/>
                <w:b/>
                <w:bCs/>
                <w:noProof/>
                <w:color w:val="auto"/>
              </w:rPr>
              <w:t>6.2. Resultados por heurística</w:t>
            </w:r>
            <w:r w:rsidRPr="00F57CA7">
              <w:rPr>
                <w:noProof/>
              </w:rPr>
              <w:tab/>
            </w:r>
            <w:r w:rsidRPr="00F57CA7">
              <w:rPr>
                <w:noProof/>
              </w:rPr>
              <w:fldChar w:fldCharType="begin"/>
            </w:r>
            <w:r w:rsidRPr="00F57CA7">
              <w:rPr>
                <w:noProof/>
              </w:rPr>
              <w:instrText xml:space="preserve"> PAGEREF _Toc241758737 \h </w:instrText>
            </w:r>
            <w:r w:rsidRPr="00F57CA7">
              <w:rPr>
                <w:noProof/>
              </w:rPr>
            </w:r>
            <w:r w:rsidRPr="00F57CA7">
              <w:rPr>
                <w:noProof/>
              </w:rPr>
              <w:fldChar w:fldCharType="separate"/>
            </w:r>
            <w:r w:rsidRPr="00F57CA7">
              <w:rPr>
                <w:noProof/>
              </w:rPr>
              <w:t>16</w:t>
            </w:r>
            <w:r w:rsidRPr="00F57CA7">
              <w:rPr>
                <w:noProof/>
              </w:rPr>
              <w:fldChar w:fldCharType="end"/>
            </w:r>
          </w:hyperlink>
        </w:p>
        <w:p w14:paraId="5FBBDD0A" w14:textId="77777777" w:rsidR="00F57CA7" w:rsidRPr="00F57CA7" w:rsidRDefault="00F57CA7">
          <w:pPr>
            <w:pStyle w:val="TDC2"/>
            <w:tabs>
              <w:tab w:val="right" w:leader="dot" w:pos="9350"/>
            </w:tabs>
            <w:rPr>
              <w:noProof/>
            </w:rPr>
          </w:pPr>
          <w:hyperlink w:anchor="_Toc241758738" w:history="1">
            <w:r w:rsidRPr="00F57CA7">
              <w:rPr>
                <w:rStyle w:val="Hipervnculo"/>
                <w:b/>
                <w:bCs/>
                <w:noProof/>
                <w:color w:val="auto"/>
              </w:rPr>
              <w:t>6.3. Hallazgos y oportunidades de mejora</w:t>
            </w:r>
            <w:r w:rsidRPr="00F57CA7">
              <w:rPr>
                <w:noProof/>
              </w:rPr>
              <w:tab/>
            </w:r>
            <w:r w:rsidRPr="00F57CA7">
              <w:rPr>
                <w:noProof/>
              </w:rPr>
              <w:fldChar w:fldCharType="begin"/>
            </w:r>
            <w:r w:rsidRPr="00F57CA7">
              <w:rPr>
                <w:noProof/>
              </w:rPr>
              <w:instrText xml:space="preserve"> PAGEREF _Toc241758738 \h </w:instrText>
            </w:r>
            <w:r w:rsidRPr="00F57CA7">
              <w:rPr>
                <w:noProof/>
              </w:rPr>
            </w:r>
            <w:r w:rsidRPr="00F57CA7">
              <w:rPr>
                <w:noProof/>
              </w:rPr>
              <w:fldChar w:fldCharType="separate"/>
            </w:r>
            <w:r w:rsidRPr="00F57CA7">
              <w:rPr>
                <w:noProof/>
              </w:rPr>
              <w:t>18</w:t>
            </w:r>
            <w:r w:rsidRPr="00F57CA7">
              <w:rPr>
                <w:noProof/>
              </w:rPr>
              <w:fldChar w:fldCharType="end"/>
            </w:r>
          </w:hyperlink>
        </w:p>
        <w:p w14:paraId="451BB893" w14:textId="77777777" w:rsidR="00F57CA7" w:rsidRPr="00F57CA7" w:rsidRDefault="00F57CA7">
          <w:pPr>
            <w:pStyle w:val="TDC1"/>
            <w:tabs>
              <w:tab w:val="right" w:leader="dot" w:pos="9350"/>
            </w:tabs>
            <w:rPr>
              <w:noProof/>
            </w:rPr>
          </w:pPr>
          <w:hyperlink w:anchor="_Toc241758739" w:history="1">
            <w:r w:rsidRPr="00F57CA7">
              <w:rPr>
                <w:rStyle w:val="Hipervnculo"/>
                <w:b/>
                <w:bCs/>
                <w:noProof/>
                <w:color w:val="auto"/>
              </w:rPr>
              <w:t>7. Protocolo de evaluación con usuarios</w:t>
            </w:r>
            <w:r w:rsidRPr="00F57CA7">
              <w:rPr>
                <w:noProof/>
              </w:rPr>
              <w:tab/>
            </w:r>
            <w:r w:rsidRPr="00F57CA7">
              <w:rPr>
                <w:noProof/>
              </w:rPr>
              <w:fldChar w:fldCharType="begin"/>
            </w:r>
            <w:r w:rsidRPr="00F57CA7">
              <w:rPr>
                <w:noProof/>
              </w:rPr>
              <w:instrText xml:space="preserve"> PAGEREF _Toc241758739 \h </w:instrText>
            </w:r>
            <w:r w:rsidRPr="00F57CA7">
              <w:rPr>
                <w:noProof/>
              </w:rPr>
            </w:r>
            <w:r w:rsidRPr="00F57CA7">
              <w:rPr>
                <w:noProof/>
              </w:rPr>
              <w:fldChar w:fldCharType="separate"/>
            </w:r>
            <w:r w:rsidRPr="00F57CA7">
              <w:rPr>
                <w:noProof/>
              </w:rPr>
              <w:t>19</w:t>
            </w:r>
            <w:r w:rsidRPr="00F57CA7">
              <w:rPr>
                <w:noProof/>
              </w:rPr>
              <w:fldChar w:fldCharType="end"/>
            </w:r>
          </w:hyperlink>
        </w:p>
        <w:p w14:paraId="5384C77A" w14:textId="77777777" w:rsidR="00F57CA7" w:rsidRPr="00F57CA7" w:rsidRDefault="00F57CA7">
          <w:pPr>
            <w:pStyle w:val="TDC2"/>
            <w:tabs>
              <w:tab w:val="right" w:leader="dot" w:pos="9350"/>
            </w:tabs>
            <w:rPr>
              <w:noProof/>
            </w:rPr>
          </w:pPr>
          <w:hyperlink w:anchor="_Toc241758740" w:history="1">
            <w:r w:rsidRPr="00F57CA7">
              <w:rPr>
                <w:rStyle w:val="Hipervnculo"/>
                <w:b/>
                <w:bCs/>
                <w:noProof/>
                <w:color w:val="auto"/>
              </w:rPr>
              <w:t>7.1. Tareas a ejecutar</w:t>
            </w:r>
            <w:r w:rsidRPr="00F57CA7">
              <w:rPr>
                <w:noProof/>
              </w:rPr>
              <w:tab/>
            </w:r>
            <w:r w:rsidRPr="00F57CA7">
              <w:rPr>
                <w:noProof/>
              </w:rPr>
              <w:fldChar w:fldCharType="begin"/>
            </w:r>
            <w:r w:rsidRPr="00F57CA7">
              <w:rPr>
                <w:noProof/>
              </w:rPr>
              <w:instrText xml:space="preserve"> PAGEREF _Toc241758740 \h </w:instrText>
            </w:r>
            <w:r w:rsidRPr="00F57CA7">
              <w:rPr>
                <w:noProof/>
              </w:rPr>
            </w:r>
            <w:r w:rsidRPr="00F57CA7">
              <w:rPr>
                <w:noProof/>
              </w:rPr>
              <w:fldChar w:fldCharType="separate"/>
            </w:r>
            <w:r w:rsidRPr="00F57CA7">
              <w:rPr>
                <w:noProof/>
              </w:rPr>
              <w:t>19</w:t>
            </w:r>
            <w:r w:rsidRPr="00F57CA7">
              <w:rPr>
                <w:noProof/>
              </w:rPr>
              <w:fldChar w:fldCharType="end"/>
            </w:r>
          </w:hyperlink>
        </w:p>
        <w:p w14:paraId="27E578A0" w14:textId="77777777" w:rsidR="00F57CA7" w:rsidRPr="00F57CA7" w:rsidRDefault="00F57CA7">
          <w:pPr>
            <w:pStyle w:val="TDC2"/>
            <w:tabs>
              <w:tab w:val="right" w:leader="dot" w:pos="9350"/>
            </w:tabs>
            <w:rPr>
              <w:noProof/>
            </w:rPr>
          </w:pPr>
          <w:hyperlink w:anchor="_Toc241758741" w:history="1">
            <w:r w:rsidRPr="00F57CA7">
              <w:rPr>
                <w:rStyle w:val="Hipervnculo"/>
                <w:b/>
                <w:bCs/>
                <w:noProof/>
                <w:color w:val="auto"/>
              </w:rPr>
              <w:t>7.2. Instrumento: escala de usabilidad del sistema</w:t>
            </w:r>
            <w:r w:rsidRPr="00F57CA7">
              <w:rPr>
                <w:noProof/>
              </w:rPr>
              <w:tab/>
            </w:r>
            <w:r w:rsidRPr="00F57CA7">
              <w:rPr>
                <w:noProof/>
              </w:rPr>
              <w:fldChar w:fldCharType="begin"/>
            </w:r>
            <w:r w:rsidRPr="00F57CA7">
              <w:rPr>
                <w:noProof/>
              </w:rPr>
              <w:instrText xml:space="preserve"> PAGEREF _Toc241758741 \h </w:instrText>
            </w:r>
            <w:r w:rsidRPr="00F57CA7">
              <w:rPr>
                <w:noProof/>
              </w:rPr>
            </w:r>
            <w:r w:rsidRPr="00F57CA7">
              <w:rPr>
                <w:noProof/>
              </w:rPr>
              <w:fldChar w:fldCharType="separate"/>
            </w:r>
            <w:r w:rsidRPr="00F57CA7">
              <w:rPr>
                <w:noProof/>
              </w:rPr>
              <w:t>19</w:t>
            </w:r>
            <w:r w:rsidRPr="00F57CA7">
              <w:rPr>
                <w:noProof/>
              </w:rPr>
              <w:fldChar w:fldCharType="end"/>
            </w:r>
          </w:hyperlink>
        </w:p>
        <w:p w14:paraId="29515BC8" w14:textId="77777777" w:rsidR="00F57CA7" w:rsidRPr="00F57CA7" w:rsidRDefault="00F57CA7">
          <w:pPr>
            <w:pStyle w:val="TDC2"/>
            <w:tabs>
              <w:tab w:val="right" w:leader="dot" w:pos="9350"/>
            </w:tabs>
            <w:rPr>
              <w:noProof/>
            </w:rPr>
          </w:pPr>
          <w:hyperlink w:anchor="_Toc241758742" w:history="1">
            <w:r w:rsidRPr="00F57CA7">
              <w:rPr>
                <w:rStyle w:val="Hipervnculo"/>
                <w:b/>
                <w:bCs/>
                <w:noProof/>
                <w:color w:val="auto"/>
              </w:rPr>
              <w:t>7.3. Criterio de interpretación</w:t>
            </w:r>
            <w:r w:rsidRPr="00F57CA7">
              <w:rPr>
                <w:noProof/>
              </w:rPr>
              <w:tab/>
            </w:r>
            <w:r w:rsidRPr="00F57CA7">
              <w:rPr>
                <w:noProof/>
              </w:rPr>
              <w:fldChar w:fldCharType="begin"/>
            </w:r>
            <w:r w:rsidRPr="00F57CA7">
              <w:rPr>
                <w:noProof/>
              </w:rPr>
              <w:instrText xml:space="preserve"> PAGEREF _Toc241758742 \h </w:instrText>
            </w:r>
            <w:r w:rsidRPr="00F57CA7">
              <w:rPr>
                <w:noProof/>
              </w:rPr>
            </w:r>
            <w:r w:rsidRPr="00F57CA7">
              <w:rPr>
                <w:noProof/>
              </w:rPr>
              <w:fldChar w:fldCharType="separate"/>
            </w:r>
            <w:r w:rsidRPr="00F57CA7">
              <w:rPr>
                <w:noProof/>
              </w:rPr>
              <w:t>20</w:t>
            </w:r>
            <w:r w:rsidRPr="00F57CA7">
              <w:rPr>
                <w:noProof/>
              </w:rPr>
              <w:fldChar w:fldCharType="end"/>
            </w:r>
          </w:hyperlink>
        </w:p>
        <w:p w14:paraId="313AD057" w14:textId="77777777" w:rsidR="00F57CA7" w:rsidRPr="00F57CA7" w:rsidRDefault="00F57CA7">
          <w:pPr>
            <w:pStyle w:val="TDC1"/>
            <w:tabs>
              <w:tab w:val="right" w:leader="dot" w:pos="9350"/>
            </w:tabs>
            <w:rPr>
              <w:noProof/>
            </w:rPr>
          </w:pPr>
          <w:hyperlink w:anchor="_Toc241758743" w:history="1">
            <w:r w:rsidRPr="00F57CA7">
              <w:rPr>
                <w:rStyle w:val="Hipervnculo"/>
                <w:b/>
                <w:bCs/>
                <w:noProof/>
                <w:color w:val="auto"/>
              </w:rPr>
              <w:t>8. Conclusiones</w:t>
            </w:r>
            <w:r w:rsidRPr="00F57CA7">
              <w:rPr>
                <w:noProof/>
              </w:rPr>
              <w:tab/>
            </w:r>
            <w:r w:rsidRPr="00F57CA7">
              <w:rPr>
                <w:noProof/>
              </w:rPr>
              <w:fldChar w:fldCharType="begin"/>
            </w:r>
            <w:r w:rsidRPr="00F57CA7">
              <w:rPr>
                <w:noProof/>
              </w:rPr>
              <w:instrText xml:space="preserve"> PAGEREF _Toc241758743 \h </w:instrText>
            </w:r>
            <w:r w:rsidRPr="00F57CA7">
              <w:rPr>
                <w:noProof/>
              </w:rPr>
            </w:r>
            <w:r w:rsidRPr="00F57CA7">
              <w:rPr>
                <w:noProof/>
              </w:rPr>
              <w:fldChar w:fldCharType="separate"/>
            </w:r>
            <w:r w:rsidRPr="00F57CA7">
              <w:rPr>
                <w:noProof/>
              </w:rPr>
              <w:t>21</w:t>
            </w:r>
            <w:r w:rsidRPr="00F57CA7">
              <w:rPr>
                <w:noProof/>
              </w:rPr>
              <w:fldChar w:fldCharType="end"/>
            </w:r>
          </w:hyperlink>
        </w:p>
        <w:p w14:paraId="3857546D" w14:textId="77777777" w:rsidR="00F57CA7" w:rsidRPr="00F57CA7" w:rsidRDefault="00F57CA7">
          <w:pPr>
            <w:pStyle w:val="TDC1"/>
            <w:tabs>
              <w:tab w:val="right" w:leader="dot" w:pos="9350"/>
            </w:tabs>
            <w:rPr>
              <w:noProof/>
            </w:rPr>
          </w:pPr>
          <w:hyperlink w:anchor="_Toc241758744" w:history="1">
            <w:r w:rsidRPr="00F57CA7">
              <w:rPr>
                <w:rStyle w:val="Hipervnculo"/>
                <w:b/>
                <w:bCs/>
                <w:noProof/>
                <w:color w:val="auto"/>
              </w:rPr>
              <w:t>9. Referencias</w:t>
            </w:r>
            <w:r w:rsidRPr="00F57CA7">
              <w:rPr>
                <w:noProof/>
              </w:rPr>
              <w:tab/>
            </w:r>
            <w:r w:rsidRPr="00F57CA7">
              <w:rPr>
                <w:noProof/>
              </w:rPr>
              <w:fldChar w:fldCharType="begin"/>
            </w:r>
            <w:r w:rsidRPr="00F57CA7">
              <w:rPr>
                <w:noProof/>
              </w:rPr>
              <w:instrText xml:space="preserve"> PAGEREF _Toc241758744 \h </w:instrText>
            </w:r>
            <w:r w:rsidRPr="00F57CA7">
              <w:rPr>
                <w:noProof/>
              </w:rPr>
            </w:r>
            <w:r w:rsidRPr="00F57CA7">
              <w:rPr>
                <w:noProof/>
              </w:rPr>
              <w:fldChar w:fldCharType="separate"/>
            </w:r>
            <w:r w:rsidRPr="00F57CA7">
              <w:rPr>
                <w:noProof/>
              </w:rPr>
              <w:t>22</w:t>
            </w:r>
            <w:r w:rsidRPr="00F57CA7">
              <w:rPr>
                <w:noProof/>
              </w:rPr>
              <w:fldChar w:fldCharType="end"/>
            </w:r>
          </w:hyperlink>
        </w:p>
        <w:p w14:paraId="094EA3A1" w14:textId="77777777" w:rsidR="00F57CA7" w:rsidRPr="00F57CA7" w:rsidRDefault="00F57CA7">
          <w:pPr>
            <w:pStyle w:val="TDC1"/>
            <w:tabs>
              <w:tab w:val="right" w:leader="dot" w:pos="9350"/>
            </w:tabs>
            <w:rPr>
              <w:noProof/>
            </w:rPr>
          </w:pPr>
          <w:hyperlink w:anchor="_Toc241758745" w:history="1">
            <w:r w:rsidRPr="00F57CA7">
              <w:rPr>
                <w:rStyle w:val="Hipervnculo"/>
                <w:b/>
                <w:bCs/>
                <w:noProof/>
                <w:color w:val="auto"/>
              </w:rPr>
              <w:t>Anexo A. Capturas del prototipo funcional</w:t>
            </w:r>
            <w:r w:rsidRPr="00F57CA7">
              <w:rPr>
                <w:noProof/>
              </w:rPr>
              <w:tab/>
            </w:r>
            <w:r w:rsidRPr="00F57CA7">
              <w:rPr>
                <w:noProof/>
              </w:rPr>
              <w:fldChar w:fldCharType="begin"/>
            </w:r>
            <w:r w:rsidRPr="00F57CA7">
              <w:rPr>
                <w:noProof/>
              </w:rPr>
              <w:instrText xml:space="preserve"> PAGEREF _Toc241758745 \h </w:instrText>
            </w:r>
            <w:r w:rsidRPr="00F57CA7">
              <w:rPr>
                <w:noProof/>
              </w:rPr>
            </w:r>
            <w:r w:rsidRPr="00F57CA7">
              <w:rPr>
                <w:noProof/>
              </w:rPr>
              <w:fldChar w:fldCharType="separate"/>
            </w:r>
            <w:r w:rsidRPr="00F57CA7">
              <w:rPr>
                <w:noProof/>
              </w:rPr>
              <w:t>24</w:t>
            </w:r>
            <w:r w:rsidRPr="00F57CA7">
              <w:rPr>
                <w:noProof/>
              </w:rPr>
              <w:fldChar w:fldCharType="end"/>
            </w:r>
          </w:hyperlink>
        </w:p>
        <w:p w14:paraId="28E81CA6" w14:textId="77777777" w:rsidR="003D07C0" w:rsidRPr="00F57CA7" w:rsidRDefault="00084FF9">
          <w:r w:rsidRPr="00F57CA7">
            <w:fldChar w:fldCharType="end"/>
          </w:r>
        </w:p>
      </w:sdtContent>
    </w:sdt>
    <w:p w14:paraId="6B9FD8E1" w14:textId="77777777" w:rsidR="003D07C0" w:rsidRPr="00F57CA7" w:rsidRDefault="00084FF9">
      <w:pPr>
        <w:spacing w:before="200"/>
      </w:pPr>
      <w:r w:rsidRPr="00F57CA7">
        <w:rPr>
          <w:i/>
          <w:iCs/>
          <w:sz w:val="20"/>
          <w:szCs w:val="20"/>
        </w:rPr>
        <w:t>Nota: el índice se actualiza automáticamente en Word con clic derecho → Actualizar campos.</w:t>
      </w:r>
    </w:p>
    <w:p w14:paraId="6E502200" w14:textId="77777777" w:rsidR="003D07C0" w:rsidRPr="00F57CA7" w:rsidRDefault="00084FF9">
      <w:r w:rsidRPr="00F57CA7">
        <w:br w:type="page"/>
      </w:r>
    </w:p>
    <w:p w14:paraId="13355A5B" w14:textId="77777777" w:rsidR="003D07C0" w:rsidRPr="00F57CA7" w:rsidRDefault="00084FF9">
      <w:pPr>
        <w:pStyle w:val="Ttulo1"/>
        <w:rPr>
          <w:color w:val="auto"/>
        </w:rPr>
      </w:pPr>
      <w:bookmarkStart w:id="1" w:name="_Toc241758724"/>
      <w:r w:rsidRPr="00F57CA7">
        <w:rPr>
          <w:b/>
          <w:bCs/>
          <w:color w:val="auto"/>
        </w:rPr>
        <w:lastRenderedPageBreak/>
        <w:t>Resumen</w:t>
      </w:r>
      <w:bookmarkEnd w:id="1"/>
    </w:p>
    <w:p w14:paraId="00D80E62" w14:textId="77777777" w:rsidR="003D07C0" w:rsidRPr="00F57CA7" w:rsidRDefault="00084FF9">
      <w:pPr>
        <w:spacing w:after="200"/>
        <w:jc w:val="both"/>
      </w:pPr>
      <w:r w:rsidRPr="00F57CA7">
        <w:t xml:space="preserve">La primera entrega de este trabajo propuso VÍA (Voz, Imagen y Accesibilidad), una aplicación móvil que opera como capa de accesibilidad entre </w:t>
      </w:r>
      <w:r w:rsidRPr="00F57CA7">
        <w:t xml:space="preserve">el contenido digital y la persona con discapacidad visual que lo consulta. La presente entrega documenta el paso de esa propuesta a un prototipo funcional: una aplicación </w:t>
      </w:r>
      <w:proofErr w:type="spellStart"/>
      <w:r w:rsidRPr="00F57CA7">
        <w:t>Flutter</w:t>
      </w:r>
      <w:proofErr w:type="spellEnd"/>
      <w:r w:rsidRPr="00F57CA7">
        <w:t xml:space="preserve"> real, instalable en un teléfono Android, compuesta por 32 archivos de código </w:t>
      </w:r>
      <w:r w:rsidRPr="00F57CA7">
        <w:t>fuente y 3 708 líneas, que sintetiza voz, escucha comandos y adapta su interfaz completa — incluido el esquema de color, con una paleta adicional segura para daltonismo — sin reiniciarse. El desarrollo siguió las cinco etapas del Diseño Centrado en el Usua</w:t>
      </w:r>
      <w:r w:rsidRPr="00F57CA7">
        <w:t>rio y se sometió a una evaluación heurística según los diez principios de usabilidad de Nielsen (1994), de la que se derivan tres hallazgos documentados con su severidad. Se formula además un protocolo de evaluación con usuarios mediante la escala de usabi</w:t>
      </w:r>
      <w:r w:rsidRPr="00F57CA7">
        <w:t>lidad del sistema (SUS; Brooke, 1996), pendiente de ejecución antes de la presentación final. El trabajo concluye que el prototipo funcional cumple los objetivos definidos en la primera entrega y que la validación empírica con usuarios con discapacidad vis</w:t>
      </w:r>
      <w:r w:rsidRPr="00F57CA7">
        <w:t>ual constituye el siguiente paso indispensable.</w:t>
      </w:r>
    </w:p>
    <w:p w14:paraId="7BAC775A" w14:textId="77777777" w:rsidR="003D07C0" w:rsidRPr="00F57CA7" w:rsidRDefault="00084FF9">
      <w:pPr>
        <w:spacing w:after="200"/>
      </w:pPr>
      <w:r w:rsidRPr="00F57CA7">
        <w:rPr>
          <w:b/>
          <w:bCs/>
        </w:rPr>
        <w:t xml:space="preserve">Palabras clave: </w:t>
      </w:r>
      <w:r w:rsidRPr="00F57CA7">
        <w:rPr>
          <w:i/>
          <w:iCs/>
        </w:rPr>
        <w:t xml:space="preserve">prototipo funcional, Diseño Centrado en el Usuario, evaluación heurística, accesibilidad móvil, </w:t>
      </w:r>
      <w:proofErr w:type="spellStart"/>
      <w:r w:rsidRPr="00F57CA7">
        <w:rPr>
          <w:i/>
          <w:iCs/>
        </w:rPr>
        <w:t>Flutter</w:t>
      </w:r>
      <w:proofErr w:type="spellEnd"/>
      <w:r w:rsidRPr="00F57CA7">
        <w:rPr>
          <w:i/>
          <w:iCs/>
        </w:rPr>
        <w:t>.</w:t>
      </w:r>
    </w:p>
    <w:p w14:paraId="226BA8EA" w14:textId="77777777" w:rsidR="003D07C0" w:rsidRPr="00F57CA7" w:rsidRDefault="00084FF9">
      <w:r w:rsidRPr="00F57CA7">
        <w:br w:type="page"/>
      </w:r>
    </w:p>
    <w:p w14:paraId="173BE9B5" w14:textId="77777777" w:rsidR="003D07C0" w:rsidRPr="00F57CA7" w:rsidRDefault="00084FF9">
      <w:pPr>
        <w:pStyle w:val="Ttulo1"/>
        <w:spacing w:before="360" w:after="180"/>
        <w:rPr>
          <w:color w:val="auto"/>
        </w:rPr>
      </w:pPr>
      <w:bookmarkStart w:id="2" w:name="_Toc241758725"/>
      <w:r w:rsidRPr="00F57CA7">
        <w:rPr>
          <w:b/>
          <w:bCs/>
          <w:color w:val="auto"/>
        </w:rPr>
        <w:lastRenderedPageBreak/>
        <w:t>1. Introducción</w:t>
      </w:r>
      <w:bookmarkEnd w:id="2"/>
    </w:p>
    <w:p w14:paraId="70819047" w14:textId="77777777" w:rsidR="003D07C0" w:rsidRPr="00F57CA7" w:rsidRDefault="00084FF9">
      <w:pPr>
        <w:spacing w:after="200"/>
        <w:jc w:val="both"/>
      </w:pPr>
      <w:r w:rsidRPr="00F57CA7">
        <w:t>La primera entrega de este trabajo presentó la propuesta de VÍA y un prototipo estático de alta fidelidad: seis pantallas diseñadas y</w:t>
      </w:r>
      <w:r w:rsidRPr="00F57CA7">
        <w:t xml:space="preserve"> justificadas, pero sin funcionamiento real. El presente informe documenta la segunda etapa del proyecto, en la que esa propuesta se convierte en un prototipo funcional — código fuente real que compila, se instala en un teléfono y responde a la voz, al tac</w:t>
      </w:r>
      <w:r w:rsidRPr="00F57CA7">
        <w:t>to y a la cámara — y se somete a una primera evaluación de usabilidad.</w:t>
      </w:r>
    </w:p>
    <w:p w14:paraId="3588F798" w14:textId="77777777" w:rsidR="003D07C0" w:rsidRPr="00F57CA7" w:rsidRDefault="00084FF9">
      <w:pPr>
        <w:spacing w:after="200"/>
        <w:jc w:val="both"/>
      </w:pPr>
      <w:r w:rsidRPr="00F57CA7">
        <w:t>El informe se organiza en nueve secciones. La sección 2 explica y justifica una decisión de alcance tomada durante esta etapa. La sección 3 documenta la aplicación de las cinco etapas d</w:t>
      </w:r>
      <w:r w:rsidRPr="00F57CA7">
        <w:t xml:space="preserve">el Diseño Centrado en el Usuario. La sección 4 describe la arquitectura del código implementado, con el propósito explícito de sustentar las decisiones técnicas tomadas. La sección 5 presenta los resultados del prototipo funcional mediante capturas reales </w:t>
      </w:r>
      <w:r w:rsidRPr="00F57CA7">
        <w:t xml:space="preserve">de la aplicación en ejecución. La sección 6 reporta la evaluación heurística realizada sobre el prototipo. La sección 7 formula el protocolo de evaluación con usuarios que se ejecutará antes de la presentación final. Las secciones 8 y 9 cierran el informe </w:t>
      </w:r>
      <w:r w:rsidRPr="00F57CA7">
        <w:t>con las conclusiones y las referencias.</w:t>
      </w:r>
    </w:p>
    <w:p w14:paraId="628F492D" w14:textId="77777777" w:rsidR="003D07C0" w:rsidRPr="00F57CA7" w:rsidRDefault="00084FF9">
      <w:pPr>
        <w:pStyle w:val="Ttulo1"/>
        <w:spacing w:before="360" w:after="180"/>
        <w:rPr>
          <w:color w:val="auto"/>
        </w:rPr>
      </w:pPr>
      <w:bookmarkStart w:id="3" w:name="_Toc241758726"/>
      <w:r w:rsidRPr="00F57CA7">
        <w:rPr>
          <w:b/>
          <w:bCs/>
          <w:color w:val="auto"/>
        </w:rPr>
        <w:t>2. Decisión de alcance</w:t>
      </w:r>
      <w:bookmarkEnd w:id="3"/>
    </w:p>
    <w:p w14:paraId="2DF71DB6" w14:textId="77777777" w:rsidR="003D07C0" w:rsidRPr="00F57CA7" w:rsidRDefault="00084FF9">
      <w:pPr>
        <w:spacing w:after="200"/>
        <w:jc w:val="both"/>
      </w:pPr>
      <w:r w:rsidRPr="00F57CA7">
        <w:t>El enunciado de esta entrega solicita una aplicación inclusiva orientada a cinco poblaciones: personas con discapacidad visual, auditiva, motora, con dificultades cognitivas leves y adultos may</w:t>
      </w:r>
      <w:r w:rsidRPr="00F57CA7">
        <w:t>ores con limitaciones tecnológicas. El equipo decidió mantener el alcance definido en la primera entrega — discapacidad visual exclusivamente — en lugar de ampliarlo a los cinco grupos.</w:t>
      </w:r>
    </w:p>
    <w:p w14:paraId="7C3BAB33" w14:textId="77777777" w:rsidR="003D07C0" w:rsidRPr="00F57CA7" w:rsidRDefault="00084FF9">
      <w:pPr>
        <w:spacing w:after="200"/>
        <w:jc w:val="both"/>
      </w:pPr>
      <w:r w:rsidRPr="00F57CA7">
        <w:t xml:space="preserve">La decisión se sustenta en el marco teórico ya expuesto en la primera </w:t>
      </w:r>
      <w:r w:rsidRPr="00F57CA7">
        <w:t xml:space="preserve">entrega. </w:t>
      </w:r>
      <w:proofErr w:type="spellStart"/>
      <w:r w:rsidRPr="00F57CA7">
        <w:rPr>
          <w:i/>
          <w:iCs/>
        </w:rPr>
        <w:t>The</w:t>
      </w:r>
      <w:proofErr w:type="spellEnd"/>
      <w:r w:rsidRPr="00F57CA7">
        <w:rPr>
          <w:i/>
          <w:iCs/>
        </w:rPr>
        <w:t xml:space="preserve"> universal </w:t>
      </w:r>
      <w:proofErr w:type="spellStart"/>
      <w:r w:rsidRPr="00F57CA7">
        <w:rPr>
          <w:i/>
          <w:iCs/>
        </w:rPr>
        <w:t>design</w:t>
      </w:r>
      <w:proofErr w:type="spellEnd"/>
      <w:r w:rsidRPr="00F57CA7">
        <w:rPr>
          <w:i/>
          <w:iCs/>
        </w:rPr>
        <w:t xml:space="preserve"> file</w:t>
      </w:r>
      <w:r w:rsidRPr="00F57CA7">
        <w:t xml:space="preserve"> (</w:t>
      </w:r>
      <w:proofErr w:type="spellStart"/>
      <w:r w:rsidRPr="00F57CA7">
        <w:t>Story</w:t>
      </w:r>
      <w:proofErr w:type="spellEnd"/>
      <w:r w:rsidRPr="00F57CA7">
        <w:t xml:space="preserve">, Mueller y Mace, 1998) sostiene que el diseño accesible exige adaptación a necesidades </w:t>
      </w:r>
      <w:r w:rsidRPr="00F57CA7">
        <w:lastRenderedPageBreak/>
        <w:t xml:space="preserve">específicas, no una solución genérica aplicada por igual a poblaciones con requerimientos distintos entre sí; y </w:t>
      </w:r>
      <w:proofErr w:type="spellStart"/>
      <w:r w:rsidRPr="00F57CA7">
        <w:t>Shneiderman</w:t>
      </w:r>
      <w:proofErr w:type="spellEnd"/>
      <w:r w:rsidRPr="00F57CA7">
        <w:t xml:space="preserve"> (20</w:t>
      </w:r>
      <w:r w:rsidRPr="00F57CA7">
        <w:t>00) plantea explícitamente que la alternativa frente al usuario «promedio» inexistente es una interfaz multicapa construida sobre perfiles concretos, no una interfaz única que intente servir a todos. Diseñar simultáneamente para cinco poblaciones sin inves</w:t>
      </w:r>
      <w:r w:rsidRPr="00F57CA7">
        <w:t>tigación específica de cada una —subtítulos automáticos para personas sordas, un modo cognitivo simplificado, adaptaciones motoras— habría producido cinco soluciones superficiales en el tiempo disponible, en lugar de una solución investigada, verificada po</w:t>
      </w:r>
      <w:r w:rsidRPr="00F57CA7">
        <w:t>r contraste matemático y probada en dispositivo real para una población.</w:t>
      </w:r>
    </w:p>
    <w:p w14:paraId="1823CCCC" w14:textId="77777777" w:rsidR="003D07C0" w:rsidRPr="00F57CA7" w:rsidRDefault="00084FF9">
      <w:pPr>
        <w:spacing w:after="200"/>
        <w:jc w:val="both"/>
      </w:pPr>
      <w:r w:rsidRPr="00F57CA7">
        <w:t>Esta decisión no reduce el cumplimiento de los requisitos de la consigna relativos a accesibilidad general: la lectura automática por voz, la conversión de voz a texto, la interfaz de</w:t>
      </w:r>
      <w:r w:rsidRPr="00F57CA7">
        <w:t xml:space="preserve"> alto contraste, los tamaños de letra configurables, la navegación por comandos de voz, los accesos rápidos simplificados y la compatibilidad con lectores de pantalla —todos ellos solicitados explícitamente— están implementados y funcionando en el prototip</w:t>
      </w:r>
      <w:r w:rsidRPr="00F57CA7">
        <w:t>o que se documenta en las secciones siguientes.</w:t>
      </w:r>
    </w:p>
    <w:p w14:paraId="30747EF5" w14:textId="77777777" w:rsidR="003D07C0" w:rsidRPr="00F57CA7" w:rsidRDefault="00084FF9">
      <w:pPr>
        <w:pStyle w:val="Ttulo1"/>
        <w:spacing w:before="360" w:after="180"/>
        <w:rPr>
          <w:color w:val="auto"/>
        </w:rPr>
      </w:pPr>
      <w:bookmarkStart w:id="4" w:name="_Toc241758727"/>
      <w:r w:rsidRPr="00F57CA7">
        <w:rPr>
          <w:b/>
          <w:bCs/>
          <w:color w:val="auto"/>
        </w:rPr>
        <w:t>3. Metodología: Diseño Centrado en el Usuario</w:t>
      </w:r>
      <w:bookmarkEnd w:id="4"/>
    </w:p>
    <w:p w14:paraId="00375679" w14:textId="77777777" w:rsidR="003D07C0" w:rsidRPr="00F57CA7" w:rsidRDefault="00084FF9">
      <w:pPr>
        <w:spacing w:after="200"/>
        <w:jc w:val="both"/>
      </w:pPr>
      <w:r w:rsidRPr="00F57CA7">
        <w:t>El desarrollo de esta etapa siguió las cinco etapas del Diseño Centrado en el Usuario revisadas en el curso. La Tabla 1 sintetiza lo realizado en cada una y la ev</w:t>
      </w:r>
      <w:r w:rsidRPr="00F57CA7">
        <w:t>idencia verificable dentro del propio proyecto.</w:t>
      </w:r>
    </w:p>
    <w:p w14:paraId="65FD0EC9" w14:textId="77777777" w:rsidR="003D07C0" w:rsidRPr="00F57CA7" w:rsidRDefault="00084FF9">
      <w:pPr>
        <w:spacing w:before="240"/>
      </w:pPr>
      <w:r w:rsidRPr="00F57CA7">
        <w:rPr>
          <w:b/>
          <w:bCs/>
        </w:rPr>
        <w:t>Tabla 1</w:t>
      </w:r>
    </w:p>
    <w:p w14:paraId="382D2304" w14:textId="77777777" w:rsidR="003D07C0" w:rsidRPr="00F57CA7" w:rsidRDefault="00084FF9">
      <w:pPr>
        <w:spacing w:after="100"/>
      </w:pPr>
      <w:r w:rsidRPr="00F57CA7">
        <w:rPr>
          <w:i/>
          <w:iCs/>
        </w:rPr>
        <w:t>Etapas del Diseño Centrado en el Usuario aplicadas al desarrollo de VÍA</w:t>
      </w:r>
    </w:p>
    <w:tbl>
      <w:tblPr>
        <w:tblW w:w="94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600"/>
      </w:tblGrid>
      <w:tr w:rsidR="00F57CA7" w:rsidRPr="00F57CA7" w14:paraId="77D66992"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36A52B31" w14:textId="77777777" w:rsidR="003D07C0" w:rsidRPr="00F57CA7" w:rsidRDefault="00084FF9">
            <w:r w:rsidRPr="00F57CA7">
              <w:rPr>
                <w:b/>
                <w:bCs/>
                <w:sz w:val="21"/>
                <w:szCs w:val="21"/>
              </w:rPr>
              <w:lastRenderedPageBreak/>
              <w:t>Etapa</w:t>
            </w:r>
          </w:p>
        </w:tc>
        <w:tc>
          <w:tcPr>
            <w:tcW w:w="4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7976CF5D" w14:textId="77777777" w:rsidR="003D07C0" w:rsidRPr="00F57CA7" w:rsidRDefault="00084FF9">
            <w:r w:rsidRPr="00F57CA7">
              <w:rPr>
                <w:b/>
                <w:bCs/>
                <w:sz w:val="21"/>
                <w:szCs w:val="21"/>
              </w:rPr>
              <w:t>Qué se realizó</w:t>
            </w:r>
          </w:p>
        </w:tc>
        <w:tc>
          <w:tcPr>
            <w:tcW w:w="2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DFE1772" w14:textId="77777777" w:rsidR="003D07C0" w:rsidRPr="00F57CA7" w:rsidRDefault="00084FF9">
            <w:r w:rsidRPr="00F57CA7">
              <w:rPr>
                <w:b/>
                <w:bCs/>
                <w:sz w:val="21"/>
                <w:szCs w:val="21"/>
              </w:rPr>
              <w:t>Evidencia</w:t>
            </w:r>
          </w:p>
        </w:tc>
      </w:tr>
      <w:tr w:rsidR="00F57CA7" w:rsidRPr="00F57CA7" w14:paraId="01699CE1"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79CFB39" w14:textId="77777777" w:rsidR="003D07C0" w:rsidRPr="00F57CA7" w:rsidRDefault="00084FF9">
            <w:r w:rsidRPr="00F57CA7">
              <w:rPr>
                <w:sz w:val="21"/>
                <w:szCs w:val="21"/>
              </w:rPr>
              <w:t>Empatizar e investigar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C5EBD34" w14:textId="77777777" w:rsidR="003D07C0" w:rsidRPr="00F57CA7" w:rsidRDefault="00084FF9">
            <w:r w:rsidRPr="00F57CA7">
              <w:rPr>
                <w:sz w:val="21"/>
                <w:szCs w:val="21"/>
              </w:rPr>
              <w:t>Revisión de la literatura sobre accesibilidad para personas ciegas (</w:t>
            </w:r>
            <w:proofErr w:type="spellStart"/>
            <w:r w:rsidRPr="00F57CA7">
              <w:rPr>
                <w:sz w:val="21"/>
                <w:szCs w:val="21"/>
              </w:rPr>
              <w:t>Bigham</w:t>
            </w:r>
            <w:proofErr w:type="spellEnd"/>
            <w:r w:rsidRPr="00F57CA7">
              <w:rPr>
                <w:sz w:val="21"/>
                <w:szCs w:val="21"/>
              </w:rPr>
              <w:t xml:space="preserve"> et al., 2010; </w:t>
            </w:r>
            <w:proofErr w:type="spellStart"/>
            <w:r w:rsidRPr="00F57CA7">
              <w:rPr>
                <w:sz w:val="21"/>
                <w:szCs w:val="21"/>
              </w:rPr>
              <w:t>Gurari</w:t>
            </w:r>
            <w:proofErr w:type="spellEnd"/>
            <w:r w:rsidRPr="00F57CA7">
              <w:rPr>
                <w:sz w:val="21"/>
                <w:szCs w:val="21"/>
              </w:rPr>
              <w:t xml:space="preserve"> et al., 2018; </w:t>
            </w:r>
            <w:proofErr w:type="spellStart"/>
            <w:r w:rsidRPr="00F57CA7">
              <w:rPr>
                <w:sz w:val="21"/>
                <w:szCs w:val="21"/>
              </w:rPr>
              <w:t>Adnin</w:t>
            </w:r>
            <w:proofErr w:type="spellEnd"/>
            <w:r w:rsidRPr="00F57CA7">
              <w:rPr>
                <w:sz w:val="21"/>
                <w:szCs w:val="21"/>
              </w:rPr>
              <w:t xml:space="preserve"> y Das, 2024) ya documentada en la primera entrega.</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98D6BB4" w14:textId="77777777" w:rsidR="003D07C0" w:rsidRPr="00F57CA7" w:rsidRDefault="00084FF9">
            <w:r w:rsidRPr="00F57CA7">
              <w:rPr>
                <w:sz w:val="21"/>
                <w:szCs w:val="21"/>
              </w:rPr>
              <w:t>Documento de propuesta, sección de estado del arte</w:t>
            </w:r>
          </w:p>
        </w:tc>
      </w:tr>
      <w:tr w:rsidR="00F57CA7" w:rsidRPr="00F57CA7" w14:paraId="5BDC95EA"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BB417F7" w14:textId="77777777" w:rsidR="003D07C0" w:rsidRPr="00F57CA7" w:rsidRDefault="00084FF9">
            <w:r w:rsidRPr="00F57CA7">
              <w:rPr>
                <w:sz w:val="21"/>
                <w:szCs w:val="21"/>
              </w:rPr>
              <w:t>Definir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708295C" w14:textId="77777777" w:rsidR="003D07C0" w:rsidRPr="00F57CA7" w:rsidRDefault="00084FF9">
            <w:r w:rsidRPr="00F57CA7">
              <w:rPr>
                <w:sz w:val="21"/>
                <w:szCs w:val="21"/>
              </w:rPr>
              <w:t>22 requisitos funcionales y 11 no funcionales, cada uno trazable a una fase del plan de trabajo.</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F27906D" w14:textId="77777777" w:rsidR="003D07C0" w:rsidRPr="00F57CA7" w:rsidRDefault="00084FF9">
            <w:r w:rsidRPr="00F57CA7">
              <w:rPr>
                <w:sz w:val="21"/>
                <w:szCs w:val="21"/>
              </w:rPr>
              <w:t>Documento de requisitos del proyecto</w:t>
            </w:r>
          </w:p>
        </w:tc>
      </w:tr>
      <w:tr w:rsidR="00F57CA7" w:rsidRPr="00F57CA7" w14:paraId="44671C09"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87016A3" w14:textId="77777777" w:rsidR="003D07C0" w:rsidRPr="00F57CA7" w:rsidRDefault="00084FF9">
            <w:r w:rsidRPr="00F57CA7">
              <w:rPr>
                <w:sz w:val="21"/>
                <w:szCs w:val="21"/>
              </w:rPr>
              <w:t>Idear y diseñar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F2142E2" w14:textId="77777777" w:rsidR="003D07C0" w:rsidRPr="00F57CA7" w:rsidRDefault="00084FF9">
            <w:r w:rsidRPr="00F57CA7">
              <w:rPr>
                <w:sz w:val="21"/>
                <w:szCs w:val="21"/>
              </w:rPr>
              <w:t>Sistema de diseño con colores verificados mediante la fórmula de contraste relativo de la W3C y medidas t</w:t>
            </w:r>
            <w:r w:rsidRPr="00F57CA7">
              <w:rPr>
                <w:sz w:val="21"/>
                <w:szCs w:val="21"/>
              </w:rPr>
              <w:t>áctiles mínimas de 48 × 48 píxeles independientes de densidad.</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A0F9F81" w14:textId="77777777" w:rsidR="003D07C0" w:rsidRPr="00F57CA7" w:rsidRDefault="00084FF9">
            <w:r w:rsidRPr="00F57CA7">
              <w:rPr>
                <w:sz w:val="21"/>
                <w:szCs w:val="21"/>
              </w:rPr>
              <w:t>Documento de sistema de diseño</w:t>
            </w:r>
          </w:p>
        </w:tc>
      </w:tr>
      <w:tr w:rsidR="00F57CA7" w:rsidRPr="00F57CA7" w14:paraId="751A6221"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2AB6EFE" w14:textId="77777777" w:rsidR="003D07C0" w:rsidRPr="00F57CA7" w:rsidRDefault="00084FF9">
            <w:r w:rsidRPr="00F57CA7">
              <w:rPr>
                <w:sz w:val="21"/>
                <w:szCs w:val="21"/>
              </w:rPr>
              <w:t>Prototipar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5CDEB6D" w14:textId="77777777" w:rsidR="003D07C0" w:rsidRPr="00F57CA7" w:rsidRDefault="00084FF9">
            <w:r w:rsidRPr="00F57CA7">
              <w:rPr>
                <w:sz w:val="21"/>
                <w:szCs w:val="21"/>
              </w:rPr>
              <w:t xml:space="preserve">Tránsito de un prototipo estático en HTML a un prototipo de alta fidelidad funcional: una aplicación </w:t>
            </w:r>
            <w:proofErr w:type="spellStart"/>
            <w:r w:rsidRPr="00F57CA7">
              <w:rPr>
                <w:sz w:val="21"/>
                <w:szCs w:val="21"/>
              </w:rPr>
              <w:t>Flutter</w:t>
            </w:r>
            <w:proofErr w:type="spellEnd"/>
            <w:r w:rsidRPr="00F57CA7">
              <w:rPr>
                <w:sz w:val="21"/>
                <w:szCs w:val="21"/>
              </w:rPr>
              <w:t xml:space="preserve"> que compila, se instala y corre en un tel</w:t>
            </w:r>
            <w:r w:rsidRPr="00F57CA7">
              <w:rPr>
                <w:sz w:val="21"/>
                <w:szCs w:val="21"/>
              </w:rPr>
              <w:t>éfono Android.</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7CD96AF" w14:textId="77777777" w:rsidR="003D07C0" w:rsidRPr="00F57CA7" w:rsidRDefault="00084FF9">
            <w:r w:rsidRPr="00F57CA7">
              <w:rPr>
                <w:sz w:val="21"/>
                <w:szCs w:val="21"/>
              </w:rPr>
              <w:t>32 archivos de código fuente, 3 708 líneas</w:t>
            </w:r>
          </w:p>
        </w:tc>
      </w:tr>
      <w:tr w:rsidR="00F57CA7" w:rsidRPr="00F57CA7" w14:paraId="559A3C4A"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3392CA" w14:textId="77777777" w:rsidR="003D07C0" w:rsidRPr="00F57CA7" w:rsidRDefault="00084FF9">
            <w:r w:rsidRPr="00F57CA7">
              <w:rPr>
                <w:sz w:val="21"/>
                <w:szCs w:val="21"/>
              </w:rPr>
              <w:t>Evaluar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92FA2B" w14:textId="77777777" w:rsidR="003D07C0" w:rsidRPr="00F57CA7" w:rsidRDefault="00084FF9">
            <w:r w:rsidRPr="00F57CA7">
              <w:rPr>
                <w:sz w:val="21"/>
                <w:szCs w:val="21"/>
              </w:rPr>
              <w:t>Evaluación heurística según Nielsen (1994) sobre el prototipo funcional (sección 6) y protocolo de evaluación con usuarios mediante la escala SUS (sección 7).</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941299" w14:textId="77777777" w:rsidR="003D07C0" w:rsidRPr="00F57CA7" w:rsidRDefault="00084FF9">
            <w:r w:rsidRPr="00F57CA7">
              <w:rPr>
                <w:sz w:val="21"/>
                <w:szCs w:val="21"/>
              </w:rPr>
              <w:t>Secciones 6 y 7 de este informe</w:t>
            </w:r>
          </w:p>
        </w:tc>
      </w:tr>
    </w:tbl>
    <w:p w14:paraId="1907D261" w14:textId="77777777" w:rsidR="003D07C0" w:rsidRPr="00F57CA7" w:rsidRDefault="00084FF9">
      <w:pPr>
        <w:spacing w:before="100" w:after="240"/>
      </w:pPr>
      <w:r w:rsidRPr="00F57CA7">
        <w:rPr>
          <w:i/>
          <w:iCs/>
          <w:sz w:val="22"/>
          <w:szCs w:val="22"/>
        </w:rPr>
        <w:t>Nota. La etapa de evaluación se documenta en dos niveles: una evaluación heurística ya ejecutada por el equipo (sección 6) y un protocolo de evaluación con usuarios reales, formulado y pendiente de ejecución (sección 7).</w:t>
      </w:r>
    </w:p>
    <w:p w14:paraId="5C1E9181" w14:textId="77777777" w:rsidR="003D07C0" w:rsidRPr="00F57CA7" w:rsidRDefault="00084FF9">
      <w:r w:rsidRPr="00F57CA7">
        <w:br w:type="page"/>
      </w:r>
    </w:p>
    <w:p w14:paraId="1BC0D988" w14:textId="77777777" w:rsidR="003D07C0" w:rsidRPr="00F57CA7" w:rsidRDefault="00084FF9">
      <w:pPr>
        <w:pStyle w:val="Ttulo1"/>
        <w:spacing w:before="360" w:after="180"/>
        <w:rPr>
          <w:color w:val="auto"/>
        </w:rPr>
      </w:pPr>
      <w:bookmarkStart w:id="5" w:name="_Toc241758728"/>
      <w:r w:rsidRPr="00F57CA7">
        <w:rPr>
          <w:b/>
          <w:bCs/>
          <w:color w:val="auto"/>
        </w:rPr>
        <w:lastRenderedPageBreak/>
        <w:t>4. Arquitectura e implementación del prototipo</w:t>
      </w:r>
      <w:bookmarkEnd w:id="5"/>
    </w:p>
    <w:p w14:paraId="5065FDD0" w14:textId="77777777" w:rsidR="003D07C0" w:rsidRPr="00F57CA7" w:rsidRDefault="00084FF9">
      <w:pPr>
        <w:pStyle w:val="Ttulo2"/>
        <w:spacing w:before="280" w:after="140"/>
        <w:rPr>
          <w:color w:val="auto"/>
        </w:rPr>
      </w:pPr>
      <w:bookmarkStart w:id="6" w:name="_Toc241758729"/>
      <w:r w:rsidRPr="00F57CA7">
        <w:rPr>
          <w:b/>
          <w:bCs/>
          <w:color w:val="auto"/>
        </w:rPr>
        <w:t>4.1. Organización del código fuente</w:t>
      </w:r>
      <w:bookmarkEnd w:id="6"/>
    </w:p>
    <w:p w14:paraId="73C6F25F" w14:textId="77777777" w:rsidR="003D07C0" w:rsidRPr="00F57CA7" w:rsidRDefault="00084FF9">
      <w:pPr>
        <w:spacing w:after="200"/>
        <w:jc w:val="both"/>
      </w:pPr>
      <w:r w:rsidRPr="00F57CA7">
        <w:t>El código se organiza en cuatro capas sucesivas, replicando en la implementación la arquitectura funcional de cuatro capas ya presentada en la primera entrega. Cada capa tie</w:t>
      </w:r>
      <w:r w:rsidRPr="00F57CA7">
        <w:t>ne una única responsabilidad, lo que permite explicar y modificar una pieza sin afectar a las demás. La Tabla 2 describe esta organización.</w:t>
      </w:r>
    </w:p>
    <w:p w14:paraId="324D103D" w14:textId="77777777" w:rsidR="003D07C0" w:rsidRPr="00F57CA7" w:rsidRDefault="00084FF9">
      <w:pPr>
        <w:spacing w:before="240"/>
      </w:pPr>
      <w:r w:rsidRPr="00F57CA7">
        <w:rPr>
          <w:b/>
          <w:bCs/>
        </w:rPr>
        <w:t>Tabla 2</w:t>
      </w:r>
    </w:p>
    <w:p w14:paraId="5174B306" w14:textId="77777777" w:rsidR="003D07C0" w:rsidRPr="00F57CA7" w:rsidRDefault="00084FF9">
      <w:pPr>
        <w:spacing w:after="100"/>
      </w:pPr>
      <w:r w:rsidRPr="00F57CA7">
        <w:rPr>
          <w:i/>
          <w:iCs/>
        </w:rPr>
        <w:t>Organización del código fuente de VÍA por capas</w:t>
      </w:r>
    </w:p>
    <w:tbl>
      <w:tblPr>
        <w:tblW w:w="94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000"/>
      </w:tblGrid>
      <w:tr w:rsidR="00F57CA7" w:rsidRPr="00F57CA7" w14:paraId="0D639FDD"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0504D63C" w14:textId="77777777" w:rsidR="003D07C0" w:rsidRPr="00F57CA7" w:rsidRDefault="00084FF9">
            <w:r w:rsidRPr="00F57CA7">
              <w:rPr>
                <w:b/>
                <w:bCs/>
                <w:sz w:val="21"/>
                <w:szCs w:val="21"/>
              </w:rPr>
              <w:t>Capa</w:t>
            </w:r>
          </w:p>
        </w:tc>
        <w:tc>
          <w:tcPr>
            <w:tcW w:w="48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259B623D" w14:textId="77777777" w:rsidR="003D07C0" w:rsidRPr="00F57CA7" w:rsidRDefault="00084FF9">
            <w:r w:rsidRPr="00F57CA7">
              <w:rPr>
                <w:b/>
                <w:bCs/>
                <w:sz w:val="21"/>
                <w:szCs w:val="21"/>
              </w:rPr>
              <w:t>Responsabilidad</w:t>
            </w:r>
          </w:p>
        </w:tc>
        <w:tc>
          <w:tcPr>
            <w:tcW w:w="30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514789A" w14:textId="77777777" w:rsidR="003D07C0" w:rsidRPr="00F57CA7" w:rsidRDefault="00084FF9">
            <w:r w:rsidRPr="00F57CA7">
              <w:rPr>
                <w:b/>
                <w:bCs/>
                <w:sz w:val="21"/>
                <w:szCs w:val="21"/>
              </w:rPr>
              <w:t>Archivo representativo</w:t>
            </w:r>
          </w:p>
        </w:tc>
      </w:tr>
      <w:tr w:rsidR="00F57CA7" w:rsidRPr="00F57CA7" w14:paraId="11AD2B36"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F894B0" w14:textId="77777777" w:rsidR="003D07C0" w:rsidRPr="00F57CA7" w:rsidRDefault="00084FF9">
            <w:proofErr w:type="spellStart"/>
            <w:r w:rsidRPr="00F57CA7">
              <w:rPr>
                <w:sz w:val="21"/>
                <w:szCs w:val="21"/>
              </w:rPr>
              <w:t>core</w:t>
            </w:r>
            <w:proofErr w:type="spellEnd"/>
            <w:r w:rsidRPr="00F57CA7">
              <w:rPr>
                <w:sz w:val="21"/>
                <w:szCs w:val="21"/>
              </w:rPr>
              <w:t>/</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86CEEA3" w14:textId="77777777" w:rsidR="003D07C0" w:rsidRPr="00F57CA7" w:rsidRDefault="00084FF9">
            <w:r w:rsidRPr="00F57CA7">
              <w:rPr>
                <w:sz w:val="21"/>
                <w:szCs w:val="21"/>
              </w:rPr>
              <w:t>Tema visual, accesibilidad (síntesis de voz, vibración y anuncio combinados) y el diccionario de comandos de voz.</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60BE718" w14:textId="77777777" w:rsidR="003D07C0" w:rsidRPr="00F57CA7" w:rsidRDefault="00084FF9">
            <w:proofErr w:type="spellStart"/>
            <w:proofErr w:type="gramStart"/>
            <w:r w:rsidRPr="00F57CA7">
              <w:rPr>
                <w:sz w:val="21"/>
                <w:szCs w:val="21"/>
              </w:rPr>
              <w:t>anunciador.dart</w:t>
            </w:r>
            <w:proofErr w:type="spellEnd"/>
            <w:proofErr w:type="gramEnd"/>
          </w:p>
        </w:tc>
      </w:tr>
      <w:tr w:rsidR="00F57CA7" w:rsidRPr="00F57CA7" w14:paraId="4AACE17A"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B5F5F87" w14:textId="77777777" w:rsidR="003D07C0" w:rsidRPr="00F57CA7" w:rsidRDefault="00084FF9">
            <w:r w:rsidRPr="00F57CA7">
              <w:rPr>
                <w:sz w:val="21"/>
                <w:szCs w:val="21"/>
              </w:rPr>
              <w:t>data/</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4E09EA0" w14:textId="77777777" w:rsidR="003D07C0" w:rsidRPr="00F57CA7" w:rsidRDefault="00084FF9">
            <w:r w:rsidRPr="00F57CA7">
              <w:rPr>
                <w:sz w:val="21"/>
                <w:szCs w:val="21"/>
              </w:rPr>
              <w:t>Modelos de datos y servicios; cada paquete externo (síntesis de voz, cámara, reconocimiento óptico de caracteres) queda envuelto en un único archivo.</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8323F22" w14:textId="77777777" w:rsidR="003D07C0" w:rsidRPr="00F57CA7" w:rsidRDefault="00084FF9">
            <w:proofErr w:type="spellStart"/>
            <w:r w:rsidRPr="00F57CA7">
              <w:rPr>
                <w:sz w:val="21"/>
                <w:szCs w:val="21"/>
              </w:rPr>
              <w:t>tts_</w:t>
            </w:r>
            <w:proofErr w:type="gramStart"/>
            <w:r w:rsidRPr="00F57CA7">
              <w:rPr>
                <w:sz w:val="21"/>
                <w:szCs w:val="21"/>
              </w:rPr>
              <w:t>service.dart</w:t>
            </w:r>
            <w:proofErr w:type="spellEnd"/>
            <w:proofErr w:type="gramEnd"/>
          </w:p>
        </w:tc>
      </w:tr>
      <w:tr w:rsidR="00F57CA7" w:rsidRPr="00F57CA7" w14:paraId="36DF0B38"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552F543" w14:textId="77777777" w:rsidR="003D07C0" w:rsidRPr="00F57CA7" w:rsidRDefault="00084FF9">
            <w:proofErr w:type="spellStart"/>
            <w:r w:rsidRPr="00F57CA7">
              <w:rPr>
                <w:sz w:val="21"/>
                <w:szCs w:val="21"/>
              </w:rPr>
              <w:t>features</w:t>
            </w:r>
            <w:proofErr w:type="spellEnd"/>
            <w:r w:rsidRPr="00F57CA7">
              <w:rPr>
                <w:sz w:val="21"/>
                <w:szCs w:val="21"/>
              </w:rPr>
              <w:t>/</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A97F36A" w14:textId="77777777" w:rsidR="003D07C0" w:rsidRPr="00F57CA7" w:rsidRDefault="00084FF9">
            <w:r w:rsidRPr="00F57CA7">
              <w:rPr>
                <w:sz w:val="21"/>
                <w:szCs w:val="21"/>
              </w:rPr>
              <w:t>Una carpeta por cada una de las seis pantallas: el archivo de pantalla dibuja la interfaz y un archivo de controlador separado decide la lógica.</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2620ECF" w14:textId="77777777" w:rsidR="003D07C0" w:rsidRPr="00F57CA7" w:rsidRDefault="00084FF9">
            <w:proofErr w:type="spellStart"/>
            <w:r w:rsidRPr="00F57CA7">
              <w:rPr>
                <w:sz w:val="21"/>
                <w:szCs w:val="21"/>
              </w:rPr>
              <w:t>ojo_ia_</w:t>
            </w:r>
            <w:proofErr w:type="gramStart"/>
            <w:r w:rsidRPr="00F57CA7">
              <w:rPr>
                <w:sz w:val="21"/>
                <w:szCs w:val="21"/>
              </w:rPr>
              <w:t>controller.dart</w:t>
            </w:r>
            <w:proofErr w:type="spellEnd"/>
            <w:proofErr w:type="gramEnd"/>
          </w:p>
        </w:tc>
      </w:tr>
      <w:tr w:rsidR="00F57CA7" w:rsidRPr="00F57CA7" w14:paraId="6476B749"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BE2C1A" w14:textId="77777777" w:rsidR="003D07C0" w:rsidRPr="00F57CA7" w:rsidRDefault="00084FF9">
            <w:proofErr w:type="spellStart"/>
            <w:r w:rsidRPr="00F57CA7">
              <w:rPr>
                <w:sz w:val="21"/>
                <w:szCs w:val="21"/>
              </w:rPr>
              <w:t>shared</w:t>
            </w:r>
            <w:proofErr w:type="spellEnd"/>
            <w:r w:rsidRPr="00F57CA7">
              <w:rPr>
                <w:sz w:val="21"/>
                <w:szCs w:val="21"/>
              </w:rPr>
              <w:t>/</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BAEA33C" w14:textId="77777777" w:rsidR="003D07C0" w:rsidRPr="00F57CA7" w:rsidRDefault="00084FF9">
            <w:r w:rsidRPr="00F57CA7">
              <w:rPr>
                <w:sz w:val="21"/>
                <w:szCs w:val="21"/>
              </w:rPr>
              <w:t>Componentes visuales reutilizados por varias pantallas (botones, tarjetas, barr</w:t>
            </w:r>
            <w:r w:rsidRPr="00F57CA7">
              <w:rPr>
                <w:sz w:val="21"/>
                <w:szCs w:val="21"/>
              </w:rPr>
              <w:t>a de navegación).</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5B8FAB4" w14:textId="77777777" w:rsidR="003D07C0" w:rsidRPr="00F57CA7" w:rsidRDefault="00084FF9">
            <w:proofErr w:type="spellStart"/>
            <w:r w:rsidRPr="00F57CA7">
              <w:rPr>
                <w:sz w:val="21"/>
                <w:szCs w:val="21"/>
              </w:rPr>
              <w:t>tarjeta_</w:t>
            </w:r>
            <w:proofErr w:type="gramStart"/>
            <w:r w:rsidRPr="00F57CA7">
              <w:rPr>
                <w:sz w:val="21"/>
                <w:szCs w:val="21"/>
              </w:rPr>
              <w:t>accesible.dart</w:t>
            </w:r>
            <w:proofErr w:type="spellEnd"/>
            <w:proofErr w:type="gramEnd"/>
          </w:p>
        </w:tc>
      </w:tr>
    </w:tbl>
    <w:p w14:paraId="39625AF0" w14:textId="77777777" w:rsidR="003D07C0" w:rsidRPr="00F57CA7" w:rsidRDefault="00084FF9">
      <w:pPr>
        <w:spacing w:before="100" w:after="240"/>
      </w:pPr>
      <w:r w:rsidRPr="00F57CA7">
        <w:rPr>
          <w:i/>
          <w:iCs/>
          <w:sz w:val="22"/>
          <w:szCs w:val="22"/>
        </w:rPr>
        <w:lastRenderedPageBreak/>
        <w:t>Nota. La separación entre pantalla y controlador implica que ningún widget de interfaz invoca directamente un paquete externo; si en el futuro se sustituyera el motor de voz, el cambio se realizaría en un único arc</w:t>
      </w:r>
      <w:r w:rsidRPr="00F57CA7">
        <w:rPr>
          <w:i/>
          <w:iCs/>
          <w:sz w:val="22"/>
          <w:szCs w:val="22"/>
        </w:rPr>
        <w:t>hivo.</w:t>
      </w:r>
    </w:p>
    <w:p w14:paraId="0D4786DA" w14:textId="77777777" w:rsidR="003D07C0" w:rsidRPr="00F57CA7" w:rsidRDefault="00084FF9">
      <w:pPr>
        <w:pStyle w:val="Ttulo2"/>
        <w:spacing w:before="280" w:after="140"/>
        <w:rPr>
          <w:color w:val="auto"/>
        </w:rPr>
      </w:pPr>
      <w:bookmarkStart w:id="7" w:name="_Toc241758730"/>
      <w:r w:rsidRPr="00F57CA7">
        <w:rPr>
          <w:b/>
          <w:bCs/>
          <w:color w:val="auto"/>
        </w:rPr>
        <w:t>4.2. Ejemplo de implementación: el anunciador</w:t>
      </w:r>
      <w:bookmarkEnd w:id="7"/>
    </w:p>
    <w:p w14:paraId="0C0D0E9F" w14:textId="77777777" w:rsidR="003D07C0" w:rsidRPr="00F57CA7" w:rsidRDefault="00084FF9">
      <w:pPr>
        <w:spacing w:after="200"/>
        <w:jc w:val="both"/>
      </w:pPr>
      <w:r w:rsidRPr="00F57CA7">
        <w:t xml:space="preserve">La pieza más utilizada del código es la clase </w:t>
      </w:r>
      <w:r w:rsidRPr="00F57CA7">
        <w:rPr>
          <w:rFonts w:ascii="Consolas" w:eastAsia="Consolas" w:hAnsi="Consolas" w:cs="Consolas"/>
        </w:rPr>
        <w:t>Anunciador</w:t>
      </w:r>
      <w:r w:rsidRPr="00F57CA7">
        <w:t>, que combina en una sola llamada la síntesis de voz, la vibración háptica y el anuncio al lector de pantalla del sistema operativo. Esta clase concentra el requisito no funcional de que toda acción del usuario se confirme por voz y por vibración: si una p</w:t>
      </w:r>
      <w:r w:rsidRPr="00F57CA7">
        <w:t>antalla cambia su estado y no pasa por esta clase, ese cambio resulta imperceptible para una persona con ceguera total. La Figura 1 reproduce su implementación completa.</w:t>
      </w:r>
    </w:p>
    <w:p w14:paraId="6BF6B0CB" w14:textId="77777777" w:rsidR="003D07C0" w:rsidRPr="00F57CA7" w:rsidRDefault="00084FF9">
      <w:pPr>
        <w:spacing w:before="200"/>
      </w:pPr>
      <w:r w:rsidRPr="00F57CA7">
        <w:rPr>
          <w:b/>
          <w:bCs/>
        </w:rPr>
        <w:t>Figura 1</w:t>
      </w:r>
    </w:p>
    <w:p w14:paraId="71E93D13" w14:textId="77777777" w:rsidR="003D07C0" w:rsidRPr="00F57CA7" w:rsidRDefault="00084FF9">
      <w:pPr>
        <w:spacing w:after="100"/>
      </w:pPr>
      <w:r w:rsidRPr="00F57CA7">
        <w:rPr>
          <w:i/>
          <w:iCs/>
        </w:rPr>
        <w:t>Implementación de la clase Anunciador (</w:t>
      </w:r>
      <w:proofErr w:type="spellStart"/>
      <w:r w:rsidRPr="00F57CA7">
        <w:rPr>
          <w:i/>
          <w:iCs/>
        </w:rPr>
        <w:t>lib</w:t>
      </w:r>
      <w:proofErr w:type="spellEnd"/>
      <w:r w:rsidRPr="00F57CA7">
        <w:rPr>
          <w:i/>
          <w:iCs/>
        </w:rPr>
        <w:t>/</w:t>
      </w:r>
      <w:proofErr w:type="spellStart"/>
      <w:r w:rsidRPr="00F57CA7">
        <w:rPr>
          <w:i/>
          <w:iCs/>
        </w:rPr>
        <w:t>core</w:t>
      </w:r>
      <w:proofErr w:type="spellEnd"/>
      <w:r w:rsidRPr="00F57CA7">
        <w:rPr>
          <w:i/>
          <w:iCs/>
        </w:rPr>
        <w:t>/</w:t>
      </w:r>
      <w:proofErr w:type="spellStart"/>
      <w:r w:rsidRPr="00F57CA7">
        <w:rPr>
          <w:i/>
          <w:iCs/>
        </w:rPr>
        <w:t>accessibility</w:t>
      </w:r>
      <w:proofErr w:type="spellEnd"/>
      <w:r w:rsidRPr="00F57CA7">
        <w:rPr>
          <w:i/>
          <w:iCs/>
        </w:rPr>
        <w:t>/</w:t>
      </w:r>
      <w:proofErr w:type="spellStart"/>
      <w:r w:rsidRPr="00F57CA7">
        <w:rPr>
          <w:i/>
          <w:iCs/>
        </w:rPr>
        <w:t>anunciador.dart</w:t>
      </w:r>
      <w:proofErr w:type="spellEnd"/>
      <w:r w:rsidRPr="00F57CA7">
        <w:rPr>
          <w:i/>
          <w:iCs/>
        </w:rPr>
        <w:t>)</w:t>
      </w:r>
    </w:p>
    <w:p w14:paraId="1BD9004F" w14:textId="77777777" w:rsidR="003D07C0" w:rsidRPr="00F57CA7" w:rsidRDefault="00084FF9">
      <w:pPr>
        <w:pBdr>
          <w:top w:val="single" w:sz="4" w:space="0" w:color="BFBFBF"/>
          <w:left w:val="single" w:sz="4" w:space="0" w:color="BFBFBF"/>
          <w:bottom w:val="single" w:sz="4" w:space="0" w:color="BFBFBF"/>
          <w:right w:val="single" w:sz="4" w:space="0" w:color="BFBFBF"/>
        </w:pBdr>
        <w:shd w:val="clear" w:color="auto" w:fill="F2F2F2"/>
        <w:spacing w:before="120" w:after="120"/>
      </w:pPr>
      <w:proofErr w:type="spellStart"/>
      <w:r w:rsidRPr="00F57CA7">
        <w:rPr>
          <w:rFonts w:ascii="Consolas" w:eastAsia="Consolas" w:hAnsi="Consolas" w:cs="Consolas"/>
          <w:sz w:val="18"/>
          <w:szCs w:val="18"/>
        </w:rPr>
        <w:t>class</w:t>
      </w:r>
      <w:proofErr w:type="spellEnd"/>
      <w:r w:rsidRPr="00F57CA7">
        <w:rPr>
          <w:rFonts w:ascii="Consolas" w:eastAsia="Consolas" w:hAnsi="Consolas" w:cs="Consolas"/>
          <w:sz w:val="18"/>
          <w:szCs w:val="18"/>
        </w:rPr>
        <w:t xml:space="preserve"> Anunciador {</w:t>
      </w:r>
      <w:r w:rsidRPr="00F57CA7">
        <w:rPr>
          <w:rFonts w:ascii="Consolas" w:eastAsia="Consolas" w:hAnsi="Consolas" w:cs="Consolas"/>
          <w:sz w:val="18"/>
          <w:szCs w:val="18"/>
        </w:rPr>
        <w:br/>
        <w:t xml:space="preserve">  Future&lt;</w:t>
      </w:r>
      <w:proofErr w:type="spellStart"/>
      <w:r w:rsidRPr="00F57CA7">
        <w:rPr>
          <w:rFonts w:ascii="Consolas" w:eastAsia="Consolas" w:hAnsi="Consolas" w:cs="Consolas"/>
          <w:sz w:val="18"/>
          <w:szCs w:val="18"/>
        </w:rPr>
        <w:t>void</w:t>
      </w:r>
      <w:proofErr w:type="spellEnd"/>
      <w:r w:rsidRPr="00F57CA7">
        <w:rPr>
          <w:rFonts w:ascii="Consolas" w:eastAsia="Consolas" w:hAnsi="Consolas" w:cs="Consolas"/>
          <w:sz w:val="18"/>
          <w:szCs w:val="18"/>
        </w:rPr>
        <w:t xml:space="preserve">&gt; </w:t>
      </w:r>
      <w:proofErr w:type="gramStart"/>
      <w:r w:rsidRPr="00F57CA7">
        <w:rPr>
          <w:rFonts w:ascii="Consolas" w:eastAsia="Consolas" w:hAnsi="Consolas" w:cs="Consolas"/>
          <w:sz w:val="18"/>
          <w:szCs w:val="18"/>
        </w:rPr>
        <w:t>anunciar(</w:t>
      </w:r>
      <w:proofErr w:type="gramEnd"/>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String</w:t>
      </w:r>
      <w:proofErr w:type="spellEnd"/>
      <w:r w:rsidRPr="00F57CA7">
        <w:rPr>
          <w:rFonts w:ascii="Consolas" w:eastAsia="Consolas" w:hAnsi="Consolas" w:cs="Consolas"/>
          <w:sz w:val="18"/>
          <w:szCs w:val="18"/>
        </w:rPr>
        <w:t xml:space="preserve"> mensaje, {</w:t>
      </w:r>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bool</w:t>
      </w:r>
      <w:proofErr w:type="spellEnd"/>
      <w:r w:rsidRPr="00F57CA7">
        <w:rPr>
          <w:rFonts w:ascii="Consolas" w:eastAsia="Consolas" w:hAnsi="Consolas" w:cs="Consolas"/>
          <w:sz w:val="18"/>
          <w:szCs w:val="18"/>
        </w:rPr>
        <w:t xml:space="preserve"> interrumpir = false,</w:t>
      </w:r>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TipoVibracion</w:t>
      </w:r>
      <w:proofErr w:type="spellEnd"/>
      <w:r w:rsidRPr="00F57CA7">
        <w:rPr>
          <w:rFonts w:ascii="Consolas" w:eastAsia="Consolas" w:hAnsi="Consolas" w:cs="Consolas"/>
          <w:sz w:val="18"/>
          <w:szCs w:val="18"/>
        </w:rPr>
        <w:t xml:space="preserve"> </w:t>
      </w:r>
      <w:proofErr w:type="spellStart"/>
      <w:r w:rsidRPr="00F57CA7">
        <w:rPr>
          <w:rFonts w:ascii="Consolas" w:eastAsia="Consolas" w:hAnsi="Consolas" w:cs="Consolas"/>
          <w:sz w:val="18"/>
          <w:szCs w:val="18"/>
        </w:rPr>
        <w:t>vibracion</w:t>
      </w:r>
      <w:proofErr w:type="spellEnd"/>
      <w:r w:rsidRPr="00F57CA7">
        <w:rPr>
          <w:rFonts w:ascii="Consolas" w:eastAsia="Consolas" w:hAnsi="Consolas" w:cs="Consolas"/>
          <w:sz w:val="18"/>
          <w:szCs w:val="18"/>
        </w:rPr>
        <w:t xml:space="preserve"> = </w:t>
      </w:r>
      <w:proofErr w:type="spellStart"/>
      <w:r w:rsidRPr="00F57CA7">
        <w:rPr>
          <w:rFonts w:ascii="Consolas" w:eastAsia="Consolas" w:hAnsi="Consolas" w:cs="Consolas"/>
          <w:sz w:val="18"/>
          <w:szCs w:val="18"/>
        </w:rPr>
        <w:t>TipoVibracion.cambioFoco</w:t>
      </w:r>
      <w:proofErr w:type="spellEnd"/>
      <w:r w:rsidRPr="00F57CA7">
        <w:rPr>
          <w:rFonts w:ascii="Consolas" w:eastAsia="Consolas" w:hAnsi="Consolas" w:cs="Consolas"/>
          <w:sz w:val="18"/>
          <w:szCs w:val="18"/>
        </w:rPr>
        <w:t>,</w:t>
      </w:r>
      <w:r w:rsidRPr="00F57CA7">
        <w:rPr>
          <w:rFonts w:ascii="Consolas" w:eastAsia="Consolas" w:hAnsi="Consolas" w:cs="Consolas"/>
          <w:sz w:val="18"/>
          <w:szCs w:val="18"/>
        </w:rPr>
        <w:br/>
        <w:t xml:space="preserve">  }) </w:t>
      </w:r>
      <w:proofErr w:type="spellStart"/>
      <w:r w:rsidRPr="00F57CA7">
        <w:rPr>
          <w:rFonts w:ascii="Consolas" w:eastAsia="Consolas" w:hAnsi="Consolas" w:cs="Consolas"/>
          <w:sz w:val="18"/>
          <w:szCs w:val="18"/>
        </w:rPr>
        <w:t>async</w:t>
      </w:r>
      <w:proofErr w:type="spellEnd"/>
      <w:r w:rsidRPr="00F57CA7">
        <w:rPr>
          <w:rFonts w:ascii="Consolas" w:eastAsia="Consolas" w:hAnsi="Consolas" w:cs="Consolas"/>
          <w:sz w:val="18"/>
          <w:szCs w:val="18"/>
        </w:rPr>
        <w:t xml:space="preserve"> {</w:t>
      </w:r>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vibracion.ejecutar</w:t>
      </w:r>
      <w:proofErr w:type="spellEnd"/>
      <w:r w:rsidRPr="00F57CA7">
        <w:rPr>
          <w:rFonts w:ascii="Consolas" w:eastAsia="Consolas" w:hAnsi="Consolas" w:cs="Consolas"/>
          <w:sz w:val="18"/>
          <w:szCs w:val="18"/>
        </w:rPr>
        <w:t>();</w:t>
      </w:r>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SemanticsService.announce</w:t>
      </w:r>
      <w:proofErr w:type="spellEnd"/>
      <w:r w:rsidRPr="00F57CA7">
        <w:rPr>
          <w:rFonts w:ascii="Consolas" w:eastAsia="Consolas" w:hAnsi="Consolas" w:cs="Consolas"/>
          <w:sz w:val="18"/>
          <w:szCs w:val="18"/>
        </w:rPr>
        <w:t xml:space="preserve">(mensaje, </w:t>
      </w:r>
      <w:proofErr w:type="spellStart"/>
      <w:r w:rsidRPr="00F57CA7">
        <w:rPr>
          <w:rFonts w:ascii="Consolas" w:eastAsia="Consolas" w:hAnsi="Consolas" w:cs="Consolas"/>
          <w:sz w:val="18"/>
          <w:szCs w:val="18"/>
        </w:rPr>
        <w:t>TextDirection.ltr</w:t>
      </w:r>
      <w:proofErr w:type="spellEnd"/>
      <w:r w:rsidRPr="00F57CA7">
        <w:rPr>
          <w:rFonts w:ascii="Consolas" w:eastAsia="Consolas" w:hAnsi="Consolas" w:cs="Consolas"/>
          <w:sz w:val="18"/>
          <w:szCs w:val="18"/>
        </w:rPr>
        <w:t>);</w:t>
      </w:r>
      <w:r w:rsidRPr="00F57CA7">
        <w:rPr>
          <w:rFonts w:ascii="Consolas" w:eastAsia="Consolas" w:hAnsi="Consolas" w:cs="Consolas"/>
          <w:sz w:val="18"/>
          <w:szCs w:val="18"/>
        </w:rPr>
        <w:br/>
        <w:t xml:space="preserve">    </w:t>
      </w:r>
      <w:proofErr w:type="spellStart"/>
      <w:r w:rsidRPr="00F57CA7">
        <w:rPr>
          <w:rFonts w:ascii="Consolas" w:eastAsia="Consolas" w:hAnsi="Consolas" w:cs="Consolas"/>
          <w:sz w:val="18"/>
          <w:szCs w:val="18"/>
        </w:rPr>
        <w:t>await</w:t>
      </w:r>
      <w:proofErr w:type="spellEnd"/>
      <w:r w:rsidRPr="00F57CA7">
        <w:rPr>
          <w:rFonts w:ascii="Consolas" w:eastAsia="Consolas" w:hAnsi="Consolas" w:cs="Consolas"/>
          <w:sz w:val="18"/>
          <w:szCs w:val="18"/>
        </w:rPr>
        <w:t xml:space="preserve"> _</w:t>
      </w:r>
      <w:proofErr w:type="spellStart"/>
      <w:r w:rsidRPr="00F57CA7">
        <w:rPr>
          <w:rFonts w:ascii="Consolas" w:eastAsia="Consolas" w:hAnsi="Consolas" w:cs="Consolas"/>
          <w:sz w:val="18"/>
          <w:szCs w:val="18"/>
        </w:rPr>
        <w:t>tts.hablar</w:t>
      </w:r>
      <w:proofErr w:type="spellEnd"/>
      <w:r w:rsidRPr="00F57CA7">
        <w:rPr>
          <w:rFonts w:ascii="Consolas" w:eastAsia="Consolas" w:hAnsi="Consolas" w:cs="Consolas"/>
          <w:sz w:val="18"/>
          <w:szCs w:val="18"/>
        </w:rPr>
        <w:t>(mensaje, interrumpir: interrumpir);</w:t>
      </w:r>
      <w:r w:rsidRPr="00F57CA7">
        <w:rPr>
          <w:rFonts w:ascii="Consolas" w:eastAsia="Consolas" w:hAnsi="Consolas" w:cs="Consolas"/>
          <w:sz w:val="18"/>
          <w:szCs w:val="18"/>
        </w:rPr>
        <w:br/>
        <w:t xml:space="preserve">  }</w:t>
      </w:r>
      <w:r w:rsidRPr="00F57CA7">
        <w:rPr>
          <w:rFonts w:ascii="Consolas" w:eastAsia="Consolas" w:hAnsi="Consolas" w:cs="Consolas"/>
          <w:sz w:val="18"/>
          <w:szCs w:val="18"/>
        </w:rPr>
        <w:br/>
        <w:t>}</w:t>
      </w:r>
    </w:p>
    <w:p w14:paraId="6EED9AA8" w14:textId="77777777" w:rsidR="003D07C0" w:rsidRPr="00F57CA7" w:rsidRDefault="00084FF9">
      <w:pPr>
        <w:spacing w:before="100" w:after="240"/>
      </w:pPr>
      <w:r w:rsidRPr="00F57CA7">
        <w:rPr>
          <w:i/>
          <w:iCs/>
          <w:sz w:val="22"/>
          <w:szCs w:val="22"/>
        </w:rPr>
        <w:t>Nota. Elaboración propia. El código completo de los 32 archivos del proyecto se documenta en un visor interactivo entregado junto con este informe.</w:t>
      </w:r>
    </w:p>
    <w:p w14:paraId="2C531592" w14:textId="77777777" w:rsidR="003D07C0" w:rsidRPr="00F57CA7" w:rsidRDefault="00084FF9">
      <w:pPr>
        <w:pStyle w:val="Ttulo2"/>
        <w:spacing w:before="280" w:after="140"/>
        <w:rPr>
          <w:color w:val="auto"/>
        </w:rPr>
      </w:pPr>
      <w:bookmarkStart w:id="8" w:name="_Toc241758731"/>
      <w:r w:rsidRPr="00F57CA7">
        <w:rPr>
          <w:b/>
          <w:bCs/>
          <w:color w:val="auto"/>
        </w:rPr>
        <w:lastRenderedPageBreak/>
        <w:t>4.3. Decisiones técnicas de implementación</w:t>
      </w:r>
      <w:bookmarkEnd w:id="8"/>
    </w:p>
    <w:p w14:paraId="0A6F434E" w14:textId="77777777" w:rsidR="003D07C0" w:rsidRPr="00F57CA7" w:rsidRDefault="00084FF9">
      <w:pPr>
        <w:spacing w:after="200"/>
        <w:jc w:val="both"/>
      </w:pPr>
      <w:r w:rsidRPr="00F57CA7">
        <w:t>El pr</w:t>
      </w:r>
      <w:r w:rsidRPr="00F57CA7">
        <w:t xml:space="preserve">ototipo se implementó en </w:t>
      </w:r>
      <w:proofErr w:type="spellStart"/>
      <w:r w:rsidRPr="00F57CA7">
        <w:t>Flutter</w:t>
      </w:r>
      <w:proofErr w:type="spellEnd"/>
      <w:r w:rsidRPr="00F57CA7">
        <w:t xml:space="preserve">, lo que permite compartir la totalidad de la lógica entre Android </w:t>
      </w:r>
      <w:proofErr w:type="gramStart"/>
      <w:r w:rsidRPr="00F57CA7">
        <w:t>e</w:t>
      </w:r>
      <w:proofErr w:type="gramEnd"/>
      <w:r w:rsidRPr="00F57CA7">
        <w:t xml:space="preserve"> iOS desde una sola base de código, conforme a lo previsto en la primera entrega. La síntesis y el reconocimiento de voz se apoyan en los motores nativos de</w:t>
      </w:r>
      <w:r w:rsidRPr="00F57CA7">
        <w:t xml:space="preserve">l sistema operativo, de modo que funcionan sin conexión a internet. El reconocimiento óptico de caracteres emplea una biblioteca que se ejecuta íntegramente en el dispositivo, sin enviar las fotografías del usuario a un servidor externo, lo que protege la </w:t>
      </w:r>
      <w:r w:rsidRPr="00F57CA7">
        <w:t>privacidad de documentos que con frecuencia contienen datos personales.</w:t>
      </w:r>
    </w:p>
    <w:p w14:paraId="6975C2D4" w14:textId="77777777" w:rsidR="003D07C0" w:rsidRPr="00F57CA7" w:rsidRDefault="00084FF9">
      <w:pPr>
        <w:pStyle w:val="Ttulo2"/>
        <w:spacing w:before="280" w:after="140"/>
        <w:rPr>
          <w:color w:val="auto"/>
        </w:rPr>
      </w:pPr>
      <w:bookmarkStart w:id="9" w:name="_Toc241758732"/>
      <w:r w:rsidRPr="00F57CA7">
        <w:rPr>
          <w:b/>
          <w:bCs/>
          <w:color w:val="auto"/>
        </w:rPr>
        <w:t>4.4. Herramientas y tecnologías utilizadas</w:t>
      </w:r>
      <w:bookmarkEnd w:id="9"/>
    </w:p>
    <w:p w14:paraId="65C02165" w14:textId="77777777" w:rsidR="003D07C0" w:rsidRPr="00F57CA7" w:rsidRDefault="00084FF9">
      <w:pPr>
        <w:spacing w:after="200"/>
        <w:jc w:val="both"/>
      </w:pPr>
      <w:r w:rsidRPr="00F57CA7">
        <w:t>La Tabla 3 detalla cada herramienta empleada en la construcción del prototipo y su propósito específico dentro de la aplicación. Se distingue</w:t>
      </w:r>
      <w:r w:rsidRPr="00F57CA7">
        <w:t xml:space="preserve"> entre las herramientas de desarrollo, empleadas para construir y depurar el proyecto, y las bibliotecas de software (dependencias) que se incorporan al código y se ejecutan dentro de la aplicación.</w:t>
      </w:r>
    </w:p>
    <w:p w14:paraId="16CE0C7D" w14:textId="77777777" w:rsidR="003D07C0" w:rsidRPr="00F57CA7" w:rsidRDefault="00084FF9">
      <w:pPr>
        <w:spacing w:before="240"/>
      </w:pPr>
      <w:r w:rsidRPr="00F57CA7">
        <w:rPr>
          <w:b/>
          <w:bCs/>
        </w:rPr>
        <w:t>Tabla 3</w:t>
      </w:r>
    </w:p>
    <w:p w14:paraId="79C1E75B" w14:textId="77777777" w:rsidR="003D07C0" w:rsidRPr="00F57CA7" w:rsidRDefault="00084FF9">
      <w:pPr>
        <w:spacing w:after="100"/>
      </w:pPr>
      <w:r w:rsidRPr="00F57CA7">
        <w:rPr>
          <w:i/>
          <w:iCs/>
        </w:rPr>
        <w:t>Herramientas y tecnologías utilizadas en el desar</w:t>
      </w:r>
      <w:r w:rsidRPr="00F57CA7">
        <w:rPr>
          <w:i/>
          <w:iCs/>
        </w:rPr>
        <w:t>rollo de VÍA</w:t>
      </w:r>
    </w:p>
    <w:tbl>
      <w:tblPr>
        <w:tblW w:w="88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2118"/>
        <w:gridCol w:w="3840"/>
      </w:tblGrid>
      <w:tr w:rsidR="00F57CA7" w:rsidRPr="00F57CA7" w14:paraId="4958CB0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ED586FF" w14:textId="77777777" w:rsidR="003D07C0" w:rsidRPr="00F57CA7" w:rsidRDefault="00084FF9">
            <w:r w:rsidRPr="00F57CA7">
              <w:rPr>
                <w:b/>
                <w:bCs/>
                <w:sz w:val="21"/>
                <w:szCs w:val="21"/>
              </w:rPr>
              <w:t>Herramienta</w:t>
            </w:r>
          </w:p>
        </w:tc>
        <w:tc>
          <w:tcPr>
            <w:tcW w:w="2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00A89EB6" w14:textId="77777777" w:rsidR="003D07C0" w:rsidRPr="00F57CA7" w:rsidRDefault="00084FF9">
            <w:r w:rsidRPr="00F57CA7">
              <w:rPr>
                <w:b/>
                <w:bCs/>
                <w:sz w:val="21"/>
                <w:szCs w:val="21"/>
              </w:rPr>
              <w:t>Tipo</w:t>
            </w:r>
          </w:p>
        </w:tc>
        <w:tc>
          <w:tcPr>
            <w:tcW w:w="4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FDD56D3" w14:textId="77777777" w:rsidR="003D07C0" w:rsidRPr="00F57CA7" w:rsidRDefault="00084FF9">
            <w:r w:rsidRPr="00F57CA7">
              <w:rPr>
                <w:b/>
                <w:bCs/>
                <w:sz w:val="21"/>
                <w:szCs w:val="21"/>
              </w:rPr>
              <w:t>Para qué se utilizó</w:t>
            </w:r>
          </w:p>
        </w:tc>
      </w:tr>
      <w:tr w:rsidR="00F57CA7" w:rsidRPr="00F57CA7" w14:paraId="22B06FB2"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E717979" w14:textId="77777777" w:rsidR="003D07C0" w:rsidRPr="00F57CA7" w:rsidRDefault="00084FF9">
            <w:proofErr w:type="spellStart"/>
            <w:r w:rsidRPr="00F57CA7">
              <w:rPr>
                <w:sz w:val="21"/>
                <w:szCs w:val="21"/>
              </w:rPr>
              <w:t>Flutter</w:t>
            </w:r>
            <w:proofErr w:type="spellEnd"/>
            <w:r w:rsidRPr="00F57CA7">
              <w:rPr>
                <w:sz w:val="21"/>
                <w:szCs w:val="21"/>
              </w:rPr>
              <w:t xml:space="preserve"> (SDK)</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4DFE10" w14:textId="77777777" w:rsidR="003D07C0" w:rsidRPr="00F57CA7" w:rsidRDefault="00084FF9">
            <w:r w:rsidRPr="00F57CA7">
              <w:rPr>
                <w:sz w:val="21"/>
                <w:szCs w:val="21"/>
              </w:rPr>
              <w:t>Framework de desarrollo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5185CE4" w14:textId="77777777" w:rsidR="003D07C0" w:rsidRPr="00F57CA7" w:rsidRDefault="00084FF9">
            <w:r w:rsidRPr="00F57CA7">
              <w:rPr>
                <w:sz w:val="21"/>
                <w:szCs w:val="21"/>
              </w:rPr>
              <w:t>Marco de trabajo de Google que permite escribir una sola base de código y compilarla tanto para Android como para iOS.</w:t>
            </w:r>
          </w:p>
        </w:tc>
      </w:tr>
      <w:tr w:rsidR="00F57CA7" w:rsidRPr="00F57CA7" w14:paraId="0C6A2783"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5B9C379" w14:textId="77777777" w:rsidR="003D07C0" w:rsidRPr="00F57CA7" w:rsidRDefault="00084FF9">
            <w:r w:rsidRPr="00F57CA7">
              <w:rPr>
                <w:sz w:val="21"/>
                <w:szCs w:val="21"/>
              </w:rPr>
              <w:lastRenderedPageBreak/>
              <w:t>Dart</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28CE18F" w14:textId="77777777" w:rsidR="003D07C0" w:rsidRPr="00F57CA7" w:rsidRDefault="00084FF9">
            <w:r w:rsidRPr="00F57CA7">
              <w:rPr>
                <w:sz w:val="21"/>
                <w:szCs w:val="21"/>
              </w:rPr>
              <w:t>Lenguaje de programación</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1B5F44F" w14:textId="77777777" w:rsidR="003D07C0" w:rsidRPr="00F57CA7" w:rsidRDefault="00084FF9">
            <w:r w:rsidRPr="00F57CA7">
              <w:rPr>
                <w:sz w:val="21"/>
                <w:szCs w:val="21"/>
              </w:rPr>
              <w:t xml:space="preserve">Lenguaje en el que está escrito la totalidad del código fuente de la aplicación (32 archivos, 3 708 líneas); es el lenguaje nativo de </w:t>
            </w:r>
            <w:proofErr w:type="spellStart"/>
            <w:r w:rsidRPr="00F57CA7">
              <w:rPr>
                <w:sz w:val="21"/>
                <w:szCs w:val="21"/>
              </w:rPr>
              <w:t>Flutter</w:t>
            </w:r>
            <w:proofErr w:type="spellEnd"/>
            <w:r w:rsidRPr="00F57CA7">
              <w:rPr>
                <w:sz w:val="21"/>
                <w:szCs w:val="21"/>
              </w:rPr>
              <w:t>.</w:t>
            </w:r>
          </w:p>
        </w:tc>
      </w:tr>
      <w:tr w:rsidR="00F57CA7" w:rsidRPr="00F57CA7" w14:paraId="41CD3CAC"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F7A7187" w14:textId="77777777" w:rsidR="003D07C0" w:rsidRPr="00F57CA7" w:rsidRDefault="00084FF9">
            <w:r w:rsidRPr="00F57CA7">
              <w:rPr>
                <w:sz w:val="21"/>
                <w:szCs w:val="21"/>
              </w:rPr>
              <w:t>Android Studio</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76236EF" w14:textId="77777777" w:rsidR="003D07C0" w:rsidRPr="00F57CA7" w:rsidRDefault="00084FF9">
            <w:r w:rsidRPr="00F57CA7">
              <w:rPr>
                <w:sz w:val="21"/>
                <w:szCs w:val="21"/>
              </w:rPr>
              <w:t>Entorno de desarrollo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DE26870" w14:textId="77777777" w:rsidR="003D07C0" w:rsidRPr="00F57CA7" w:rsidRDefault="00084FF9">
            <w:r w:rsidRPr="00F57CA7">
              <w:rPr>
                <w:sz w:val="21"/>
                <w:szCs w:val="21"/>
              </w:rPr>
              <w:t>Proveedor del SDK de Android y del emulador de teléfono utilizados para com</w:t>
            </w:r>
            <w:r w:rsidRPr="00F57CA7">
              <w:rPr>
                <w:sz w:val="21"/>
                <w:szCs w:val="21"/>
              </w:rPr>
              <w:t>pilar, instalar y depurar la aplicación.</w:t>
            </w:r>
          </w:p>
        </w:tc>
      </w:tr>
      <w:tr w:rsidR="00F57CA7" w:rsidRPr="00F57CA7" w14:paraId="62C499F5"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99D5DDC" w14:textId="77777777" w:rsidR="003D07C0" w:rsidRPr="00F57CA7" w:rsidRDefault="00084FF9">
            <w:r w:rsidRPr="00F57CA7">
              <w:rPr>
                <w:sz w:val="21"/>
                <w:szCs w:val="21"/>
              </w:rPr>
              <w:t xml:space="preserve">Visual Studio </w:t>
            </w:r>
            <w:proofErr w:type="spellStart"/>
            <w:r w:rsidRPr="00F57CA7">
              <w:rPr>
                <w:sz w:val="21"/>
                <w:szCs w:val="21"/>
              </w:rPr>
              <w:t>Code</w:t>
            </w:r>
            <w:proofErr w:type="spellEnd"/>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26B6C9" w14:textId="77777777" w:rsidR="003D07C0" w:rsidRPr="00F57CA7" w:rsidRDefault="00084FF9">
            <w:r w:rsidRPr="00F57CA7">
              <w:rPr>
                <w:sz w:val="21"/>
                <w:szCs w:val="21"/>
              </w:rPr>
              <w:t>Editor de código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93F0C38" w14:textId="77777777" w:rsidR="003D07C0" w:rsidRPr="00F57CA7" w:rsidRDefault="00084FF9">
            <w:r w:rsidRPr="00F57CA7">
              <w:rPr>
                <w:sz w:val="21"/>
                <w:szCs w:val="21"/>
              </w:rPr>
              <w:t>Edición y revisión del código fuente del proyecto.</w:t>
            </w:r>
          </w:p>
        </w:tc>
      </w:tr>
      <w:tr w:rsidR="00F57CA7" w:rsidRPr="00F57CA7" w14:paraId="0E5C91F7"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532F23" w14:textId="77777777" w:rsidR="003D07C0" w:rsidRPr="00F57CA7" w:rsidRDefault="00084FF9">
            <w:proofErr w:type="spellStart"/>
            <w:r w:rsidRPr="00F57CA7">
              <w:rPr>
                <w:sz w:val="21"/>
                <w:szCs w:val="21"/>
              </w:rPr>
              <w:t>provider</w:t>
            </w:r>
            <w:proofErr w:type="spellEnd"/>
            <w:r w:rsidRPr="00F57CA7">
              <w:rPr>
                <w:sz w:val="21"/>
                <w:szCs w:val="21"/>
              </w:rPr>
              <w:t xml:space="preserve"> (6.1.5)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144111B" w14:textId="77777777" w:rsidR="003D07C0" w:rsidRPr="00F57CA7" w:rsidRDefault="00084FF9">
            <w:r w:rsidRPr="00F57CA7">
              <w:rPr>
                <w:sz w:val="21"/>
                <w:szCs w:val="21"/>
              </w:rPr>
              <w:t>Dependencia — manejo de estado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B5105EA" w14:textId="77777777" w:rsidR="003D07C0" w:rsidRPr="00F57CA7" w:rsidRDefault="00084FF9">
            <w:r w:rsidRPr="00F57CA7">
              <w:rPr>
                <w:sz w:val="21"/>
                <w:szCs w:val="21"/>
              </w:rPr>
              <w:t>Permite que un cambio de ajuste (por ejemplo, el esquema de color) se refleje al instante en toda la aplicación, sin reiniciarla.</w:t>
            </w:r>
          </w:p>
        </w:tc>
      </w:tr>
      <w:tr w:rsidR="00F57CA7" w:rsidRPr="00F57CA7" w14:paraId="7007B29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586DCD" w14:textId="77777777" w:rsidR="003D07C0" w:rsidRPr="00F57CA7" w:rsidRDefault="00084FF9">
            <w:proofErr w:type="spellStart"/>
            <w:r w:rsidRPr="00F57CA7">
              <w:rPr>
                <w:sz w:val="21"/>
                <w:szCs w:val="21"/>
              </w:rPr>
              <w:t>flutter_tts</w:t>
            </w:r>
            <w:proofErr w:type="spellEnd"/>
            <w:r w:rsidRPr="00F57CA7">
              <w:rPr>
                <w:sz w:val="21"/>
                <w:szCs w:val="21"/>
              </w:rPr>
              <w:t xml:space="preserve"> (4.2.5)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790660" w14:textId="77777777" w:rsidR="003D07C0" w:rsidRPr="00F57CA7" w:rsidRDefault="00084FF9">
            <w:r w:rsidRPr="00F57CA7">
              <w:rPr>
                <w:sz w:val="21"/>
                <w:szCs w:val="21"/>
              </w:rPr>
              <w:t>Dependencia — síntesis de voz</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CF64D7E" w14:textId="77777777" w:rsidR="003D07C0" w:rsidRPr="00F57CA7" w:rsidRDefault="00084FF9">
            <w:r w:rsidRPr="00F57CA7">
              <w:rPr>
                <w:sz w:val="21"/>
                <w:szCs w:val="21"/>
              </w:rPr>
              <w:t>Convierte texto en voz hablada, usando el motor de voz nativo del sistema o</w:t>
            </w:r>
            <w:r w:rsidRPr="00F57CA7">
              <w:rPr>
                <w:sz w:val="21"/>
                <w:szCs w:val="21"/>
              </w:rPr>
              <w:t>perativo (texto a voz, RF-05).</w:t>
            </w:r>
          </w:p>
        </w:tc>
      </w:tr>
      <w:tr w:rsidR="00F57CA7" w:rsidRPr="00F57CA7" w14:paraId="05BC80AD"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25B2032" w14:textId="77777777" w:rsidR="003D07C0" w:rsidRPr="00F57CA7" w:rsidRDefault="00084FF9">
            <w:proofErr w:type="spellStart"/>
            <w:r w:rsidRPr="00F57CA7">
              <w:rPr>
                <w:sz w:val="21"/>
                <w:szCs w:val="21"/>
              </w:rPr>
              <w:t>speech_to_text</w:t>
            </w:r>
            <w:proofErr w:type="spellEnd"/>
            <w:r w:rsidRPr="00F57CA7">
              <w:rPr>
                <w:sz w:val="21"/>
                <w:szCs w:val="21"/>
              </w:rPr>
              <w:t xml:space="preserve"> (7.5.0)</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CEF1A2C" w14:textId="77777777" w:rsidR="003D07C0" w:rsidRPr="00F57CA7" w:rsidRDefault="00084FF9">
            <w:r w:rsidRPr="00F57CA7">
              <w:rPr>
                <w:sz w:val="21"/>
                <w:szCs w:val="21"/>
              </w:rPr>
              <w:t>Dependencia — reconocimiento de voz</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BCBD523" w14:textId="77777777" w:rsidR="003D07C0" w:rsidRPr="00F57CA7" w:rsidRDefault="00084FF9">
            <w:r w:rsidRPr="00F57CA7">
              <w:rPr>
                <w:sz w:val="21"/>
                <w:szCs w:val="21"/>
              </w:rPr>
              <w:t>Convierte lo que el usuario dice en texto, usando el reconocedor de voz nativo del sistema operativo (voz a texto, RF-15): en Android corresponde al servicio de reco</w:t>
            </w:r>
            <w:r w:rsidRPr="00F57CA7">
              <w:rPr>
                <w:sz w:val="21"/>
                <w:szCs w:val="21"/>
              </w:rPr>
              <w:t>nocimiento de voz de Google integrado en el sistema, no a una API externa contratada por el equipo.</w:t>
            </w:r>
          </w:p>
        </w:tc>
      </w:tr>
      <w:tr w:rsidR="00F57CA7" w:rsidRPr="00F57CA7" w14:paraId="69243A1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A12220" w14:textId="77777777" w:rsidR="003D07C0" w:rsidRPr="00F57CA7" w:rsidRDefault="00084FF9">
            <w:r w:rsidRPr="00F57CA7">
              <w:rPr>
                <w:sz w:val="21"/>
                <w:szCs w:val="21"/>
              </w:rPr>
              <w:lastRenderedPageBreak/>
              <w:t>camera (0.12.1)</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FA6DEB8" w14:textId="77777777" w:rsidR="003D07C0" w:rsidRPr="00F57CA7" w:rsidRDefault="00084FF9">
            <w:r w:rsidRPr="00F57CA7">
              <w:rPr>
                <w:sz w:val="21"/>
                <w:szCs w:val="21"/>
              </w:rPr>
              <w:t>Dependencia — acceso a hardware</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FBB226C" w14:textId="77777777" w:rsidR="003D07C0" w:rsidRPr="00F57CA7" w:rsidRDefault="00084FF9">
            <w:r w:rsidRPr="00F57CA7">
              <w:rPr>
                <w:sz w:val="21"/>
                <w:szCs w:val="21"/>
              </w:rPr>
              <w:t>Da acceso a la cámara del dispositivo para el módulo Ojo IA (captura de documentos y fotografías).</w:t>
            </w:r>
          </w:p>
        </w:tc>
      </w:tr>
      <w:tr w:rsidR="00F57CA7" w:rsidRPr="00F57CA7" w14:paraId="2519A75F"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DD54851" w14:textId="77777777" w:rsidR="003D07C0" w:rsidRPr="00F57CA7" w:rsidRDefault="00084FF9">
            <w:proofErr w:type="spellStart"/>
            <w:r w:rsidRPr="00F57CA7">
              <w:rPr>
                <w:sz w:val="21"/>
                <w:szCs w:val="21"/>
              </w:rPr>
              <w:t>google_</w:t>
            </w:r>
            <w:r w:rsidRPr="00F57CA7">
              <w:rPr>
                <w:sz w:val="21"/>
                <w:szCs w:val="21"/>
              </w:rPr>
              <w:t>mlkit_text_recognition</w:t>
            </w:r>
            <w:proofErr w:type="spellEnd"/>
            <w:r w:rsidRPr="00F57CA7">
              <w:rPr>
                <w:sz w:val="21"/>
                <w:szCs w:val="21"/>
              </w:rPr>
              <w:t xml:space="preserve"> (0.17.1)</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A441B99" w14:textId="77777777" w:rsidR="003D07C0" w:rsidRPr="00F57CA7" w:rsidRDefault="00084FF9">
            <w:r w:rsidRPr="00F57CA7">
              <w:rPr>
                <w:sz w:val="21"/>
                <w:szCs w:val="21"/>
              </w:rPr>
              <w:t>Dependencia — visión por computador</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1E3A40F" w14:textId="77777777" w:rsidR="003D07C0" w:rsidRPr="00F57CA7" w:rsidRDefault="00084FF9">
            <w:r w:rsidRPr="00F57CA7">
              <w:rPr>
                <w:sz w:val="21"/>
                <w:szCs w:val="21"/>
              </w:rPr>
              <w:t>Reconocimiento óptico de caracteres (OCR): extrae el texto de una fotografía, ejecutándose íntegramente en el dispositivo y sin conexión a internet.</w:t>
            </w:r>
          </w:p>
        </w:tc>
      </w:tr>
      <w:tr w:rsidR="00F57CA7" w:rsidRPr="00F57CA7" w14:paraId="71A117F5"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436ABC5" w14:textId="77777777" w:rsidR="003D07C0" w:rsidRPr="00F57CA7" w:rsidRDefault="00084FF9">
            <w:proofErr w:type="spellStart"/>
            <w:r w:rsidRPr="00F57CA7">
              <w:rPr>
                <w:sz w:val="21"/>
                <w:szCs w:val="21"/>
              </w:rPr>
              <w:t>permission_handler</w:t>
            </w:r>
            <w:proofErr w:type="spellEnd"/>
            <w:r w:rsidRPr="00F57CA7">
              <w:rPr>
                <w:sz w:val="21"/>
                <w:szCs w:val="21"/>
              </w:rPr>
              <w:t xml:space="preserve"> (13.0.2)</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068909E" w14:textId="77777777" w:rsidR="003D07C0" w:rsidRPr="00F57CA7" w:rsidRDefault="00084FF9">
            <w:r w:rsidRPr="00F57CA7">
              <w:rPr>
                <w:sz w:val="21"/>
                <w:szCs w:val="21"/>
              </w:rPr>
              <w:t>Dependencia — permisos del sistema</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80AE06" w14:textId="77777777" w:rsidR="003D07C0" w:rsidRPr="00F57CA7" w:rsidRDefault="00084FF9">
            <w:r w:rsidRPr="00F57CA7">
              <w:rPr>
                <w:sz w:val="21"/>
                <w:szCs w:val="21"/>
              </w:rPr>
              <w:t xml:space="preserve">Solicita y verifica los permisos de cámara </w:t>
            </w:r>
            <w:r w:rsidRPr="00F57CA7">
              <w:rPr>
                <w:sz w:val="21"/>
                <w:szCs w:val="21"/>
              </w:rPr>
              <w:t xml:space="preserve">y micrófono de forma unificada entre Android </w:t>
            </w:r>
            <w:proofErr w:type="gramStart"/>
            <w:r w:rsidRPr="00F57CA7">
              <w:rPr>
                <w:sz w:val="21"/>
                <w:szCs w:val="21"/>
              </w:rPr>
              <w:t>e</w:t>
            </w:r>
            <w:proofErr w:type="gramEnd"/>
            <w:r w:rsidRPr="00F57CA7">
              <w:rPr>
                <w:sz w:val="21"/>
                <w:szCs w:val="21"/>
              </w:rPr>
              <w:t xml:space="preserve"> iOS.</w:t>
            </w:r>
          </w:p>
        </w:tc>
      </w:tr>
      <w:tr w:rsidR="00F57CA7" w:rsidRPr="00F57CA7" w14:paraId="0BBCAFD4"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C2114E7" w14:textId="77777777" w:rsidR="003D07C0" w:rsidRPr="00F57CA7" w:rsidRDefault="00084FF9">
            <w:proofErr w:type="spellStart"/>
            <w:r w:rsidRPr="00F57CA7">
              <w:rPr>
                <w:sz w:val="21"/>
                <w:szCs w:val="21"/>
              </w:rPr>
              <w:t>shared_preferences</w:t>
            </w:r>
            <w:proofErr w:type="spellEnd"/>
            <w:r w:rsidRPr="00F57CA7">
              <w:rPr>
                <w:sz w:val="21"/>
                <w:szCs w:val="21"/>
              </w:rPr>
              <w:t xml:space="preserve"> (2.5.5)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C2BC859" w14:textId="77777777" w:rsidR="003D07C0" w:rsidRPr="00F57CA7" w:rsidRDefault="00084FF9">
            <w:r w:rsidRPr="00F57CA7">
              <w:rPr>
                <w:sz w:val="21"/>
                <w:szCs w:val="21"/>
              </w:rPr>
              <w:t>Dependencia — almacenamiento local</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6B1BD6C" w14:textId="77777777" w:rsidR="003D07C0" w:rsidRPr="00F57CA7" w:rsidRDefault="00084FF9">
            <w:r w:rsidRPr="00F57CA7">
              <w:rPr>
                <w:sz w:val="21"/>
                <w:szCs w:val="21"/>
              </w:rPr>
              <w:t>Guarda en el propio dispositivo los ajustes de accesibilidad del usuario (perfil, esquema de color, velocidad de voz) para que persistan entr</w:t>
            </w:r>
            <w:r w:rsidRPr="00F57CA7">
              <w:rPr>
                <w:sz w:val="21"/>
                <w:szCs w:val="21"/>
              </w:rPr>
              <w:t>e una sesión y otra.</w:t>
            </w:r>
          </w:p>
        </w:tc>
      </w:tr>
      <w:tr w:rsidR="00F57CA7" w:rsidRPr="00F57CA7" w14:paraId="6E0E1823"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0B21874" w14:textId="77777777" w:rsidR="003D07C0" w:rsidRPr="00F57CA7" w:rsidRDefault="00084FF9">
            <w:r w:rsidRPr="00F57CA7">
              <w:rPr>
                <w:sz w:val="21"/>
                <w:szCs w:val="21"/>
              </w:rPr>
              <w:t>http (1.6.0)</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60FC13" w14:textId="77777777" w:rsidR="003D07C0" w:rsidRPr="00F57CA7" w:rsidRDefault="00084FF9">
            <w:r w:rsidRPr="00F57CA7">
              <w:rPr>
                <w:sz w:val="21"/>
                <w:szCs w:val="21"/>
              </w:rPr>
              <w:t>Dependencia — red</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2B327E3" w14:textId="77777777" w:rsidR="003D07C0" w:rsidRPr="00F57CA7" w:rsidRDefault="00084FF9">
            <w:r w:rsidRPr="00F57CA7">
              <w:rPr>
                <w:sz w:val="21"/>
                <w:szCs w:val="21"/>
              </w:rPr>
              <w:t>Realiza la descarga del contenido HTML de una página web para el lector adaptativo (RF-18).</w:t>
            </w:r>
          </w:p>
        </w:tc>
      </w:tr>
      <w:tr w:rsidR="00F57CA7" w:rsidRPr="00F57CA7" w14:paraId="60AEDC70"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DC0ED67" w14:textId="77777777" w:rsidR="003D07C0" w:rsidRPr="00F57CA7" w:rsidRDefault="00084FF9">
            <w:proofErr w:type="spellStart"/>
            <w:r w:rsidRPr="00F57CA7">
              <w:rPr>
                <w:sz w:val="21"/>
                <w:szCs w:val="21"/>
              </w:rPr>
              <w:t>html</w:t>
            </w:r>
            <w:proofErr w:type="spellEnd"/>
            <w:r w:rsidRPr="00F57CA7">
              <w:rPr>
                <w:sz w:val="21"/>
                <w:szCs w:val="21"/>
              </w:rPr>
              <w:t xml:space="preserve"> (0.15.7)</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D605777" w14:textId="77777777" w:rsidR="003D07C0" w:rsidRPr="00F57CA7" w:rsidRDefault="00084FF9">
            <w:r w:rsidRPr="00F57CA7">
              <w:rPr>
                <w:sz w:val="21"/>
                <w:szCs w:val="21"/>
              </w:rPr>
              <w:t>Dependencia — procesamiento de texto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4086245" w14:textId="77777777" w:rsidR="003D07C0" w:rsidRPr="00F57CA7" w:rsidRDefault="00084FF9">
            <w:r w:rsidRPr="00F57CA7">
              <w:rPr>
                <w:sz w:val="21"/>
                <w:szCs w:val="21"/>
              </w:rPr>
              <w:t>Analiza el HTML descargado para extraer encabezados, párrafos e imágenes y reconstruir el contenido en secciones navegables.</w:t>
            </w:r>
          </w:p>
        </w:tc>
      </w:tr>
    </w:tbl>
    <w:p w14:paraId="2F4B99B1" w14:textId="77777777" w:rsidR="003D07C0" w:rsidRPr="00F57CA7" w:rsidRDefault="00084FF9">
      <w:pPr>
        <w:spacing w:before="100" w:after="240"/>
      </w:pPr>
      <w:r w:rsidRPr="00F57CA7">
        <w:rPr>
          <w:i/>
          <w:iCs/>
          <w:sz w:val="22"/>
          <w:szCs w:val="22"/>
        </w:rPr>
        <w:t>Nota. Entre paréntesis se indica la versión de cada dependencia utilizada en el prototipo. Todas las dependencias se obtuvieron de</w:t>
      </w:r>
      <w:r w:rsidRPr="00F57CA7">
        <w:rPr>
          <w:i/>
          <w:iCs/>
          <w:sz w:val="22"/>
          <w:szCs w:val="22"/>
        </w:rPr>
        <w:t xml:space="preserve">l repositorio oficial de paquetes de Dart y </w:t>
      </w:r>
      <w:proofErr w:type="spellStart"/>
      <w:r w:rsidRPr="00F57CA7">
        <w:rPr>
          <w:i/>
          <w:iCs/>
          <w:sz w:val="22"/>
          <w:szCs w:val="22"/>
        </w:rPr>
        <w:t>Flutter</w:t>
      </w:r>
      <w:proofErr w:type="spellEnd"/>
      <w:r w:rsidRPr="00F57CA7">
        <w:rPr>
          <w:i/>
          <w:iCs/>
          <w:sz w:val="22"/>
          <w:szCs w:val="22"/>
        </w:rPr>
        <w:t xml:space="preserve"> (</w:t>
      </w:r>
      <w:proofErr w:type="spellStart"/>
      <w:r w:rsidRPr="00F57CA7">
        <w:rPr>
          <w:i/>
          <w:iCs/>
          <w:sz w:val="22"/>
          <w:szCs w:val="22"/>
        </w:rPr>
        <w:t>pub.dev</w:t>
      </w:r>
      <w:proofErr w:type="spellEnd"/>
      <w:r w:rsidRPr="00F57CA7">
        <w:rPr>
          <w:i/>
          <w:iCs/>
          <w:sz w:val="22"/>
          <w:szCs w:val="22"/>
        </w:rPr>
        <w:t>).</w:t>
      </w:r>
    </w:p>
    <w:p w14:paraId="0253EF73" w14:textId="77777777" w:rsidR="003D07C0" w:rsidRPr="00F57CA7" w:rsidRDefault="00084FF9">
      <w:r w:rsidRPr="00F57CA7">
        <w:lastRenderedPageBreak/>
        <w:br w:type="page"/>
      </w:r>
    </w:p>
    <w:p w14:paraId="6915C194" w14:textId="77777777" w:rsidR="003D07C0" w:rsidRPr="00F57CA7" w:rsidRDefault="00084FF9">
      <w:pPr>
        <w:pStyle w:val="Ttulo1"/>
        <w:spacing w:before="360" w:after="180"/>
        <w:rPr>
          <w:color w:val="auto"/>
        </w:rPr>
      </w:pPr>
      <w:bookmarkStart w:id="10" w:name="_Toc241758733"/>
      <w:r w:rsidRPr="00F57CA7">
        <w:rPr>
          <w:b/>
          <w:bCs/>
          <w:color w:val="auto"/>
        </w:rPr>
        <w:lastRenderedPageBreak/>
        <w:t>5. Resultados: el prototipo funcional</w:t>
      </w:r>
      <w:bookmarkEnd w:id="10"/>
    </w:p>
    <w:p w14:paraId="02B02A75" w14:textId="77777777" w:rsidR="003D07C0" w:rsidRPr="00F57CA7" w:rsidRDefault="00084FF9">
      <w:pPr>
        <w:spacing w:after="200"/>
        <w:jc w:val="both"/>
      </w:pPr>
      <w:r w:rsidRPr="00F57CA7">
        <w:t>El prototipo implementa las seis pantallas diseñadas en la primera entrega, más dos capacidades adicionales no solicitadas explícitamente: un lector de p</w:t>
      </w:r>
      <w:r w:rsidRPr="00F57CA7">
        <w:t>áginas web con jerarquía de encabezados reconstruida y un historial de documentos leídos. El Anexo A reproduce capturas de pantalla tomadas directamente de la aplicación en ejecución, no de maquetas estáticas.</w:t>
      </w:r>
    </w:p>
    <w:p w14:paraId="3B596CE6" w14:textId="77777777" w:rsidR="003D07C0" w:rsidRPr="00F57CA7" w:rsidRDefault="00084FF9">
      <w:pPr>
        <w:pStyle w:val="Ttulo2"/>
        <w:spacing w:before="280" w:after="140"/>
        <w:rPr>
          <w:color w:val="auto"/>
        </w:rPr>
      </w:pPr>
      <w:bookmarkStart w:id="11" w:name="_Toc241758734"/>
      <w:r w:rsidRPr="00F57CA7">
        <w:rPr>
          <w:b/>
          <w:bCs/>
          <w:color w:val="auto"/>
        </w:rPr>
        <w:t>5.1. Personalización del esquema de color</w:t>
      </w:r>
      <w:bookmarkEnd w:id="11"/>
    </w:p>
    <w:p w14:paraId="70B37557" w14:textId="77777777" w:rsidR="003D07C0" w:rsidRPr="00F57CA7" w:rsidRDefault="00084FF9">
      <w:pPr>
        <w:spacing w:after="200"/>
        <w:jc w:val="both"/>
      </w:pPr>
      <w:r w:rsidRPr="00F57CA7">
        <w:t>Adem</w:t>
      </w:r>
      <w:r w:rsidRPr="00F57CA7">
        <w:t>ás de lo solicitado en la consigna, el prototipo permite cambiar el esquema de color de toda la interfaz en tiempo real, sin reiniciar la aplicación. Se implementaron tres esquemas: alto contraste oscuro (el definido en la primera entrega, con una relación</w:t>
      </w:r>
      <w:r w:rsidRPr="00F57CA7">
        <w:t xml:space="preserve"> de contraste de 15.8:1), alto contraste claro (17.7:1) y una paleta segura para personas con daltonismo que evita depender de la distinción entre rojo y verde —la que falla en la </w:t>
      </w:r>
      <w:proofErr w:type="spellStart"/>
      <w:r w:rsidRPr="00F57CA7">
        <w:t>protanopía</w:t>
      </w:r>
      <w:proofErr w:type="spellEnd"/>
      <w:r w:rsidRPr="00F57CA7">
        <w:t xml:space="preserve"> y la </w:t>
      </w:r>
      <w:proofErr w:type="spellStart"/>
      <w:r w:rsidRPr="00F57CA7">
        <w:t>deuteranopía</w:t>
      </w:r>
      <w:proofErr w:type="spellEnd"/>
      <w:r w:rsidRPr="00F57CA7">
        <w:t>, los dos tipos más frecuentes— sustituyéndola p</w:t>
      </w:r>
      <w:r w:rsidRPr="00F57CA7">
        <w:t>or una combinación de azul y naranja. Los tres esquemas fueron verificados matemáticamente con la fórmula de contraste relativo de la W3C antes de incorporarse, siguiendo el mismo criterio normativo aplicado en la primera entrega.</w:t>
      </w:r>
    </w:p>
    <w:p w14:paraId="2FA98DE2" w14:textId="77777777" w:rsidR="003D07C0" w:rsidRPr="00F57CA7" w:rsidRDefault="00084FF9">
      <w:pPr>
        <w:spacing w:after="200"/>
        <w:jc w:val="both"/>
      </w:pPr>
      <w:r w:rsidRPr="00F57CA7">
        <w:t xml:space="preserve">La Figura 2, en el Anexo </w:t>
      </w:r>
      <w:r w:rsidRPr="00F57CA7">
        <w:t>A, muestra la misma pantalla de inicio antes y después de seleccionar el esquema para daltonismo, capturada en la aplicación real.</w:t>
      </w:r>
    </w:p>
    <w:p w14:paraId="16B4D392" w14:textId="77777777" w:rsidR="003D07C0" w:rsidRPr="00F57CA7" w:rsidRDefault="00084FF9">
      <w:r w:rsidRPr="00F57CA7">
        <w:br w:type="page"/>
      </w:r>
    </w:p>
    <w:p w14:paraId="322551EB" w14:textId="77777777" w:rsidR="003D07C0" w:rsidRPr="00F57CA7" w:rsidRDefault="00084FF9">
      <w:pPr>
        <w:pStyle w:val="Ttulo1"/>
        <w:spacing w:before="360" w:after="180"/>
        <w:rPr>
          <w:color w:val="auto"/>
        </w:rPr>
      </w:pPr>
      <w:bookmarkStart w:id="12" w:name="_Toc241758735"/>
      <w:r w:rsidRPr="00F57CA7">
        <w:rPr>
          <w:b/>
          <w:bCs/>
          <w:color w:val="auto"/>
        </w:rPr>
        <w:lastRenderedPageBreak/>
        <w:t>6. Evaluación heurística de usabilidad</w:t>
      </w:r>
      <w:bookmarkEnd w:id="12"/>
    </w:p>
    <w:p w14:paraId="5CC481F5" w14:textId="77777777" w:rsidR="003D07C0" w:rsidRPr="00F57CA7" w:rsidRDefault="00084FF9">
      <w:pPr>
        <w:pStyle w:val="Ttulo2"/>
        <w:spacing w:before="280" w:after="140"/>
        <w:rPr>
          <w:color w:val="auto"/>
        </w:rPr>
      </w:pPr>
      <w:bookmarkStart w:id="13" w:name="_Toc241758736"/>
      <w:r w:rsidRPr="00F57CA7">
        <w:rPr>
          <w:b/>
          <w:bCs/>
          <w:color w:val="auto"/>
        </w:rPr>
        <w:t>6.1. Metodología</w:t>
      </w:r>
      <w:bookmarkEnd w:id="13"/>
    </w:p>
    <w:p w14:paraId="79BA68D2" w14:textId="77777777" w:rsidR="003D07C0" w:rsidRPr="00F57CA7" w:rsidRDefault="00084FF9">
      <w:pPr>
        <w:spacing w:after="200"/>
        <w:jc w:val="both"/>
      </w:pPr>
      <w:r w:rsidRPr="00F57CA7">
        <w:t>Se realizó una evaluación heurística siguiendo el método propuesto por Nielsen (1994), en el cual uno o más evaluadores recorren una interfaz y juzgan su cumplimiento frente a un conjunto reducido de principios de usabilidad ampliamente validados. A difere</w:t>
      </w:r>
      <w:r w:rsidRPr="00F57CA7">
        <w:t>ncia de una prueba con usuarios, la evaluación heurística no requiere participantes externos y resulta adecuada como primer filtro antes de someter el prototipo a usuarios reales, paso que se formula en la sección 7. El equipo recorrió las seis pantallas d</w:t>
      </w:r>
      <w:r w:rsidRPr="00F57CA7">
        <w:t>el prototipo funcional —no maquetas— evaluando cada una contra los diez principios de Nielsen.</w:t>
      </w:r>
    </w:p>
    <w:p w14:paraId="7F5431CD" w14:textId="77777777" w:rsidR="003D07C0" w:rsidRPr="00F57CA7" w:rsidRDefault="00084FF9">
      <w:pPr>
        <w:pStyle w:val="Ttulo2"/>
        <w:spacing w:before="280" w:after="140"/>
        <w:rPr>
          <w:color w:val="auto"/>
        </w:rPr>
      </w:pPr>
      <w:bookmarkStart w:id="14" w:name="_Toc241758737"/>
      <w:r w:rsidRPr="00F57CA7">
        <w:rPr>
          <w:b/>
          <w:bCs/>
          <w:color w:val="auto"/>
        </w:rPr>
        <w:t>6.2. Resultados por heurística</w:t>
      </w:r>
      <w:bookmarkEnd w:id="14"/>
    </w:p>
    <w:p w14:paraId="5C078CDE" w14:textId="77777777" w:rsidR="003D07C0" w:rsidRPr="00F57CA7" w:rsidRDefault="00084FF9">
      <w:pPr>
        <w:spacing w:before="240"/>
      </w:pPr>
      <w:r w:rsidRPr="00F57CA7">
        <w:rPr>
          <w:b/>
          <w:bCs/>
        </w:rPr>
        <w:t>Tabla 4</w:t>
      </w:r>
    </w:p>
    <w:p w14:paraId="28B4032E" w14:textId="77777777" w:rsidR="003D07C0" w:rsidRPr="00F57CA7" w:rsidRDefault="00084FF9">
      <w:pPr>
        <w:spacing w:after="100"/>
      </w:pPr>
      <w:r w:rsidRPr="00F57CA7">
        <w:rPr>
          <w:i/>
          <w:iCs/>
        </w:rPr>
        <w:t>Cumplimiento de las diez heurísticas de usabilidad de Nielsen (1994) en el prototipo de VÍA</w:t>
      </w:r>
    </w:p>
    <w:tbl>
      <w:tblPr>
        <w:tblW w:w="92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57CA7" w:rsidRPr="00F57CA7" w14:paraId="0CFE1F91"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CEAD015" w14:textId="77777777" w:rsidR="003D07C0" w:rsidRPr="00F57CA7" w:rsidRDefault="00084FF9">
            <w:r w:rsidRPr="00F57CA7">
              <w:rPr>
                <w:b/>
                <w:bCs/>
                <w:sz w:val="21"/>
                <w:szCs w:val="21"/>
              </w:rPr>
              <w:t>Heurística</w:t>
            </w:r>
          </w:p>
        </w:tc>
        <w:tc>
          <w:tcPr>
            <w:tcW w:w="64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773D7D55" w14:textId="77777777" w:rsidR="003D07C0" w:rsidRPr="00F57CA7" w:rsidRDefault="00084FF9">
            <w:r w:rsidRPr="00F57CA7">
              <w:rPr>
                <w:b/>
                <w:bCs/>
                <w:sz w:val="21"/>
                <w:szCs w:val="21"/>
              </w:rPr>
              <w:t>Cumplimiento observado en VÍA</w:t>
            </w:r>
          </w:p>
        </w:tc>
      </w:tr>
      <w:tr w:rsidR="00F57CA7" w:rsidRPr="00F57CA7" w14:paraId="6544205E"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C0DB08E" w14:textId="77777777" w:rsidR="003D07C0" w:rsidRPr="00F57CA7" w:rsidRDefault="00084FF9">
            <w:r w:rsidRPr="00F57CA7">
              <w:rPr>
                <w:sz w:val="21"/>
                <w:szCs w:val="21"/>
              </w:rPr>
              <w:t>1. Visibilidad del estado del sistema</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43AF7E1" w14:textId="77777777" w:rsidR="003D07C0" w:rsidRPr="00F57CA7" w:rsidRDefault="00084FF9">
            <w:r w:rsidRPr="00F57CA7">
              <w:rPr>
                <w:sz w:val="21"/>
                <w:szCs w:val="21"/>
              </w:rPr>
              <w:t>Toda acción se confirma por voz, vibración y anuncio al lector de pantalla a la vez,</w:t>
            </w:r>
            <w:r w:rsidRPr="00F57CA7">
              <w:rPr>
                <w:sz w:val="21"/>
                <w:szCs w:val="21"/>
              </w:rPr>
              <w:t xml:space="preserve"> mediante la clase Anunciador descrita en la sección 4.2. La pantalla de inicio muestra «ESCUCHANDO…» mientras el micrófono está activo.</w:t>
            </w:r>
          </w:p>
        </w:tc>
      </w:tr>
      <w:tr w:rsidR="00F57CA7" w:rsidRPr="00F57CA7" w14:paraId="207182DD"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19AA7BE" w14:textId="77777777" w:rsidR="003D07C0" w:rsidRPr="00F57CA7" w:rsidRDefault="00084FF9">
            <w:r w:rsidRPr="00F57CA7">
              <w:rPr>
                <w:sz w:val="21"/>
                <w:szCs w:val="21"/>
              </w:rPr>
              <w:t>2. Coincidencia entre el sistema y el mundo real</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21E596" w14:textId="77777777" w:rsidR="003D07C0" w:rsidRPr="00F57CA7" w:rsidRDefault="00084FF9">
            <w:r w:rsidRPr="00F57CA7">
              <w:rPr>
                <w:sz w:val="21"/>
                <w:szCs w:val="21"/>
              </w:rPr>
              <w:t>Los mensajes de voz presentan primero el dato y después el adorno (por ejemplo, «87.40 soles, total a pagar»), sin jerga técnica ni referencias a íconos.</w:t>
            </w:r>
          </w:p>
        </w:tc>
      </w:tr>
      <w:tr w:rsidR="00F57CA7" w:rsidRPr="00F57CA7" w14:paraId="3C0065C0"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DB60F52" w14:textId="77777777" w:rsidR="003D07C0" w:rsidRPr="00F57CA7" w:rsidRDefault="00084FF9">
            <w:r w:rsidRPr="00F57CA7">
              <w:rPr>
                <w:sz w:val="21"/>
                <w:szCs w:val="21"/>
              </w:rPr>
              <w:lastRenderedPageBreak/>
              <w:t>3. Control y libertad del usuario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C76935F" w14:textId="77777777" w:rsidR="003D07C0" w:rsidRPr="00F57CA7" w:rsidRDefault="00084FF9">
            <w:r w:rsidRPr="00F57CA7">
              <w:rPr>
                <w:sz w:val="21"/>
                <w:szCs w:val="21"/>
              </w:rPr>
              <w:t>Comandos de voz «repetir», «parar» y «más rápido» o «más lento» dis</w:t>
            </w:r>
            <w:r w:rsidRPr="00F57CA7">
              <w:rPr>
                <w:sz w:val="21"/>
                <w:szCs w:val="21"/>
              </w:rPr>
              <w:t>ponibles en cualquier pantalla; el lector permite retroceder, pausar y avanzar en cualquier momento.</w:t>
            </w:r>
          </w:p>
        </w:tc>
      </w:tr>
      <w:tr w:rsidR="00F57CA7" w:rsidRPr="00F57CA7" w14:paraId="5E654EA3"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64C401A" w14:textId="77777777" w:rsidR="003D07C0" w:rsidRPr="00F57CA7" w:rsidRDefault="00084FF9">
            <w:r w:rsidRPr="00F57CA7">
              <w:rPr>
                <w:sz w:val="21"/>
                <w:szCs w:val="21"/>
              </w:rPr>
              <w:t>4. Consistencia y estándares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441EFA" w14:textId="77777777" w:rsidR="003D07C0" w:rsidRPr="00F57CA7" w:rsidRDefault="00084FF9">
            <w:r w:rsidRPr="00F57CA7">
              <w:rPr>
                <w:sz w:val="21"/>
                <w:szCs w:val="21"/>
              </w:rPr>
              <w:t>Un único sistema de diseño aplicado a las seis pantallas: las mismas medidas táctiles mínimas, el mismo radio de tarjeta y el</w:t>
            </w:r>
            <w:r w:rsidRPr="00F57CA7">
              <w:rPr>
                <w:sz w:val="21"/>
                <w:szCs w:val="21"/>
              </w:rPr>
              <w:t xml:space="preserve"> mismo patrón de anuncio por voz.</w:t>
            </w:r>
          </w:p>
        </w:tc>
      </w:tr>
      <w:tr w:rsidR="00F57CA7" w:rsidRPr="00F57CA7" w14:paraId="598A95D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F8699AE" w14:textId="77777777" w:rsidR="003D07C0" w:rsidRPr="00F57CA7" w:rsidRDefault="00084FF9">
            <w:r w:rsidRPr="00F57CA7">
              <w:rPr>
                <w:sz w:val="21"/>
                <w:szCs w:val="21"/>
              </w:rPr>
              <w:t>5. Prevención de errores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9C29995" w14:textId="77777777" w:rsidR="003D07C0" w:rsidRPr="00F57CA7" w:rsidRDefault="00084FF9">
            <w:r w:rsidRPr="00F57CA7">
              <w:rPr>
                <w:sz w:val="21"/>
                <w:szCs w:val="21"/>
              </w:rPr>
              <w:t>El módulo de cámara evalúa la iluminación real antes de capturar y avisa por voz si es insuficiente, en lugar de permitir una fotografía inutilizable.</w:t>
            </w:r>
          </w:p>
        </w:tc>
      </w:tr>
      <w:tr w:rsidR="00F57CA7" w:rsidRPr="00F57CA7" w14:paraId="0F283062"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4A4039F" w14:textId="77777777" w:rsidR="003D07C0" w:rsidRPr="00F57CA7" w:rsidRDefault="00084FF9">
            <w:r w:rsidRPr="00F57CA7">
              <w:rPr>
                <w:sz w:val="21"/>
                <w:szCs w:val="21"/>
              </w:rPr>
              <w:t>6. Reconocimiento antes que recuerdo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32BB76B" w14:textId="77777777" w:rsidR="003D07C0" w:rsidRPr="00F57CA7" w:rsidRDefault="00084FF9">
            <w:r w:rsidRPr="00F57CA7">
              <w:rPr>
                <w:sz w:val="21"/>
                <w:szCs w:val="21"/>
              </w:rPr>
              <w:t>Los com</w:t>
            </w:r>
            <w:r w:rsidRPr="00F57CA7">
              <w:rPr>
                <w:sz w:val="21"/>
                <w:szCs w:val="21"/>
              </w:rPr>
              <w:t>andos de voz disponibles se anuncian explícitamente en cada pantalla («puedes decir: leer documento, abrir cámara o ajustes») en vez de exigir que el usuario los memorice de antemano.</w:t>
            </w:r>
          </w:p>
        </w:tc>
      </w:tr>
      <w:tr w:rsidR="00F57CA7" w:rsidRPr="00F57CA7" w14:paraId="24D5B57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3D4CF09" w14:textId="77777777" w:rsidR="003D07C0" w:rsidRPr="00F57CA7" w:rsidRDefault="00084FF9">
            <w:r w:rsidRPr="00F57CA7">
              <w:rPr>
                <w:sz w:val="21"/>
                <w:szCs w:val="21"/>
              </w:rPr>
              <w:t>7. Flexibilidad y eficiencia de uso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173EEB" w14:textId="77777777" w:rsidR="003D07C0" w:rsidRPr="00F57CA7" w:rsidRDefault="00084FF9">
            <w:r w:rsidRPr="00F57CA7">
              <w:rPr>
                <w:sz w:val="21"/>
                <w:szCs w:val="21"/>
              </w:rPr>
              <w:t>Cada acción cuenta con un equivalente táctil y uno de voz, de modo que un usuario con resto visual puede tocar y uno sin visión puede hablar.</w:t>
            </w:r>
          </w:p>
        </w:tc>
      </w:tr>
      <w:tr w:rsidR="00F57CA7" w:rsidRPr="00F57CA7" w14:paraId="4A6BF192"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5A0100B" w14:textId="77777777" w:rsidR="003D07C0" w:rsidRPr="00F57CA7" w:rsidRDefault="00084FF9">
            <w:r w:rsidRPr="00F57CA7">
              <w:rPr>
                <w:sz w:val="21"/>
                <w:szCs w:val="21"/>
              </w:rPr>
              <w:t>8. Diseño estético y minimalista</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8944019" w14:textId="77777777" w:rsidR="003D07C0" w:rsidRPr="00F57CA7" w:rsidRDefault="00084FF9">
            <w:r w:rsidRPr="00F57CA7">
              <w:rPr>
                <w:sz w:val="21"/>
                <w:szCs w:val="21"/>
              </w:rPr>
              <w:t>Una sola acción principal por pantalla, señalada en amarillo; ningún otro elemen</w:t>
            </w:r>
            <w:r w:rsidRPr="00F57CA7">
              <w:rPr>
                <w:sz w:val="21"/>
                <w:szCs w:val="21"/>
              </w:rPr>
              <w:t>to compite por la atención.</w:t>
            </w:r>
          </w:p>
        </w:tc>
      </w:tr>
      <w:tr w:rsidR="00F57CA7" w:rsidRPr="00F57CA7" w14:paraId="2357EAE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A1F5CDC" w14:textId="77777777" w:rsidR="003D07C0" w:rsidRPr="00F57CA7" w:rsidRDefault="00084FF9">
            <w:r w:rsidRPr="00F57CA7">
              <w:rPr>
                <w:sz w:val="21"/>
                <w:szCs w:val="21"/>
              </w:rPr>
              <w:t>9. Ayuda para reconocer y resolver errores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3A3034" w14:textId="77777777" w:rsidR="003D07C0" w:rsidRPr="00F57CA7" w:rsidRDefault="00084FF9">
            <w:r w:rsidRPr="00F57CA7">
              <w:rPr>
                <w:sz w:val="21"/>
                <w:szCs w:val="21"/>
              </w:rPr>
              <w:t>Un comando de voz no reconocido se responde con «No entendí. Puedes decir: leer documento, abrir cámara o ajustes», nunca con un error técnico.</w:t>
            </w:r>
          </w:p>
        </w:tc>
      </w:tr>
      <w:tr w:rsidR="00F57CA7" w:rsidRPr="00F57CA7" w14:paraId="00E1EA30"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EDC23C4" w14:textId="77777777" w:rsidR="003D07C0" w:rsidRPr="00F57CA7" w:rsidRDefault="00084FF9">
            <w:r w:rsidRPr="00F57CA7">
              <w:rPr>
                <w:sz w:val="21"/>
                <w:szCs w:val="21"/>
              </w:rPr>
              <w:t>10. Ayuda y documentación</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E5513B5" w14:textId="77777777" w:rsidR="003D07C0" w:rsidRPr="00F57CA7" w:rsidRDefault="00084FF9">
            <w:r w:rsidRPr="00F57CA7">
              <w:rPr>
                <w:sz w:val="21"/>
                <w:szCs w:val="21"/>
              </w:rPr>
              <w:t>La pantalla d</w:t>
            </w:r>
            <w:r w:rsidRPr="00F57CA7">
              <w:rPr>
                <w:sz w:val="21"/>
                <w:szCs w:val="21"/>
              </w:rPr>
              <w:t>e ayuda humana conecta al usuario con un voluntario cuando la inteligencia artificial no resuelve la consulta (funcionalidad simulada, según lo previsto para esta etapa del proyecto).</w:t>
            </w:r>
          </w:p>
        </w:tc>
      </w:tr>
    </w:tbl>
    <w:p w14:paraId="75E1E855" w14:textId="77777777" w:rsidR="003D07C0" w:rsidRPr="00F57CA7" w:rsidRDefault="00084FF9">
      <w:pPr>
        <w:spacing w:before="100" w:after="240"/>
      </w:pPr>
      <w:r w:rsidRPr="00F57CA7">
        <w:rPr>
          <w:i/>
          <w:iCs/>
          <w:sz w:val="22"/>
          <w:szCs w:val="22"/>
        </w:rPr>
        <w:t>Nota. Evaluación realizada por el equipo de desarrollo sobre el prototi</w:t>
      </w:r>
      <w:r w:rsidRPr="00F57CA7">
        <w:rPr>
          <w:i/>
          <w:iCs/>
          <w:sz w:val="22"/>
          <w:szCs w:val="22"/>
        </w:rPr>
        <w:t>po funcional en ejecución, no sobre maquetas.</w:t>
      </w:r>
    </w:p>
    <w:p w14:paraId="769B0E38" w14:textId="77777777" w:rsidR="003D07C0" w:rsidRPr="00F57CA7" w:rsidRDefault="00084FF9">
      <w:pPr>
        <w:pStyle w:val="Ttulo2"/>
        <w:spacing w:before="280" w:after="140"/>
        <w:rPr>
          <w:color w:val="auto"/>
        </w:rPr>
      </w:pPr>
      <w:bookmarkStart w:id="15" w:name="_Toc241758738"/>
      <w:r w:rsidRPr="00F57CA7">
        <w:rPr>
          <w:b/>
          <w:bCs/>
          <w:color w:val="auto"/>
        </w:rPr>
        <w:lastRenderedPageBreak/>
        <w:t>6.3. Hallazgos y oportunidades de mejora</w:t>
      </w:r>
      <w:bookmarkEnd w:id="15"/>
    </w:p>
    <w:p w14:paraId="357D8423" w14:textId="77777777" w:rsidR="003D07C0" w:rsidRPr="00F57CA7" w:rsidRDefault="00084FF9">
      <w:pPr>
        <w:spacing w:after="200"/>
        <w:jc w:val="both"/>
      </w:pPr>
      <w:r w:rsidRPr="00F57CA7">
        <w:t xml:space="preserve">Una evaluación heurística que no identifica ninguna oportunidad de mejora no resulta rigurosa. A </w:t>
      </w:r>
      <w:proofErr w:type="gramStart"/>
      <w:r w:rsidRPr="00F57CA7">
        <w:t>continuación</w:t>
      </w:r>
      <w:proofErr w:type="gramEnd"/>
      <w:r w:rsidRPr="00F57CA7">
        <w:t xml:space="preserve"> se documentan tres hallazgos reales, con la heurística afectada y su severidad, clasificada según la escala habitual de 0 (sin problema) a 4 (catá</w:t>
      </w:r>
      <w:r w:rsidRPr="00F57CA7">
        <w:t>strofe de usabilidad).</w:t>
      </w:r>
    </w:p>
    <w:p w14:paraId="2B430E0E" w14:textId="77777777" w:rsidR="003D07C0" w:rsidRPr="00F57CA7" w:rsidRDefault="00084FF9">
      <w:pPr>
        <w:spacing w:after="200"/>
        <w:jc w:val="both"/>
      </w:pPr>
      <w:r w:rsidRPr="00F57CA7">
        <w:rPr>
          <w:b/>
          <w:bCs/>
        </w:rPr>
        <w:t xml:space="preserve">Hallazgo 1 (heurística 10; severidad 1, cosmética). </w:t>
      </w:r>
      <w:r w:rsidRPr="00F57CA7">
        <w:t xml:space="preserve">La pantalla inicial de configuración del perfil no enseña todavía los comandos de voz disponibles, que el usuario recién conoce al llegar a la pantalla de inicio. Mejora propuesta: </w:t>
      </w:r>
      <w:r w:rsidRPr="00F57CA7">
        <w:t>incorporar un comando «ayuda» que enumere los comandos disponibles desde cualquier pantalla.</w:t>
      </w:r>
    </w:p>
    <w:p w14:paraId="467EF2AC" w14:textId="77777777" w:rsidR="003D07C0" w:rsidRPr="00F57CA7" w:rsidRDefault="00084FF9">
      <w:pPr>
        <w:spacing w:after="200"/>
        <w:jc w:val="both"/>
      </w:pPr>
      <w:r w:rsidRPr="00F57CA7">
        <w:rPr>
          <w:b/>
          <w:bCs/>
        </w:rPr>
        <w:t xml:space="preserve">Hallazgo 2 (heurística 1; severidad 1, cosmética). </w:t>
      </w:r>
      <w:r w:rsidRPr="00F57CA7">
        <w:t>Durante procesos de varios segundos —el reconocimiento óptico de una fotografía o la descarga de una página web—</w:t>
      </w:r>
      <w:r w:rsidRPr="00F57CA7">
        <w:t xml:space="preserve"> la interfaz muestra un texto estático («Leyendo…») sin una señal de progreso audible intermedia. Mejora propuesta: un aviso sonoro breve cada tres segundos durante esperas prolongadas.</w:t>
      </w:r>
    </w:p>
    <w:p w14:paraId="0F30842F" w14:textId="77777777" w:rsidR="003D07C0" w:rsidRPr="00F57CA7" w:rsidRDefault="00084FF9">
      <w:pPr>
        <w:spacing w:after="200"/>
        <w:jc w:val="both"/>
      </w:pPr>
      <w:r w:rsidRPr="00F57CA7">
        <w:rPr>
          <w:b/>
          <w:bCs/>
        </w:rPr>
        <w:t xml:space="preserve">Hallazgo 3 (heurística 5; limitación de alcance documentada). </w:t>
      </w:r>
      <w:r w:rsidRPr="00F57CA7">
        <w:t>El módul</w:t>
      </w:r>
      <w:r w:rsidRPr="00F57CA7">
        <w:t>o de cámara evalúa la iluminación real del encuadre mediante el muestreo del plano de luminancia de la imagen, una señal medible y efectiva. No evalúa, en cambio, si el documento aparece cortado o demasiado lejos, pues esa detección exige reconocer los bor</w:t>
      </w:r>
      <w:r w:rsidRPr="00F57CA7">
        <w:t>des del documento mediante una biblioteca de visión por computador más pesada, que queda fuera del alcance de esta etapa y se deja documentada como trabajo futuro en el propio código fuente.</w:t>
      </w:r>
    </w:p>
    <w:p w14:paraId="534BAE6E" w14:textId="77777777" w:rsidR="003D07C0" w:rsidRPr="00F57CA7" w:rsidRDefault="00084FF9">
      <w:r w:rsidRPr="00F57CA7">
        <w:br w:type="page"/>
      </w:r>
    </w:p>
    <w:p w14:paraId="196F8403" w14:textId="77777777" w:rsidR="003D07C0" w:rsidRPr="00F57CA7" w:rsidRDefault="00084FF9">
      <w:pPr>
        <w:pStyle w:val="Ttulo1"/>
        <w:spacing w:before="360" w:after="180"/>
        <w:rPr>
          <w:color w:val="auto"/>
        </w:rPr>
      </w:pPr>
      <w:bookmarkStart w:id="16" w:name="_Toc241758739"/>
      <w:r w:rsidRPr="00F57CA7">
        <w:rPr>
          <w:b/>
          <w:bCs/>
          <w:color w:val="auto"/>
        </w:rPr>
        <w:lastRenderedPageBreak/>
        <w:t>7. Protocolo de evaluación con usuarios</w:t>
      </w:r>
      <w:bookmarkEnd w:id="16"/>
    </w:p>
    <w:p w14:paraId="66281698" w14:textId="77777777" w:rsidR="003D07C0" w:rsidRPr="00F57CA7" w:rsidRDefault="00084FF9">
      <w:pPr>
        <w:spacing w:after="200"/>
        <w:jc w:val="both"/>
      </w:pPr>
      <w:r w:rsidRPr="00F57CA7">
        <w:t xml:space="preserve">Conforme al cuarto objetivo específico formulado en la primera entrega —evaluar la usabilidad del prototipo con usuarios con discapacidad visual mediante pruebas de tarea y la escala SUS—, se formula a continuación el protocolo que se ejecutará con tres a </w:t>
      </w:r>
      <w:r w:rsidRPr="00F57CA7">
        <w:t>cinco participantes antes de la presentación final. Los participantes podrán ser personas con discapacidad visual o personas sin ella que realicen la prueba con los ojos cubiertos, procedimiento habitual para una primera aproximación cuando no se dispone t</w:t>
      </w:r>
      <w:r w:rsidRPr="00F57CA7">
        <w:t>odavía de acceso a la población objetivo.</w:t>
      </w:r>
    </w:p>
    <w:p w14:paraId="2AF7A534" w14:textId="77777777" w:rsidR="003D07C0" w:rsidRPr="00F57CA7" w:rsidRDefault="00084FF9">
      <w:pPr>
        <w:pStyle w:val="Ttulo2"/>
        <w:spacing w:before="280" w:after="140"/>
        <w:rPr>
          <w:color w:val="auto"/>
        </w:rPr>
      </w:pPr>
      <w:bookmarkStart w:id="17" w:name="_Toc241758740"/>
      <w:r w:rsidRPr="00F57CA7">
        <w:rPr>
          <w:b/>
          <w:bCs/>
          <w:color w:val="auto"/>
        </w:rPr>
        <w:t>7.1. Tareas a ejecutar</w:t>
      </w:r>
      <w:bookmarkEnd w:id="17"/>
    </w:p>
    <w:p w14:paraId="79898983" w14:textId="77777777" w:rsidR="003D07C0" w:rsidRPr="00F57CA7" w:rsidRDefault="00084FF9">
      <w:pPr>
        <w:spacing w:after="200"/>
        <w:jc w:val="both"/>
      </w:pPr>
      <w:r w:rsidRPr="00F57CA7">
        <w:t>Se solicitará a cada participante, sin asistencia del equipo, que: (a) seleccione un perfil de accesibilidad en la pantalla inicial; (b) pronuncie el comando «leer documento» y escuche el res</w:t>
      </w:r>
      <w:r w:rsidRPr="00F57CA7">
        <w:t>ultado completo; (c) pause y reanude la lectura por voz; (d) modifique la velocidad de la voz desde los ajustes; y (e) pronuncie el comando «ayuda humana» y llegue hasta la pantalla correspondiente. Se registrará el tiempo y la cantidad de intentos de cada</w:t>
      </w:r>
      <w:r w:rsidRPr="00F57CA7">
        <w:t xml:space="preserve"> tarea.</w:t>
      </w:r>
    </w:p>
    <w:p w14:paraId="2C6D6DB0" w14:textId="77777777" w:rsidR="003D07C0" w:rsidRPr="00F57CA7" w:rsidRDefault="00084FF9">
      <w:pPr>
        <w:pStyle w:val="Ttulo2"/>
        <w:spacing w:before="280" w:after="140"/>
        <w:rPr>
          <w:color w:val="auto"/>
        </w:rPr>
      </w:pPr>
      <w:bookmarkStart w:id="18" w:name="_Toc241758741"/>
      <w:r w:rsidRPr="00F57CA7">
        <w:rPr>
          <w:b/>
          <w:bCs/>
          <w:color w:val="auto"/>
        </w:rPr>
        <w:t>7.2. Instrumento: escala de usabilidad del sistema</w:t>
      </w:r>
      <w:bookmarkEnd w:id="18"/>
    </w:p>
    <w:p w14:paraId="7D15BF97" w14:textId="77777777" w:rsidR="003D07C0" w:rsidRPr="00F57CA7" w:rsidRDefault="00084FF9">
      <w:pPr>
        <w:spacing w:after="200"/>
        <w:jc w:val="both"/>
      </w:pPr>
      <w:r w:rsidRPr="00F57CA7">
        <w:t>Al finalizar las tareas, cada participante responderá el instrumento SUS (Brooke, 1996), compuesto por diez afirmaciones calificadas en una escala de uno a cinco puntos, reproducido en la Tabla 5.</w:t>
      </w:r>
    </w:p>
    <w:p w14:paraId="46640F12" w14:textId="77777777" w:rsidR="003D07C0" w:rsidRPr="00F57CA7" w:rsidRDefault="00084FF9">
      <w:pPr>
        <w:spacing w:before="240"/>
      </w:pPr>
      <w:r w:rsidRPr="00F57CA7">
        <w:rPr>
          <w:b/>
          <w:bCs/>
        </w:rPr>
        <w:t>Tabla 5</w:t>
      </w:r>
    </w:p>
    <w:p w14:paraId="07A31244" w14:textId="77777777" w:rsidR="003D07C0" w:rsidRPr="00F57CA7" w:rsidRDefault="00084FF9">
      <w:pPr>
        <w:spacing w:after="100"/>
      </w:pPr>
      <w:r w:rsidRPr="00F57CA7">
        <w:rPr>
          <w:i/>
          <w:iCs/>
        </w:rPr>
        <w:t>Instrumento de evaluación de usabilidad del sistema (SUS)</w:t>
      </w:r>
    </w:p>
    <w:tbl>
      <w:tblPr>
        <w:tblW w:w="96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700"/>
        <w:gridCol w:w="1200"/>
      </w:tblGrid>
      <w:tr w:rsidR="00F57CA7" w:rsidRPr="00F57CA7" w14:paraId="2C1AD4E1"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6005D53" w14:textId="77777777" w:rsidR="003D07C0" w:rsidRPr="00F57CA7" w:rsidRDefault="00084FF9">
            <w:proofErr w:type="spellStart"/>
            <w:r w:rsidRPr="00F57CA7">
              <w:rPr>
                <w:b/>
                <w:bCs/>
                <w:sz w:val="21"/>
                <w:szCs w:val="21"/>
              </w:rPr>
              <w:t>N.°</w:t>
            </w:r>
            <w:proofErr w:type="spellEnd"/>
          </w:p>
        </w:tc>
        <w:tc>
          <w:tcPr>
            <w:tcW w:w="77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2708E97C" w14:textId="77777777" w:rsidR="003D07C0" w:rsidRPr="00F57CA7" w:rsidRDefault="00084FF9">
            <w:r w:rsidRPr="00F57CA7">
              <w:rPr>
                <w:b/>
                <w:bCs/>
                <w:sz w:val="21"/>
                <w:szCs w:val="21"/>
              </w:rPr>
              <w:t>Afirmación</w:t>
            </w:r>
          </w:p>
        </w:tc>
        <w:tc>
          <w:tcPr>
            <w:tcW w:w="1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BF1F398" w14:textId="77777777" w:rsidR="003D07C0" w:rsidRPr="00F57CA7" w:rsidRDefault="00084FF9">
            <w:r w:rsidRPr="00F57CA7">
              <w:rPr>
                <w:b/>
                <w:bCs/>
                <w:sz w:val="21"/>
                <w:szCs w:val="21"/>
              </w:rPr>
              <w:t>Puntaje</w:t>
            </w:r>
          </w:p>
        </w:tc>
      </w:tr>
      <w:tr w:rsidR="00F57CA7" w:rsidRPr="00F57CA7" w14:paraId="46326D7B"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C657A3B" w14:textId="77777777" w:rsidR="003D07C0" w:rsidRPr="00F57CA7" w:rsidRDefault="00084FF9">
            <w:r w:rsidRPr="00F57CA7">
              <w:rPr>
                <w:sz w:val="21"/>
                <w:szCs w:val="21"/>
              </w:rPr>
              <w:t>1</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C0EEFA3" w14:textId="77777777" w:rsidR="003D07C0" w:rsidRPr="00F57CA7" w:rsidRDefault="00084FF9">
            <w:r w:rsidRPr="00F57CA7">
              <w:rPr>
                <w:sz w:val="21"/>
                <w:szCs w:val="21"/>
              </w:rPr>
              <w:t>Creo que usaría esta aplicación con frecuencia.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40C47FC" w14:textId="77777777" w:rsidR="003D07C0" w:rsidRPr="00F57CA7" w:rsidRDefault="00084FF9">
            <w:r w:rsidRPr="00F57CA7">
              <w:rPr>
                <w:sz w:val="21"/>
                <w:szCs w:val="21"/>
              </w:rPr>
              <w:t>1–5</w:t>
            </w:r>
          </w:p>
        </w:tc>
      </w:tr>
      <w:tr w:rsidR="00F57CA7" w:rsidRPr="00F57CA7" w14:paraId="0014919E"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79EE6D8" w14:textId="77777777" w:rsidR="003D07C0" w:rsidRPr="00F57CA7" w:rsidRDefault="00084FF9">
            <w:r w:rsidRPr="00F57CA7">
              <w:rPr>
                <w:sz w:val="21"/>
                <w:szCs w:val="21"/>
              </w:rPr>
              <w:lastRenderedPageBreak/>
              <w:t>2</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60ABA2B" w14:textId="77777777" w:rsidR="003D07C0" w:rsidRPr="00F57CA7" w:rsidRDefault="00084FF9">
            <w:r w:rsidRPr="00F57CA7">
              <w:rPr>
                <w:sz w:val="21"/>
                <w:szCs w:val="21"/>
              </w:rPr>
              <w:t>Encontré la aplicación innecesariamente compleja.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494EB53" w14:textId="77777777" w:rsidR="003D07C0" w:rsidRPr="00F57CA7" w:rsidRDefault="00084FF9">
            <w:r w:rsidRPr="00F57CA7">
              <w:rPr>
                <w:sz w:val="21"/>
                <w:szCs w:val="21"/>
              </w:rPr>
              <w:t>1–5</w:t>
            </w:r>
          </w:p>
        </w:tc>
      </w:tr>
      <w:tr w:rsidR="00F57CA7" w:rsidRPr="00F57CA7" w14:paraId="5DF52566"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023124C" w14:textId="77777777" w:rsidR="003D07C0" w:rsidRPr="00F57CA7" w:rsidRDefault="00084FF9">
            <w:r w:rsidRPr="00F57CA7">
              <w:rPr>
                <w:sz w:val="21"/>
                <w:szCs w:val="21"/>
              </w:rPr>
              <w:t>3</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C81B46B" w14:textId="77777777" w:rsidR="003D07C0" w:rsidRPr="00F57CA7" w:rsidRDefault="00084FF9">
            <w:r w:rsidRPr="00F57CA7">
              <w:rPr>
                <w:sz w:val="21"/>
                <w:szCs w:val="21"/>
              </w:rPr>
              <w:t>Me pareció que la aplicación es fácil de usar.</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6F346F0" w14:textId="77777777" w:rsidR="003D07C0" w:rsidRPr="00F57CA7" w:rsidRDefault="00084FF9">
            <w:r w:rsidRPr="00F57CA7">
              <w:rPr>
                <w:sz w:val="21"/>
                <w:szCs w:val="21"/>
              </w:rPr>
              <w:t>1–5</w:t>
            </w:r>
          </w:p>
        </w:tc>
      </w:tr>
      <w:tr w:rsidR="00F57CA7" w:rsidRPr="00F57CA7" w14:paraId="3368DC38"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0A8AD72" w14:textId="77777777" w:rsidR="003D07C0" w:rsidRPr="00F57CA7" w:rsidRDefault="00084FF9">
            <w:r w:rsidRPr="00F57CA7">
              <w:rPr>
                <w:sz w:val="21"/>
                <w:szCs w:val="21"/>
              </w:rPr>
              <w:t>4</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212BDC4" w14:textId="77777777" w:rsidR="003D07C0" w:rsidRPr="00F57CA7" w:rsidRDefault="00084FF9">
            <w:r w:rsidRPr="00F57CA7">
              <w:rPr>
                <w:sz w:val="21"/>
                <w:szCs w:val="21"/>
              </w:rPr>
              <w:t>Creo que necesitaría la ayuda de una persona técnica para usarla.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406C965" w14:textId="77777777" w:rsidR="003D07C0" w:rsidRPr="00F57CA7" w:rsidRDefault="00084FF9">
            <w:r w:rsidRPr="00F57CA7">
              <w:rPr>
                <w:sz w:val="21"/>
                <w:szCs w:val="21"/>
              </w:rPr>
              <w:t>1–5</w:t>
            </w:r>
          </w:p>
        </w:tc>
      </w:tr>
      <w:tr w:rsidR="00F57CA7" w:rsidRPr="00F57CA7" w14:paraId="1D4D7F39"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8D5277C" w14:textId="77777777" w:rsidR="003D07C0" w:rsidRPr="00F57CA7" w:rsidRDefault="00084FF9">
            <w:r w:rsidRPr="00F57CA7">
              <w:rPr>
                <w:sz w:val="21"/>
                <w:szCs w:val="21"/>
              </w:rPr>
              <w:t>5</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458A368" w14:textId="77777777" w:rsidR="003D07C0" w:rsidRPr="00F57CA7" w:rsidRDefault="00084FF9">
            <w:r w:rsidRPr="00F57CA7">
              <w:rPr>
                <w:sz w:val="21"/>
                <w:szCs w:val="21"/>
              </w:rPr>
              <w:t>Las funciones de la aplicación están bien integradas.</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7817AB6" w14:textId="77777777" w:rsidR="003D07C0" w:rsidRPr="00F57CA7" w:rsidRDefault="00084FF9">
            <w:r w:rsidRPr="00F57CA7">
              <w:rPr>
                <w:sz w:val="21"/>
                <w:szCs w:val="21"/>
              </w:rPr>
              <w:t>1–5</w:t>
            </w:r>
          </w:p>
        </w:tc>
      </w:tr>
      <w:tr w:rsidR="00F57CA7" w:rsidRPr="00F57CA7" w14:paraId="7BBCD307"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165EC9" w14:textId="77777777" w:rsidR="003D07C0" w:rsidRPr="00F57CA7" w:rsidRDefault="00084FF9">
            <w:r w:rsidRPr="00F57CA7">
              <w:rPr>
                <w:sz w:val="21"/>
                <w:szCs w:val="21"/>
              </w:rPr>
              <w:t>6</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3F1DE3" w14:textId="77777777" w:rsidR="003D07C0" w:rsidRPr="00F57CA7" w:rsidRDefault="00084FF9">
            <w:r w:rsidRPr="00F57CA7">
              <w:rPr>
                <w:sz w:val="21"/>
                <w:szCs w:val="21"/>
              </w:rPr>
              <w:t>Encontré demasiada inconsistencia en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A6A5147" w14:textId="77777777" w:rsidR="003D07C0" w:rsidRPr="00F57CA7" w:rsidRDefault="00084FF9">
            <w:r w:rsidRPr="00F57CA7">
              <w:rPr>
                <w:sz w:val="21"/>
                <w:szCs w:val="21"/>
              </w:rPr>
              <w:t>1–5</w:t>
            </w:r>
          </w:p>
        </w:tc>
      </w:tr>
      <w:tr w:rsidR="00F57CA7" w:rsidRPr="00F57CA7" w14:paraId="439473C3"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5F8A344" w14:textId="77777777" w:rsidR="003D07C0" w:rsidRPr="00F57CA7" w:rsidRDefault="00084FF9">
            <w:r w:rsidRPr="00F57CA7">
              <w:rPr>
                <w:sz w:val="21"/>
                <w:szCs w:val="21"/>
              </w:rPr>
              <w:t>7</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E9C1495" w14:textId="77777777" w:rsidR="003D07C0" w:rsidRPr="00F57CA7" w:rsidRDefault="00084FF9">
            <w:r w:rsidRPr="00F57CA7">
              <w:rPr>
                <w:sz w:val="21"/>
                <w:szCs w:val="21"/>
              </w:rPr>
              <w:t>Creo que la mayoría de las personas aprendería a usarla rápidamente.</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4CE90C3" w14:textId="77777777" w:rsidR="003D07C0" w:rsidRPr="00F57CA7" w:rsidRDefault="00084FF9">
            <w:r w:rsidRPr="00F57CA7">
              <w:rPr>
                <w:sz w:val="21"/>
                <w:szCs w:val="21"/>
              </w:rPr>
              <w:t>1–5</w:t>
            </w:r>
          </w:p>
        </w:tc>
      </w:tr>
      <w:tr w:rsidR="00F57CA7" w:rsidRPr="00F57CA7" w14:paraId="642CB0E2"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129E166" w14:textId="77777777" w:rsidR="003D07C0" w:rsidRPr="00F57CA7" w:rsidRDefault="00084FF9">
            <w:r w:rsidRPr="00F57CA7">
              <w:rPr>
                <w:sz w:val="21"/>
                <w:szCs w:val="21"/>
              </w:rPr>
              <w:t>8</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EB8CC90" w14:textId="77777777" w:rsidR="003D07C0" w:rsidRPr="00F57CA7" w:rsidRDefault="00084FF9">
            <w:r w:rsidRPr="00F57CA7">
              <w:rPr>
                <w:sz w:val="21"/>
                <w:szCs w:val="21"/>
              </w:rPr>
              <w:t>Sentí la aplicación incómoda de usar.</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28C873C" w14:textId="77777777" w:rsidR="003D07C0" w:rsidRPr="00F57CA7" w:rsidRDefault="00084FF9">
            <w:r w:rsidRPr="00F57CA7">
              <w:rPr>
                <w:sz w:val="21"/>
                <w:szCs w:val="21"/>
              </w:rPr>
              <w:t>1–5</w:t>
            </w:r>
          </w:p>
        </w:tc>
      </w:tr>
      <w:tr w:rsidR="00F57CA7" w:rsidRPr="00F57CA7" w14:paraId="734B4A31"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18AAEC3" w14:textId="77777777" w:rsidR="003D07C0" w:rsidRPr="00F57CA7" w:rsidRDefault="00084FF9">
            <w:r w:rsidRPr="00F57CA7">
              <w:rPr>
                <w:sz w:val="21"/>
                <w:szCs w:val="21"/>
              </w:rPr>
              <w:t>9</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05F4575" w14:textId="77777777" w:rsidR="003D07C0" w:rsidRPr="00F57CA7" w:rsidRDefault="00084FF9">
            <w:r w:rsidRPr="00F57CA7">
              <w:rPr>
                <w:sz w:val="21"/>
                <w:szCs w:val="21"/>
              </w:rPr>
              <w:t>Me sentí segura o seguro usando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F87272" w14:textId="77777777" w:rsidR="003D07C0" w:rsidRPr="00F57CA7" w:rsidRDefault="00084FF9">
            <w:r w:rsidRPr="00F57CA7">
              <w:rPr>
                <w:sz w:val="21"/>
                <w:szCs w:val="21"/>
              </w:rPr>
              <w:t>1–5</w:t>
            </w:r>
          </w:p>
        </w:tc>
      </w:tr>
      <w:tr w:rsidR="00F57CA7" w:rsidRPr="00F57CA7" w14:paraId="2C5EA47D"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A6A1E48" w14:textId="77777777" w:rsidR="003D07C0" w:rsidRPr="00F57CA7" w:rsidRDefault="00084FF9">
            <w:r w:rsidRPr="00F57CA7">
              <w:rPr>
                <w:sz w:val="21"/>
                <w:szCs w:val="21"/>
              </w:rPr>
              <w:t>10</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41879F6" w14:textId="77777777" w:rsidR="003D07C0" w:rsidRPr="00F57CA7" w:rsidRDefault="00084FF9">
            <w:r w:rsidRPr="00F57CA7">
              <w:rPr>
                <w:sz w:val="21"/>
                <w:szCs w:val="21"/>
              </w:rPr>
              <w:t>Necesité aprender muchas cosas antes de poder usar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A0BA8FB" w14:textId="77777777" w:rsidR="003D07C0" w:rsidRPr="00F57CA7" w:rsidRDefault="00084FF9">
            <w:r w:rsidRPr="00F57CA7">
              <w:rPr>
                <w:sz w:val="21"/>
                <w:szCs w:val="21"/>
              </w:rPr>
              <w:t>1–5</w:t>
            </w:r>
          </w:p>
        </w:tc>
      </w:tr>
    </w:tbl>
    <w:p w14:paraId="45D91A43" w14:textId="77777777" w:rsidR="003D07C0" w:rsidRPr="00F57CA7" w:rsidRDefault="00084FF9">
      <w:pPr>
        <w:spacing w:before="100" w:after="240"/>
      </w:pPr>
      <w:r w:rsidRPr="00F57CA7">
        <w:rPr>
          <w:i/>
          <w:iCs/>
          <w:sz w:val="22"/>
          <w:szCs w:val="22"/>
        </w:rPr>
        <w:t xml:space="preserve">Nota. </w:t>
      </w:r>
      <w:r w:rsidRPr="00F57CA7">
        <w:rPr>
          <w:i/>
          <w:iCs/>
          <w:sz w:val="22"/>
          <w:szCs w:val="22"/>
        </w:rPr>
        <w:t>Adaptado de Brooke (1996). Los ítems impares se puntúan como (puntaje − 1) y los pares como (5 − puntaje); la suma de los diez valores se multiplica por 2.5 para obtener un puntaje entre 0 y 100.</w:t>
      </w:r>
    </w:p>
    <w:p w14:paraId="34D167CA" w14:textId="77777777" w:rsidR="003D07C0" w:rsidRPr="00F57CA7" w:rsidRDefault="00084FF9">
      <w:pPr>
        <w:pStyle w:val="Ttulo2"/>
        <w:spacing w:before="280" w:after="140"/>
        <w:rPr>
          <w:color w:val="auto"/>
        </w:rPr>
      </w:pPr>
      <w:bookmarkStart w:id="19" w:name="_Toc241758742"/>
      <w:r w:rsidRPr="00F57CA7">
        <w:rPr>
          <w:b/>
          <w:bCs/>
          <w:color w:val="auto"/>
        </w:rPr>
        <w:t>7.3. Criterio de interpretación</w:t>
      </w:r>
      <w:bookmarkEnd w:id="19"/>
    </w:p>
    <w:p w14:paraId="608775FD" w14:textId="77777777" w:rsidR="003D07C0" w:rsidRPr="00F57CA7" w:rsidRDefault="00084FF9">
      <w:pPr>
        <w:spacing w:after="200"/>
        <w:jc w:val="both"/>
      </w:pPr>
      <w:r w:rsidRPr="00F57CA7">
        <w:t>Se adopta como meta un punta</w:t>
      </w:r>
      <w:r w:rsidRPr="00F57CA7">
        <w:t>je igual o superior a 68 puntos, el valor que Brooke (1996) y la literatura posterior sobre SUS identifican como el promedio de referencia por encima del cual un sistema se considera de usabilidad aceptable.</w:t>
      </w:r>
    </w:p>
    <w:p w14:paraId="47C6614C" w14:textId="77777777" w:rsidR="003D07C0" w:rsidRPr="00F57CA7" w:rsidRDefault="00084FF9">
      <w:r w:rsidRPr="00F57CA7">
        <w:br w:type="page"/>
      </w:r>
    </w:p>
    <w:p w14:paraId="208F7A27" w14:textId="77777777" w:rsidR="003D07C0" w:rsidRPr="00F57CA7" w:rsidRDefault="00084FF9">
      <w:pPr>
        <w:pStyle w:val="Ttulo1"/>
        <w:spacing w:before="360" w:after="180"/>
        <w:rPr>
          <w:color w:val="auto"/>
        </w:rPr>
      </w:pPr>
      <w:bookmarkStart w:id="20" w:name="_Toc241758743"/>
      <w:r w:rsidRPr="00F57CA7">
        <w:rPr>
          <w:b/>
          <w:bCs/>
          <w:color w:val="auto"/>
        </w:rPr>
        <w:lastRenderedPageBreak/>
        <w:t>8. Conclusiones</w:t>
      </w:r>
      <w:bookmarkEnd w:id="20"/>
    </w:p>
    <w:p w14:paraId="3B4DDFF8" w14:textId="77777777" w:rsidR="003D07C0" w:rsidRPr="00F57CA7" w:rsidRDefault="00084FF9">
      <w:pPr>
        <w:spacing w:after="200"/>
        <w:jc w:val="both"/>
      </w:pPr>
      <w:r w:rsidRPr="00F57CA7">
        <w:rPr>
          <w:b/>
          <w:bCs/>
        </w:rPr>
        <w:t xml:space="preserve">Primera. </w:t>
      </w:r>
      <w:r w:rsidRPr="00F57CA7">
        <w:t>El prototipo dejó de ser una maqueta estática y es, a la fecha de este informe, una aplicación funcional de 32 archivos y 3 708 líneas de código que se instala y ejecuta en un teléfono Android real, con los módulos de voz, perfil de accesibilidad, navegaci</w:t>
      </w:r>
      <w:r w:rsidRPr="00F57CA7">
        <w:t>ón y ajustes operativos.</w:t>
      </w:r>
    </w:p>
    <w:p w14:paraId="3595F09B" w14:textId="77777777" w:rsidR="003D07C0" w:rsidRPr="00F57CA7" w:rsidRDefault="00084FF9">
      <w:pPr>
        <w:spacing w:after="200"/>
        <w:jc w:val="both"/>
      </w:pPr>
      <w:r w:rsidRPr="00F57CA7">
        <w:rPr>
          <w:b/>
          <w:bCs/>
        </w:rPr>
        <w:t xml:space="preserve">Segunda. </w:t>
      </w:r>
      <w:r w:rsidRPr="00F57CA7">
        <w:t xml:space="preserve">La decisión de mantener el alcance en la discapacidad visual, en lugar de ampliarlo a las cinco poblaciones sugeridas en la consigna, es coherente con el marco teórico adoptado desde la primera entrega y permitió alcanzar </w:t>
      </w:r>
      <w:r w:rsidRPr="00F57CA7">
        <w:t>profundidad de implementación y verificación en vez de una cobertura superficial.</w:t>
      </w:r>
    </w:p>
    <w:p w14:paraId="543C3709" w14:textId="77777777" w:rsidR="003D07C0" w:rsidRPr="00F57CA7" w:rsidRDefault="00084FF9">
      <w:pPr>
        <w:spacing w:after="200"/>
        <w:jc w:val="both"/>
      </w:pPr>
      <w:r w:rsidRPr="00F57CA7">
        <w:rPr>
          <w:b/>
          <w:bCs/>
        </w:rPr>
        <w:t xml:space="preserve">Tercera. </w:t>
      </w:r>
      <w:r w:rsidRPr="00F57CA7">
        <w:t>La evaluación heurística según Nielsen (1994) encontró cumplimiento satisfactorio en las diez heurísticas evaluadas y, a la vez, tres oportunidades de mejora documen</w:t>
      </w:r>
      <w:r w:rsidRPr="00F57CA7">
        <w:t>tadas con su severidad, lo que indica que el ejercicio de evaluación fue riguroso y no meramente confirmatorio.</w:t>
      </w:r>
    </w:p>
    <w:p w14:paraId="25182E1C" w14:textId="77777777" w:rsidR="003D07C0" w:rsidRPr="00F57CA7" w:rsidRDefault="00084FF9">
      <w:pPr>
        <w:spacing w:after="200"/>
        <w:jc w:val="both"/>
      </w:pPr>
      <w:r w:rsidRPr="00F57CA7">
        <w:rPr>
          <w:b/>
          <w:bCs/>
        </w:rPr>
        <w:t xml:space="preserve">Cuarta. </w:t>
      </w:r>
      <w:r w:rsidRPr="00F57CA7">
        <w:t>El protocolo de evaluación con usuarios mediante la escala SUS (Brooke, 1996), formulado en la sección 7, constituye el paso inmediato s</w:t>
      </w:r>
      <w:r w:rsidRPr="00F57CA7">
        <w:t>iguiente y pendiente: ninguna decisión de diseño de accesibilidad puede considerarse validada sin la verificación de las personas que usarán el sistema.</w:t>
      </w:r>
    </w:p>
    <w:p w14:paraId="2BADB9D8" w14:textId="77777777" w:rsidR="003D07C0" w:rsidRPr="00F57CA7" w:rsidRDefault="00084FF9">
      <w:r w:rsidRPr="00F57CA7">
        <w:br w:type="page"/>
      </w:r>
    </w:p>
    <w:p w14:paraId="42BF6CDC" w14:textId="77777777" w:rsidR="003D07C0" w:rsidRPr="00F57CA7" w:rsidRDefault="00084FF9">
      <w:pPr>
        <w:pStyle w:val="Ttulo1"/>
        <w:spacing w:before="360" w:after="180"/>
        <w:rPr>
          <w:color w:val="auto"/>
        </w:rPr>
      </w:pPr>
      <w:bookmarkStart w:id="21" w:name="_Toc241758744"/>
      <w:r w:rsidRPr="00F57CA7">
        <w:rPr>
          <w:b/>
          <w:bCs/>
          <w:color w:val="auto"/>
        </w:rPr>
        <w:lastRenderedPageBreak/>
        <w:t>9. Referencias</w:t>
      </w:r>
      <w:bookmarkEnd w:id="21"/>
    </w:p>
    <w:p w14:paraId="44C00226" w14:textId="77777777" w:rsidR="003D07C0" w:rsidRPr="00F57CA7" w:rsidRDefault="00084FF9">
      <w:pPr>
        <w:spacing w:after="200"/>
        <w:ind w:left="720" w:hanging="720"/>
      </w:pPr>
      <w:proofErr w:type="spellStart"/>
      <w:r w:rsidRPr="00F57CA7">
        <w:t>Adnin</w:t>
      </w:r>
      <w:proofErr w:type="spellEnd"/>
      <w:r w:rsidRPr="00F57CA7">
        <w:t xml:space="preserve">, R., y Das, M. (2024). "I look at </w:t>
      </w:r>
      <w:proofErr w:type="spellStart"/>
      <w:r w:rsidRPr="00F57CA7">
        <w:t>it</w:t>
      </w:r>
      <w:proofErr w:type="spellEnd"/>
      <w:r w:rsidRPr="00F57CA7">
        <w:t xml:space="preserve"> as </w:t>
      </w:r>
      <w:proofErr w:type="spellStart"/>
      <w:r w:rsidRPr="00F57CA7">
        <w:t>the</w:t>
      </w:r>
      <w:proofErr w:type="spellEnd"/>
      <w:r w:rsidRPr="00F57CA7">
        <w:t xml:space="preserve"> </w:t>
      </w:r>
      <w:proofErr w:type="spellStart"/>
      <w:r w:rsidRPr="00F57CA7">
        <w:t>king</w:t>
      </w:r>
      <w:proofErr w:type="spellEnd"/>
      <w:r w:rsidRPr="00F57CA7">
        <w:t xml:space="preserve"> </w:t>
      </w:r>
      <w:proofErr w:type="spellStart"/>
      <w:r w:rsidRPr="00F57CA7">
        <w:t>of</w:t>
      </w:r>
      <w:proofErr w:type="spellEnd"/>
      <w:r w:rsidRPr="00F57CA7">
        <w:t xml:space="preserve"> </w:t>
      </w:r>
      <w:proofErr w:type="spellStart"/>
      <w:r w:rsidRPr="00F57CA7">
        <w:t>knowledge</w:t>
      </w:r>
      <w:proofErr w:type="spellEnd"/>
      <w:r w:rsidRPr="00F57CA7">
        <w:t xml:space="preserve">": </w:t>
      </w:r>
      <w:proofErr w:type="spellStart"/>
      <w:r w:rsidRPr="00F57CA7">
        <w:t>How</w:t>
      </w:r>
      <w:proofErr w:type="spellEnd"/>
      <w:r w:rsidRPr="00F57CA7">
        <w:t xml:space="preserve"> </w:t>
      </w:r>
      <w:proofErr w:type="spellStart"/>
      <w:r w:rsidRPr="00F57CA7">
        <w:t>blind</w:t>
      </w:r>
      <w:proofErr w:type="spellEnd"/>
      <w:r w:rsidRPr="00F57CA7">
        <w:t xml:space="preserve"> </w:t>
      </w:r>
      <w:proofErr w:type="spellStart"/>
      <w:r w:rsidRPr="00F57CA7">
        <w:t>people</w:t>
      </w:r>
      <w:proofErr w:type="spellEnd"/>
      <w:r w:rsidRPr="00F57CA7">
        <w:t xml:space="preserve"> use and </w:t>
      </w:r>
      <w:proofErr w:type="spellStart"/>
      <w:r w:rsidRPr="00F57CA7">
        <w:t>understand</w:t>
      </w:r>
      <w:proofErr w:type="spellEnd"/>
      <w:r w:rsidRPr="00F57CA7">
        <w:t xml:space="preserve"> generative AI </w:t>
      </w:r>
      <w:proofErr w:type="spellStart"/>
      <w:r w:rsidRPr="00F57CA7">
        <w:t>tools</w:t>
      </w:r>
      <w:proofErr w:type="spellEnd"/>
      <w:r w:rsidRPr="00F57CA7">
        <w:t xml:space="preserve">. En </w:t>
      </w:r>
      <w:proofErr w:type="spellStart"/>
      <w:r w:rsidRPr="00F57CA7">
        <w:rPr>
          <w:i/>
          <w:iCs/>
        </w:rPr>
        <w:t>Proceedings</w:t>
      </w:r>
      <w:proofErr w:type="spellEnd"/>
      <w:r w:rsidRPr="00F57CA7">
        <w:rPr>
          <w:i/>
          <w:iCs/>
        </w:rPr>
        <w:t xml:space="preserve"> </w:t>
      </w:r>
      <w:proofErr w:type="spellStart"/>
      <w:r w:rsidRPr="00F57CA7">
        <w:rPr>
          <w:i/>
          <w:iCs/>
        </w:rPr>
        <w:t>of</w:t>
      </w:r>
      <w:proofErr w:type="spellEnd"/>
      <w:r w:rsidRPr="00F57CA7">
        <w:rPr>
          <w:i/>
          <w:iCs/>
        </w:rPr>
        <w:t xml:space="preserve"> </w:t>
      </w:r>
      <w:proofErr w:type="spellStart"/>
      <w:r w:rsidRPr="00F57CA7">
        <w:rPr>
          <w:i/>
          <w:iCs/>
        </w:rPr>
        <w:t>the</w:t>
      </w:r>
      <w:proofErr w:type="spellEnd"/>
      <w:r w:rsidRPr="00F57CA7">
        <w:rPr>
          <w:i/>
          <w:iCs/>
        </w:rPr>
        <w:t xml:space="preserve"> 26th International ACM SIGACCESS </w:t>
      </w:r>
      <w:proofErr w:type="spellStart"/>
      <w:r w:rsidRPr="00F57CA7">
        <w:rPr>
          <w:i/>
          <w:iCs/>
        </w:rPr>
        <w:t>Conference</w:t>
      </w:r>
      <w:proofErr w:type="spellEnd"/>
      <w:r w:rsidRPr="00F57CA7">
        <w:rPr>
          <w:i/>
          <w:iCs/>
        </w:rPr>
        <w:t xml:space="preserve"> </w:t>
      </w:r>
      <w:proofErr w:type="spellStart"/>
      <w:r w:rsidRPr="00F57CA7">
        <w:rPr>
          <w:i/>
          <w:iCs/>
        </w:rPr>
        <w:t>on</w:t>
      </w:r>
      <w:proofErr w:type="spellEnd"/>
      <w:r w:rsidRPr="00F57CA7">
        <w:rPr>
          <w:i/>
          <w:iCs/>
        </w:rPr>
        <w:t xml:space="preserve"> </w:t>
      </w:r>
      <w:proofErr w:type="spellStart"/>
      <w:r w:rsidRPr="00F57CA7">
        <w:rPr>
          <w:i/>
          <w:iCs/>
        </w:rPr>
        <w:t>Computers</w:t>
      </w:r>
      <w:proofErr w:type="spellEnd"/>
      <w:r w:rsidRPr="00F57CA7">
        <w:rPr>
          <w:i/>
          <w:iCs/>
        </w:rPr>
        <w:t xml:space="preserve"> and </w:t>
      </w:r>
      <w:proofErr w:type="spellStart"/>
      <w:r w:rsidRPr="00F57CA7">
        <w:rPr>
          <w:i/>
          <w:iCs/>
        </w:rPr>
        <w:t>Accessibility</w:t>
      </w:r>
      <w:proofErr w:type="spellEnd"/>
      <w:r w:rsidRPr="00F57CA7">
        <w:t xml:space="preserve"> (pp. 1-17). </w:t>
      </w:r>
      <w:proofErr w:type="spellStart"/>
      <w:r w:rsidRPr="00F57CA7">
        <w:t>Association</w:t>
      </w:r>
      <w:proofErr w:type="spellEnd"/>
      <w:r w:rsidRPr="00F57CA7">
        <w:t xml:space="preserve"> </w:t>
      </w:r>
      <w:proofErr w:type="spellStart"/>
      <w:r w:rsidRPr="00F57CA7">
        <w:t>for</w:t>
      </w:r>
      <w:proofErr w:type="spellEnd"/>
      <w:r w:rsidRPr="00F57CA7">
        <w:t xml:space="preserve"> Computing </w:t>
      </w:r>
      <w:proofErr w:type="spellStart"/>
      <w:r w:rsidRPr="00F57CA7">
        <w:t>Machinery</w:t>
      </w:r>
      <w:proofErr w:type="spellEnd"/>
      <w:r w:rsidRPr="00F57CA7">
        <w:t>. https://doi.org/10.1145/3663548.3675631</w:t>
      </w:r>
    </w:p>
    <w:p w14:paraId="151F378F" w14:textId="77777777" w:rsidR="003D07C0" w:rsidRPr="00F57CA7" w:rsidRDefault="00084FF9">
      <w:pPr>
        <w:spacing w:after="200"/>
        <w:ind w:left="720" w:hanging="720"/>
      </w:pPr>
      <w:proofErr w:type="spellStart"/>
      <w:r w:rsidRPr="00F57CA7">
        <w:t>Bigham</w:t>
      </w:r>
      <w:proofErr w:type="spellEnd"/>
      <w:r w:rsidRPr="00F57CA7">
        <w:t xml:space="preserve">, J. P., </w:t>
      </w:r>
      <w:proofErr w:type="spellStart"/>
      <w:r w:rsidRPr="00F57CA7">
        <w:t>Jayant</w:t>
      </w:r>
      <w:proofErr w:type="spellEnd"/>
      <w:r w:rsidRPr="00F57CA7">
        <w:t>, C., Ji</w:t>
      </w:r>
      <w:r w:rsidRPr="00F57CA7">
        <w:t xml:space="preserve">, H., Little, G., Miller, A., Miller, R. C., Miller, R., </w:t>
      </w:r>
      <w:proofErr w:type="spellStart"/>
      <w:r w:rsidRPr="00F57CA7">
        <w:t>Tatarowicz</w:t>
      </w:r>
      <w:proofErr w:type="spellEnd"/>
      <w:r w:rsidRPr="00F57CA7">
        <w:t xml:space="preserve">, A., White, B., White, S., y </w:t>
      </w:r>
      <w:proofErr w:type="spellStart"/>
      <w:r w:rsidRPr="00F57CA7">
        <w:t>Yeh</w:t>
      </w:r>
      <w:proofErr w:type="spellEnd"/>
      <w:r w:rsidRPr="00F57CA7">
        <w:t xml:space="preserve">, T. (2010). </w:t>
      </w:r>
      <w:proofErr w:type="spellStart"/>
      <w:r w:rsidRPr="00F57CA7">
        <w:t>VizWiz</w:t>
      </w:r>
      <w:proofErr w:type="spellEnd"/>
      <w:r w:rsidRPr="00F57CA7">
        <w:t xml:space="preserve">: </w:t>
      </w:r>
      <w:proofErr w:type="spellStart"/>
      <w:r w:rsidRPr="00F57CA7">
        <w:t>Nearly</w:t>
      </w:r>
      <w:proofErr w:type="spellEnd"/>
      <w:r w:rsidRPr="00F57CA7">
        <w:t xml:space="preserve"> real-time </w:t>
      </w:r>
      <w:proofErr w:type="spellStart"/>
      <w:r w:rsidRPr="00F57CA7">
        <w:t>answers</w:t>
      </w:r>
      <w:proofErr w:type="spellEnd"/>
      <w:r w:rsidRPr="00F57CA7">
        <w:t xml:space="preserve"> </w:t>
      </w:r>
      <w:proofErr w:type="spellStart"/>
      <w:r w:rsidRPr="00F57CA7">
        <w:t>to</w:t>
      </w:r>
      <w:proofErr w:type="spellEnd"/>
      <w:r w:rsidRPr="00F57CA7">
        <w:t xml:space="preserve"> visual </w:t>
      </w:r>
      <w:proofErr w:type="spellStart"/>
      <w:r w:rsidRPr="00F57CA7">
        <w:t>questions</w:t>
      </w:r>
      <w:proofErr w:type="spellEnd"/>
      <w:r w:rsidRPr="00F57CA7">
        <w:t xml:space="preserve">. En </w:t>
      </w:r>
      <w:proofErr w:type="spellStart"/>
      <w:r w:rsidRPr="00F57CA7">
        <w:rPr>
          <w:i/>
          <w:iCs/>
        </w:rPr>
        <w:t>Proceedings</w:t>
      </w:r>
      <w:proofErr w:type="spellEnd"/>
      <w:r w:rsidRPr="00F57CA7">
        <w:rPr>
          <w:i/>
          <w:iCs/>
        </w:rPr>
        <w:t xml:space="preserve"> </w:t>
      </w:r>
      <w:proofErr w:type="spellStart"/>
      <w:r w:rsidRPr="00F57CA7">
        <w:rPr>
          <w:i/>
          <w:iCs/>
        </w:rPr>
        <w:t>of</w:t>
      </w:r>
      <w:proofErr w:type="spellEnd"/>
      <w:r w:rsidRPr="00F57CA7">
        <w:rPr>
          <w:i/>
          <w:iCs/>
        </w:rPr>
        <w:t xml:space="preserve"> </w:t>
      </w:r>
      <w:proofErr w:type="spellStart"/>
      <w:r w:rsidRPr="00F57CA7">
        <w:rPr>
          <w:i/>
          <w:iCs/>
        </w:rPr>
        <w:t>the</w:t>
      </w:r>
      <w:proofErr w:type="spellEnd"/>
      <w:r w:rsidRPr="00F57CA7">
        <w:rPr>
          <w:i/>
          <w:iCs/>
        </w:rPr>
        <w:t xml:space="preserve"> 23rd </w:t>
      </w:r>
      <w:proofErr w:type="spellStart"/>
      <w:r w:rsidRPr="00F57CA7">
        <w:rPr>
          <w:i/>
          <w:iCs/>
        </w:rPr>
        <w:t>Annual</w:t>
      </w:r>
      <w:proofErr w:type="spellEnd"/>
      <w:r w:rsidRPr="00F57CA7">
        <w:rPr>
          <w:i/>
          <w:iCs/>
        </w:rPr>
        <w:t xml:space="preserve"> ACM </w:t>
      </w:r>
      <w:proofErr w:type="spellStart"/>
      <w:r w:rsidRPr="00F57CA7">
        <w:rPr>
          <w:i/>
          <w:iCs/>
        </w:rPr>
        <w:t>Symposium</w:t>
      </w:r>
      <w:proofErr w:type="spellEnd"/>
      <w:r w:rsidRPr="00F57CA7">
        <w:rPr>
          <w:i/>
          <w:iCs/>
        </w:rPr>
        <w:t xml:space="preserve"> </w:t>
      </w:r>
      <w:proofErr w:type="spellStart"/>
      <w:r w:rsidRPr="00F57CA7">
        <w:rPr>
          <w:i/>
          <w:iCs/>
        </w:rPr>
        <w:t>on</w:t>
      </w:r>
      <w:proofErr w:type="spellEnd"/>
      <w:r w:rsidRPr="00F57CA7">
        <w:rPr>
          <w:i/>
          <w:iCs/>
        </w:rPr>
        <w:t xml:space="preserve"> </w:t>
      </w:r>
      <w:proofErr w:type="spellStart"/>
      <w:r w:rsidRPr="00F57CA7">
        <w:rPr>
          <w:i/>
          <w:iCs/>
        </w:rPr>
        <w:t>User</w:t>
      </w:r>
      <w:proofErr w:type="spellEnd"/>
      <w:r w:rsidRPr="00F57CA7">
        <w:rPr>
          <w:i/>
          <w:iCs/>
        </w:rPr>
        <w:t xml:space="preserve"> Interface Software and </w:t>
      </w:r>
      <w:proofErr w:type="spellStart"/>
      <w:r w:rsidRPr="00F57CA7">
        <w:rPr>
          <w:i/>
          <w:iCs/>
        </w:rPr>
        <w:t>Technology</w:t>
      </w:r>
      <w:proofErr w:type="spellEnd"/>
      <w:r w:rsidRPr="00F57CA7">
        <w:t xml:space="preserve"> (pp. 333-342). </w:t>
      </w:r>
      <w:proofErr w:type="spellStart"/>
      <w:r w:rsidRPr="00F57CA7">
        <w:t>Association</w:t>
      </w:r>
      <w:proofErr w:type="spellEnd"/>
      <w:r w:rsidRPr="00F57CA7">
        <w:t xml:space="preserve"> </w:t>
      </w:r>
      <w:proofErr w:type="spellStart"/>
      <w:r w:rsidRPr="00F57CA7">
        <w:t>for</w:t>
      </w:r>
      <w:proofErr w:type="spellEnd"/>
      <w:r w:rsidRPr="00F57CA7">
        <w:t xml:space="preserve"> Computing </w:t>
      </w:r>
      <w:proofErr w:type="spellStart"/>
      <w:r w:rsidRPr="00F57CA7">
        <w:t>Machinery</w:t>
      </w:r>
      <w:proofErr w:type="spellEnd"/>
      <w:r w:rsidRPr="00F57CA7">
        <w:t>. https://doi.org/10.1145/1866029.1866080</w:t>
      </w:r>
    </w:p>
    <w:p w14:paraId="69A334ED" w14:textId="77777777" w:rsidR="003D07C0" w:rsidRPr="00F57CA7" w:rsidRDefault="00084FF9">
      <w:pPr>
        <w:spacing w:after="200"/>
        <w:ind w:left="720" w:hanging="720"/>
      </w:pPr>
      <w:r w:rsidRPr="00F57CA7">
        <w:t>Brooke, J. (1996). SUS: A "</w:t>
      </w:r>
      <w:proofErr w:type="spellStart"/>
      <w:r w:rsidRPr="00F57CA7">
        <w:t>quick</w:t>
      </w:r>
      <w:proofErr w:type="spellEnd"/>
      <w:r w:rsidRPr="00F57CA7">
        <w:t xml:space="preserve"> and </w:t>
      </w:r>
      <w:proofErr w:type="spellStart"/>
      <w:r w:rsidRPr="00F57CA7">
        <w:t>dirty</w:t>
      </w:r>
      <w:proofErr w:type="spellEnd"/>
      <w:r w:rsidRPr="00F57CA7">
        <w:t xml:space="preserve">" </w:t>
      </w:r>
      <w:proofErr w:type="spellStart"/>
      <w:r w:rsidRPr="00F57CA7">
        <w:t>usability</w:t>
      </w:r>
      <w:proofErr w:type="spellEnd"/>
      <w:r w:rsidRPr="00F57CA7">
        <w:t xml:space="preserve"> </w:t>
      </w:r>
      <w:proofErr w:type="spellStart"/>
      <w:r w:rsidRPr="00F57CA7">
        <w:t>scale</w:t>
      </w:r>
      <w:proofErr w:type="spellEnd"/>
      <w:r w:rsidRPr="00F57CA7">
        <w:t xml:space="preserve">. En P. W. </w:t>
      </w:r>
      <w:proofErr w:type="spellStart"/>
      <w:r w:rsidRPr="00F57CA7">
        <w:t>Jordan</w:t>
      </w:r>
      <w:proofErr w:type="spellEnd"/>
      <w:r w:rsidRPr="00F57CA7">
        <w:t xml:space="preserve">, B. Thomas, B. A. </w:t>
      </w:r>
      <w:proofErr w:type="spellStart"/>
      <w:r w:rsidRPr="00F57CA7">
        <w:t>Weerdmeester</w:t>
      </w:r>
      <w:proofErr w:type="spellEnd"/>
      <w:r w:rsidRPr="00F57CA7">
        <w:t xml:space="preserve"> y A. L. McClelland (Eds.), </w:t>
      </w:r>
      <w:proofErr w:type="spellStart"/>
      <w:r w:rsidRPr="00F57CA7">
        <w:rPr>
          <w:i/>
          <w:iCs/>
        </w:rPr>
        <w:t>Usability</w:t>
      </w:r>
      <w:proofErr w:type="spellEnd"/>
      <w:r w:rsidRPr="00F57CA7">
        <w:rPr>
          <w:i/>
          <w:iCs/>
        </w:rPr>
        <w:t xml:space="preserve"> </w:t>
      </w:r>
      <w:proofErr w:type="spellStart"/>
      <w:r w:rsidRPr="00F57CA7">
        <w:rPr>
          <w:i/>
          <w:iCs/>
        </w:rPr>
        <w:t>Evaluation</w:t>
      </w:r>
      <w:proofErr w:type="spellEnd"/>
      <w:r w:rsidRPr="00F57CA7">
        <w:rPr>
          <w:i/>
          <w:iCs/>
        </w:rPr>
        <w:t xml:space="preserve"> in </w:t>
      </w:r>
      <w:proofErr w:type="spellStart"/>
      <w:r w:rsidRPr="00F57CA7">
        <w:rPr>
          <w:i/>
          <w:iCs/>
        </w:rPr>
        <w:t>Indu</w:t>
      </w:r>
      <w:r w:rsidRPr="00F57CA7">
        <w:rPr>
          <w:i/>
          <w:iCs/>
        </w:rPr>
        <w:t>stry</w:t>
      </w:r>
      <w:proofErr w:type="spellEnd"/>
      <w:r w:rsidRPr="00F57CA7">
        <w:t xml:space="preserve"> (pp. 189-194). Taylor &amp; Francis.</w:t>
      </w:r>
    </w:p>
    <w:p w14:paraId="353248FB" w14:textId="77777777" w:rsidR="003D07C0" w:rsidRPr="00F57CA7" w:rsidRDefault="00084FF9">
      <w:pPr>
        <w:spacing w:after="200"/>
        <w:ind w:left="720" w:hanging="720"/>
      </w:pPr>
      <w:proofErr w:type="spellStart"/>
      <w:r w:rsidRPr="00F57CA7">
        <w:t>Gurari</w:t>
      </w:r>
      <w:proofErr w:type="spellEnd"/>
      <w:r w:rsidRPr="00F57CA7">
        <w:t xml:space="preserve">, D., Li, Q., </w:t>
      </w:r>
      <w:proofErr w:type="spellStart"/>
      <w:r w:rsidRPr="00F57CA7">
        <w:t>Stangl</w:t>
      </w:r>
      <w:proofErr w:type="spellEnd"/>
      <w:r w:rsidRPr="00F57CA7">
        <w:t xml:space="preserve">, A. J., </w:t>
      </w:r>
      <w:proofErr w:type="spellStart"/>
      <w:r w:rsidRPr="00F57CA7">
        <w:t>Guo</w:t>
      </w:r>
      <w:proofErr w:type="spellEnd"/>
      <w:r w:rsidRPr="00F57CA7">
        <w:t xml:space="preserve">, A., Lin, C., </w:t>
      </w:r>
      <w:proofErr w:type="spellStart"/>
      <w:r w:rsidRPr="00F57CA7">
        <w:t>Grauman</w:t>
      </w:r>
      <w:proofErr w:type="spellEnd"/>
      <w:r w:rsidRPr="00F57CA7">
        <w:t xml:space="preserve">, K., </w:t>
      </w:r>
      <w:proofErr w:type="spellStart"/>
      <w:r w:rsidRPr="00F57CA7">
        <w:t>Luo</w:t>
      </w:r>
      <w:proofErr w:type="spellEnd"/>
      <w:r w:rsidRPr="00F57CA7">
        <w:t xml:space="preserve">, J., y </w:t>
      </w:r>
      <w:proofErr w:type="spellStart"/>
      <w:r w:rsidRPr="00F57CA7">
        <w:t>Bigham</w:t>
      </w:r>
      <w:proofErr w:type="spellEnd"/>
      <w:r w:rsidRPr="00F57CA7">
        <w:t xml:space="preserve">, J. P. (2018). </w:t>
      </w:r>
      <w:proofErr w:type="spellStart"/>
      <w:r w:rsidRPr="00F57CA7">
        <w:t>VizWiz</w:t>
      </w:r>
      <w:proofErr w:type="spellEnd"/>
      <w:r w:rsidRPr="00F57CA7">
        <w:t xml:space="preserve"> Grand </w:t>
      </w:r>
      <w:proofErr w:type="spellStart"/>
      <w:r w:rsidRPr="00F57CA7">
        <w:t>Challenge</w:t>
      </w:r>
      <w:proofErr w:type="spellEnd"/>
      <w:r w:rsidRPr="00F57CA7">
        <w:t xml:space="preserve">: </w:t>
      </w:r>
      <w:proofErr w:type="spellStart"/>
      <w:r w:rsidRPr="00F57CA7">
        <w:t>Answering</w:t>
      </w:r>
      <w:proofErr w:type="spellEnd"/>
      <w:r w:rsidRPr="00F57CA7">
        <w:t xml:space="preserve"> visual </w:t>
      </w:r>
      <w:proofErr w:type="spellStart"/>
      <w:r w:rsidRPr="00F57CA7">
        <w:t>questions</w:t>
      </w:r>
      <w:proofErr w:type="spellEnd"/>
      <w:r w:rsidRPr="00F57CA7">
        <w:t xml:space="preserve"> </w:t>
      </w:r>
      <w:proofErr w:type="spellStart"/>
      <w:r w:rsidRPr="00F57CA7">
        <w:t>from</w:t>
      </w:r>
      <w:proofErr w:type="spellEnd"/>
      <w:r w:rsidRPr="00F57CA7">
        <w:t xml:space="preserve"> </w:t>
      </w:r>
      <w:proofErr w:type="spellStart"/>
      <w:r w:rsidRPr="00F57CA7">
        <w:t>blind</w:t>
      </w:r>
      <w:proofErr w:type="spellEnd"/>
      <w:r w:rsidRPr="00F57CA7">
        <w:t xml:space="preserve"> </w:t>
      </w:r>
      <w:proofErr w:type="spellStart"/>
      <w:r w:rsidRPr="00F57CA7">
        <w:t>people</w:t>
      </w:r>
      <w:proofErr w:type="spellEnd"/>
      <w:r w:rsidRPr="00F57CA7">
        <w:t xml:space="preserve">. En </w:t>
      </w:r>
      <w:r w:rsidRPr="00F57CA7">
        <w:rPr>
          <w:i/>
          <w:iCs/>
        </w:rPr>
        <w:t xml:space="preserve">2018 IEEE/CVF </w:t>
      </w:r>
      <w:proofErr w:type="spellStart"/>
      <w:r w:rsidRPr="00F57CA7">
        <w:rPr>
          <w:i/>
          <w:iCs/>
        </w:rPr>
        <w:t>Conference</w:t>
      </w:r>
      <w:proofErr w:type="spellEnd"/>
      <w:r w:rsidRPr="00F57CA7">
        <w:rPr>
          <w:i/>
          <w:iCs/>
        </w:rPr>
        <w:t xml:space="preserve"> </w:t>
      </w:r>
      <w:proofErr w:type="spellStart"/>
      <w:r w:rsidRPr="00F57CA7">
        <w:rPr>
          <w:i/>
          <w:iCs/>
        </w:rPr>
        <w:t>on</w:t>
      </w:r>
      <w:proofErr w:type="spellEnd"/>
      <w:r w:rsidRPr="00F57CA7">
        <w:rPr>
          <w:i/>
          <w:iCs/>
        </w:rPr>
        <w:t xml:space="preserve"> </w:t>
      </w:r>
      <w:proofErr w:type="spellStart"/>
      <w:r w:rsidRPr="00F57CA7">
        <w:rPr>
          <w:i/>
          <w:iCs/>
        </w:rPr>
        <w:t>Computer</w:t>
      </w:r>
      <w:proofErr w:type="spellEnd"/>
      <w:r w:rsidRPr="00F57CA7">
        <w:rPr>
          <w:i/>
          <w:iCs/>
        </w:rPr>
        <w:t xml:space="preserve"> </w:t>
      </w:r>
      <w:proofErr w:type="spellStart"/>
      <w:r w:rsidRPr="00F57CA7">
        <w:rPr>
          <w:i/>
          <w:iCs/>
        </w:rPr>
        <w:t>Vision</w:t>
      </w:r>
      <w:proofErr w:type="spellEnd"/>
      <w:r w:rsidRPr="00F57CA7">
        <w:rPr>
          <w:i/>
          <w:iCs/>
        </w:rPr>
        <w:t xml:space="preserve"> an</w:t>
      </w:r>
      <w:r w:rsidRPr="00F57CA7">
        <w:rPr>
          <w:i/>
          <w:iCs/>
        </w:rPr>
        <w:t xml:space="preserve">d </w:t>
      </w:r>
      <w:proofErr w:type="spellStart"/>
      <w:r w:rsidRPr="00F57CA7">
        <w:rPr>
          <w:i/>
          <w:iCs/>
        </w:rPr>
        <w:t>Pattern</w:t>
      </w:r>
      <w:proofErr w:type="spellEnd"/>
      <w:r w:rsidRPr="00F57CA7">
        <w:rPr>
          <w:i/>
          <w:iCs/>
        </w:rPr>
        <w:t xml:space="preserve"> </w:t>
      </w:r>
      <w:proofErr w:type="spellStart"/>
      <w:r w:rsidRPr="00F57CA7">
        <w:rPr>
          <w:i/>
          <w:iCs/>
        </w:rPr>
        <w:t>Recognition</w:t>
      </w:r>
      <w:proofErr w:type="spellEnd"/>
      <w:r w:rsidRPr="00F57CA7">
        <w:t xml:space="preserve"> (pp. 3608-3617). IEEE. https://doi.org/10.1109/CVPR.2018.00380</w:t>
      </w:r>
    </w:p>
    <w:p w14:paraId="652699B3" w14:textId="77777777" w:rsidR="003D07C0" w:rsidRPr="00F57CA7" w:rsidRDefault="00084FF9">
      <w:pPr>
        <w:spacing w:after="200"/>
        <w:ind w:left="720" w:hanging="720"/>
      </w:pPr>
      <w:r w:rsidRPr="00F57CA7">
        <w:t xml:space="preserve">Nielsen, J. (1994). </w:t>
      </w:r>
      <w:proofErr w:type="spellStart"/>
      <w:r w:rsidRPr="00F57CA7">
        <w:t>Heuristic</w:t>
      </w:r>
      <w:proofErr w:type="spellEnd"/>
      <w:r w:rsidRPr="00F57CA7">
        <w:t xml:space="preserve"> </w:t>
      </w:r>
      <w:proofErr w:type="spellStart"/>
      <w:r w:rsidRPr="00F57CA7">
        <w:t>evaluation</w:t>
      </w:r>
      <w:proofErr w:type="spellEnd"/>
      <w:r w:rsidRPr="00F57CA7">
        <w:t xml:space="preserve">. En J. Nielsen y R. L. Mack (Eds.), </w:t>
      </w:r>
      <w:proofErr w:type="spellStart"/>
      <w:r w:rsidRPr="00F57CA7">
        <w:rPr>
          <w:i/>
          <w:iCs/>
        </w:rPr>
        <w:t>Usability</w:t>
      </w:r>
      <w:proofErr w:type="spellEnd"/>
      <w:r w:rsidRPr="00F57CA7">
        <w:rPr>
          <w:i/>
          <w:iCs/>
        </w:rPr>
        <w:t xml:space="preserve"> </w:t>
      </w:r>
      <w:proofErr w:type="spellStart"/>
      <w:r w:rsidRPr="00F57CA7">
        <w:rPr>
          <w:i/>
          <w:iCs/>
        </w:rPr>
        <w:t>Inspection</w:t>
      </w:r>
      <w:proofErr w:type="spellEnd"/>
      <w:r w:rsidRPr="00F57CA7">
        <w:rPr>
          <w:i/>
          <w:iCs/>
        </w:rPr>
        <w:t xml:space="preserve"> </w:t>
      </w:r>
      <w:proofErr w:type="spellStart"/>
      <w:r w:rsidRPr="00F57CA7">
        <w:rPr>
          <w:i/>
          <w:iCs/>
        </w:rPr>
        <w:t>Methods</w:t>
      </w:r>
      <w:proofErr w:type="spellEnd"/>
      <w:r w:rsidRPr="00F57CA7">
        <w:t xml:space="preserve"> (pp. 25-62). John Wiley &amp; </w:t>
      </w:r>
      <w:proofErr w:type="spellStart"/>
      <w:r w:rsidRPr="00F57CA7">
        <w:t>Sons</w:t>
      </w:r>
      <w:proofErr w:type="spellEnd"/>
      <w:r w:rsidRPr="00F57CA7">
        <w:t>.</w:t>
      </w:r>
    </w:p>
    <w:p w14:paraId="14E36409" w14:textId="77777777" w:rsidR="003D07C0" w:rsidRPr="00F57CA7" w:rsidRDefault="00084FF9">
      <w:pPr>
        <w:spacing w:after="200"/>
        <w:ind w:left="720" w:hanging="720"/>
      </w:pPr>
      <w:proofErr w:type="spellStart"/>
      <w:r w:rsidRPr="00F57CA7">
        <w:t>Shneiderman</w:t>
      </w:r>
      <w:proofErr w:type="spellEnd"/>
      <w:r w:rsidRPr="00F57CA7">
        <w:t>, B. (2000). Universal</w:t>
      </w:r>
      <w:r w:rsidRPr="00F57CA7">
        <w:t xml:space="preserve"> </w:t>
      </w:r>
      <w:proofErr w:type="spellStart"/>
      <w:r w:rsidRPr="00F57CA7">
        <w:t>usability</w:t>
      </w:r>
      <w:proofErr w:type="spellEnd"/>
      <w:r w:rsidRPr="00F57CA7">
        <w:t xml:space="preserve">. </w:t>
      </w:r>
      <w:proofErr w:type="spellStart"/>
      <w:r w:rsidRPr="00F57CA7">
        <w:rPr>
          <w:i/>
          <w:iCs/>
        </w:rPr>
        <w:t>Communications</w:t>
      </w:r>
      <w:proofErr w:type="spellEnd"/>
      <w:r w:rsidRPr="00F57CA7">
        <w:rPr>
          <w:i/>
          <w:iCs/>
        </w:rPr>
        <w:t xml:space="preserve"> </w:t>
      </w:r>
      <w:proofErr w:type="spellStart"/>
      <w:r w:rsidRPr="00F57CA7">
        <w:rPr>
          <w:i/>
          <w:iCs/>
        </w:rPr>
        <w:t>of</w:t>
      </w:r>
      <w:proofErr w:type="spellEnd"/>
      <w:r w:rsidRPr="00F57CA7">
        <w:rPr>
          <w:i/>
          <w:iCs/>
        </w:rPr>
        <w:t xml:space="preserve"> </w:t>
      </w:r>
      <w:proofErr w:type="spellStart"/>
      <w:r w:rsidRPr="00F57CA7">
        <w:rPr>
          <w:i/>
          <w:iCs/>
        </w:rPr>
        <w:t>the</w:t>
      </w:r>
      <w:proofErr w:type="spellEnd"/>
      <w:r w:rsidRPr="00F57CA7">
        <w:rPr>
          <w:i/>
          <w:iCs/>
        </w:rPr>
        <w:t xml:space="preserve"> ACM, 43</w:t>
      </w:r>
      <w:r w:rsidRPr="00F57CA7">
        <w:t>(5), 84-91. https://doi.org/10.1145/332833.332843</w:t>
      </w:r>
    </w:p>
    <w:p w14:paraId="72817858" w14:textId="77777777" w:rsidR="003D07C0" w:rsidRPr="00F57CA7" w:rsidRDefault="00084FF9">
      <w:pPr>
        <w:spacing w:after="200"/>
        <w:ind w:left="720" w:hanging="720"/>
      </w:pPr>
      <w:proofErr w:type="spellStart"/>
      <w:r w:rsidRPr="00F57CA7">
        <w:lastRenderedPageBreak/>
        <w:t>Story</w:t>
      </w:r>
      <w:proofErr w:type="spellEnd"/>
      <w:r w:rsidRPr="00F57CA7">
        <w:t xml:space="preserve">, M. F., Mueller, J. L., y Mace, R. L. (1998). </w:t>
      </w:r>
      <w:proofErr w:type="spellStart"/>
      <w:r w:rsidRPr="00F57CA7">
        <w:rPr>
          <w:i/>
          <w:iCs/>
        </w:rPr>
        <w:t>The</w:t>
      </w:r>
      <w:proofErr w:type="spellEnd"/>
      <w:r w:rsidRPr="00F57CA7">
        <w:rPr>
          <w:i/>
          <w:iCs/>
        </w:rPr>
        <w:t xml:space="preserve"> universal </w:t>
      </w:r>
      <w:proofErr w:type="spellStart"/>
      <w:r w:rsidRPr="00F57CA7">
        <w:rPr>
          <w:i/>
          <w:iCs/>
        </w:rPr>
        <w:t>design</w:t>
      </w:r>
      <w:proofErr w:type="spellEnd"/>
      <w:r w:rsidRPr="00F57CA7">
        <w:rPr>
          <w:i/>
          <w:iCs/>
        </w:rPr>
        <w:t xml:space="preserve"> file: </w:t>
      </w:r>
      <w:proofErr w:type="spellStart"/>
      <w:r w:rsidRPr="00F57CA7">
        <w:rPr>
          <w:i/>
          <w:iCs/>
        </w:rPr>
        <w:t>Designing</w:t>
      </w:r>
      <w:proofErr w:type="spellEnd"/>
      <w:r w:rsidRPr="00F57CA7">
        <w:rPr>
          <w:i/>
          <w:iCs/>
        </w:rPr>
        <w:t xml:space="preserve"> </w:t>
      </w:r>
      <w:proofErr w:type="spellStart"/>
      <w:r w:rsidRPr="00F57CA7">
        <w:rPr>
          <w:i/>
          <w:iCs/>
        </w:rPr>
        <w:t>for</w:t>
      </w:r>
      <w:proofErr w:type="spellEnd"/>
      <w:r w:rsidRPr="00F57CA7">
        <w:rPr>
          <w:i/>
          <w:iCs/>
        </w:rPr>
        <w:t xml:space="preserve"> </w:t>
      </w:r>
      <w:proofErr w:type="spellStart"/>
      <w:r w:rsidRPr="00F57CA7">
        <w:rPr>
          <w:i/>
          <w:iCs/>
        </w:rPr>
        <w:t>people</w:t>
      </w:r>
      <w:proofErr w:type="spellEnd"/>
      <w:r w:rsidRPr="00F57CA7">
        <w:rPr>
          <w:i/>
          <w:iCs/>
        </w:rPr>
        <w:t xml:space="preserve"> </w:t>
      </w:r>
      <w:proofErr w:type="spellStart"/>
      <w:r w:rsidRPr="00F57CA7">
        <w:rPr>
          <w:i/>
          <w:iCs/>
        </w:rPr>
        <w:t>of</w:t>
      </w:r>
      <w:proofErr w:type="spellEnd"/>
      <w:r w:rsidRPr="00F57CA7">
        <w:rPr>
          <w:i/>
          <w:iCs/>
        </w:rPr>
        <w:t xml:space="preserve"> </w:t>
      </w:r>
      <w:proofErr w:type="spellStart"/>
      <w:r w:rsidRPr="00F57CA7">
        <w:rPr>
          <w:i/>
          <w:iCs/>
        </w:rPr>
        <w:t>all</w:t>
      </w:r>
      <w:proofErr w:type="spellEnd"/>
      <w:r w:rsidRPr="00F57CA7">
        <w:rPr>
          <w:i/>
          <w:iCs/>
        </w:rPr>
        <w:t xml:space="preserve"> </w:t>
      </w:r>
      <w:proofErr w:type="spellStart"/>
      <w:r w:rsidRPr="00F57CA7">
        <w:rPr>
          <w:i/>
          <w:iCs/>
        </w:rPr>
        <w:t>ages</w:t>
      </w:r>
      <w:proofErr w:type="spellEnd"/>
      <w:r w:rsidRPr="00F57CA7">
        <w:rPr>
          <w:i/>
          <w:iCs/>
        </w:rPr>
        <w:t xml:space="preserve"> and </w:t>
      </w:r>
      <w:proofErr w:type="spellStart"/>
      <w:r w:rsidRPr="00F57CA7">
        <w:rPr>
          <w:i/>
          <w:iCs/>
        </w:rPr>
        <w:t>abilities</w:t>
      </w:r>
      <w:proofErr w:type="spellEnd"/>
      <w:r w:rsidRPr="00F57CA7">
        <w:t xml:space="preserve">. Center </w:t>
      </w:r>
      <w:proofErr w:type="spellStart"/>
      <w:r w:rsidRPr="00F57CA7">
        <w:t>for</w:t>
      </w:r>
      <w:proofErr w:type="spellEnd"/>
      <w:r w:rsidRPr="00F57CA7">
        <w:t xml:space="preserve"> Universal </w:t>
      </w:r>
      <w:proofErr w:type="spellStart"/>
      <w:r w:rsidRPr="00F57CA7">
        <w:t>Design</w:t>
      </w:r>
      <w:proofErr w:type="spellEnd"/>
      <w:r w:rsidRPr="00F57CA7">
        <w:t>, North Car</w:t>
      </w:r>
      <w:r w:rsidRPr="00F57CA7">
        <w:t xml:space="preserve">olina </w:t>
      </w:r>
      <w:proofErr w:type="spellStart"/>
      <w:r w:rsidRPr="00F57CA7">
        <w:t>State</w:t>
      </w:r>
      <w:proofErr w:type="spellEnd"/>
      <w:r w:rsidRPr="00F57CA7">
        <w:t xml:space="preserve"> </w:t>
      </w:r>
      <w:proofErr w:type="spellStart"/>
      <w:r w:rsidRPr="00F57CA7">
        <w:t>University</w:t>
      </w:r>
      <w:proofErr w:type="spellEnd"/>
      <w:r w:rsidRPr="00F57CA7">
        <w:t>.</w:t>
      </w:r>
    </w:p>
    <w:p w14:paraId="6BF2C852" w14:textId="77777777" w:rsidR="003D07C0" w:rsidRPr="00F57CA7" w:rsidRDefault="00084FF9">
      <w:pPr>
        <w:spacing w:after="200"/>
        <w:ind w:left="720" w:hanging="720"/>
      </w:pPr>
      <w:proofErr w:type="spellStart"/>
      <w:r w:rsidRPr="00F57CA7">
        <w:t>World</w:t>
      </w:r>
      <w:proofErr w:type="spellEnd"/>
      <w:r w:rsidRPr="00F57CA7">
        <w:t xml:space="preserve"> Wide Web </w:t>
      </w:r>
      <w:proofErr w:type="spellStart"/>
      <w:r w:rsidRPr="00F57CA7">
        <w:t>Consortium</w:t>
      </w:r>
      <w:proofErr w:type="spellEnd"/>
      <w:r w:rsidRPr="00F57CA7">
        <w:t xml:space="preserve">. (2023). </w:t>
      </w:r>
      <w:r w:rsidRPr="00F57CA7">
        <w:rPr>
          <w:i/>
          <w:iCs/>
        </w:rPr>
        <w:t xml:space="preserve">Web Content </w:t>
      </w:r>
      <w:proofErr w:type="spellStart"/>
      <w:r w:rsidRPr="00F57CA7">
        <w:rPr>
          <w:i/>
          <w:iCs/>
        </w:rPr>
        <w:t>Accessibility</w:t>
      </w:r>
      <w:proofErr w:type="spellEnd"/>
      <w:r w:rsidRPr="00F57CA7">
        <w:rPr>
          <w:i/>
          <w:iCs/>
        </w:rPr>
        <w:t xml:space="preserve"> </w:t>
      </w:r>
      <w:proofErr w:type="spellStart"/>
      <w:r w:rsidRPr="00F57CA7">
        <w:rPr>
          <w:i/>
          <w:iCs/>
        </w:rPr>
        <w:t>Guidelines</w:t>
      </w:r>
      <w:proofErr w:type="spellEnd"/>
      <w:r w:rsidRPr="00F57CA7">
        <w:rPr>
          <w:i/>
          <w:iCs/>
        </w:rPr>
        <w:t xml:space="preserve"> (WCAG) 2.2</w:t>
      </w:r>
      <w:r w:rsidRPr="00F57CA7">
        <w:t>. W3C. https://www.w3.org/TR/WCAG22/</w:t>
      </w:r>
    </w:p>
    <w:p w14:paraId="5BFBD179" w14:textId="77777777" w:rsidR="003D07C0" w:rsidRPr="00F57CA7" w:rsidRDefault="00084FF9">
      <w:r w:rsidRPr="00F57CA7">
        <w:br w:type="page"/>
      </w:r>
    </w:p>
    <w:p w14:paraId="669FE725" w14:textId="77777777" w:rsidR="003D07C0" w:rsidRDefault="00084FF9">
      <w:pPr>
        <w:pStyle w:val="Ttulo1"/>
        <w:spacing w:before="360" w:after="180"/>
      </w:pPr>
      <w:bookmarkStart w:id="22" w:name="_Toc241758745"/>
      <w:r>
        <w:rPr>
          <w:b/>
          <w:bCs/>
        </w:rPr>
        <w:lastRenderedPageBreak/>
        <w:t>Anexo A. Capturas del prototipo funcional</w:t>
      </w:r>
      <w:bookmarkEnd w:id="22"/>
    </w:p>
    <w:p w14:paraId="1F736EA1" w14:textId="77777777" w:rsidR="003D07C0" w:rsidRDefault="00084FF9">
      <w:pPr>
        <w:spacing w:after="200"/>
        <w:jc w:val="both"/>
      </w:pPr>
      <w:r>
        <w:t xml:space="preserve">Las siguientes capturas se tomaron directamente de la aplicación VÍA </w:t>
      </w:r>
      <w:r>
        <w:t>en ejecución, no de maquetas de diseño.</w:t>
      </w:r>
    </w:p>
    <w:p w14:paraId="2A67D774" w14:textId="77777777" w:rsidR="003D07C0" w:rsidRDefault="00084FF9">
      <w:pPr>
        <w:spacing w:before="200"/>
      </w:pPr>
      <w:r>
        <w:rPr>
          <w:b/>
          <w:bCs/>
        </w:rPr>
        <w:t>Figura 2</w:t>
      </w:r>
    </w:p>
    <w:p w14:paraId="6CC1431F" w14:textId="77777777" w:rsidR="003D07C0" w:rsidRDefault="00084FF9">
      <w:pPr>
        <w:spacing w:after="100"/>
      </w:pPr>
      <w:r>
        <w:rPr>
          <w:i/>
          <w:iCs/>
        </w:rPr>
        <w:t>Pantallas P-01 (perfil de accesibilidad) y P-02 (inicio con escucha activa)</w:t>
      </w:r>
    </w:p>
    <w:tbl>
      <w:tblPr>
        <w:tblW w:w="90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7C0" w14:paraId="0CCCE0A5" w14:textId="77777777">
        <w:tblPrEx>
          <w:tblCellMar>
            <w:top w:w="0" w:type="dxa"/>
            <w:bottom w:w="0" w:type="dxa"/>
          </w:tblCellMar>
        </w:tblPrEx>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4D38EF20" w14:textId="77777777" w:rsidR="003D07C0" w:rsidRDefault="00084FF9">
            <w:r>
              <w:rPr>
                <w:noProof/>
              </w:rPr>
              <w:lastRenderedPageBreak/>
              <w:drawing>
                <wp:inline distT="0" distB="0" distL="0" distR="0" wp14:anchorId="25F546FE" wp14:editId="4DB135F2">
                  <wp:extent cx="3619500" cy="8039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8039100"/>
                          </a:xfrm>
                          <a:prstGeom prst="rect">
                            <a:avLst/>
                          </a:prstGeom>
                        </pic:spPr>
                      </pic:pic>
                    </a:graphicData>
                  </a:graphic>
                </wp:inline>
              </w:drawing>
            </w:r>
          </w:p>
        </w:tc>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1C3A8A00" w14:textId="77777777" w:rsidR="003D07C0" w:rsidRDefault="00084FF9">
            <w:r>
              <w:rPr>
                <w:noProof/>
              </w:rPr>
              <w:drawing>
                <wp:inline distT="0" distB="0" distL="0" distR="0" wp14:anchorId="226F68AF" wp14:editId="270FC29D">
                  <wp:extent cx="3619500" cy="8039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8039100"/>
                          </a:xfrm>
                          <a:prstGeom prst="rect">
                            <a:avLst/>
                          </a:prstGeom>
                        </pic:spPr>
                      </pic:pic>
                    </a:graphicData>
                  </a:graphic>
                </wp:inline>
              </w:drawing>
            </w:r>
          </w:p>
        </w:tc>
      </w:tr>
    </w:tbl>
    <w:p w14:paraId="2AD2C7B9" w14:textId="77777777" w:rsidR="003D07C0" w:rsidRDefault="00084FF9">
      <w:pPr>
        <w:spacing w:before="100" w:after="240"/>
      </w:pPr>
      <w:r>
        <w:rPr>
          <w:i/>
          <w:iCs/>
          <w:color w:val="404040"/>
          <w:sz w:val="22"/>
          <w:szCs w:val="22"/>
        </w:rPr>
        <w:lastRenderedPageBreak/>
        <w:t>Nota. Elaboración propia, capturas de la aplicación en ejecución.</w:t>
      </w:r>
    </w:p>
    <w:p w14:paraId="7344DD5E" w14:textId="77777777" w:rsidR="003D07C0" w:rsidRDefault="00084FF9">
      <w:r>
        <w:br w:type="page"/>
      </w:r>
    </w:p>
    <w:p w14:paraId="33ED6532" w14:textId="77777777" w:rsidR="003D07C0" w:rsidRDefault="00084FF9">
      <w:r>
        <w:rPr>
          <w:b/>
          <w:bCs/>
        </w:rPr>
        <w:lastRenderedPageBreak/>
        <w:t>Figura 3</w:t>
      </w:r>
    </w:p>
    <w:p w14:paraId="3550075B" w14:textId="77777777" w:rsidR="003D07C0" w:rsidRDefault="00084FF9">
      <w:pPr>
        <w:spacing w:after="100"/>
      </w:pPr>
      <w:r>
        <w:rPr>
          <w:i/>
          <w:iCs/>
        </w:rPr>
        <w:t>Personalización en tiempo real: esquema de color para daltonismo aplicado en Ajustes y reflejado al instante en Inicio</w:t>
      </w:r>
    </w:p>
    <w:tbl>
      <w:tblPr>
        <w:tblW w:w="90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7C0" w14:paraId="170A4C29" w14:textId="77777777">
        <w:tblPrEx>
          <w:tblCellMar>
            <w:top w:w="0" w:type="dxa"/>
            <w:bottom w:w="0" w:type="dxa"/>
          </w:tblCellMar>
        </w:tblPrEx>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5A36FFE1" w14:textId="77777777" w:rsidR="003D07C0" w:rsidRDefault="00084FF9">
            <w:r>
              <w:rPr>
                <w:noProof/>
              </w:rPr>
              <w:lastRenderedPageBreak/>
              <w:drawing>
                <wp:inline distT="0" distB="0" distL="0" distR="0" wp14:anchorId="22A9CDFD" wp14:editId="67502B4A">
                  <wp:extent cx="3619500" cy="8039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8039100"/>
                          </a:xfrm>
                          <a:prstGeom prst="rect">
                            <a:avLst/>
                          </a:prstGeom>
                        </pic:spPr>
                      </pic:pic>
                    </a:graphicData>
                  </a:graphic>
                </wp:inline>
              </w:drawing>
            </w:r>
          </w:p>
        </w:tc>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0B034211" w14:textId="77777777" w:rsidR="003D07C0" w:rsidRDefault="00084FF9">
            <w:r>
              <w:rPr>
                <w:noProof/>
              </w:rPr>
              <w:drawing>
                <wp:inline distT="0" distB="0" distL="0" distR="0" wp14:anchorId="0999A18F" wp14:editId="65D79F19">
                  <wp:extent cx="3619500" cy="8039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8039100"/>
                          </a:xfrm>
                          <a:prstGeom prst="rect">
                            <a:avLst/>
                          </a:prstGeom>
                        </pic:spPr>
                      </pic:pic>
                    </a:graphicData>
                  </a:graphic>
                </wp:inline>
              </w:drawing>
            </w:r>
          </w:p>
        </w:tc>
      </w:tr>
    </w:tbl>
    <w:p w14:paraId="01188D67" w14:textId="77777777" w:rsidR="003D07C0" w:rsidRDefault="00084FF9">
      <w:pPr>
        <w:spacing w:before="100" w:after="240"/>
      </w:pPr>
      <w:r>
        <w:rPr>
          <w:i/>
          <w:iCs/>
          <w:color w:val="404040"/>
          <w:sz w:val="22"/>
          <w:szCs w:val="22"/>
        </w:rPr>
        <w:lastRenderedPageBreak/>
        <w:t>Nota. Elaboración propia, capturas de la aplicación en ejecución.</w:t>
      </w:r>
    </w:p>
    <w:sectPr w:rsidR="003D07C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E8DEC" w14:textId="77777777" w:rsidR="00084FF9" w:rsidRDefault="00084FF9">
      <w:pPr>
        <w:spacing w:line="240" w:lineRule="auto"/>
      </w:pPr>
      <w:r>
        <w:separator/>
      </w:r>
    </w:p>
  </w:endnote>
  <w:endnote w:type="continuationSeparator" w:id="0">
    <w:p w14:paraId="0A1AC948" w14:textId="77777777" w:rsidR="00084FF9" w:rsidRDefault="00084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A5EDD" w14:textId="77777777" w:rsidR="003D07C0" w:rsidRDefault="00084FF9">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F57CA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576FE" w14:textId="77777777" w:rsidR="00084FF9" w:rsidRDefault="00084FF9">
      <w:pPr>
        <w:spacing w:line="240" w:lineRule="auto"/>
      </w:pPr>
      <w:r>
        <w:separator/>
      </w:r>
    </w:p>
  </w:footnote>
  <w:footnote w:type="continuationSeparator" w:id="0">
    <w:p w14:paraId="7A47BB63" w14:textId="77777777" w:rsidR="00084FF9" w:rsidRDefault="00084F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CE862" w14:textId="77777777" w:rsidR="003D07C0" w:rsidRDefault="00084FF9">
    <w:pPr>
      <w:jc w:val="right"/>
    </w:pPr>
    <w:r>
      <w:rPr>
        <w:color w:val="595959"/>
        <w:sz w:val="18"/>
        <w:szCs w:val="18"/>
      </w:rPr>
      <w:t>VÍA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61418"/>
    <w:multiLevelType w:val="hybridMultilevel"/>
    <w:tmpl w:val="2EA4D334"/>
    <w:lvl w:ilvl="0" w:tplc="FDE29202" w:tentative="1">
      <w:start w:val="1"/>
      <w:numFmt w:val="bullet"/>
      <w:lvlText w:val="●"/>
      <w:lvlJc w:val="left"/>
      <w:pPr>
        <w:ind w:left="720" w:hanging="360"/>
      </w:pPr>
    </w:lvl>
    <w:lvl w:ilvl="1" w:tplc="C0725BA4" w:tentative="1">
      <w:start w:val="1"/>
      <w:numFmt w:val="bullet"/>
      <w:lvlText w:val="○"/>
      <w:lvlJc w:val="left"/>
      <w:pPr>
        <w:ind w:left="1440" w:hanging="360"/>
      </w:pPr>
    </w:lvl>
    <w:lvl w:ilvl="2" w:tplc="0B4255D8" w:tentative="1">
      <w:start w:val="1"/>
      <w:numFmt w:val="bullet"/>
      <w:lvlText w:val="■"/>
      <w:lvlJc w:val="left"/>
      <w:pPr>
        <w:ind w:left="2160" w:hanging="360"/>
      </w:pPr>
    </w:lvl>
    <w:lvl w:ilvl="3" w:tplc="946C7638" w:tentative="1">
      <w:start w:val="1"/>
      <w:numFmt w:val="bullet"/>
      <w:lvlText w:val="●"/>
      <w:lvlJc w:val="left"/>
      <w:pPr>
        <w:ind w:left="2880" w:hanging="360"/>
      </w:pPr>
    </w:lvl>
    <w:lvl w:ilvl="4" w:tplc="BF9E9C2E" w:tentative="1">
      <w:start w:val="1"/>
      <w:numFmt w:val="bullet"/>
      <w:lvlText w:val="○"/>
      <w:lvlJc w:val="left"/>
      <w:pPr>
        <w:ind w:left="3600" w:hanging="360"/>
      </w:pPr>
    </w:lvl>
    <w:lvl w:ilvl="5" w:tplc="F6388C8E" w:tentative="1">
      <w:start w:val="1"/>
      <w:numFmt w:val="bullet"/>
      <w:lvlText w:val="■"/>
      <w:lvlJc w:val="left"/>
      <w:pPr>
        <w:ind w:left="4320" w:hanging="360"/>
      </w:pPr>
    </w:lvl>
    <w:lvl w:ilvl="6" w:tplc="C8444E9C" w:tentative="1">
      <w:start w:val="1"/>
      <w:numFmt w:val="bullet"/>
      <w:lvlText w:val="●"/>
      <w:lvlJc w:val="left"/>
      <w:pPr>
        <w:ind w:left="5040" w:hanging="360"/>
      </w:pPr>
    </w:lvl>
    <w:lvl w:ilvl="7" w:tplc="0E842928" w:tentative="1">
      <w:start w:val="1"/>
      <w:numFmt w:val="bullet"/>
      <w:lvlText w:val="●"/>
      <w:lvlJc w:val="left"/>
      <w:pPr>
        <w:ind w:left="5760" w:hanging="360"/>
      </w:pPr>
    </w:lvl>
    <w:lvl w:ilvl="8" w:tplc="31C0F1A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7C0"/>
    <w:rsid w:val="00084FF9"/>
    <w:rsid w:val="003D07C0"/>
    <w:rsid w:val="00A54BA5"/>
    <w:rsid w:val="00F57C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862B"/>
  <w15:docId w15:val="{C5F0116F-76C6-48E7-9577-80370844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57CA7"/>
    <w:pPr>
      <w:spacing w:after="100"/>
    </w:pPr>
  </w:style>
  <w:style w:type="paragraph" w:styleId="TDC2">
    <w:name w:val="toc 2"/>
    <w:basedOn w:val="Normal"/>
    <w:next w:val="Normal"/>
    <w:autoRedefine/>
    <w:uiPriority w:val="39"/>
    <w:unhideWhenUsed/>
    <w:rsid w:val="00F57C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4092</Words>
  <Characters>22506</Characters>
  <Application>Microsoft Office Word</Application>
  <DocSecurity>0</DocSecurity>
  <Lines>187</Lines>
  <Paragraphs>53</Paragraphs>
  <ScaleCrop>false</ScaleCrop>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ENRIQUE SEBASTI�N POMA NIZAMA</cp:lastModifiedBy>
  <cp:revision>2</cp:revision>
  <dcterms:created xsi:type="dcterms:W3CDTF">2026-10-01T19:57:00Z</dcterms:created>
  <dcterms:modified xsi:type="dcterms:W3CDTF">2026-10-01T19:57:00Z</dcterms:modified>
</cp:coreProperties>
</file>