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735D6" w14:textId="77777777" w:rsidR="00D418E6" w:rsidRDefault="00D418E6" w:rsidP="00D418E6">
      <w:r>
        <w:t>RECICLAJE</w:t>
      </w:r>
    </w:p>
    <w:p w14:paraId="58A92649" w14:textId="77777777" w:rsidR="00D418E6" w:rsidRDefault="00D418E6" w:rsidP="00D418E6">
      <w:r>
        <w:t>El reciclaje es un proceso cuyo objetivo es convertir residuos en nuevos productos o en materia prima para su posterior utilización.</w:t>
      </w:r>
    </w:p>
    <w:p w14:paraId="6C2EACA9" w14:textId="77777777" w:rsidR="00D418E6" w:rsidRDefault="00D418E6" w:rsidP="00D418E6"/>
    <w:p w14:paraId="55A2D00C" w14:textId="77777777" w:rsidR="00D418E6" w:rsidRDefault="00D418E6" w:rsidP="00D418E6">
      <w:r>
        <w:t>Gracias al reciclaje se previene el desuso de materiales potencialmente útiles, se reduce el consumo de nueva materia prima, además de reducir el uso de energía, la contaminación del aire (a través de la incineración) y del agua (a través de los vertederos), así como también disminuir las emisiones de gases de efecto invernadero en comparación con la producción de plásticos.</w:t>
      </w:r>
    </w:p>
    <w:p w14:paraId="6214318D" w14:textId="77777777" w:rsidR="00D418E6" w:rsidRDefault="00D418E6" w:rsidP="00D418E6"/>
    <w:p w14:paraId="3BBDDC38" w14:textId="77777777" w:rsidR="00D418E6" w:rsidRDefault="00D418E6" w:rsidP="00D418E6">
      <w:pPr>
        <w:pBdr>
          <w:bottom w:val="single" w:sz="6" w:space="1" w:color="auto"/>
        </w:pBdr>
      </w:pPr>
      <w:r>
        <w:t>El reciclaje es un componente clave en la reducción de desechos contemporáneos y es el tercer componente de las 3R («Reducir, Reutilizar y Reciclar»).</w:t>
      </w:r>
    </w:p>
    <w:p w14:paraId="7DB61CB1" w14:textId="77777777" w:rsidR="00D418E6" w:rsidRPr="00DD4F3D" w:rsidRDefault="00D418E6" w:rsidP="00D418E6">
      <w:pPr>
        <w:rPr>
          <w:lang w:val="en-US"/>
        </w:rPr>
      </w:pPr>
      <w:r w:rsidRPr="00DD4F3D">
        <w:rPr>
          <w:lang w:val="en-US"/>
        </w:rPr>
        <w:t>RECYCLING</w:t>
      </w:r>
    </w:p>
    <w:p w14:paraId="4E77B606" w14:textId="77777777" w:rsidR="00D418E6" w:rsidRPr="00DD4F3D" w:rsidRDefault="00D418E6" w:rsidP="00D418E6">
      <w:pPr>
        <w:rPr>
          <w:lang w:val="en-US"/>
        </w:rPr>
      </w:pPr>
      <w:r w:rsidRPr="00DD4F3D">
        <w:rPr>
          <w:lang w:val="en-US"/>
        </w:rPr>
        <w:t>Recycling is a process whose objective is to convert waste into new products or raw material for later use.</w:t>
      </w:r>
    </w:p>
    <w:p w14:paraId="618EEA9B" w14:textId="77777777" w:rsidR="00D418E6" w:rsidRPr="00DD4F3D" w:rsidRDefault="00D418E6" w:rsidP="00D418E6">
      <w:pPr>
        <w:rPr>
          <w:lang w:val="en-US"/>
        </w:rPr>
      </w:pPr>
    </w:p>
    <w:p w14:paraId="42CB21C3" w14:textId="77777777" w:rsidR="00D418E6" w:rsidRPr="00DD4F3D" w:rsidRDefault="00D418E6" w:rsidP="00D418E6">
      <w:pPr>
        <w:rPr>
          <w:lang w:val="en-US"/>
        </w:rPr>
      </w:pPr>
      <w:r w:rsidRPr="00DD4F3D">
        <w:rPr>
          <w:lang w:val="en-US"/>
        </w:rPr>
        <w:t>Thanks to recycling, the disuse of potentially useful materials is prevented, the consumption of new raw materials is reduced, in addition to reducing energy use, air pollution (through incineration) and water (through landfills) , as well as reducing greenhouse gas emissions compared to the production of plastics.</w:t>
      </w:r>
    </w:p>
    <w:p w14:paraId="05DB0D6F" w14:textId="77777777" w:rsidR="00D418E6" w:rsidRPr="00DD4F3D" w:rsidRDefault="00D418E6" w:rsidP="00D418E6">
      <w:pPr>
        <w:rPr>
          <w:lang w:val="en-US"/>
        </w:rPr>
      </w:pPr>
    </w:p>
    <w:p w14:paraId="3F9F1BC3" w14:textId="77777777" w:rsidR="00D418E6" w:rsidRPr="00DD4F3D" w:rsidRDefault="00D418E6" w:rsidP="00D418E6">
      <w:pPr>
        <w:rPr>
          <w:lang w:val="en-US"/>
        </w:rPr>
      </w:pPr>
      <w:r w:rsidRPr="00DD4F3D">
        <w:rPr>
          <w:lang w:val="en-US"/>
        </w:rPr>
        <w:t>Recycling is a key component in contemporary waste reduction and is the third component of the 3Rs ("Reduce, Reuse and Recycle").</w:t>
      </w:r>
    </w:p>
    <w:p w14:paraId="55F8E9C5" w14:textId="77777777" w:rsidR="00D418E6" w:rsidRPr="00DD4F3D" w:rsidRDefault="00D418E6" w:rsidP="00D418E6">
      <w:pPr>
        <w:pBdr>
          <w:bottom w:val="single" w:sz="6" w:space="1" w:color="auto"/>
        </w:pBdr>
        <w:rPr>
          <w:lang w:val="en-US"/>
        </w:rPr>
      </w:pPr>
    </w:p>
    <w:p w14:paraId="492D13EA" w14:textId="77777777" w:rsidR="00D418E6" w:rsidRPr="00DD4F3D" w:rsidRDefault="00D418E6" w:rsidP="00D418E6">
      <w:pPr>
        <w:rPr>
          <w:lang w:val="en-US"/>
        </w:rPr>
      </w:pPr>
    </w:p>
    <w:p w14:paraId="6161E0AE" w14:textId="77777777" w:rsidR="00D418E6" w:rsidRDefault="00D418E6" w:rsidP="00D418E6">
      <w:pPr>
        <w:rPr>
          <w:lang w:val="en-US"/>
        </w:rPr>
      </w:pPr>
    </w:p>
    <w:p w14:paraId="02F569E7" w14:textId="77777777" w:rsidR="00D418E6" w:rsidRDefault="00D418E6" w:rsidP="00D418E6">
      <w:r>
        <w:t>Los materiales reciclables son muchos, e incluyen todo el papel y cartón, el vidrio, los metales ferrosos y no ferrosos, algunos plásticos, telas y textiles, maderas y componentes electrónicos. En otros casos no es posible llevar a cabo un reciclaje debido a la dificultad técnica o alto coste del proceso, de modo que suele reutilizarse el material o los productos para producir otros materiales y se destinan a otras finalidades, como el aprovechamiento energético.</w:t>
      </w:r>
    </w:p>
    <w:p w14:paraId="1BEC6B9B" w14:textId="77777777" w:rsidR="00D418E6" w:rsidRDefault="00D418E6" w:rsidP="00D418E6"/>
    <w:p w14:paraId="57E8E4FD" w14:textId="77777777" w:rsidR="00D418E6" w:rsidRDefault="00D418E6" w:rsidP="00D418E6">
      <w:pPr>
        <w:pBdr>
          <w:bottom w:val="single" w:sz="6" w:space="1" w:color="auto"/>
        </w:pBdr>
      </w:pPr>
      <w:r>
        <w:t>También es posible realizar un salvamento de componentes de ciertos productos complejos, ya sea por su valor intrínseco o por su naturaleza peligrosa.</w:t>
      </w:r>
    </w:p>
    <w:p w14:paraId="1CA599ED" w14:textId="77777777" w:rsidR="00D418E6" w:rsidRPr="00DD4F3D" w:rsidRDefault="00D418E6" w:rsidP="00D418E6">
      <w:pPr>
        <w:rPr>
          <w:lang w:val="en-US"/>
        </w:rPr>
      </w:pPr>
      <w:r w:rsidRPr="00DD4F3D">
        <w:rPr>
          <w:lang w:val="en-US"/>
        </w:rPr>
        <w:t xml:space="preserve">Recyclable materials are many, and include all paper and cardboard, glass, ferrous and non-ferrous metals, some plastics, fabrics and textiles, wood, and electronic components. In other cases it is not possible to carry out recycling due to the technical difficulty or high cost of the </w:t>
      </w:r>
      <w:r w:rsidRPr="00DD4F3D">
        <w:rPr>
          <w:lang w:val="en-US"/>
        </w:rPr>
        <w:lastRenderedPageBreak/>
        <w:t>process, so the material or products are often reused to produce other materials and are used for other purposes, such as energy use.</w:t>
      </w:r>
    </w:p>
    <w:p w14:paraId="180ECEAD" w14:textId="77777777" w:rsidR="00D418E6" w:rsidRPr="00DD4F3D" w:rsidRDefault="00D418E6" w:rsidP="00D418E6">
      <w:pPr>
        <w:rPr>
          <w:lang w:val="en-US"/>
        </w:rPr>
      </w:pPr>
    </w:p>
    <w:p w14:paraId="0B1B7175" w14:textId="77777777" w:rsidR="00D418E6" w:rsidRPr="00DD4F3D" w:rsidRDefault="00D418E6" w:rsidP="00D418E6">
      <w:pPr>
        <w:rPr>
          <w:lang w:val="en-US"/>
        </w:rPr>
      </w:pPr>
      <w:r w:rsidRPr="00DD4F3D">
        <w:rPr>
          <w:lang w:val="en-US"/>
        </w:rPr>
        <w:t>It is also possible to salvage components of certain complex products, either because of their intrinsic value or because of their dangerous nature.</w:t>
      </w:r>
    </w:p>
    <w:p w14:paraId="36DC483B" w14:textId="77777777" w:rsidR="00D418E6" w:rsidRPr="00DD4F3D" w:rsidRDefault="00D418E6" w:rsidP="00D418E6">
      <w:pPr>
        <w:rPr>
          <w:lang w:val="en-US"/>
        </w:rPr>
      </w:pPr>
    </w:p>
    <w:p w14:paraId="3BCBD826" w14:textId="77777777" w:rsidR="00D418E6" w:rsidRPr="00DD4F3D" w:rsidRDefault="00D418E6" w:rsidP="00D418E6">
      <w:pPr>
        <w:pBdr>
          <w:bottom w:val="single" w:sz="6" w:space="1" w:color="auto"/>
        </w:pBdr>
        <w:rPr>
          <w:lang w:val="en-US"/>
        </w:rPr>
      </w:pPr>
    </w:p>
    <w:p w14:paraId="1630060B" w14:textId="77777777" w:rsidR="00D418E6" w:rsidRPr="00DD4F3D" w:rsidRDefault="00D418E6" w:rsidP="00D418E6">
      <w:pPr>
        <w:rPr>
          <w:lang w:val="en-US"/>
        </w:rPr>
      </w:pPr>
    </w:p>
    <w:p w14:paraId="4B649E79" w14:textId="77777777" w:rsidR="00D418E6" w:rsidRPr="00DD4F3D" w:rsidRDefault="00D418E6" w:rsidP="00D418E6">
      <w:pPr>
        <w:rPr>
          <w:lang w:val="en-US"/>
        </w:rPr>
      </w:pPr>
    </w:p>
    <w:p w14:paraId="6E2076EC" w14:textId="77777777" w:rsidR="00D418E6" w:rsidRPr="00DD4F3D" w:rsidRDefault="00D418E6" w:rsidP="00D418E6">
      <w:pPr>
        <w:rPr>
          <w:lang w:val="en-US"/>
        </w:rPr>
      </w:pPr>
    </w:p>
    <w:p w14:paraId="6E7F3C4F" w14:textId="77777777" w:rsidR="00D418E6" w:rsidRPr="00DD4F3D" w:rsidRDefault="00D418E6" w:rsidP="00D418E6">
      <w:pPr>
        <w:rPr>
          <w:lang w:val="en-US"/>
        </w:rPr>
      </w:pPr>
    </w:p>
    <w:p w14:paraId="22399737" w14:textId="77777777" w:rsidR="00D418E6" w:rsidRPr="00DD4F3D" w:rsidRDefault="00D418E6" w:rsidP="00D418E6">
      <w:pPr>
        <w:rPr>
          <w:lang w:val="en-US"/>
        </w:rPr>
      </w:pPr>
    </w:p>
    <w:p w14:paraId="166ADDD8" w14:textId="77777777" w:rsidR="00D418E6" w:rsidRPr="00DD4F3D" w:rsidRDefault="00D418E6" w:rsidP="00D418E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ES"/>
        </w:rPr>
      </w:pPr>
      <w:r w:rsidRPr="00DD4F3D">
        <w:rPr>
          <w:rFonts w:ascii="Georgia" w:eastAsia="Times New Roman" w:hAnsi="Georgia" w:cs="Times New Roman"/>
          <w:color w:val="000000"/>
          <w:sz w:val="36"/>
          <w:szCs w:val="36"/>
          <w:lang w:eastAsia="es-ES"/>
        </w:rPr>
        <w:t>Factores contaminantes</w:t>
      </w:r>
      <w:r w:rsidRPr="00DD4F3D">
        <w:rPr>
          <w:rFonts w:ascii="Arial" w:eastAsia="Times New Roman" w:hAnsi="Arial" w:cs="Arial"/>
          <w:color w:val="54595D"/>
          <w:sz w:val="24"/>
          <w:szCs w:val="24"/>
          <w:lang w:eastAsia="es-ES"/>
        </w:rPr>
        <w:t>[</w:t>
      </w:r>
      <w:hyperlink r:id="rId5" w:tooltip="Editar sección: Factores contaminantes" w:history="1">
        <w:r w:rsidRPr="00DD4F3D">
          <w:rPr>
            <w:rFonts w:ascii="Arial" w:eastAsia="Times New Roman" w:hAnsi="Arial" w:cs="Arial"/>
            <w:color w:val="0B0080"/>
            <w:sz w:val="24"/>
            <w:szCs w:val="24"/>
            <w:u w:val="single"/>
            <w:lang w:eastAsia="es-ES"/>
          </w:rPr>
          <w:t>editar</w:t>
        </w:r>
      </w:hyperlink>
      <w:r w:rsidRPr="00DD4F3D">
        <w:rPr>
          <w:rFonts w:ascii="Arial" w:eastAsia="Times New Roman" w:hAnsi="Arial" w:cs="Arial"/>
          <w:color w:val="54595D"/>
          <w:sz w:val="24"/>
          <w:szCs w:val="24"/>
          <w:lang w:eastAsia="es-ES"/>
        </w:rPr>
        <w:t>]</w:t>
      </w:r>
    </w:p>
    <w:p w14:paraId="1CCD582D" w14:textId="77777777" w:rsidR="00D418E6" w:rsidRPr="00DD4F3D" w:rsidRDefault="00D418E6" w:rsidP="00D418E6">
      <w:pPr>
        <w:shd w:val="clear" w:color="auto" w:fill="FFFFFF"/>
        <w:spacing w:before="120" w:after="120" w:line="240" w:lineRule="auto"/>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Para hablar sobre el reciclaje es importante conocer sobre cuáles son los factores contaminantes en los cuales debemos tener conciencia para al igual cuidar el medio ambiente y acabar con la contaminación mundial. De los cuales nos referimos:</w:t>
      </w:r>
      <w:hyperlink r:id="rId6" w:anchor="cite_note-1" w:history="1">
        <w:r w:rsidRPr="00DD4F3D">
          <w:rPr>
            <w:rFonts w:ascii="Arial" w:eastAsia="Times New Roman" w:hAnsi="Arial" w:cs="Arial"/>
            <w:color w:val="0B0080"/>
            <w:sz w:val="21"/>
            <w:szCs w:val="21"/>
            <w:u w:val="single"/>
            <w:vertAlign w:val="superscript"/>
            <w:lang w:eastAsia="es-ES"/>
          </w:rPr>
          <w:t>1</w:t>
        </w:r>
      </w:hyperlink>
      <w:r w:rsidRPr="00DD4F3D">
        <w:rPr>
          <w:rFonts w:ascii="Arial" w:eastAsia="Times New Roman" w:hAnsi="Arial" w:cs="Arial"/>
          <w:color w:val="202122"/>
          <w:sz w:val="21"/>
          <w:szCs w:val="21"/>
          <w:lang w:eastAsia="es-ES"/>
        </w:rPr>
        <w:t>​</w:t>
      </w:r>
    </w:p>
    <w:p w14:paraId="0CBC6C60" w14:textId="77777777" w:rsidR="00D418E6" w:rsidRPr="00DD4F3D" w:rsidRDefault="00D418E6" w:rsidP="00D418E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Aire: en donde se acumula todos los olores y los contaminantes de las fábricas, el tráfico, entre otras cosas.</w:t>
      </w:r>
    </w:p>
    <w:p w14:paraId="339650EE" w14:textId="77777777" w:rsidR="00D418E6" w:rsidRPr="00DD4F3D" w:rsidRDefault="00D418E6" w:rsidP="00D418E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Agua: en donde la sociedad contamina con más frecuencia ya que ahí, la sociedad es causante por tirar sus residuos, tirar productos contaminantes y hacer sus trabajos de industria.</w:t>
      </w:r>
    </w:p>
    <w:p w14:paraId="28AB7AD3" w14:textId="77777777" w:rsidR="00D418E6" w:rsidRPr="00DD4F3D" w:rsidRDefault="00D418E6" w:rsidP="00D418E6">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Utilización de la energía: en los cuales conforme va creciendo la sociedad se van generando fabricaciones de cualquier tipo de los cuales contaminan el medio ambiente.</w:t>
      </w:r>
    </w:p>
    <w:p w14:paraId="5593CB9D" w14:textId="77777777" w:rsidR="00D418E6" w:rsidRDefault="00D418E6" w:rsidP="00D418E6"/>
    <w:p w14:paraId="21F73382" w14:textId="77777777" w:rsidR="00D418E6" w:rsidRDefault="00D418E6" w:rsidP="00D418E6">
      <w:pPr>
        <w:pBdr>
          <w:top w:val="single" w:sz="6" w:space="1" w:color="auto"/>
          <w:bottom w:val="single" w:sz="6" w:space="1" w:color="auto"/>
        </w:pBdr>
      </w:pPr>
    </w:p>
    <w:p w14:paraId="237FC42A" w14:textId="77777777" w:rsidR="00D418E6" w:rsidRPr="00DD4F3D" w:rsidRDefault="00D418E6" w:rsidP="00D418E6">
      <w:pPr>
        <w:pBdr>
          <w:top w:val="single" w:sz="6" w:space="1" w:color="auto"/>
          <w:bottom w:val="single" w:sz="6" w:space="1" w:color="auto"/>
        </w:pBdr>
        <w:rPr>
          <w:lang w:val="en-US"/>
        </w:rPr>
      </w:pPr>
      <w:r w:rsidRPr="00DD4F3D">
        <w:rPr>
          <w:lang w:val="en-US"/>
        </w:rPr>
        <w:t>Polluting factors [edit]</w:t>
      </w:r>
    </w:p>
    <w:p w14:paraId="77955319" w14:textId="77777777" w:rsidR="00D418E6" w:rsidRPr="00DD4F3D" w:rsidRDefault="00D418E6" w:rsidP="00D418E6">
      <w:pPr>
        <w:pBdr>
          <w:top w:val="single" w:sz="6" w:space="1" w:color="auto"/>
          <w:bottom w:val="single" w:sz="6" w:space="1" w:color="auto"/>
        </w:pBdr>
        <w:rPr>
          <w:lang w:val="en-US"/>
        </w:rPr>
      </w:pPr>
      <w:r w:rsidRPr="00DD4F3D">
        <w:rPr>
          <w:lang w:val="en-US"/>
        </w:rPr>
        <w:t>To talk about recycling, it is important to know about the polluting factors in which we must be aware in order to take care of the environment and end global pollution. Of which we mean: 1</w:t>
      </w:r>
    </w:p>
    <w:p w14:paraId="36A1F01A" w14:textId="77777777" w:rsidR="00D418E6" w:rsidRPr="00DD4F3D" w:rsidRDefault="00D418E6" w:rsidP="00D418E6">
      <w:pPr>
        <w:pBdr>
          <w:top w:val="single" w:sz="6" w:space="1" w:color="auto"/>
          <w:bottom w:val="single" w:sz="6" w:space="1" w:color="auto"/>
        </w:pBdr>
        <w:rPr>
          <w:lang w:val="en-US"/>
        </w:rPr>
      </w:pPr>
      <w:r w:rsidRPr="00DD4F3D">
        <w:rPr>
          <w:lang w:val="en-US"/>
        </w:rPr>
        <w:t>• Air: where all the odors and pollutants from factories, traffic, among other things accumulate.</w:t>
      </w:r>
    </w:p>
    <w:p w14:paraId="7D84DF65" w14:textId="77777777" w:rsidR="00D418E6" w:rsidRPr="00DD4F3D" w:rsidRDefault="00D418E6" w:rsidP="00D418E6">
      <w:pPr>
        <w:pBdr>
          <w:top w:val="single" w:sz="6" w:space="1" w:color="auto"/>
          <w:bottom w:val="single" w:sz="6" w:space="1" w:color="auto"/>
        </w:pBdr>
        <w:rPr>
          <w:lang w:val="en-US"/>
        </w:rPr>
      </w:pPr>
      <w:r w:rsidRPr="00DD4F3D">
        <w:rPr>
          <w:lang w:val="en-US"/>
        </w:rPr>
        <w:t>• Water: where society pollutes more frequently since there, society is the cause by throwing its waste, throwing out polluting products and doing its industrial work.</w:t>
      </w:r>
    </w:p>
    <w:p w14:paraId="6D7B309B" w14:textId="77777777" w:rsidR="00D418E6" w:rsidRPr="00DD4F3D" w:rsidRDefault="00D418E6" w:rsidP="00D418E6">
      <w:pPr>
        <w:pBdr>
          <w:top w:val="single" w:sz="6" w:space="1" w:color="auto"/>
          <w:bottom w:val="single" w:sz="6" w:space="1" w:color="auto"/>
        </w:pBdr>
        <w:rPr>
          <w:lang w:val="en-US"/>
        </w:rPr>
      </w:pPr>
      <w:r w:rsidRPr="00DD4F3D">
        <w:rPr>
          <w:lang w:val="en-US"/>
        </w:rPr>
        <w:t>• Use of energy: in which, as society grows, manufactures of any type are generated, which pollute the environment.</w:t>
      </w:r>
    </w:p>
    <w:p w14:paraId="2A04A185" w14:textId="77777777" w:rsidR="00D418E6" w:rsidRPr="00DD4F3D" w:rsidRDefault="00D418E6" w:rsidP="00D418E6">
      <w:pPr>
        <w:pBdr>
          <w:top w:val="single" w:sz="6" w:space="1" w:color="auto"/>
          <w:bottom w:val="single" w:sz="6" w:space="1" w:color="auto"/>
        </w:pBdr>
        <w:rPr>
          <w:lang w:val="en-US"/>
        </w:rPr>
      </w:pPr>
    </w:p>
    <w:p w14:paraId="0EB544DC" w14:textId="77777777" w:rsidR="00D418E6" w:rsidRPr="00DD4F3D" w:rsidRDefault="00D418E6" w:rsidP="00D418E6">
      <w:pPr>
        <w:rPr>
          <w:lang w:val="en-US"/>
        </w:rPr>
      </w:pPr>
    </w:p>
    <w:p w14:paraId="5B1F61B8" w14:textId="77777777" w:rsidR="00D418E6" w:rsidRPr="00DD4F3D" w:rsidRDefault="00D418E6" w:rsidP="00D418E6">
      <w:pPr>
        <w:rPr>
          <w:lang w:val="en-US"/>
        </w:rPr>
      </w:pPr>
    </w:p>
    <w:p w14:paraId="5DF4B9B7" w14:textId="77777777" w:rsidR="00D418E6" w:rsidRPr="00DD4F3D" w:rsidRDefault="00D418E6" w:rsidP="00D418E6">
      <w:pPr>
        <w:rPr>
          <w:lang w:val="en-US"/>
        </w:rPr>
      </w:pPr>
    </w:p>
    <w:p w14:paraId="10859493" w14:textId="77777777" w:rsidR="00D418E6" w:rsidRPr="00DD4F3D" w:rsidRDefault="00D418E6" w:rsidP="00D418E6">
      <w:pPr>
        <w:rPr>
          <w:lang w:val="en-US"/>
        </w:rPr>
      </w:pPr>
    </w:p>
    <w:p w14:paraId="6FA17EE0" w14:textId="77777777" w:rsidR="00D418E6" w:rsidRPr="00DD4F3D" w:rsidRDefault="00D418E6" w:rsidP="00D418E6">
      <w:pPr>
        <w:rPr>
          <w:lang w:val="en-US"/>
        </w:rPr>
      </w:pPr>
    </w:p>
    <w:p w14:paraId="218D4F6A" w14:textId="77777777" w:rsidR="00D418E6" w:rsidRDefault="00D418E6" w:rsidP="00D418E6">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Cadena de reciclaje</w:t>
      </w:r>
      <w:r>
        <w:rPr>
          <w:rStyle w:val="mw-editsection-bracket"/>
          <w:rFonts w:ascii="Arial" w:hAnsi="Arial" w:cs="Arial"/>
          <w:b w:val="0"/>
          <w:bCs w:val="0"/>
          <w:color w:val="54595D"/>
          <w:sz w:val="24"/>
          <w:szCs w:val="24"/>
        </w:rPr>
        <w:t>[</w:t>
      </w:r>
      <w:hyperlink r:id="rId7" w:tooltip="Editar sección: Cadena de reciclaje" w:history="1">
        <w:r>
          <w:rPr>
            <w:rStyle w:val="Hipervnculo"/>
            <w:rFonts w:ascii="Arial" w:hAnsi="Arial" w:cs="Arial"/>
            <w:b w:val="0"/>
            <w:bCs w:val="0"/>
            <w:color w:val="0B0080"/>
            <w:sz w:val="24"/>
            <w:szCs w:val="24"/>
          </w:rPr>
          <w:t>editar</w:t>
        </w:r>
      </w:hyperlink>
      <w:r>
        <w:rPr>
          <w:rStyle w:val="mw-editsection-bracket"/>
          <w:rFonts w:ascii="Arial" w:hAnsi="Arial" w:cs="Arial"/>
          <w:b w:val="0"/>
          <w:bCs w:val="0"/>
          <w:color w:val="54595D"/>
          <w:sz w:val="24"/>
          <w:szCs w:val="24"/>
        </w:rPr>
        <w:t>]</w:t>
      </w:r>
    </w:p>
    <w:p w14:paraId="452C48AF" w14:textId="77777777" w:rsidR="00D418E6" w:rsidRDefault="00D418E6" w:rsidP="00D418E6">
      <w:pPr>
        <w:shd w:val="clear" w:color="auto" w:fill="F8F9FA"/>
        <w:jc w:val="center"/>
        <w:rPr>
          <w:rFonts w:ascii="Arial" w:hAnsi="Arial" w:cs="Arial"/>
          <w:color w:val="202122"/>
          <w:sz w:val="20"/>
          <w:szCs w:val="20"/>
        </w:rPr>
      </w:pPr>
    </w:p>
    <w:p w14:paraId="4EED3DBC" w14:textId="77777777" w:rsidR="00D418E6" w:rsidRDefault="00D418E6" w:rsidP="00D418E6">
      <w:pPr>
        <w:shd w:val="clear" w:color="auto" w:fill="F8F9FA"/>
        <w:spacing w:line="336" w:lineRule="atLeast"/>
        <w:rPr>
          <w:rFonts w:ascii="Arial" w:hAnsi="Arial" w:cs="Arial"/>
          <w:color w:val="202122"/>
          <w:sz w:val="19"/>
          <w:szCs w:val="19"/>
        </w:rPr>
      </w:pPr>
      <w:hyperlink r:id="rId8" w:tooltip="Recogida selectiva" w:history="1">
        <w:r>
          <w:rPr>
            <w:rStyle w:val="Hipervnculo"/>
            <w:rFonts w:ascii="Arial" w:hAnsi="Arial" w:cs="Arial"/>
            <w:color w:val="0B0080"/>
            <w:sz w:val="19"/>
            <w:szCs w:val="19"/>
          </w:rPr>
          <w:t>Recogida selectiva</w:t>
        </w:r>
      </w:hyperlink>
      <w:r>
        <w:rPr>
          <w:rFonts w:ascii="Arial" w:hAnsi="Arial" w:cs="Arial"/>
          <w:color w:val="202122"/>
          <w:sz w:val="19"/>
          <w:szCs w:val="19"/>
        </w:rPr>
        <w:t> de residuos mediante el sistema de </w:t>
      </w:r>
      <w:hyperlink r:id="rId9" w:tooltip="Recogida neumática de basura" w:history="1">
        <w:r>
          <w:rPr>
            <w:rStyle w:val="Hipervnculo"/>
            <w:rFonts w:ascii="Arial" w:hAnsi="Arial" w:cs="Arial"/>
            <w:color w:val="0B0080"/>
            <w:sz w:val="19"/>
            <w:szCs w:val="19"/>
          </w:rPr>
          <w:t>recogida neumática</w:t>
        </w:r>
      </w:hyperlink>
      <w:r>
        <w:rPr>
          <w:rFonts w:ascii="Arial" w:hAnsi="Arial" w:cs="Arial"/>
          <w:color w:val="202122"/>
          <w:sz w:val="19"/>
          <w:szCs w:val="19"/>
        </w:rPr>
        <w:t>.</w:t>
      </w:r>
    </w:p>
    <w:p w14:paraId="7E663F2B" w14:textId="77777777" w:rsidR="00D418E6" w:rsidRDefault="00D418E6" w:rsidP="00D418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cadena de reciclado consta de varias etapas:</w:t>
      </w:r>
    </w:p>
    <w:p w14:paraId="339247B6" w14:textId="77777777" w:rsidR="00D418E6" w:rsidRDefault="00D418E6" w:rsidP="00D418E6">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Recuperación o recogida: que puede ser realizada por empresas públicas o privadas. Consiste únicamente en la recolección y transporte de los residuos hacia el siguiente eslabón de la cadena. Se utilizan contenedores urbanos de recogida selectiva (contenedores amarillo, verde, azul, gris y marrón).</w:t>
      </w:r>
    </w:p>
    <w:p w14:paraId="0DD5EAF6" w14:textId="77777777" w:rsidR="00D418E6" w:rsidRDefault="00D418E6" w:rsidP="00D418E6">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Plantas de transferencia: se trata de un eslabón y obligatorio que no siempre se usa. Aquí se mezclan los residuos para realizar transportes mayores a menor costo (usando contenedores más grandes o compactadores más potentes).</w:t>
      </w:r>
    </w:p>
    <w:p w14:paraId="62A38AAD" w14:textId="77777777" w:rsidR="00D418E6" w:rsidRDefault="00D418E6" w:rsidP="00D418E6"/>
    <w:p w14:paraId="370BE83D" w14:textId="77777777" w:rsidR="00D418E6" w:rsidRDefault="00D418E6" w:rsidP="00D418E6">
      <w:pPr>
        <w:pBdr>
          <w:top w:val="single" w:sz="6" w:space="1" w:color="auto"/>
          <w:bottom w:val="single" w:sz="6" w:space="1" w:color="auto"/>
        </w:pBdr>
      </w:pPr>
    </w:p>
    <w:p w14:paraId="5ED93A62" w14:textId="77777777" w:rsidR="00D418E6" w:rsidRPr="00DD4F3D" w:rsidRDefault="00D418E6" w:rsidP="00D418E6">
      <w:pPr>
        <w:pBdr>
          <w:top w:val="single" w:sz="6" w:space="1" w:color="auto"/>
          <w:bottom w:val="single" w:sz="6" w:space="1" w:color="auto"/>
        </w:pBdr>
        <w:rPr>
          <w:lang w:val="en-US"/>
        </w:rPr>
      </w:pPr>
      <w:r w:rsidRPr="00DD4F3D">
        <w:rPr>
          <w:lang w:val="en-US"/>
        </w:rPr>
        <w:t>Recycling chain [edit]</w:t>
      </w:r>
    </w:p>
    <w:p w14:paraId="4EA1B3B7" w14:textId="77777777" w:rsidR="00D418E6" w:rsidRPr="00DD4F3D" w:rsidRDefault="00D418E6" w:rsidP="00D418E6">
      <w:pPr>
        <w:pBdr>
          <w:top w:val="single" w:sz="6" w:space="1" w:color="auto"/>
          <w:bottom w:val="single" w:sz="6" w:space="1" w:color="auto"/>
        </w:pBdr>
        <w:rPr>
          <w:lang w:val="en-US"/>
        </w:rPr>
      </w:pPr>
    </w:p>
    <w:p w14:paraId="2C7865D3" w14:textId="77777777" w:rsidR="00D418E6" w:rsidRPr="00DD4F3D" w:rsidRDefault="00D418E6" w:rsidP="00D418E6">
      <w:pPr>
        <w:pBdr>
          <w:top w:val="single" w:sz="6" w:space="1" w:color="auto"/>
          <w:bottom w:val="single" w:sz="6" w:space="1" w:color="auto"/>
        </w:pBdr>
        <w:rPr>
          <w:lang w:val="en-US"/>
        </w:rPr>
      </w:pPr>
      <w:r w:rsidRPr="00DD4F3D">
        <w:rPr>
          <w:lang w:val="en-US"/>
        </w:rPr>
        <w:t>Selective waste collection through the pneumatic collection system.</w:t>
      </w:r>
    </w:p>
    <w:p w14:paraId="21E70A2C" w14:textId="77777777" w:rsidR="00D418E6" w:rsidRPr="00DD4F3D" w:rsidRDefault="00D418E6" w:rsidP="00D418E6">
      <w:pPr>
        <w:pBdr>
          <w:top w:val="single" w:sz="6" w:space="1" w:color="auto"/>
          <w:bottom w:val="single" w:sz="6" w:space="1" w:color="auto"/>
        </w:pBdr>
        <w:rPr>
          <w:lang w:val="en-US"/>
        </w:rPr>
      </w:pPr>
      <w:r w:rsidRPr="00DD4F3D">
        <w:rPr>
          <w:lang w:val="en-US"/>
        </w:rPr>
        <w:t>The recycling chain consists of several stages:</w:t>
      </w:r>
    </w:p>
    <w:p w14:paraId="377E0E81" w14:textId="77777777" w:rsidR="00D418E6" w:rsidRPr="00DD4F3D" w:rsidRDefault="00D418E6" w:rsidP="00D418E6">
      <w:pPr>
        <w:pBdr>
          <w:top w:val="single" w:sz="6" w:space="1" w:color="auto"/>
          <w:bottom w:val="single" w:sz="6" w:space="1" w:color="auto"/>
        </w:pBdr>
        <w:rPr>
          <w:lang w:val="en-US"/>
        </w:rPr>
      </w:pPr>
      <w:r w:rsidRPr="00DD4F3D">
        <w:rPr>
          <w:lang w:val="en-US"/>
        </w:rPr>
        <w:t>• Recovery or collection: which can be carried out by public or private companies. It consists solely of collecting and transporting waste to the next link in the chain. Urban separate collection containers are used (yellow, green, blue, gray and brown containers).</w:t>
      </w:r>
    </w:p>
    <w:p w14:paraId="79FF4081" w14:textId="77777777" w:rsidR="00D418E6" w:rsidRPr="00DD4F3D" w:rsidRDefault="00D418E6" w:rsidP="00D418E6">
      <w:pPr>
        <w:pBdr>
          <w:top w:val="single" w:sz="6" w:space="1" w:color="auto"/>
          <w:bottom w:val="single" w:sz="6" w:space="1" w:color="auto"/>
        </w:pBdr>
        <w:rPr>
          <w:lang w:val="en-US"/>
        </w:rPr>
      </w:pPr>
      <w:r w:rsidRPr="00DD4F3D">
        <w:rPr>
          <w:lang w:val="en-US"/>
        </w:rPr>
        <w:t>• Transfer plants: this is a mandatory link that is not always used. Here the waste is mixed to carry out larger transports at lower cost (using larger containers or more powerful compactors).</w:t>
      </w:r>
    </w:p>
    <w:p w14:paraId="505A864E" w14:textId="77777777" w:rsidR="00D418E6" w:rsidRPr="00DD4F3D" w:rsidRDefault="00D418E6" w:rsidP="00D418E6">
      <w:pPr>
        <w:pBdr>
          <w:top w:val="single" w:sz="6" w:space="1" w:color="auto"/>
          <w:bottom w:val="single" w:sz="6" w:space="1" w:color="auto"/>
        </w:pBdr>
        <w:rPr>
          <w:lang w:val="en-US"/>
        </w:rPr>
      </w:pPr>
    </w:p>
    <w:p w14:paraId="3BDF387A" w14:textId="77777777" w:rsidR="00D418E6" w:rsidRPr="00DD4F3D" w:rsidRDefault="00D418E6" w:rsidP="00D418E6">
      <w:pPr>
        <w:rPr>
          <w:lang w:val="en-US"/>
        </w:rPr>
      </w:pPr>
    </w:p>
    <w:p w14:paraId="7D866780" w14:textId="77777777" w:rsidR="00D418E6" w:rsidRPr="00DD4F3D" w:rsidRDefault="00D418E6" w:rsidP="00D418E6">
      <w:pPr>
        <w:rPr>
          <w:lang w:val="en-US"/>
        </w:rPr>
      </w:pPr>
    </w:p>
    <w:p w14:paraId="283D88C5" w14:textId="77777777" w:rsidR="00D418E6" w:rsidRPr="00DD4F3D" w:rsidRDefault="00D418E6" w:rsidP="00D418E6">
      <w:pPr>
        <w:rPr>
          <w:lang w:val="en-US"/>
        </w:rPr>
      </w:pPr>
    </w:p>
    <w:p w14:paraId="5BB4BD5D" w14:textId="77777777" w:rsidR="00D418E6" w:rsidRPr="00DD4F3D" w:rsidRDefault="00D418E6" w:rsidP="00D418E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Plantas de clasificación (o separación): donde se clasifican los residuos y se separan los valorizables. Residuos que sí pueden reciclarse de los que no. La fracción que no puede reciclarse se lleva a aprovechamiento energético o a vertederos.</w:t>
      </w:r>
    </w:p>
    <w:p w14:paraId="3FD183C8" w14:textId="77777777" w:rsidR="00D418E6" w:rsidRPr="00DD4F3D" w:rsidRDefault="00D418E6" w:rsidP="00D418E6">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lastRenderedPageBreak/>
        <w:t>Reciclador final (o planta de valoración): donde finalmente los residuos se reciclan (papeleras, plastiqueros, etc.), se almacenan (vertederos) o se usan para producción de energía (cementeras, biogás, etc.).</w:t>
      </w:r>
    </w:p>
    <w:p w14:paraId="63B9782E" w14:textId="77777777" w:rsidR="00D418E6" w:rsidRDefault="00D418E6" w:rsidP="00D418E6">
      <w:pPr>
        <w:shd w:val="clear" w:color="auto" w:fill="FFFFFF"/>
        <w:spacing w:before="120" w:after="120" w:line="240" w:lineRule="auto"/>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Para la separación en origen doméstico</w:t>
      </w:r>
      <w:hyperlink r:id="rId10" w:anchor="cite_note-2" w:history="1">
        <w:r w:rsidRPr="00DD4F3D">
          <w:rPr>
            <w:rFonts w:ascii="Arial" w:eastAsia="Times New Roman" w:hAnsi="Arial" w:cs="Arial"/>
            <w:color w:val="0B0080"/>
            <w:sz w:val="21"/>
            <w:szCs w:val="21"/>
            <w:u w:val="single"/>
            <w:vertAlign w:val="superscript"/>
            <w:lang w:eastAsia="es-ES"/>
          </w:rPr>
          <w:t>2</w:t>
        </w:r>
      </w:hyperlink>
      <w:r w:rsidRPr="00DD4F3D">
        <w:rPr>
          <w:rFonts w:ascii="Arial" w:eastAsia="Times New Roman" w:hAnsi="Arial" w:cs="Arial"/>
          <w:color w:val="202122"/>
          <w:sz w:val="21"/>
          <w:szCs w:val="21"/>
          <w:lang w:eastAsia="es-ES"/>
        </w:rPr>
        <w:t>​ se usan contenedores de distintos colores ubicados en entornos urbanos o rurales:</w:t>
      </w:r>
    </w:p>
    <w:p w14:paraId="5D446576" w14:textId="77777777" w:rsidR="00D418E6" w:rsidRPr="00DD4F3D" w:rsidRDefault="00D418E6" w:rsidP="00D418E6">
      <w:pPr>
        <w:shd w:val="clear" w:color="auto" w:fill="FFFFFF"/>
        <w:spacing w:before="120" w:after="120" w:line="240" w:lineRule="auto"/>
        <w:rPr>
          <w:rFonts w:ascii="Arial" w:eastAsia="Times New Roman" w:hAnsi="Arial" w:cs="Arial"/>
          <w:color w:val="202122"/>
          <w:sz w:val="21"/>
          <w:szCs w:val="21"/>
          <w:lang w:eastAsia="es-ES"/>
        </w:rPr>
      </w:pPr>
    </w:p>
    <w:p w14:paraId="23F53729" w14:textId="77777777" w:rsidR="00D418E6" w:rsidRPr="00DD4F3D" w:rsidRDefault="00D418E6" w:rsidP="00D418E6">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DD4F3D">
        <w:rPr>
          <w:rFonts w:ascii="Arial" w:eastAsia="Times New Roman" w:hAnsi="Arial" w:cs="Arial"/>
          <w:color w:val="202122"/>
          <w:sz w:val="21"/>
          <w:szCs w:val="21"/>
          <w:lang w:eastAsia="es-ES"/>
        </w:rPr>
        <w:t>Contenedor amarillo (</w:t>
      </w:r>
      <w:hyperlink r:id="rId11" w:tooltip="Envase" w:history="1">
        <w:r w:rsidRPr="00DD4F3D">
          <w:rPr>
            <w:rFonts w:ascii="Arial" w:eastAsia="Times New Roman" w:hAnsi="Arial" w:cs="Arial"/>
            <w:color w:val="0B0080"/>
            <w:sz w:val="21"/>
            <w:szCs w:val="21"/>
            <w:u w:val="single"/>
            <w:lang w:eastAsia="es-ES"/>
          </w:rPr>
          <w:t>envases</w:t>
        </w:r>
      </w:hyperlink>
      <w:r w:rsidRPr="00DD4F3D">
        <w:rPr>
          <w:rFonts w:ascii="Arial" w:eastAsia="Times New Roman" w:hAnsi="Arial" w:cs="Arial"/>
          <w:color w:val="202122"/>
          <w:sz w:val="21"/>
          <w:szCs w:val="21"/>
          <w:lang w:eastAsia="es-ES"/>
        </w:rPr>
        <w:t>): En este se deben depositar todo tipo de envases ligeros como los envases de </w:t>
      </w:r>
      <w:hyperlink r:id="rId12" w:tooltip="Plástico" w:history="1">
        <w:r w:rsidRPr="00DD4F3D">
          <w:rPr>
            <w:rFonts w:ascii="Arial" w:eastAsia="Times New Roman" w:hAnsi="Arial" w:cs="Arial"/>
            <w:color w:val="0B0080"/>
            <w:sz w:val="21"/>
            <w:szCs w:val="21"/>
            <w:u w:val="single"/>
            <w:lang w:eastAsia="es-ES"/>
          </w:rPr>
          <w:t>plásticos</w:t>
        </w:r>
      </w:hyperlink>
      <w:r w:rsidRPr="00DD4F3D">
        <w:rPr>
          <w:rFonts w:ascii="Arial" w:eastAsia="Times New Roman" w:hAnsi="Arial" w:cs="Arial"/>
          <w:color w:val="202122"/>
          <w:sz w:val="21"/>
          <w:szCs w:val="21"/>
          <w:lang w:eastAsia="es-ES"/>
        </w:rPr>
        <w:t> (</w:t>
      </w:r>
      <w:hyperlink r:id="rId13" w:tooltip="Botella de plástico" w:history="1">
        <w:r w:rsidRPr="00DD4F3D">
          <w:rPr>
            <w:rFonts w:ascii="Arial" w:eastAsia="Times New Roman" w:hAnsi="Arial" w:cs="Arial"/>
            <w:color w:val="0B0080"/>
            <w:sz w:val="21"/>
            <w:szCs w:val="21"/>
            <w:u w:val="single"/>
            <w:lang w:eastAsia="es-ES"/>
          </w:rPr>
          <w:t>botellas</w:t>
        </w:r>
      </w:hyperlink>
      <w:r w:rsidRPr="00DD4F3D">
        <w:rPr>
          <w:rFonts w:ascii="Arial" w:eastAsia="Times New Roman" w:hAnsi="Arial" w:cs="Arial"/>
          <w:color w:val="202122"/>
          <w:sz w:val="21"/>
          <w:szCs w:val="21"/>
          <w:lang w:eastAsia="es-ES"/>
        </w:rPr>
        <w:t>, tarrinas, </w:t>
      </w:r>
      <w:hyperlink r:id="rId14" w:tooltip="Bolsa de plástico" w:history="1">
        <w:r w:rsidRPr="00DD4F3D">
          <w:rPr>
            <w:rFonts w:ascii="Arial" w:eastAsia="Times New Roman" w:hAnsi="Arial" w:cs="Arial"/>
            <w:color w:val="0B0080"/>
            <w:sz w:val="21"/>
            <w:szCs w:val="21"/>
            <w:u w:val="single"/>
            <w:lang w:eastAsia="es-ES"/>
          </w:rPr>
          <w:t>bolsas</w:t>
        </w:r>
      </w:hyperlink>
      <w:r w:rsidRPr="00DD4F3D">
        <w:rPr>
          <w:rFonts w:ascii="Arial" w:eastAsia="Times New Roman" w:hAnsi="Arial" w:cs="Arial"/>
          <w:color w:val="202122"/>
          <w:sz w:val="21"/>
          <w:szCs w:val="21"/>
          <w:lang w:eastAsia="es-ES"/>
        </w:rPr>
        <w:t>, bandejas, etc.), de </w:t>
      </w:r>
      <w:hyperlink r:id="rId15" w:tooltip="Lata" w:history="1">
        <w:r w:rsidRPr="00DD4F3D">
          <w:rPr>
            <w:rFonts w:ascii="Arial" w:eastAsia="Times New Roman" w:hAnsi="Arial" w:cs="Arial"/>
            <w:color w:val="0B0080"/>
            <w:sz w:val="21"/>
            <w:szCs w:val="21"/>
            <w:u w:val="single"/>
            <w:lang w:eastAsia="es-ES"/>
          </w:rPr>
          <w:t>latas</w:t>
        </w:r>
      </w:hyperlink>
      <w:r w:rsidRPr="00DD4F3D">
        <w:rPr>
          <w:rFonts w:ascii="Arial" w:eastAsia="Times New Roman" w:hAnsi="Arial" w:cs="Arial"/>
          <w:color w:val="202122"/>
          <w:sz w:val="21"/>
          <w:szCs w:val="21"/>
          <w:lang w:eastAsia="es-ES"/>
        </w:rPr>
        <w:t> (bebidas, conservas, etc.) En general, deben depositarse todos aquellos envases comercializados en el mercado nacional e identificados por el símbolo del punto verde.</w:t>
      </w:r>
      <w:hyperlink r:id="rId16" w:anchor="cite_note-3" w:history="1">
        <w:r w:rsidRPr="00DD4F3D">
          <w:rPr>
            <w:rFonts w:ascii="Arial" w:eastAsia="Times New Roman" w:hAnsi="Arial" w:cs="Arial"/>
            <w:color w:val="0B0080"/>
            <w:sz w:val="21"/>
            <w:szCs w:val="21"/>
            <w:u w:val="single"/>
            <w:vertAlign w:val="superscript"/>
            <w:lang w:eastAsia="es-ES"/>
          </w:rPr>
          <w:t>3</w:t>
        </w:r>
      </w:hyperlink>
      <w:r w:rsidRPr="00DD4F3D">
        <w:rPr>
          <w:rFonts w:ascii="Arial" w:eastAsia="Times New Roman" w:hAnsi="Arial" w:cs="Arial"/>
          <w:color w:val="202122"/>
          <w:sz w:val="21"/>
          <w:szCs w:val="21"/>
          <w:lang w:eastAsia="es-ES"/>
        </w:rPr>
        <w:t>​</w:t>
      </w:r>
    </w:p>
    <w:p w14:paraId="1151EAD3" w14:textId="77777777" w:rsidR="00D418E6" w:rsidRDefault="00D418E6" w:rsidP="00D418E6"/>
    <w:p w14:paraId="0EAA6CB5" w14:textId="77777777" w:rsidR="00D418E6" w:rsidRDefault="00D418E6" w:rsidP="00D418E6">
      <w:pPr>
        <w:pBdr>
          <w:top w:val="single" w:sz="6" w:space="1" w:color="auto"/>
          <w:bottom w:val="single" w:sz="6" w:space="1" w:color="auto"/>
        </w:pBdr>
      </w:pPr>
    </w:p>
    <w:p w14:paraId="3B191D3E" w14:textId="77777777" w:rsidR="00D418E6" w:rsidRPr="00DD4F3D" w:rsidRDefault="00D418E6" w:rsidP="00D418E6">
      <w:pPr>
        <w:pBdr>
          <w:top w:val="single" w:sz="6" w:space="1" w:color="auto"/>
          <w:bottom w:val="single" w:sz="6" w:space="1" w:color="auto"/>
        </w:pBdr>
        <w:rPr>
          <w:lang w:val="en-US"/>
        </w:rPr>
      </w:pPr>
      <w:r w:rsidRPr="00DD4F3D">
        <w:rPr>
          <w:lang w:val="en-US"/>
        </w:rPr>
        <w:t>• Sorting (or separation) plants: where waste is classified and recoverable items are separated. Waste that can be recycled from those that cannot. The fraction that cannot be recycled is taken to energy use or landfills.</w:t>
      </w:r>
    </w:p>
    <w:p w14:paraId="4D83A3EC" w14:textId="77777777" w:rsidR="00D418E6" w:rsidRPr="00DD4F3D" w:rsidRDefault="00D418E6" w:rsidP="00D418E6">
      <w:pPr>
        <w:pBdr>
          <w:top w:val="single" w:sz="6" w:space="1" w:color="auto"/>
          <w:bottom w:val="single" w:sz="6" w:space="1" w:color="auto"/>
        </w:pBdr>
        <w:rPr>
          <w:lang w:val="en-US"/>
        </w:rPr>
      </w:pPr>
      <w:r w:rsidRPr="00DD4F3D">
        <w:rPr>
          <w:lang w:val="en-US"/>
        </w:rPr>
        <w:t>• Final recycler (or valuation plant): where the waste is finally recycled (paper mills, plastic containers, etc.), stored (landfills) or used for energy production (cement plants, biogas, etc.).</w:t>
      </w:r>
    </w:p>
    <w:p w14:paraId="4E346AC0" w14:textId="77777777" w:rsidR="00D418E6" w:rsidRPr="00DD4F3D" w:rsidRDefault="00D418E6" w:rsidP="00D418E6">
      <w:pPr>
        <w:pBdr>
          <w:top w:val="single" w:sz="6" w:space="1" w:color="auto"/>
          <w:bottom w:val="single" w:sz="6" w:space="1" w:color="auto"/>
        </w:pBdr>
        <w:rPr>
          <w:lang w:val="en-US"/>
        </w:rPr>
      </w:pPr>
      <w:r w:rsidRPr="00DD4F3D">
        <w:rPr>
          <w:lang w:val="en-US"/>
        </w:rPr>
        <w:t>For the separation in domestic origin2 different colored containers are used located in urban or rural environments:</w:t>
      </w:r>
    </w:p>
    <w:p w14:paraId="4BF035AB" w14:textId="77777777" w:rsidR="00D418E6" w:rsidRPr="00DD4F3D" w:rsidRDefault="00D418E6" w:rsidP="00D418E6">
      <w:pPr>
        <w:pBdr>
          <w:top w:val="single" w:sz="6" w:space="1" w:color="auto"/>
          <w:bottom w:val="single" w:sz="6" w:space="1" w:color="auto"/>
        </w:pBdr>
        <w:rPr>
          <w:lang w:val="en-US"/>
        </w:rPr>
      </w:pPr>
    </w:p>
    <w:p w14:paraId="5947CCDE" w14:textId="77777777" w:rsidR="00D418E6" w:rsidRPr="00DD4F3D" w:rsidRDefault="00D418E6" w:rsidP="00D418E6">
      <w:pPr>
        <w:pBdr>
          <w:top w:val="single" w:sz="6" w:space="1" w:color="auto"/>
          <w:bottom w:val="single" w:sz="6" w:space="1" w:color="auto"/>
        </w:pBdr>
        <w:rPr>
          <w:lang w:val="en-US"/>
        </w:rPr>
      </w:pPr>
      <w:r w:rsidRPr="00DD4F3D">
        <w:rPr>
          <w:lang w:val="en-US"/>
        </w:rPr>
        <w:t>• Yellow container (containers): All types of light containers such as plastic containers (bottles, tubs, bags, trays, etc.), cans (drinks, preserves, etc.) should be deposited in this container. In general, they should be deposited all those containers sold in the national market and identified by the green dot symbol.3</w:t>
      </w:r>
    </w:p>
    <w:p w14:paraId="328B4222" w14:textId="77777777" w:rsidR="00D418E6" w:rsidRPr="00DD4F3D" w:rsidRDefault="00D418E6" w:rsidP="00D418E6">
      <w:pPr>
        <w:pBdr>
          <w:top w:val="single" w:sz="6" w:space="1" w:color="auto"/>
          <w:bottom w:val="single" w:sz="6" w:space="1" w:color="auto"/>
        </w:pBdr>
        <w:rPr>
          <w:lang w:val="en-US"/>
        </w:rPr>
      </w:pPr>
    </w:p>
    <w:p w14:paraId="2374D1E5" w14:textId="77777777" w:rsidR="00D418E6" w:rsidRPr="00DD4F3D" w:rsidRDefault="00D418E6" w:rsidP="00D418E6">
      <w:pPr>
        <w:rPr>
          <w:lang w:val="en-US"/>
        </w:rPr>
      </w:pPr>
    </w:p>
    <w:p w14:paraId="2DBC2D7F" w14:textId="77777777" w:rsidR="00160E3C" w:rsidRPr="00D418E6" w:rsidRDefault="00160E3C">
      <w:pPr>
        <w:rPr>
          <w:lang w:val="en-US"/>
        </w:rPr>
      </w:pPr>
    </w:p>
    <w:sectPr w:rsidR="00160E3C" w:rsidRPr="00D41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7B6"/>
    <w:multiLevelType w:val="multilevel"/>
    <w:tmpl w:val="045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2B5D"/>
    <w:multiLevelType w:val="multilevel"/>
    <w:tmpl w:val="779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5713"/>
    <w:multiLevelType w:val="multilevel"/>
    <w:tmpl w:val="7AB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1165D"/>
    <w:multiLevelType w:val="multilevel"/>
    <w:tmpl w:val="58C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87C10"/>
    <w:multiLevelType w:val="multilevel"/>
    <w:tmpl w:val="718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37F3F"/>
    <w:multiLevelType w:val="multilevel"/>
    <w:tmpl w:val="F3A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E6"/>
    <w:rsid w:val="00160E3C"/>
    <w:rsid w:val="00D418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46B9"/>
  <w15:chartTrackingRefBased/>
  <w15:docId w15:val="{45767BC5-C7DE-46F2-AD33-B6AB65B1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E6"/>
  </w:style>
  <w:style w:type="paragraph" w:styleId="Ttulo2">
    <w:name w:val="heading 2"/>
    <w:basedOn w:val="Normal"/>
    <w:link w:val="Ttulo2Car"/>
    <w:uiPriority w:val="9"/>
    <w:qFormat/>
    <w:rsid w:val="00D418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418E6"/>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D418E6"/>
  </w:style>
  <w:style w:type="character" w:customStyle="1" w:styleId="mw-editsection">
    <w:name w:val="mw-editsection"/>
    <w:basedOn w:val="Fuentedeprrafopredeter"/>
    <w:rsid w:val="00D418E6"/>
  </w:style>
  <w:style w:type="character" w:customStyle="1" w:styleId="mw-editsection-bracket">
    <w:name w:val="mw-editsection-bracket"/>
    <w:basedOn w:val="Fuentedeprrafopredeter"/>
    <w:rsid w:val="00D418E6"/>
  </w:style>
  <w:style w:type="character" w:styleId="Hipervnculo">
    <w:name w:val="Hyperlink"/>
    <w:basedOn w:val="Fuentedeprrafopredeter"/>
    <w:uiPriority w:val="99"/>
    <w:semiHidden/>
    <w:unhideWhenUsed/>
    <w:rsid w:val="00D418E6"/>
    <w:rPr>
      <w:color w:val="0000FF"/>
      <w:u w:val="single"/>
    </w:rPr>
  </w:style>
  <w:style w:type="paragraph" w:styleId="NormalWeb">
    <w:name w:val="Normal (Web)"/>
    <w:basedOn w:val="Normal"/>
    <w:uiPriority w:val="99"/>
    <w:semiHidden/>
    <w:unhideWhenUsed/>
    <w:rsid w:val="00D418E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cogida_selectiva" TargetMode="External"/><Relationship Id="rId13" Type="http://schemas.openxmlformats.org/officeDocument/2006/relationships/hyperlink" Target="https://es.wikipedia.org/wiki/Botella_de_pl%C3%A1sti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ndex.php?title=Reciclaje&amp;action=edit&amp;section=2" TargetMode="External"/><Relationship Id="rId12" Type="http://schemas.openxmlformats.org/officeDocument/2006/relationships/hyperlink" Target="https://es.wikipedia.org/wiki/Pl%C3%A1sti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Reciclaje" TargetMode="External"/><Relationship Id="rId1" Type="http://schemas.openxmlformats.org/officeDocument/2006/relationships/numbering" Target="numbering.xml"/><Relationship Id="rId6" Type="http://schemas.openxmlformats.org/officeDocument/2006/relationships/hyperlink" Target="https://es.wikipedia.org/wiki/Reciclaje" TargetMode="External"/><Relationship Id="rId11" Type="http://schemas.openxmlformats.org/officeDocument/2006/relationships/hyperlink" Target="https://es.wikipedia.org/wiki/Envase" TargetMode="External"/><Relationship Id="rId5" Type="http://schemas.openxmlformats.org/officeDocument/2006/relationships/hyperlink" Target="https://es.wikipedia.org/w/index.php?title=Reciclaje&amp;action=edit&amp;section=1" TargetMode="External"/><Relationship Id="rId15" Type="http://schemas.openxmlformats.org/officeDocument/2006/relationships/hyperlink" Target="https://es.wikipedia.org/wiki/Lata" TargetMode="External"/><Relationship Id="rId10" Type="http://schemas.openxmlformats.org/officeDocument/2006/relationships/hyperlink" Target="https://es.wikipedia.org/wiki/Reciclaje" TargetMode="External"/><Relationship Id="rId4" Type="http://schemas.openxmlformats.org/officeDocument/2006/relationships/webSettings" Target="webSettings.xml"/><Relationship Id="rId9" Type="http://schemas.openxmlformats.org/officeDocument/2006/relationships/hyperlink" Target="https://es.wikipedia.org/wiki/Recogida_neum%C3%A1tica_de_basura" TargetMode="External"/><Relationship Id="rId14" Type="http://schemas.openxmlformats.org/officeDocument/2006/relationships/hyperlink" Target="https://es.wikipedia.org/wiki/Bolsa_de_pl%C3%A1s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1218</Words>
  <Characters>6705</Characters>
  <Application>Microsoft Office Word</Application>
  <DocSecurity>0</DocSecurity>
  <Lines>55</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Ruiz</dc:creator>
  <cp:keywords/>
  <dc:description/>
  <cp:lastModifiedBy>David Ruiz</cp:lastModifiedBy>
  <cp:revision>1</cp:revision>
  <dcterms:created xsi:type="dcterms:W3CDTF">2021-01-19T15:27:00Z</dcterms:created>
  <dcterms:modified xsi:type="dcterms:W3CDTF">2021-01-19T15:28:00Z</dcterms:modified>
</cp:coreProperties>
</file>