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SCu_Times" w:hAnsi="TSCu_Times" w:cs="TSCu_Times" w:eastAsia="TSCu_Times"/>
          <w:sz w:val="28"/>
          <w:highlight w:val="none"/>
        </w:rPr>
      </w:pPr>
      <w:r>
        <w:rPr>
          <w:rFonts w:ascii="TSCu_Times" w:hAnsi="TSCu_Times" w:cs="TSCu_Times" w:eastAsia="TSCu_Times"/>
          <w:sz w:val="28"/>
        </w:rPr>
        <w:t xml:space="preserve">Техническое задание </w:t>
      </w:r>
      <w:r>
        <w:rPr>
          <w:rFonts w:ascii="TSCu_Times" w:hAnsi="TSCu_Times" w:cs="TSCu_Times" w:eastAsia="TSCu_Times"/>
          <w:sz w:val="28"/>
        </w:rPr>
      </w:r>
    </w:p>
    <w:p>
      <w:pPr>
        <w:jc w:val="center"/>
        <w:rPr>
          <w:rFonts w:ascii="TSCu_Times" w:hAnsi="TSCu_Times" w:cs="TSCu_Times" w:eastAsia="TSCu_Times"/>
          <w:sz w:val="28"/>
          <w:highlight w:val="none"/>
        </w:rPr>
      </w:pPr>
      <w:r>
        <w:rPr>
          <w:rFonts w:ascii="TSCu_Times" w:hAnsi="TSCu_Times" w:cs="TSCu_Times" w:eastAsia="TSCu_Times"/>
          <w:sz w:val="28"/>
          <w:highlight w:val="none"/>
        </w:rPr>
        <w:t xml:space="preserve">Realtor Bot</w:t>
      </w:r>
      <w:r>
        <w:rPr>
          <w:rFonts w:ascii="TSCu_Times" w:hAnsi="TSCu_Times" w:cs="TSCu_Times" w:eastAsia="TSCu_Times"/>
          <w:sz w:val="28"/>
          <w:highlight w:val="none"/>
        </w:rPr>
      </w:r>
      <w:r>
        <w:rPr>
          <w:rFonts w:ascii="TSCu_Times" w:hAnsi="TSCu_Times" w:cs="TSCu_Times" w:eastAsia="TSCu_Times"/>
          <w:sz w:val="28"/>
          <w:highlight w:val="none"/>
        </w:rPr>
      </w:r>
    </w:p>
    <w:p>
      <w:pPr>
        <w:jc w:val="left"/>
        <w:rPr>
          <w:rFonts w:ascii="TSCu_Times" w:hAnsi="TSCu_Times" w:cs="TSCu_Times" w:eastAsia="TSCu_Times"/>
          <w:sz w:val="28"/>
          <w:highlight w:val="none"/>
        </w:rPr>
      </w:pPr>
      <w:r>
        <w:rPr>
          <w:rFonts w:ascii="TSCu_Times" w:hAnsi="TSCu_Times" w:cs="TSCu_Times" w:eastAsia="TSCu_Times"/>
          <w:sz w:val="28"/>
          <w:highlight w:val="none"/>
        </w:rPr>
        <w:t xml:space="preserve">Основная задача:</w:t>
      </w:r>
      <w:r>
        <w:rPr>
          <w:rFonts w:ascii="TSCu_Times" w:hAnsi="TSCu_Times" w:cs="TSCu_Times" w:eastAsia="TSCu_Times"/>
          <w:sz w:val="28"/>
          <w:highlight w:val="none"/>
        </w:rPr>
      </w:r>
    </w:p>
    <w:p>
      <w:pPr>
        <w:ind w:left="709"/>
        <w:jc w:val="left"/>
        <w:rPr>
          <w:rFonts w:ascii="TSCu_Times" w:hAnsi="TSCu_Times" w:cs="TSCu_Times" w:eastAsia="TSCu_Times"/>
          <w:sz w:val="28"/>
          <w:highlight w:val="none"/>
        </w:rPr>
      </w:pPr>
      <w:r>
        <w:rPr>
          <w:rFonts w:ascii="TSCu_Times" w:hAnsi="TSCu_Times" w:cs="TSCu_Times" w:eastAsia="TSCu_Times"/>
          <w:sz w:val="28"/>
          <w:highlight w:val="none"/>
        </w:rPr>
        <w:t xml:space="preserve">Разработка платного телеграмм бота, работа которого основывается на предоставлении пользователю информации о недвижимости с сайта СмартАгент.ру с указанием параметров поиска.</w:t>
      </w:r>
      <w:r>
        <w:rPr>
          <w:rFonts w:ascii="TSCu_Times" w:hAnsi="TSCu_Times" w:cs="TSCu_Times" w:eastAsia="TSCu_Times"/>
          <w:sz w:val="28"/>
          <w:highlight w:val="none"/>
        </w:rPr>
      </w:r>
    </w:p>
    <w:p>
      <w:pPr>
        <w:ind w:left="709"/>
        <w:jc w:val="left"/>
        <w:rPr>
          <w:rFonts w:ascii="TSCu_Times" w:hAnsi="TSCu_Times" w:cs="TSCu_Times" w:eastAsia="TSCu_Times"/>
          <w:sz w:val="28"/>
          <w:highlight w:val="none"/>
        </w:rPr>
      </w:pPr>
      <w:r>
        <w:rPr>
          <w:rFonts w:ascii="TSCu_Times" w:hAnsi="TSCu_Times" w:cs="TSCu_Times" w:eastAsia="TSCu_Times"/>
          <w:sz w:val="28"/>
          <w:highlight w:val="none"/>
        </w:rPr>
      </w:r>
      <w:r>
        <w:rPr>
          <w:rFonts w:ascii="TSCu_Times" w:hAnsi="TSCu_Times" w:cs="TSCu_Times" w:eastAsia="TSCu_Times"/>
          <w:sz w:val="28"/>
          <w:highlight w:val="none"/>
        </w:rPr>
      </w:r>
    </w:p>
    <w:p>
      <w:pPr>
        <w:ind w:left="0"/>
        <w:jc w:val="left"/>
        <w:rPr>
          <w:rFonts w:ascii="TSCu_Times" w:hAnsi="TSCu_Times" w:cs="TSCu_Times" w:eastAsia="TSCu_Times"/>
          <w:sz w:val="28"/>
          <w:highlight w:val="none"/>
        </w:rPr>
      </w:pPr>
      <w:r>
        <w:rPr>
          <w:rFonts w:ascii="TSCu_Times" w:hAnsi="TSCu_Times" w:cs="TSCu_Times" w:eastAsia="TSCu_Times"/>
          <w:sz w:val="28"/>
          <w:highlight w:val="none"/>
        </w:rPr>
        <w:t xml:space="preserve">Задачи по разработке:</w:t>
      </w:r>
      <w:r>
        <w:rPr>
          <w:rFonts w:ascii="TSCu_Times" w:hAnsi="TSCu_Times" w:cs="TSCu_Times" w:eastAsia="TSCu_Times"/>
          <w:sz w:val="28"/>
          <w:highlight w:val="none"/>
        </w:rPr>
      </w:r>
    </w:p>
    <w:p>
      <w:pPr>
        <w:pStyle w:val="602"/>
        <w:numPr>
          <w:ilvl w:val="0"/>
          <w:numId w:val="3"/>
        </w:numPr>
        <w:jc w:val="left"/>
        <w:rPr>
          <w:rFonts w:ascii="TSCu_Times" w:hAnsi="TSCu_Times" w:cs="TSCu_Times" w:eastAsia="TSCu_Times"/>
          <w:sz w:val="28"/>
          <w:highlight w:val="none"/>
        </w:rPr>
      </w:pPr>
      <w:r>
        <w:rPr>
          <w:rFonts w:ascii="TSCu_Times" w:hAnsi="TSCu_Times" w:cs="TSCu_Times" w:eastAsia="TSCu_Times"/>
          <w:sz w:val="28"/>
          <w:highlight w:val="none"/>
        </w:rPr>
        <w:t xml:space="preserve">Создание парсера по ресурсу СмартАгент.ру для поиска объявлений по недвижимости, парсер должен содержать параметры для настройки – такие как: </w:t>
      </w:r>
      <w:r>
        <w:rPr>
          <w:rFonts w:ascii="TSCu_Times" w:hAnsi="TSCu_Times" w:cs="TSCu_Times" w:eastAsia="TSCu_Times"/>
          <w:sz w:val="28"/>
          <w:highlight w:val="none"/>
        </w:rPr>
      </w:r>
    </w:p>
    <w:p>
      <w:pPr>
        <w:pStyle w:val="602"/>
        <w:numPr>
          <w:ilvl w:val="1"/>
          <w:numId w:val="3"/>
        </w:numPr>
        <w:jc w:val="left"/>
        <w:spacing w:line="276" w:lineRule="auto"/>
        <w:rPr>
          <w:rFonts w:ascii="TSCu_Times" w:hAnsi="TSCu_Times" w:cs="TSCu_Times" w:eastAsia="TSCu_Times"/>
          <w:sz w:val="28"/>
          <w:highlight w:val="none"/>
        </w:rPr>
      </w:pPr>
      <w:r>
        <w:rPr>
          <w:rFonts w:ascii="TSCu_Times" w:hAnsi="TSCu_Times" w:cs="TSCu_Times" w:eastAsia="TSCu_Times"/>
          <w:sz w:val="28"/>
          <w:highlight w:val="none"/>
        </w:rPr>
        <w:t xml:space="preserve">Указание типа объявления: 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аренда</w:t>
      </w:r>
      <w:r>
        <w:rPr>
          <w:rFonts w:ascii="TSCu_Times" w:hAnsi="TSCu_Times" w:cs="TSCu_Times" w:eastAsia="TSCu_Times"/>
          <w:sz w:val="28"/>
          <w:highlight w:val="none"/>
        </w:rPr>
        <w:t xml:space="preserve"> или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 продажа</w:t>
      </w:r>
      <w:r>
        <w:rPr>
          <w:rFonts w:ascii="TSCu_Times" w:hAnsi="TSCu_Times" w:cs="TSCu_Times" w:eastAsia="TSCu_Times"/>
          <w:sz w:val="28"/>
          <w:highlight w:val="none"/>
        </w:rPr>
      </w:r>
    </w:p>
    <w:p>
      <w:pPr>
        <w:pStyle w:val="602"/>
        <w:numPr>
          <w:ilvl w:val="1"/>
          <w:numId w:val="3"/>
        </w:numPr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Указание самой недвижимости: 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Квартира, комната, койко-место, дом, доля, 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таунхаус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, участок, коммерческая недвижимость.</w:t>
      </w:r>
      <w:r>
        <w:rPr>
          <w:rFonts w:ascii="TSCu_Times" w:hAnsi="TSCu_Times" w:cs="TSCu_Times" w:eastAsia="TSCu_Times"/>
          <w:b/>
          <w:sz w:val="28"/>
          <w:highlight w:val="none"/>
        </w:rPr>
      </w:r>
    </w:p>
    <w:p>
      <w:pPr>
        <w:pStyle w:val="602"/>
        <w:numPr>
          <w:ilvl w:val="1"/>
          <w:numId w:val="3"/>
        </w:numPr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Указание количества комнат: 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Студия, своб. планировка, 1-комн, 2-комн, 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3-комн,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 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4-комн,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 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5-комн,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 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6+-комн.</w:t>
      </w:r>
      <w:r>
        <w:rPr>
          <w:rFonts w:ascii="TSCu_Times" w:hAnsi="TSCu_Times" w:cs="TSCu_Times" w:eastAsia="TSCu_Times"/>
          <w:b/>
          <w:sz w:val="28"/>
          <w:highlight w:val="none"/>
        </w:rPr>
      </w:r>
      <w:r>
        <w:rPr>
          <w:rFonts w:ascii="TSCu_Times" w:hAnsi="TSCu_Times" w:cs="TSCu_Times" w:eastAsia="TSCu_Times"/>
          <w:b/>
          <w:sz w:val="28"/>
          <w:highlight w:val="none"/>
        </w:rPr>
      </w:r>
    </w:p>
    <w:p>
      <w:pPr>
        <w:pStyle w:val="602"/>
        <w:numPr>
          <w:ilvl w:val="1"/>
          <w:numId w:val="3"/>
        </w:numPr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Выбор ценового диапазона (или его отсутствия)</w:t>
      </w:r>
      <w:r>
        <w:rPr>
          <w:rFonts w:ascii="TSCu_Times" w:hAnsi="TSCu_Times" w:cs="TSCu_Times" w:eastAsia="TSCu_Times"/>
          <w:b w:val="0"/>
          <w:sz w:val="28"/>
          <w:highlight w:val="none"/>
        </w:rPr>
      </w:r>
      <w:r>
        <w:rPr>
          <w:rFonts w:ascii="TSCu_Times" w:hAnsi="TSCu_Times" w:cs="TSCu_Times" w:eastAsia="TSCu_Times"/>
          <w:b w:val="0"/>
          <w:sz w:val="28"/>
          <w:highlight w:val="none"/>
        </w:rPr>
      </w:r>
    </w:p>
    <w:p>
      <w:pPr>
        <w:pStyle w:val="602"/>
        <w:numPr>
          <w:ilvl w:val="1"/>
          <w:numId w:val="3"/>
        </w:numPr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Указание района по поиску.</w:t>
      </w:r>
      <w:r>
        <w:rPr>
          <w:rFonts w:ascii="TSCu_Times" w:hAnsi="TSCu_Times" w:cs="TSCu_Times" w:eastAsia="TSCu_Times"/>
          <w:b w:val="0"/>
          <w:sz w:val="28"/>
          <w:highlight w:val="none"/>
        </w:rPr>
      </w:r>
    </w:p>
    <w:p>
      <w:pPr>
        <w:ind w:left="709" w:firstLine="0"/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</w:r>
      <w:r>
        <w:rPr>
          <w:rFonts w:ascii="TSCu_Times" w:hAnsi="TSCu_Times" w:cs="TSCu_Times" w:eastAsia="TSCu_Times"/>
          <w:b w:val="0"/>
          <w:sz w:val="28"/>
          <w:highlight w:val="none"/>
        </w:rPr>
      </w:r>
    </w:p>
    <w:p>
      <w:pPr>
        <w:ind w:left="709" w:firstLine="0"/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/>
          <w:sz w:val="28"/>
          <w:highlight w:val="none"/>
        </w:rPr>
        <w:t xml:space="preserve">Сбор включает в себя получение первого изображения объявления, а так же всех прилегающих данных.</w:t>
      </w:r>
      <w:r>
        <w:rPr>
          <w:rFonts w:ascii="TSCu_Times" w:hAnsi="TSCu_Times" w:cs="TSCu_Times" w:eastAsia="TSCu_Times"/>
          <w:b/>
          <w:sz w:val="28"/>
          <w:highlight w:val="none"/>
        </w:rPr>
      </w:r>
    </w:p>
    <w:p>
      <w:pPr>
        <w:ind w:left="709" w:firstLine="0"/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/>
          <w:sz w:val="28"/>
          <w:highlight w:val="none"/>
        </w:rPr>
      </w:r>
      <w:r>
        <w:rPr>
          <w:rFonts w:ascii="TSCu_Times" w:hAnsi="TSCu_Times" w:cs="TSCu_Times" w:eastAsia="TSCu_Times"/>
          <w:b/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Разработка пользовательского интерфейса (на основе инструментария предоставляемого telegram). </w:t>
      </w:r>
      <w:r>
        <w:rPr>
          <w:rFonts w:ascii="TSCu_Times" w:hAnsi="TSCu_Times" w:cs="TSCu_Times" w:eastAsia="TSCu_Times"/>
          <w:b/>
          <w:sz w:val="28"/>
          <w:highlight w:val="none"/>
        </w:rPr>
      </w:r>
    </w:p>
    <w:p>
      <w:pPr>
        <w:ind w:left="709" w:firstLine="0"/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</w:r>
      <w:r>
        <w:rPr>
          <w:rFonts w:ascii="TSCu_Times" w:hAnsi="TSCu_Times" w:cs="TSCu_Times" w:eastAsia="TSCu_Times"/>
          <w:b w:val="0"/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Оптимизация работы для многопользовательской работы</w:t>
      </w:r>
      <w:r>
        <w:rPr>
          <w:rFonts w:ascii="TSCu_Times" w:hAnsi="TSCu_Times" w:cs="TSCu_Times" w:eastAsia="TSCu_Times"/>
          <w:b w:val="0"/>
          <w:sz w:val="28"/>
          <w:highlight w:val="none"/>
        </w:rPr>
      </w:r>
      <w:r>
        <w:rPr>
          <w:rFonts w:ascii="TSCu_Times" w:hAnsi="TSCu_Times" w:cs="TSCu_Times" w:eastAsia="TSCu_Times"/>
          <w:b w:val="0"/>
          <w:sz w:val="28"/>
          <w:highlight w:val="none"/>
        </w:rPr>
      </w:r>
    </w:p>
    <w:p>
      <w:pPr>
        <w:ind w:left="709" w:firstLine="0"/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</w:r>
      <w:r>
        <w:rPr>
          <w:rFonts w:ascii="TSCu_Times" w:hAnsi="TSCu_Times" w:cs="TSCu_Times" w:eastAsia="TSCu_Times"/>
          <w:b w:val="0"/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Создание и организация базы данных, для хранения данных о пользователях и подписок на пользование ботом. База будет содержать 2 таблицы: 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Пользователи и тестовые пользователи</w:t>
      </w: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. </w:t>
      </w:r>
      <w:r>
        <w:rPr>
          <w:rFonts w:ascii="TSCu_Times" w:hAnsi="TSCu_Times" w:cs="TSCu_Times" w:eastAsia="TSCu_Times"/>
          <w:b/>
          <w:sz w:val="28"/>
          <w:highlight w:val="none"/>
        </w:rPr>
      </w:r>
    </w:p>
    <w:p>
      <w:pPr>
        <w:pStyle w:val="602"/>
        <w:numPr>
          <w:ilvl w:val="1"/>
          <w:numId w:val="8"/>
        </w:numPr>
        <w:jc w:val="left"/>
        <w:spacing w:line="276" w:lineRule="auto"/>
        <w:rPr>
          <w:rFonts w:ascii="TSCu_Times" w:hAnsi="TSCu_Times" w:cs="TSCu_Times" w:eastAsia="TSCu_Times"/>
          <w:b w:val="0"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Таблица 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пользователи </w:t>
      </w: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будет содержать следующие поля: 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member_id</w:t>
      </w: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 – поле отвечающее за хранение id пользователей оплативших подписку.</w:t>
        <w:br/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period</w:t>
      </w: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 – поле содержащее информацию о окончании подписки и удалении пользователя из базы пользования</w:t>
      </w:r>
      <w:r>
        <w:rPr>
          <w:rFonts w:ascii="TSCu_Times" w:hAnsi="TSCu_Times" w:cs="TSCu_Times" w:eastAsia="TSCu_Times"/>
        </w:rPr>
      </w:r>
    </w:p>
    <w:p>
      <w:pPr>
        <w:ind w:left="709" w:firstLine="0"/>
        <w:jc w:val="left"/>
        <w:spacing w:line="276" w:lineRule="auto"/>
        <w:rPr>
          <w:rFonts w:ascii="TSCu_Times" w:hAnsi="TSCu_Times" w:cs="TSCu_Times" w:eastAsia="TSCu_Times"/>
          <w:b w:val="0"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</w:r>
      <w:r>
        <w:rPr>
          <w:rFonts w:ascii="TSCu_Times" w:hAnsi="TSCu_Times" w:cs="TSCu_Times" w:eastAsia="TSCu_Times"/>
          <w:b w:val="0"/>
          <w:sz w:val="28"/>
          <w:highlight w:val="none"/>
        </w:rPr>
      </w:r>
    </w:p>
    <w:p>
      <w:pPr>
        <w:pStyle w:val="602"/>
        <w:numPr>
          <w:ilvl w:val="1"/>
          <w:numId w:val="8"/>
        </w:numPr>
        <w:jc w:val="left"/>
        <w:spacing w:line="276" w:lineRule="auto"/>
        <w:rPr>
          <w:rFonts w:ascii="TSCu_Times" w:hAnsi="TSCu_Times" w:cs="TSCu_Times" w:eastAsia="TSCu_Times"/>
          <w:b w:val="0"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Таблица </w:t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тестовые 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пользователи </w:t>
      </w: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будет содержать информацию о пользователях, зарегистрированных на временный период пользования.</w:t>
        <w:br/>
        <w:t xml:space="preserve">Содержит следующие поля:</w:t>
        <w:br/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test_member_id</w:t>
      </w: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 – отвечает за хранение id пользователя.</w:t>
        <w:br/>
      </w:r>
      <w:r>
        <w:rPr>
          <w:rFonts w:ascii="TSCu_Times" w:hAnsi="TSCu_Times" w:cs="TSCu_Times" w:eastAsia="TSCu_Times"/>
          <w:b/>
          <w:sz w:val="28"/>
          <w:highlight w:val="none"/>
        </w:rPr>
        <w:t xml:space="preserve">test_period</w:t>
      </w: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 – отвечает за хранение даты окончания временного периода.</w:t>
      </w:r>
      <w:r>
        <w:rPr>
          <w:rFonts w:ascii="TSCu_Times" w:hAnsi="TSCu_Times" w:cs="TSCu_Times" w:eastAsia="TSCu_Times"/>
        </w:rPr>
      </w:r>
    </w:p>
    <w:p>
      <w:pPr>
        <w:ind w:left="709" w:firstLine="0"/>
        <w:jc w:val="left"/>
        <w:spacing w:line="276" w:lineRule="auto"/>
        <w:rPr>
          <w:rFonts w:ascii="TSCu_Times" w:hAnsi="TSCu_Times" w:cs="TSCu_Times" w:eastAsia="TSCu_Times"/>
          <w:b w:val="0"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</w:r>
      <w:r>
        <w:rPr>
          <w:rFonts w:ascii="TSCu_Times" w:hAnsi="TSCu_Times" w:cs="TSCu_Times" w:eastAsia="TSCu_Times"/>
          <w:b w:val="0"/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spacing w:line="276" w:lineRule="auto"/>
        <w:rPr>
          <w:rFonts w:ascii="TSCu_Times" w:hAnsi="TSCu_Times" w:cs="TSCu_Times" w:eastAsia="TSCu_Times"/>
          <w:b w:val="0"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Подключение оплаты подписки в бота.</w:t>
      </w:r>
      <w:r>
        <w:rPr>
          <w:rFonts w:ascii="TSCu_Times" w:hAnsi="TSCu_Times" w:cs="TSCu_Times" w:eastAsia="TSCu_Times"/>
          <w:b w:val="0"/>
          <w:sz w:val="28"/>
          <w:highlight w:val="none"/>
        </w:rPr>
      </w:r>
    </w:p>
    <w:p>
      <w:pPr>
        <w:ind w:left="709" w:firstLine="0"/>
        <w:jc w:val="left"/>
        <w:spacing w:line="276" w:lineRule="auto"/>
        <w:rPr>
          <w:rFonts w:ascii="TSCu_Times" w:hAnsi="TSCu_Times" w:cs="TSCu_Times" w:eastAsia="TSCu_Times"/>
          <w:b w:val="0"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</w:r>
      <w:r>
        <w:rPr>
          <w:rFonts w:ascii="TSCu_Times" w:hAnsi="TSCu_Times" w:cs="TSCu_Times" w:eastAsia="TSCu_Times"/>
          <w:b w:val="0"/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spacing w:line="276" w:lineRule="auto"/>
        <w:rPr>
          <w:rFonts w:ascii="TSCu_Times" w:hAnsi="TSCu_Times" w:cs="TSCu_Times" w:eastAsia="TSCu_Times"/>
          <w:b w:val="0"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Автоматическое заполнение и очищение базы подписчиков</w:t>
      </w:r>
      <w:r>
        <w:rPr>
          <w:rFonts w:ascii="TSCu_Times" w:hAnsi="TSCu_Times" w:cs="TSCu_Times" w:eastAsia="TSCu_Times"/>
          <w:b w:val="0"/>
          <w:sz w:val="28"/>
          <w:highlight w:val="none"/>
        </w:rPr>
      </w:r>
    </w:p>
    <w:p>
      <w:pPr>
        <w:ind w:left="709" w:firstLine="0"/>
        <w:jc w:val="left"/>
        <w:spacing w:line="276" w:lineRule="auto"/>
        <w:rPr>
          <w:rFonts w:ascii="TSCu_Times" w:hAnsi="TSCu_Times" w:cs="TSCu_Times" w:eastAsia="TSCu_Times"/>
          <w:b w:val="0"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</w:r>
      <w:r>
        <w:rPr>
          <w:rFonts w:ascii="TSCu_Times" w:hAnsi="TSCu_Times" w:cs="TSCu_Times" w:eastAsia="TSCu_Times"/>
          <w:b w:val="0"/>
          <w:sz w:val="28"/>
          <w:highlight w:val="none"/>
        </w:rPr>
      </w:r>
    </w:p>
    <w:p>
      <w:pPr>
        <w:ind w:left="0" w:firstLine="0"/>
        <w:jc w:val="left"/>
        <w:spacing w:line="276" w:lineRule="auto"/>
        <w:rPr>
          <w:rFonts w:ascii="TSCu_Times" w:hAnsi="TSCu_Times" w:cs="TSCu_Times" w:eastAsia="TSCu_Times"/>
          <w:b w:val="0"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Общая информация:</w:t>
      </w:r>
      <w:r>
        <w:rPr>
          <w:rFonts w:ascii="TSCu_Times" w:hAnsi="TSCu_Times" w:cs="TSCu_Times" w:eastAsia="TSCu_Times"/>
          <w:b w:val="0"/>
          <w:sz w:val="28"/>
          <w:highlight w:val="none"/>
        </w:rPr>
      </w:r>
    </w:p>
    <w:p>
      <w:pPr>
        <w:pStyle w:val="602"/>
        <w:numPr>
          <w:ilvl w:val="0"/>
          <w:numId w:val="10"/>
        </w:numPr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/>
          <w:sz w:val="28"/>
          <w:highlight w:val="none"/>
        </w:rPr>
        <w:t xml:space="preserve">По окончании разработки и предоставлении всех данных и исходников, проект находится на сопровождении в течении 2-ух недель с момента сдачи проекта. В сопровождение входит исправление возможных ошибок, которые не были обнаружены на моменте тестирования.</w:t>
      </w:r>
      <w:r>
        <w:rPr>
          <w:rFonts w:ascii="TSCu_Times" w:hAnsi="TSCu_Times" w:cs="TSCu_Times" w:eastAsia="TSCu_Times"/>
          <w:b/>
          <w:sz w:val="28"/>
          <w:highlight w:val="none"/>
        </w:rPr>
      </w:r>
    </w:p>
    <w:p>
      <w:pPr>
        <w:ind w:left="720" w:firstLine="0"/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/>
          <w:sz w:val="28"/>
          <w:highlight w:val="none"/>
        </w:rPr>
      </w:r>
      <w:r>
        <w:rPr>
          <w:rFonts w:ascii="TSCu_Times" w:hAnsi="TSCu_Times" w:cs="TSCu_Times" w:eastAsia="TSCu_Times"/>
          <w:b/>
          <w:sz w:val="28"/>
          <w:highlight w:val="none"/>
        </w:rPr>
      </w:r>
    </w:p>
    <w:p>
      <w:pPr>
        <w:pStyle w:val="602"/>
        <w:numPr>
          <w:ilvl w:val="0"/>
          <w:numId w:val="10"/>
        </w:numPr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/>
          <w:sz w:val="28"/>
          <w:highlight w:val="none"/>
        </w:rPr>
        <w:t xml:space="preserve">Все дополнительные услуги или функции, которые не были утверждены и обговорены на момент утверждения технического задания предоставляются за отдельную плату.</w:t>
      </w:r>
      <w:r>
        <w:rPr>
          <w:rFonts w:ascii="TSCu_Times" w:hAnsi="TSCu_Times" w:cs="TSCu_Times" w:eastAsia="TSCu_Times"/>
          <w:b/>
          <w:sz w:val="28"/>
          <w:highlight w:val="none"/>
        </w:rPr>
      </w:r>
    </w:p>
    <w:p>
      <w:pPr>
        <w:ind w:left="720" w:firstLine="0"/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/>
          <w:sz w:val="28"/>
          <w:highlight w:val="none"/>
        </w:rPr>
      </w:r>
      <w:r>
        <w:rPr>
          <w:rFonts w:ascii="TSCu_Times" w:hAnsi="TSCu_Times" w:cs="TSCu_Times" w:eastAsia="TSCu_Times"/>
          <w:b/>
          <w:sz w:val="28"/>
          <w:highlight w:val="none"/>
        </w:rPr>
      </w:r>
    </w:p>
    <w:p>
      <w:pPr>
        <w:ind w:left="720" w:firstLine="0"/>
        <w:jc w:val="righ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/>
          <w:sz w:val="28"/>
          <w:highlight w:val="none"/>
        </w:rPr>
      </w:r>
      <w:r>
        <w:rPr>
          <w:rFonts w:ascii="TSCu_Times" w:hAnsi="TSCu_Times" w:cs="TSCu_Times" w:eastAsia="TSCu_Times"/>
          <w:b/>
          <w:sz w:val="28"/>
          <w:highlight w:val="none"/>
        </w:rPr>
      </w:r>
    </w:p>
    <w:p>
      <w:pPr>
        <w:ind w:left="720" w:firstLine="0"/>
        <w:jc w:val="righ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/>
          <w:sz w:val="28"/>
          <w:highlight w:val="none"/>
        </w:rPr>
      </w:r>
      <w:r>
        <w:rPr>
          <w:rFonts w:ascii="TSCu_Times" w:hAnsi="TSCu_Times" w:cs="TSCu_Times" w:eastAsia="TSCu_Times"/>
          <w:b/>
          <w:sz w:val="28"/>
          <w:highlight w:val="none"/>
        </w:rPr>
      </w:r>
    </w:p>
    <w:p>
      <w:pPr>
        <w:ind w:left="720" w:firstLine="0"/>
        <w:jc w:val="righ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/>
          <w:sz w:val="28"/>
          <w:highlight w:val="none"/>
        </w:rPr>
        <w:t xml:space="preserve">Aurus CMP.</w:t>
      </w:r>
      <w:r>
        <w:rPr>
          <w:rFonts w:ascii="TSCu_Times" w:hAnsi="TSCu_Times" w:cs="TSCu_Times" w:eastAsia="TSCu_Times"/>
          <w:b/>
          <w:sz w:val="28"/>
          <w:highlight w:val="none"/>
        </w:rPr>
      </w:r>
    </w:p>
    <w:p>
      <w:pPr>
        <w:ind w:left="709" w:firstLine="0"/>
        <w:jc w:val="left"/>
        <w:spacing w:line="276" w:lineRule="auto"/>
        <w:rPr>
          <w:rFonts w:ascii="TSCu_Times" w:hAnsi="TSCu_Times" w:cs="TSCu_Times" w:eastAsia="TSCu_Times"/>
          <w:b/>
          <w:sz w:val="28"/>
          <w:highlight w:val="none"/>
        </w:rPr>
      </w:pPr>
      <w:r>
        <w:rPr>
          <w:rFonts w:ascii="TSCu_Times" w:hAnsi="TSCu_Times" w:cs="TSCu_Times" w:eastAsia="TSCu_Times"/>
          <w:b w:val="0"/>
          <w:sz w:val="28"/>
          <w:highlight w:val="none"/>
        </w:rPr>
        <w:t xml:space="preserve">  </w:t>
      </w:r>
      <w:r>
        <w:rPr>
          <w:rFonts w:ascii="TSCu_Times" w:hAnsi="TSCu_Times" w:cs="TSCu_Times" w:eastAsia="TSCu_Times"/>
          <w:sz w:val="28"/>
          <w:highlight w:val="none"/>
        </w:rPr>
      </w:r>
      <w:r>
        <w:rPr>
          <w:rFonts w:ascii="TSCu_Times" w:hAnsi="TSCu_Times" w:cs="TSCu_Times" w:eastAsia="TSCu_Times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00603000000000000"/>
  </w:font>
  <w:font w:name="TSCu_Times"/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  <w:b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  <w:b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  <w:b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  <w:b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  <w:b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  <w:b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2022-09-26T18:35:12Z</dcterms:modified>
</cp:coreProperties>
</file>