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Co-Author Profiles</w:t>
      </w:r>
    </w:p>
    <w:p>
      <w:pPr>
        <w:jc w:val="center"/>
      </w:pPr>
      <w:r>
        <w:rPr>
          <w:i/>
          <w:sz w:val="22"/>
        </w:rPr>
        <w:t>Stage-stratified mutation co-occurrence and survival in pancreatic ductal adenocarcinoma</w:t>
        <w:br/>
        <w:t>Nature Communications submission — interdisciplinary team overview</w:t>
      </w:r>
    </w:p>
    <w:p/>
    <w:p>
      <w:pPr>
        <w:spacing w:after="240"/>
      </w:pPr>
      <w:r>
        <w:t>This document introduces the contributing investigators behind our integrative PDAC study, linking genomic combination analysis, stage-aware survival modelling, biosample-timing sensitivity, and multi-cohort replication. Each profile summarizes career focus, representative expertise, and the specific scientific contribution this author brings to the present manuscript.</w:t>
      </w:r>
    </w:p>
    <w:p>
      <w:r>
        <w:rPr>
          <w:b/>
          <w:sz w:val="26"/>
        </w:rPr>
        <w:t>Senol Dogan, PhD</w:t>
      </w:r>
      <w:r>
        <w:t xml:space="preserve">  —  Corresponding author · Lead analyst</w:t>
      </w:r>
    </w:p>
    <w:p>
      <w:pPr>
        <w:spacing w:after="80"/>
      </w:pPr>
      <w:r>
        <w:t>Medical Data Science, Institut für Medizinische Informatik, Statistik und Epidemiologie (IMISE), Universität Leipzig; Universitätsklinikum Leipzig, Germany</w:t>
      </w:r>
    </w:p>
    <w:p>
      <w:r>
        <w:rPr>
          <w:b/>
        </w:rPr>
        <w:t xml:space="preserve">Web: </w:t>
      </w:r>
      <w:r>
        <w:t>IMISE profile: https://www.imise.uni-leipzig.de/en/Mitarbeiter/Senol_Dogan</w:t>
      </w:r>
      <w:r>
        <w:t xml:space="preserve">  |  </w:t>
      </w:r>
      <w:r>
        <w:t>ORCID: https://orcid.org/ (see manuscript submission record)</w:t>
      </w:r>
    </w:p>
    <w:p>
      <w:pPr>
        <w:spacing w:after="280"/>
      </w:pPr>
      <w:r>
        <w:t>Dr. Senol Dogan is a cancer-genomics and biostatistics researcher in the Medical Data Science group at Leipzig University, with training in bioinformatics and a doctoral background in cancer genomics. His work spans mutation- and expression-level oncology datasets, integrative patient-level tables, and reproducible pipelines for survival and combination screens. For this manuscript he led conceptualization, software implementation, formal analysis, data harmonization, and visualization—including the integrated discovery cohort analytics, multiplicity-aware enrichment contrasts, stage-stratified Cox modules, timing-interaction summaries, and the cBioPortal external-replication framework for prespecified dual-mutation pairs. He drafted the manuscript and coordinates interdisciplinary interpretation between computational and clinical co-authors. His broader field contribution is to make co-mutation evidence interpretable across distinct analytical layers rather than as single binary mutation labels.</w:t>
      </w:r>
    </w:p>
    <w:p>
      <w:r>
        <w:rPr>
          <w:b/>
          <w:sz w:val="26"/>
        </w:rPr>
        <w:t>Prof. Toralf Kirsten, PhD</w:t>
      </w:r>
      <w:r>
        <w:t xml:space="preserve">  —  Senior author · Supervision &amp; medical data-science infrastructure</w:t>
      </w:r>
    </w:p>
    <w:p>
      <w:pPr>
        <w:spacing w:after="80"/>
      </w:pPr>
      <w:r>
        <w:t>Professor of Medical Data Science, Medical Informatics Center (MITZ) / IMISE, Universität Leipzig, Germany</w:t>
      </w:r>
    </w:p>
    <w:p>
      <w:r>
        <w:rPr>
          <w:b/>
        </w:rPr>
        <w:t xml:space="preserve">Web: </w:t>
      </w:r>
      <w:r>
        <w:t>IMISE profile: https://www.imise.uni-leipzig.de/en/Mitarbeiter/Toralf_Kirsten</w:t>
      </w:r>
      <w:r>
        <w:t xml:space="preserve">  |  </w:t>
      </w:r>
      <w:r>
        <w:t>Kirsten Lab: https://kirsten-lab.de/</w:t>
      </w:r>
      <w:r>
        <w:t xml:space="preserve">  |  </w:t>
      </w:r>
      <w:r>
        <w:t>MITZ Leipzig: https://www.uniklinikum-leipzig.de/einrichtungen/miz/Seiten/mds-toralf_kirsten.aspx</w:t>
      </w:r>
    </w:p>
    <w:p>
      <w:pPr>
        <w:spacing w:after="280"/>
      </w:pPr>
      <w:r>
        <w:t>Prof. Toralf Kirsten heads Medical Data Science at Leipzig University Medical Center and leads research on machine-learning-ready clinical data infrastructures, distributed analytics, and decision-support concepts for patient care. With a long-standing record in life-science data integration and translational informatics, he supervised the study design, methodological governance, and resource allocation for this project. On the present paper he contributed conceptual framing, senior oversight, project administration, and critical review of analytic choices affecting clinical interpretability. His field-level impact lies in bridging registry-scale clinical documentation with modern AI-ready data platforms—directly supporting the manuscript’s emphasis on stage-conditioned, timing-aware genomics rather than one-size-fits-all mutation reporting.</w:t>
      </w:r>
    </w:p>
    <w:p>
      <w:r>
        <w:rPr>
          <w:b/>
          <w:sz w:val="26"/>
        </w:rPr>
        <w:t>Prof. Albrecht Hoffmeister, MD</w:t>
      </w:r>
      <w:r>
        <w:t xml:space="preserve">  —  Clinical oncology &amp; gastroenterology leadership (Leipzig)</w:t>
      </w:r>
    </w:p>
    <w:p>
      <w:pPr>
        <w:spacing w:after="80"/>
      </w:pPr>
      <w:r>
        <w:t>Klinik und Poliklinik für Onkologie, Gastroenterologie, Hepatology und Pneumologie, Universitätsklinikum Leipzig, Germany</w:t>
      </w:r>
    </w:p>
    <w:p>
      <w:r>
        <w:rPr>
          <w:b/>
        </w:rPr>
        <w:t xml:space="preserve">Web: </w:t>
      </w:r>
      <w:r>
        <w:t>Pancreas clinic (Leipzig): https://www.uniklinikum-leipzig.de/einrichtungen/medizinische-klinik-2/Seiten/pankreassprechstunde.aspx</w:t>
      </w:r>
      <w:r>
        <w:t xml:space="preserve">  |  </w:t>
      </w:r>
      <w:r>
        <w:t>Gastroenterology research laboratory: http://www.uniklinikum-leipzig.de/einrichtungen/medizinische-klinik-2/forschungslabor-der-gastroenterologie</w:t>
      </w:r>
      <w:r>
        <w:t xml:space="preserve">  |  </w:t>
      </w:r>
      <w:r>
        <w:t>Clinic leadership contact: https://www.uniklinikum-leipzig.de/einrichtungen/medizinische-klinik-2/Seiten/kontakt.aspx</w:t>
      </w:r>
    </w:p>
    <w:p>
      <w:pPr>
        <w:spacing w:after="280"/>
      </w:pPr>
      <w:r>
        <w:t>Prof. Albrecht Hoffmeister is Head of Gastroenterology within the joint Oncology–Gastroenterology department at Universitätsklinikum Leipzig and leads the institution’s specialized pancreas service. A widely published internist–gastroenterologist–oncologist, he brings deep clinical grounding in pancreatic disease management, endoscopic and systemic therapy contexts, and faculty-level translational leadership. For this work he anchored the clinical credibility of three-group stage stratification (metastatic, resectable, borderline/locally advanced), ensured that genomic readouts align with real-world PDAC care pathways, and helped position external replication findings for practicing oncologists. His contribution connects population-level mutation patterns to decisions clinicians face in pancreas-focused care—an essential bridge for a Nature Communications–style cross-disciplinary audience.</w:t>
      </w:r>
    </w:p>
    <w:p>
      <w:r>
        <w:rPr>
          <w:b/>
          <w:sz w:val="26"/>
        </w:rPr>
        <w:t>Dorit John, PhD</w:t>
      </w:r>
      <w:r>
        <w:t xml:space="preserve">  —  Laboratory science &amp; translational gastroenterology research</w:t>
      </w:r>
    </w:p>
    <w:p>
      <w:pPr>
        <w:spacing w:after="80"/>
      </w:pPr>
      <w:r>
        <w:t>Forschungslabor der Gastroenterologie, Universitätsklinikum Leipzig, Germany</w:t>
      </w:r>
    </w:p>
    <w:p>
      <w:r>
        <w:rPr>
          <w:b/>
        </w:rPr>
        <w:t xml:space="preserve">Web: </w:t>
      </w:r>
      <w:r>
        <w:t>Gastroenterology research laboratory: http://www.uniklinikum-leipzig.de/einrichtungen/medizinische-klinik-2/forschungslabor-der-gastroenterologie</w:t>
      </w:r>
      <w:r>
        <w:t xml:space="preserve">  |  </w:t>
      </w:r>
      <w:r>
        <w:t>Loop researcher profile: https://loop.frontiersin.org/people/462965/overview</w:t>
      </w:r>
    </w:p>
    <w:p>
      <w:pPr>
        <w:spacing w:after="280"/>
      </w:pPr>
      <w:r>
        <w:t>Dr. Dorit John is Laboratory Director (Laborleiterin) of the Gastroenterology Research Laboratory at Universitätsklinikum Leipzig, with doctoral training in biology and a molecular-biotechnology background from TU Munich. She leads experimental and pre-analytical workflows that underpin biomarker-oriented gastroenterology research at the interface of inflammation and neoplasia. In this study she contributed laboratory-side expertise on sample integrity, biological plausibility of mutation calls, and translational interpretation of combination signals arising from tumour material linked to clinical records. Her role strengthens the manuscript’s claim that integrated genomic tables reflect biologically meaningful alteration patterns—not purely computational artefacts—and supports pathway-level discussion of dual and triple co-mutation contexts.</w:t>
      </w:r>
    </w:p>
    <w:p>
      <w:r>
        <w:rPr>
          <w:b/>
          <w:sz w:val="26"/>
        </w:rPr>
        <w:t>Nelson Dusetti, PhD</w:t>
      </w:r>
      <w:r>
        <w:t xml:space="preserve">  —  Translational pancreatic cancer research (Marseille)</w:t>
      </w:r>
    </w:p>
    <w:p>
      <w:pPr>
        <w:spacing w:after="80"/>
      </w:pPr>
      <w:r>
        <w:t>Translational and Therapeutic Research in Pancreatic Cancer, Centre de Recherche en Cancérologie de Marseille (CRCM), Inserm/CNRS/AMU, France</w:t>
      </w:r>
    </w:p>
    <w:p>
      <w:r>
        <w:rPr>
          <w:b/>
        </w:rPr>
        <w:t xml:space="preserve">Web: </w:t>
      </w:r>
      <w:r>
        <w:t>CRCM team page: https://crcm-marseille.fr/en/team/nelson-dusetti/</w:t>
      </w:r>
      <w:r>
        <w:t xml:space="preserve">  |  </w:t>
      </w:r>
      <w:r>
        <w:t>Dusetti–Iovanna programme: https://crcm-marseille.fr/en/team-dusetti-iovanna/</w:t>
      </w:r>
    </w:p>
    <w:p>
      <w:pPr>
        <w:spacing w:after="280"/>
      </w:pPr>
      <w:r>
        <w:t>Dr. Nelson Dusetti leads the Translational and Therapeutic Research in Pancreatic Cancer team at CRCM Marseille and co-directs translational programmes that connect molecular profiling to chemotherapy personalization in PDAC. His group is internationally recognized for Pancreas-View and related gemcitabine/FOLFIRINOX response frameworks, organoid-based drug testing, and European consortia such as COMBAT-PDAC aimed at biomarker-guided treatment. On this manuscript he contributed expert evaluation of biological and clinical generalizability, interpretation of backbone genotypes (TP53+KRAS) in the context of modern PDAC therapeutics, and perspective on how stage-stratified and timing-aware genomics complement signature-based chemotherapy stratification. His involvement signals alignment with contemporary precision-oncology efforts in pancreatic cancer beyond single-gene reporting.</w:t>
      </w:r>
    </w:p>
    <w:p>
      <w:r>
        <w:rPr>
          <w:b/>
          <w:sz w:val="26"/>
        </w:rPr>
        <w:t>Prof. Jonas Rosendahl, MD</w:t>
      </w:r>
      <w:r>
        <w:t xml:space="preserve">  —  Pancreatology &amp; early carcinogenesis (Halle)</w:t>
      </w:r>
    </w:p>
    <w:p>
      <w:pPr>
        <w:spacing w:after="80"/>
      </w:pPr>
      <w:r>
        <w:t>Universitätsklinik und Poliklinik für Innere Medizin I (Gastroenterology, Pneumology), Universitätsmedizin Halle (Saale), Germany</w:t>
      </w:r>
    </w:p>
    <w:p>
      <w:r>
        <w:rPr>
          <w:b/>
        </w:rPr>
        <w:t xml:space="preserve">Web: </w:t>
      </w:r>
      <w:r>
        <w:t>Research focus (UMH): https://www.umh.de/en/einrichtungen/kliniken-und-departments/department-fuer-innere-medizin/innere-medizin-i-gastroenterologie-pneumologie/forschung/basic-research/research-focus</w:t>
      </w:r>
      <w:r>
        <w:t xml:space="preserve">  |  </w:t>
      </w:r>
      <w:r>
        <w:t>DFG GEPRIS profile: https://gepris.dfg.de/gepris/person/136110036</w:t>
      </w:r>
      <w:r>
        <w:t xml:space="preserve">  |  </w:t>
      </w:r>
      <w:r>
        <w:t>InCuPanC RTG: https://www.uk-halle.de/en/forschung/forschungsverbuende/grk-2751-incupanc/projects</w:t>
      </w:r>
    </w:p>
    <w:p>
      <w:pPr>
        <w:spacing w:after="280"/>
      </w:pPr>
      <w:r>
        <w:t>Prof. Jonas Rosendahl is Director of Internal Medicine I at University Medicine Halle and speaker of the DFG-funded Research Training Group InCuPanC on inflammatory cues in early pancreatic carcinogenesis. His research portfolio spans chronic pancreatitis genetics, obesity–inflammation interactions, and the PDAC precursor landscape—topics directly relevant to understanding why mutation combinations carry different implications across disease states. For this paper he advised on pancreatology-facing interpretation, risk-factor context, and the scientific framing of stage heterogeneity and ascertainment bias. His contribution helps position the manuscript within European pancreatology research on inflammation-to-carcinoma transitions while keeping conclusions appropriately associational.</w:t>
      </w:r>
    </w:p>
    <w:p>
      <w:r>
        <w:rPr>
          <w:b/>
          <w:sz w:val="26"/>
        </w:rPr>
        <w:t>Prof. Abdullah Kahraman, PhD</w:t>
      </w:r>
      <w:r>
        <w:t xml:space="preserve">  —  Computational biology &amp; cancer omics (Switzerland)</w:t>
      </w:r>
    </w:p>
    <w:p>
      <w:pPr>
        <w:spacing w:after="80"/>
      </w:pPr>
      <w:r>
        <w:t>Swiss Institute of Bioinformatics (SIB); Institute for Chemistry and Bioanalytics, FHNW School of Life Sciences, Muttenz/Lausanne, Switzerland</w:t>
      </w:r>
    </w:p>
    <w:p>
      <w:r>
        <w:rPr>
          <w:b/>
        </w:rPr>
        <w:t xml:space="preserve">Web: </w:t>
      </w:r>
      <w:r>
        <w:t>SIB profile: https://www.sib.swiss/directory/person/abdullah-kahraman</w:t>
      </w:r>
      <w:r>
        <w:t xml:space="preserve">  |  </w:t>
      </w:r>
      <w:r>
        <w:t>Kahraman Lab: https://www.kahramanlab.org/</w:t>
      </w:r>
      <w:r>
        <w:t xml:space="preserve">  |  </w:t>
      </w:r>
      <w:r>
        <w:t>FHNW profile: https://www.fhnw.ch/en/people/abdullah-kahraman</w:t>
      </w:r>
    </w:p>
    <w:p>
      <w:pPr>
        <w:spacing w:after="280"/>
      </w:pPr>
      <w:r>
        <w:t>Prof. Abdullah Kahraman leads the SIB/FHNW “Data Science in Life Sciences” group, with a Cambridge-trained background in computational biology and prior leadership in clinical bioinformatics at University Hospital Zurich. His research develops machine-learning and database solutions for cancer omics, alternative splicing, biomarker discovery, and integrative molecular diagnostics. He strengthened this manuscript’s computational rigor—multiplicity control logic, reproducible feature definitions across patients, and sound practices for high-dimensional combination screens. His field contribution is to ensure that clinically motivated PDAC questions are answered with scalable, transparent informatics that will resonate with Nature Communications’ genomics and data-science readership.</w:t>
      </w:r>
    </w:p>
    <w:p>
      <w:r>
        <w:rPr>
          <w:b/>
          <w:sz w:val="26"/>
        </w:rPr>
        <w:t>Prof. Thomas Ebert, MD</w:t>
      </w:r>
      <w:r>
        <w:t xml:space="preserve">  —  Endocrinology, diabetology &amp; metabolic comorbidity (Leipzig)</w:t>
      </w:r>
    </w:p>
    <w:p>
      <w:pPr>
        <w:spacing w:after="80"/>
      </w:pPr>
      <w:r>
        <w:t>Department of Endocrinology, Nephrology and Rheumatology, Universitätsklinikum Leipzig, Germany</w:t>
      </w:r>
    </w:p>
    <w:p>
      <w:r>
        <w:rPr>
          <w:b/>
        </w:rPr>
        <w:t xml:space="preserve">Web: </w:t>
      </w:r>
      <w:r>
        <w:t>Division of Endocrinology (Leipzig): https://www.uniklinikum-leipzig.de/einrichtungen/medizinische-klinik-3/en/division-of-endocrinology</w:t>
      </w:r>
      <w:r>
        <w:t xml:space="preserve">  |  </w:t>
      </w:r>
      <w:r>
        <w:t>DFG GEPRIS profile: https://gepris.dfg.de/gepris/person/326713489?language=en</w:t>
      </w:r>
    </w:p>
    <w:p>
      <w:pPr>
        <w:spacing w:after="280"/>
      </w:pPr>
      <w:r>
        <w:t>Prof. Thomas Ebert is a consultant endocrinologist and diabetologist at Universitätsklinikum Leipzig with extensive publication activity on cardiometabolic complications, obesity, and kidney-related sequelae of diabetes. He co-leads national initiatives on diabetes-and-kidney integrated care and participates in clinician-scientist training programmes (MD-LEICS) that connect metabolic disease biology to translational outcomes. For this study he contributed expertise on metabolic comorbidity and diabetes-relevant stratification—supporting exploratory diabetes-stratified analyses and ensuring that PDAC genomic findings are interpreted alongside common metabolic phenotypes seen in clinical practice. His perspective broadens the manuscript’s clinical footprint beyond oncology alone, highlighting systemic disease interfaces that affect real-world PDAC cohorts.</w:t>
      </w:r>
    </w:p>
    <w:p>
      <w:r>
        <w:rPr>
          <w:b/>
          <w:sz w:val="26"/>
        </w:rPr>
        <w:t>Tuncay Delibasi, MD</w:t>
      </w:r>
      <w:r>
        <w:t xml:space="preserve">  —  Metabolic disease biology &amp; islet/endocrine translational research (USA)</w:t>
      </w:r>
    </w:p>
    <w:p>
      <w:pPr>
        <w:spacing w:after="80"/>
      </w:pPr>
      <w:r>
        <w:t>SUNY Upstate Medical University; Joslin Diabetes Center, Syracuse, NY, USA</w:t>
      </w:r>
    </w:p>
    <w:p>
      <w:r>
        <w:rPr>
          <w:b/>
        </w:rPr>
        <w:t xml:space="preserve">Web: </w:t>
      </w:r>
      <w:r>
        <w:t>Endocrinology laboratory research (Upstate): https://www.upstate.edu/endo/research/laboratory-research/index.php</w:t>
      </w:r>
      <w:r>
        <w:t xml:space="preserve">  |  </w:t>
      </w:r>
      <w:r>
        <w:t>ORCID: https://orcid.org/0000-0002-5780-8209</w:t>
      </w:r>
    </w:p>
    <w:p>
      <w:pPr>
        <w:spacing w:after="280"/>
      </w:pPr>
      <w:r>
        <w:t>Dr. Tuncay Delibasi is an endocrinologist and laboratory investigator at SUNY Upstate Medical University, where he studies nutrient and incretin control of insulin secretion, beta-cell survival, and translational diabetes therapeutics, including stem-cell-derived islet biology. His research programme connects fundamental metabolism to clinically actionable endocrine phenotypes—relevant when genomic PDAC cohorts carry substantial diabetes and obesity comorbidity. On this manuscript he advised on metabolic–oncology interfaces, biological interpretation of comorbidity-sensitive exploratory analyses, and conservative causal language. His contribution helps the paper speak to international endocrine and metabolic research communities while keeping primary conclusions anchored in PDAC genomics and survival association.</w:t>
      </w:r>
    </w:p>
    <w:p>
      <w:r>
        <w:rPr>
          <w:i/>
        </w:rPr>
        <w:t>Note: Hyperlinks are provided for editor and reviewer convenience; institutional pages were verified at the time of document preparation. Author-contribution statements in the submission system should remain the authoritative CRediT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