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araja-m-pesa-production-go-live-runbook"/>
    <w:p>
      <w:pPr>
        <w:pStyle w:val="Heading1"/>
      </w:pPr>
      <w:r>
        <w:t xml:space="preserve">Daraja (M-Pesa) Production Go-Live Runbook</w:t>
      </w:r>
    </w:p>
    <w:p>
      <w:pPr>
        <w:pStyle w:val="FirstParagraph"/>
      </w:pPr>
      <w:r>
        <w:t xml:space="preserve">This runbook takes Finyl-DCP’s Safaricom Daraja integration from</w:t>
      </w:r>
      <w:r>
        <w:t xml:space="preserve"> </w:t>
      </w:r>
      <w:r>
        <w:rPr>
          <w:bCs/>
          <w:b/>
        </w:rPr>
        <w:t xml:space="preserve">sandbox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production</w:t>
      </w:r>
      <w:r>
        <w:t xml:space="preserve">. Going live is a</w:t>
      </w:r>
      <w:r>
        <w:t xml:space="preserve"> </w:t>
      </w:r>
      <w:r>
        <w:rPr>
          <w:bCs/>
          <w:b/>
        </w:rPr>
        <w:t xml:space="preserve">config change, not a code change</w:t>
      </w:r>
      <w:r>
        <w:t xml:space="preserve">: you flip a</w:t>
      </w:r>
      <w:r>
        <w:t xml:space="preserve"> </w:t>
      </w:r>
      <w:r>
        <w:t xml:space="preserve">single environment variable (</w:t>
      </w:r>
      <w:r>
        <w:rPr>
          <w:rStyle w:val="VerbatimChar"/>
        </w:rPr>
        <w:t xml:space="preserve">DARAJA_ENVIRONMENT</w:t>
      </w:r>
      <w:r>
        <w:t xml:space="preserve">) and supply real production</w:t>
      </w:r>
      <w:r>
        <w:t xml:space="preserve"> </w:t>
      </w:r>
      <w:r>
        <w:t xml:space="preserve">credentials, then restart the service.</w:t>
      </w:r>
    </w:p>
    <w:p>
      <w:pPr>
        <w:pStyle w:val="BlockText"/>
      </w:pPr>
      <w:r>
        <w:rPr>
          <w:bCs/>
          <w:b/>
        </w:rPr>
        <w:t xml:space="preserve">Golden rule:</w:t>
      </w:r>
      <w:r>
        <w:t xml:space="preserve"> </w:t>
      </w:r>
      <w:r>
        <w:t xml:space="preserve">the default is</w:t>
      </w:r>
      <w:r>
        <w:t xml:space="preserve"> </w:t>
      </w:r>
      <w:r>
        <w:rPr>
          <w:rStyle w:val="VerbatimChar"/>
        </w:rPr>
        <w:t xml:space="preserve">DARAJA_ENVIRONMENT=sandbox</w:t>
      </w:r>
      <w:r>
        <w:t xml:space="preserve">. Production is</w:t>
      </w:r>
      <w:r>
        <w:t xml:space="preserve"> </w:t>
      </w:r>
      <w:r>
        <w:t xml:space="preserve">only ever reached by a deliberate, manual change.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flip to</w:t>
      </w:r>
      <w:r>
        <w:t xml:space="preserve"> </w:t>
      </w:r>
      <w:r>
        <w:t xml:space="preserve">production until every step in the pre-go-live checklist below is done.</w:t>
      </w:r>
    </w:p>
    <w:p>
      <w:r>
        <w:pict>
          <v:rect style="width:0;height:1.5pt" o:hralign="center" o:hrstd="t" o:hr="t"/>
        </w:pict>
      </w:r>
    </w:p>
    <w:bookmarkStart w:id="21" w:name="how-the-environment-switch-works"/>
    <w:p>
      <w:pPr>
        <w:pStyle w:val="Heading2"/>
      </w:pPr>
      <w:r>
        <w:t xml:space="preserve">1. How the environment switch works</w:t>
      </w:r>
    </w:p>
    <w:p>
      <w:pPr>
        <w:pStyle w:val="FirstParagraph"/>
      </w:pPr>
      <w:r>
        <w:t xml:space="preserve">A single setting drives everything: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DARAJA_ENVIRONMENT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Daraja base URL used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https://sandbox.safaricom.co.ke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https://api.safaricom.co.ke</w:t>
            </w:r>
          </w:p>
        </w:tc>
      </w:tr>
    </w:tbl>
    <w:p>
      <w:pPr>
        <w:pStyle w:val="BodyText"/>
      </w:pPr>
      <w:r>
        <w:t xml:space="preserve">The base URL is derived from this single setting in</w:t>
      </w:r>
      <w:r>
        <w:t xml:space="preserve"> </w:t>
      </w:r>
      <w:r>
        <w:rPr>
          <w:rStyle w:val="VerbatimChar"/>
        </w:rPr>
        <w:t xml:space="preserve">backend/app/core/config.py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Settings.DARAJA_BASE_URL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backend/app/services/mpesa.py</w:t>
      </w:r>
      <w:r>
        <w:t xml:space="preserve"> </w:t>
      </w:r>
      <w:r>
        <w:t xml:space="preserve">(</w:t>
      </w:r>
      <w:r>
        <w:rPr>
          <w:rStyle w:val="VerbatimChar"/>
        </w:rPr>
        <w:t xml:space="preserve">DarajaCreds.base_url</w:t>
      </w:r>
      <w:r>
        <w:t xml:space="preserve">). It is applied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Daraja call — OAuth token, B2C payment request, STK push, and C2B URL</w:t>
      </w:r>
      <w:r>
        <w:t xml:space="preserve"> </w:t>
      </w:r>
      <w:r>
        <w:t xml:space="preserve">registration. There is</w:t>
      </w:r>
      <w:r>
        <w:t xml:space="preserve"> </w:t>
      </w:r>
      <w:r>
        <w:rPr>
          <w:bCs/>
          <w:b/>
        </w:rPr>
        <w:t xml:space="preserve">no hardcoded sandbox host in any request path</w:t>
      </w:r>
      <w:r>
        <w:t xml:space="preserve">.</w:t>
      </w:r>
    </w:p>
    <w:p>
      <w:pPr>
        <w:pStyle w:val="BodyText"/>
      </w:pPr>
      <w:r>
        <w:t xml:space="preserve">Every Daraja credential is read from the environment (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/ process</w:t>
      </w:r>
      <w:r>
        <w:t xml:space="preserve"> </w:t>
      </w:r>
      <w:r>
        <w:t xml:space="preserve">env), never hardcoded: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58"/>
        <w:gridCol w:w="49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DARAJA_ENVIRONMENT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— the go-live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DARAJA_CONSUMER_KEY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app consumer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DARAJA_CONSUMER_SECRET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app consumer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DARAJA_SHORTCODE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B2C paybill / shortcode (PartyA)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DARAJA_INITIATOR_NAME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B2C initiator (API operator)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DARAJA_SECURITY_CREDENTIAL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Initiator password encrypted with Safaricom’s cert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DARAJA_PASSKEY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Lipa-na-M-Pesa passkey (STK push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DARAJA_CALLBACK_BASE_URL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host Safaricom posts webhooks back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MPESA_CALLBACK_TOKEN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Unguessable path segment on every callback URL</w:t>
            </w:r>
          </w:p>
        </w:tc>
      </w:tr>
    </w:tbl>
    <w:bookmarkStart w:id="20" w:name="fail-closed-safety-guard"/>
    <w:p>
      <w:pPr>
        <w:pStyle w:val="Heading3"/>
      </w:pPr>
      <w:r>
        <w:t xml:space="preserve">Fail-closed safety guard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DARAJA_ENVIRONMENT=production</w:t>
      </w:r>
      <w:r>
        <w:t xml:space="preserve">, a B2C payout requires the full set of live</w:t>
      </w:r>
      <w:r>
        <w:t xml:space="preserve"> </w:t>
      </w:r>
      <w:r>
        <w:t xml:space="preserve">credentials:</w:t>
      </w:r>
      <w:r>
        <w:t xml:space="preserve"> </w:t>
      </w:r>
      <w:r>
        <w:rPr>
          <w:rStyle w:val="VerbatimChar"/>
        </w:rPr>
        <w:t xml:space="preserve">DARAJA_CONSUMER_KEY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DARAJA_CONSUMER_SECRET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DARAJA_SHORTCODE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DARAJA_INITIATOR_NAME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DARAJA_SECURITY_CREDENTIAL</w:t>
      </w:r>
      <w:r>
        <w:t xml:space="preserve">. 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of these is</w:t>
      </w:r>
      <w:r>
        <w:t xml:space="preserve"> </w:t>
      </w:r>
      <w:r>
        <w:t xml:space="preserve">missing/empty, the app:</w:t>
      </w:r>
    </w:p>
    <w:p>
      <w:pPr>
        <w:numPr>
          <w:ilvl w:val="0"/>
          <w:numId w:val="1001"/>
        </w:numPr>
        <w:pStyle w:val="Compact"/>
      </w:pPr>
      <w:r>
        <w:t xml:space="preserve">logs a clear error (</w:t>
      </w:r>
      <w:r>
        <w:rPr>
          <w:rStyle w:val="VerbatimChar"/>
        </w:rPr>
        <w:t xml:space="preserve">finyl.mpesa</w:t>
      </w:r>
      <w:r>
        <w:t xml:space="preserve"> </w:t>
      </w:r>
      <w:r>
        <w:t xml:space="preserve">— lists which fields are missing,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secret values</w:t>
      </w:r>
      <w:r>
        <w:t xml:space="preserve">), 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refuses the payout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DarajaNotConfigured</w:t>
      </w:r>
      <w:r>
        <w:t xml:space="preserve"> </w:t>
      </w:r>
      <w:r>
        <w:t xml:space="preserve">→ HTTP 422 to the caller).</w:t>
      </w:r>
    </w:p>
    <w:p>
      <w:pPr>
        <w:pStyle w:val="FirstParagraph"/>
      </w:pPr>
      <w:r>
        <w:t xml:space="preserve">It will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silently simulate a payout or fall back to the sandbox host on</w:t>
      </w:r>
      <w:r>
        <w:t xml:space="preserve"> </w:t>
      </w:r>
      <w:r>
        <w:t xml:space="preserve">a live request. (In sandbox the behaviour is unchanged: a real sandbox call when</w:t>
      </w:r>
      <w:r>
        <w:t xml:space="preserve"> </w:t>
      </w:r>
      <w:r>
        <w:t xml:space="preserve">credentials are present, a simulated async acknowledgement when they are not.)</w:t>
      </w:r>
    </w:p>
    <w:p>
      <w:pPr>
        <w:pStyle w:val="BodyText"/>
      </w:pPr>
      <w:r>
        <w:t xml:space="preserve">On boot the service logs one secret-free line (logger</w:t>
      </w:r>
      <w:r>
        <w:t xml:space="preserve"> </w:t>
      </w:r>
      <w:r>
        <w:rPr>
          <w:rStyle w:val="VerbatimChar"/>
        </w:rPr>
        <w:t xml:space="preserve">finyl.startup</w:t>
      </w:r>
      <w:r>
        <w:t xml:space="preserve">), e.g.:</w:t>
      </w:r>
    </w:p>
    <w:p>
      <w:pPr>
        <w:pStyle w:val="SourceCode"/>
      </w:pPr>
      <w:r>
        <w:rPr>
          <w:rStyle w:val="VerbatimChar"/>
        </w:rPr>
        <w:t xml:space="preserve">Daraja environment: sandbox (base_url=https://sandbox.safaricom.co.ke, status=...);</w:t>
      </w:r>
      <w:r>
        <w:br/>
      </w:r>
      <w:r>
        <w:rPr>
          <w:rStyle w:val="VerbatimChar"/>
        </w:rPr>
        <w:t xml:space="preserve">consumer key/secret configured: yes; shortcode configured: yes; initiator configured: yes;</w:t>
      </w:r>
      <w:r>
        <w:br/>
      </w:r>
      <w:r>
        <w:rPr>
          <w:rStyle w:val="VerbatimChar"/>
        </w:rPr>
        <w:t xml:space="preserve">security credential configured: yes; passkey configured: yes</w:t>
      </w:r>
    </w:p>
    <w:p>
      <w:pPr>
        <w:pStyle w:val="FirstParagraph"/>
      </w:pPr>
      <w:r>
        <w:t xml:space="preserve">Use it to confirm which environment the service actually came up in.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fec16175d2c17c6ee42495b38e9d8fb8cb92636"/>
    <w:p>
      <w:pPr>
        <w:pStyle w:val="Heading2"/>
      </w:pPr>
      <w:r>
        <w:t xml:space="preserve">1b. Prove the sandbox link first (recommended)</w:t>
      </w:r>
    </w:p>
    <w:p>
      <w:pPr>
        <w:pStyle w:val="FirstParagraph"/>
      </w:pPr>
      <w:r>
        <w:t xml:space="preserve">Before going anywhere near production, confirm Finyl-DCP can actually talk to</w:t>
      </w:r>
      <w:r>
        <w:t xml:space="preserve"> </w:t>
      </w:r>
      <w:r>
        <w:t xml:space="preserve">Safaricom in the</w:t>
      </w:r>
      <w:r>
        <w:t xml:space="preserve"> </w:t>
      </w:r>
      <w:r>
        <w:rPr>
          <w:bCs/>
          <w:b/>
        </w:rPr>
        <w:t xml:space="preserve">sandbox</w:t>
      </w:r>
      <w:r>
        <w:t xml:space="preserve">. This needs only the two sandbox OAuth values.</w:t>
      </w:r>
    </w:p>
    <w:p>
      <w:pPr>
        <w:numPr>
          <w:ilvl w:val="0"/>
          <w:numId w:val="1002"/>
        </w:numPr>
      </w:pPr>
      <w:r>
        <w:t xml:space="preserve">On</w:t>
      </w:r>
      <w:r>
        <w:t xml:space="preserve"> </w:t>
      </w:r>
      <w:hyperlink r:id="rId22">
        <w:r>
          <w:rPr>
            <w:rStyle w:val="Hyperlink"/>
          </w:rPr>
          <w:t xml:space="preserve">https://developer.safaricom.co.ke</w:t>
        </w:r>
      </w:hyperlink>
      <w:r>
        <w:t xml:space="preserve">, open (or create) an app and copy its</w:t>
      </w:r>
      <w:r>
        <w:t xml:space="preserve"> </w:t>
      </w:r>
      <w:r>
        <w:rPr>
          <w:bCs/>
          <w:b/>
        </w:rPr>
        <w:t xml:space="preserve">sandbox</w:t>
      </w:r>
      <w:r>
        <w:t xml:space="preserve"> </w:t>
      </w:r>
      <w:r>
        <w:rPr>
          <w:rStyle w:val="VerbatimChar"/>
        </w:rPr>
        <w:t xml:space="preserve">Consumer 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Consumer Secret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Lipa Na M-Pesa</w:t>
      </w:r>
      <w:r>
        <w:t xml:space="preserve"> </w:t>
      </w:r>
      <w:r>
        <w:t xml:space="preserve">Sandbox</w:t>
      </w:r>
      <w:r>
        <w:t xml:space="preserve">”</w:t>
      </w:r>
      <w:r>
        <w:t xml:space="preserve"> </w:t>
      </w:r>
      <w:r>
        <w:t xml:space="preserve">product). The sandbox shortcode (</w:t>
      </w:r>
      <w:r>
        <w:rPr>
          <w:rStyle w:val="VerbatimChar"/>
        </w:rPr>
        <w:t xml:space="preserve">174379</w:t>
      </w:r>
      <w:r>
        <w:t xml:space="preserve">) and test passkey are</w:t>
      </w:r>
      <w:r>
        <w:t xml:space="preserve"> </w:t>
      </w:r>
      <w:r>
        <w:t xml:space="preserve">public and filled in automatically by the diagnostic below.</w:t>
      </w:r>
    </w:p>
    <w:p>
      <w:pPr>
        <w:numPr>
          <w:ilvl w:val="0"/>
          <w:numId w:val="1002"/>
        </w:numPr>
      </w:pPr>
      <w:r>
        <w:t xml:space="preserve">Run the self-contained diagnostic harness — it exercises the exact</w:t>
      </w:r>
      <w:r>
        <w:t xml:space="preserve"> </w:t>
      </w:r>
      <w:r>
        <w:rPr>
          <w:rStyle w:val="VerbatimChar"/>
        </w:rPr>
        <w:t xml:space="preserve">app.services.mpesa</w:t>
      </w:r>
      <w:r>
        <w:t xml:space="preserve"> </w:t>
      </w:r>
      <w:r>
        <w:t xml:space="preserve">code the API uses, without touching the DB: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VariableTok"/>
        </w:rPr>
        <w:t xml:space="preserve">DARAJA_CONSUMER_KEY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 </w:t>
      </w:r>
      <w:r>
        <w:rPr>
          <w:rStyle w:val="VariableTok"/>
        </w:rPr>
        <w:t xml:space="preserve">DARAJA_CONSUMER_SECRET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yyyy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scripts/test_daraja_sandbox.py</w:t>
      </w:r>
    </w:p>
    <w:p>
      <w:pPr>
        <w:numPr>
          <w:ilvl w:val="0"/>
          <w:numId w:val="1000"/>
        </w:numPr>
      </w:pPr>
      <w:r>
        <w:t xml:space="preserve">It runs five checks and prints a clear PASS/FAIL for each: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"/>
        <w:gridCol w:w="3291"/>
        <w:gridCol w:w="432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Proves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Credentials present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Env is wired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Reachability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Network path to</w:t>
            </w:r>
            <w:r>
              <w:t xml:space="preserve"> </w:t>
            </w:r>
            <w:r>
              <w:rPr>
                <w:rStyle w:val="VerbatimChar"/>
              </w:rPr>
              <w:t xml:space="preserve">sandbox.safaricom.co.ke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OAuth token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Consumer key/secret are valid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Token cache reuse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No redundant token calls per request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test_connection()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The in-app</w:t>
            </w:r>
            <w:r>
              <w:t xml:space="preserve"> </w:t>
            </w:r>
            <w:r>
              <w:t xml:space="preserve">“</w:t>
            </w:r>
            <w:r>
              <w:t xml:space="preserve">Test connection</w:t>
            </w:r>
            <w:r>
              <w:t xml:space="preserve">”</w:t>
            </w:r>
            <w:r>
              <w:t xml:space="preserve"> </w:t>
            </w:r>
            <w:r>
              <w:t xml:space="preserve">helper works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STK push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 live Lipa-na-M-Pesa prompt is accepted</w:t>
            </w:r>
          </w:p>
        </w:tc>
      </w:tr>
    </w:tbl>
    <w:p>
      <w:pPr>
        <w:numPr>
          <w:ilvl w:val="0"/>
          <w:numId w:val="1000"/>
        </w:numPr>
      </w:pPr>
      <w:r>
        <w:t xml:space="preserve">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all passed. A PASS on check 5 means the borrower’s phone</w:t>
      </w:r>
      <w:r>
        <w:t xml:space="preserve"> </w:t>
      </w:r>
      <w:r>
        <w:t xml:space="preserve">receives the STK prompt; the</w:t>
      </w:r>
      <w:r>
        <w:t xml:space="preserve"> </w:t>
      </w:r>
      <w:r>
        <w:rPr>
          <w:bCs/>
          <w:b/>
        </w:rPr>
        <w:t xml:space="preserve">final</w:t>
      </w:r>
      <w:r>
        <w:t xml:space="preserve"> </w:t>
      </w:r>
      <w:r>
        <w:t xml:space="preserve">result then arrives asynchronously 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CallBackURL</w:t>
      </w:r>
      <w:r>
        <w:t xml:space="preserve">, which requires a publicly reachable callback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DARAJA_CALLBACK_BASE_URL</w:t>
      </w:r>
      <w:r>
        <w:t xml:space="preserve">) — see §3.</w:t>
      </w:r>
    </w:p>
    <w:p>
      <w:pPr>
        <w:numPr>
          <w:ilvl w:val="0"/>
          <w:numId w:val="1002"/>
        </w:numPr>
      </w:pPr>
      <w:r>
        <w:t xml:space="preserve">Optionally target Safaricom’s documented sandbox test number explicitly: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TEST_MSISDN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254708374149 </w:t>
      </w:r>
      <w:r>
        <w:rPr>
          <w:rStyle w:val="VariableTok"/>
        </w:rPr>
        <w:t xml:space="preserve">DARAJA_CONSUMER_KEY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DARAJA_CONSUMER_SECRET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yyyy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scripts/test_daraja_sandbox.py</w:t>
      </w:r>
    </w:p>
    <w:p>
      <w:pPr>
        <w:pStyle w:val="FirstParagraph"/>
      </w:pPr>
      <w:r>
        <w:t xml:space="preserve">Once every check passes, the same code path is proven — going to production is</w:t>
      </w:r>
      <w:r>
        <w:t xml:space="preserve"> </w:t>
      </w:r>
      <w:r>
        <w:t xml:space="preserve">then purely the credential/host swap described below.</w:t>
      </w:r>
    </w:p>
    <w:p>
      <w:r>
        <w:pict>
          <v:rect style="width:0;height:1.5pt" o:hralign="center" o:hrstd="t" o:hr="t"/>
        </w:pict>
      </w:r>
    </w:p>
    <w:bookmarkEnd w:id="23"/>
    <w:bookmarkStart w:id="24" w:name="Xd230f2d63d9f3920d09af912e5de436e79cc6e8"/>
    <w:p>
      <w:pPr>
        <w:pStyle w:val="Heading2"/>
      </w:pPr>
      <w:r>
        <w:t xml:space="preserve">2. Obtain production credentials (Safaricom Daraja portal)</w:t>
      </w:r>
    </w:p>
    <w:p>
      <w:pPr>
        <w:pStyle w:val="FirstParagraph"/>
      </w:pPr>
      <w:r>
        <w:t xml:space="preserve">Do this on</w:t>
      </w:r>
      <w:r>
        <w:t xml:space="preserve"> </w:t>
      </w:r>
      <w:hyperlink r:id="rId22">
        <w:r>
          <w:rPr>
            <w:rStyle w:val="Hyperlink"/>
          </w:rPr>
          <w:t xml:space="preserve">https://developer.safaricom.co.ke</w:t>
        </w:r>
      </w:hyperlink>
      <w:r>
        <w:t xml:space="preserve"> </w:t>
      </w:r>
      <w:r>
        <w:t xml:space="preserve">with the organisation’s Daraja</w:t>
      </w:r>
      <w:r>
        <w:t xml:space="preserve"> </w:t>
      </w:r>
      <w:r>
        <w:t xml:space="preserve">account (the one that owns the production shortcode).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Create / select a production app</w:t>
      </w:r>
      <w:r>
        <w:t xml:space="preserve"> </w:t>
      </w:r>
      <w:r>
        <w:t xml:space="preserve">and go through Safaricom’s</w:t>
      </w:r>
      <w:r>
        <w:t xml:space="preserve"> </w:t>
      </w:r>
      <w:r>
        <w:rPr>
          <w:bCs/>
          <w:b/>
        </w:rPr>
        <w:t xml:space="preserve">Go Live</w:t>
      </w:r>
      <w:r>
        <w:t xml:space="preserve"> </w:t>
      </w:r>
      <w:r>
        <w:t xml:space="preserve">process. This yields a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Consumer Key and Consumer Secret</w:t>
      </w:r>
      <w:r>
        <w:t xml:space="preserve"> </w:t>
      </w:r>
      <w:r>
        <w:t xml:space="preserve">(distinct from the sandbox pair).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Production shortcode / B2C paybill.</w:t>
      </w:r>
      <w:r>
        <w:t xml:space="preserve"> </w:t>
      </w:r>
      <w:r>
        <w:t xml:space="preserve">Confirm the organisation’s live</w:t>
      </w:r>
      <w:r>
        <w:t xml:space="preserve"> </w:t>
      </w:r>
      <w:r>
        <w:t xml:space="preserve">B2C shortcode (PartyA for disbursements). For collections you also need the</w:t>
      </w:r>
      <w:r>
        <w:t xml:space="preserve"> </w:t>
      </w:r>
      <w:r>
        <w:t xml:space="preserve">paybill/till used for C2B and STK.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Initiator (API operator).</w:t>
      </w:r>
      <w:r>
        <w:t xml:space="preserve"> </w:t>
      </w:r>
      <w:r>
        <w:t xml:space="preserve">In the M-Pesa Org Portal, create/identify the</w:t>
      </w:r>
      <w:r>
        <w:t xml:space="preserve"> </w:t>
      </w:r>
      <w:r>
        <w:rPr>
          <w:bCs/>
          <w:b/>
        </w:rPr>
        <w:t xml:space="preserve">initiator username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Business Payment</w:t>
      </w:r>
      <w:r>
        <w:t xml:space="preserve"> </w:t>
      </w:r>
      <w:r>
        <w:t xml:space="preserve">(B2C) role and its</w:t>
      </w:r>
      <w:r>
        <w:t xml:space="preserve"> </w:t>
      </w:r>
      <w:r>
        <w:t xml:space="preserve">plaintext initiator password.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Generate the Security Credential.</w:t>
      </w:r>
      <w:r>
        <w:t xml:space="preserve"> </w:t>
      </w:r>
      <w:r>
        <w:t xml:space="preserve">Encrypt the initiator’s plaintext</w:t>
      </w:r>
      <w:r>
        <w:t xml:space="preserve"> </w:t>
      </w:r>
      <w:r>
        <w:t xml:space="preserve">password with</w:t>
      </w:r>
      <w:r>
        <w:t xml:space="preserve"> </w:t>
      </w:r>
      <w:r>
        <w:rPr>
          <w:bCs/>
          <w:b/>
        </w:rPr>
        <w:t xml:space="preserve">Safaricom’s PRODUCTION public certificate</w:t>
      </w:r>
      <w:r>
        <w:t xml:space="preserve"> </w:t>
      </w:r>
      <w:r>
        <w:t xml:space="preserve">(the sandbox</w:t>
      </w:r>
      <w:r>
        <w:t xml:space="preserve"> </w:t>
      </w:r>
      <w:r>
        <w:t xml:space="preserve">cert will not work in production):</w:t>
      </w:r>
    </w:p>
    <w:p>
      <w:pPr>
        <w:numPr>
          <w:ilvl w:val="1"/>
          <w:numId w:val="1004"/>
        </w:numPr>
        <w:pStyle w:val="Compact"/>
      </w:pPr>
      <w:r>
        <w:t xml:space="preserve">Download the production certificate from the Daraja portal.</w:t>
      </w:r>
    </w:p>
    <w:p>
      <w:pPr>
        <w:numPr>
          <w:ilvl w:val="1"/>
          <w:numId w:val="1004"/>
        </w:numPr>
        <w:pStyle w:val="Compact"/>
      </w:pPr>
      <w:r>
        <w:t xml:space="preserve">Encrypt with RSA (PKCS#1 v1.5) and Base64-encode the result. Safaricom’s</w:t>
      </w:r>
      <w:r>
        <w:t xml:space="preserve"> </w:t>
      </w:r>
      <w:r>
        <w:t xml:space="preserve">portal provides a</w:t>
      </w:r>
      <w:r>
        <w:t xml:space="preserve"> </w:t>
      </w:r>
      <w:r>
        <w:t xml:space="preserve">“</w:t>
      </w:r>
      <w:r>
        <w:t xml:space="preserve">Security Credential</w:t>
      </w:r>
      <w:r>
        <w:t xml:space="preserve">”</w:t>
      </w:r>
      <w:r>
        <w:t xml:space="preserve"> </w:t>
      </w:r>
      <w:r>
        <w:t xml:space="preserve">generator; or do it locally with</w:t>
      </w:r>
      <w:r>
        <w:t xml:space="preserve"> </w:t>
      </w:r>
      <w:r>
        <w:t xml:space="preserve">the production</w:t>
      </w:r>
      <w:r>
        <w:t xml:space="preserve"> </w:t>
      </w:r>
      <w:r>
        <w:rPr>
          <w:rStyle w:val="VerbatimChar"/>
        </w:rPr>
        <w:t xml:space="preserve">.cer</w:t>
      </w:r>
      <w:r>
        <w:t xml:space="preserve"> </w:t>
      </w:r>
      <w:r>
        <w:t xml:space="preserve">file. The resulting Base64 string is</w:t>
      </w:r>
      <w:r>
        <w:t xml:space="preserve"> </w:t>
      </w:r>
      <w:r>
        <w:rPr>
          <w:rStyle w:val="VerbatimChar"/>
        </w:rPr>
        <w:t xml:space="preserve">DARAJA_SECURITY_CREDENTIAL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Passkey</w:t>
      </w:r>
      <w:r>
        <w:t xml:space="preserve"> </w:t>
      </w:r>
      <w:r>
        <w:t xml:space="preserve">(</w:t>
      </w:r>
      <w:r>
        <w:rPr>
          <w:rStyle w:val="VerbatimChar"/>
        </w:rPr>
        <w:t xml:space="preserve">DARAJA_PASSKEY</w:t>
      </w:r>
      <w:r>
        <w:t xml:space="preserve">) — required only for STK push (collections);</w:t>
      </w:r>
      <w:r>
        <w:t xml:space="preserve"> </w:t>
      </w:r>
      <w:r>
        <w:t xml:space="preserve">obtain the production Lipa-na-M-Pesa passkey for the paybill.</w:t>
      </w:r>
    </w:p>
    <w:p>
      <w:pPr>
        <w:pStyle w:val="FirstParagraph"/>
      </w:pPr>
      <w:r>
        <w:t xml:space="preserve">Keep every one of these values out of git — they go only in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on</w:t>
      </w:r>
      <w:r>
        <w:t xml:space="preserve"> </w:t>
      </w:r>
      <w:r>
        <w:t xml:space="preserve">the server (which is git-ignored) or the platform secret store.</w:t>
      </w:r>
    </w:p>
    <w:p>
      <w:r>
        <w:pict>
          <v:rect style="width:0;height:1.5pt" o:hralign="center" o:hrstd="t" o:hr="t"/>
        </w:pict>
      </w:r>
    </w:p>
    <w:bookmarkEnd w:id="24"/>
    <w:bookmarkStart w:id="25" w:name="whitelist-the-callback-urls-on-daraja"/>
    <w:p>
      <w:pPr>
        <w:pStyle w:val="Heading2"/>
      </w:pPr>
      <w:r>
        <w:t xml:space="preserve">3. Whitelist the callback URLs on Daraja</w:t>
      </w:r>
    </w:p>
    <w:p>
      <w:pPr>
        <w:pStyle w:val="FirstParagraph"/>
      </w:pPr>
      <w:r>
        <w:t xml:space="preserve">Safaricom must be able to POST asynchronous results back to this app. All</w:t>
      </w:r>
      <w:r>
        <w:t xml:space="preserve"> </w:t>
      </w:r>
      <w:r>
        <w:t xml:space="preserve">callbacks route to the platform host in</w:t>
      </w:r>
      <w:r>
        <w:t xml:space="preserve"> </w:t>
      </w:r>
      <w:r>
        <w:rPr>
          <w:rStyle w:val="VerbatimChar"/>
        </w:rPr>
        <w:t xml:space="preserve">DARAJA_CALLBACK_BASE_URL</w:t>
      </w:r>
      <w:r>
        <w:t xml:space="preserve"> </w:t>
      </w:r>
      <w:r>
        <w:t xml:space="preserve">and carry the</w:t>
      </w:r>
      <w:r>
        <w:t xml:space="preserve"> </w:t>
      </w:r>
      <w:r>
        <w:t xml:space="preserve">unguessable</w:t>
      </w:r>
      <w:r>
        <w:t xml:space="preserve"> </w:t>
      </w:r>
      <w:r>
        <w:rPr>
          <w:rStyle w:val="VerbatimChar"/>
        </w:rPr>
        <w:t xml:space="preserve">MPESA_CALLBACK_TOKEN</w:t>
      </w:r>
      <w:r>
        <w:t xml:space="preserve"> </w:t>
      </w:r>
      <w:r>
        <w:t xml:space="preserve">as a path segment. The</w:t>
      </w:r>
      <w:r>
        <w:t xml:space="preserve"> </w:t>
      </w:r>
      <w:r>
        <w:rPr>
          <w:bCs/>
          <w:b/>
        </w:rPr>
        <w:t xml:space="preserve">exact endpoints this</w:t>
      </w:r>
      <w:r>
        <w:rPr>
          <w:bCs/>
          <w:b/>
        </w:rPr>
        <w:t xml:space="preserve"> </w:t>
      </w:r>
      <w:r>
        <w:rPr>
          <w:bCs/>
          <w:b/>
        </w:rPr>
        <w:t xml:space="preserve">app exposes</w:t>
      </w:r>
      <w:r>
        <w:t xml:space="preserve"> </w:t>
      </w:r>
      <w:r>
        <w:t xml:space="preserve">(defined in</w:t>
      </w:r>
      <w:r>
        <w:t xml:space="preserve"> </w:t>
      </w:r>
      <w:r>
        <w:rPr>
          <w:rStyle w:val="VerbatimChar"/>
        </w:rPr>
        <w:t xml:space="preserve">backend/app/routers/payments.py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/api/v1/payments</w:t>
      </w:r>
      <w:r>
        <w:t xml:space="preserve">) are: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93"/>
        <w:gridCol w:w="586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B2C</w:t>
            </w:r>
            <w:r>
              <w:t xml:space="preserve"> </w:t>
            </w:r>
            <w:r>
              <w:rPr>
                <w:bCs/>
                <w:b/>
              </w:rPr>
              <w:t xml:space="preserve">Result</w:t>
            </w:r>
            <w:r>
              <w:t xml:space="preserve"> </w:t>
            </w: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/api/v1/payments/mpesa/{MPESA_CALLBACK_TOKEN}/b2c-result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B2C</w:t>
            </w:r>
            <w:r>
              <w:t xml:space="preserve"> </w:t>
            </w:r>
            <w:r>
              <w:rPr>
                <w:bCs/>
                <w:b/>
              </w:rPr>
              <w:t xml:space="preserve">Queue Timeout</w:t>
            </w:r>
            <w:r>
              <w:t xml:space="preserve"> </w:t>
            </w: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/api/v1/payments/mpesa/{MPESA_CALLBACK_TOKEN}/b2c-timeout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STK push</w:t>
            </w:r>
            <w:r>
              <w:t xml:space="preserve"> </w:t>
            </w:r>
            <w:r>
              <w:rPr>
                <w:bCs/>
                <w:b/>
              </w:rPr>
              <w:t xml:space="preserve">Callback</w:t>
            </w:r>
            <w:r>
              <w:t xml:space="preserve"> </w:t>
            </w: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/api/v1/payments/mpesa/{MPESA_CALLBACK_TOKEN}/stk-callback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C2B</w:t>
            </w:r>
            <w:r>
              <w:t xml:space="preserve"> </w:t>
            </w:r>
            <w:r>
              <w:rPr>
                <w:bCs/>
                <w:b/>
              </w:rPr>
              <w:t xml:space="preserve">Validation/Confirmation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/api/v1/payments/mpesa/{MPESA_CALLBACK_TOKEN}/c2b-callback</w:t>
            </w:r>
          </w:p>
        </w:tc>
      </w:tr>
    </w:tbl>
    <w:p>
      <w:pPr>
        <w:pStyle w:val="BodyText"/>
      </w:pPr>
      <w:r>
        <w:t xml:space="preserve">Full public URLs to whitelist (substitute the real host and token):</w:t>
      </w:r>
    </w:p>
    <w:p>
      <w:pPr>
        <w:pStyle w:val="SourceCode"/>
      </w:pPr>
      <w:r>
        <w:rPr>
          <w:rStyle w:val="VerbatimChar"/>
        </w:rPr>
        <w:t xml:space="preserve">https://&lt;DARAJA_CALLBACK_BASE_URL&gt;/api/v1/payments/mpesa/&lt;MPESA_CALLBACK_TOKEN&gt;/b2c-result</w:t>
      </w:r>
      <w:r>
        <w:br/>
      </w:r>
      <w:r>
        <w:rPr>
          <w:rStyle w:val="VerbatimChar"/>
        </w:rPr>
        <w:t xml:space="preserve">https://&lt;DARAJA_CALLBACK_BASE_URL&gt;/api/v1/payments/mpesa/&lt;MPESA_CALLBACK_TOKEN&gt;/b2c-timeout</w:t>
      </w:r>
      <w:r>
        <w:br/>
      </w:r>
      <w:r>
        <w:rPr>
          <w:rStyle w:val="VerbatimChar"/>
        </w:rPr>
        <w:t xml:space="preserve">https://&lt;DARAJA_CALLBACK_BASE_URL&gt;/api/v1/payments/mpesa/&lt;MPESA_CALLBACK_TOKEN&gt;/stk-callback</w:t>
      </w:r>
      <w:r>
        <w:br/>
      </w:r>
      <w:r>
        <w:rPr>
          <w:rStyle w:val="VerbatimChar"/>
        </w:rPr>
        <w:t xml:space="preserve">https://&lt;DARAJA_CALLBACK_BASE_URL&gt;/api/v1/payments/mpesa/&lt;MPESA_CALLBACK_TOKEN&gt;/c2b-callback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The app builds these automatically (</w:t>
      </w:r>
      <w:r>
        <w:rPr>
          <w:rStyle w:val="VerbatimChar"/>
        </w:rPr>
        <w:t xml:space="preserve">mpesa.callback_url()</w:t>
      </w:r>
      <w:r>
        <w:t xml:space="preserve">), so once</w:t>
      </w:r>
      <w:r>
        <w:t xml:space="preserve"> </w:t>
      </w:r>
      <w:r>
        <w:rPr>
          <w:rStyle w:val="VerbatimChar"/>
        </w:rPr>
        <w:t xml:space="preserve">DARAJA_CALLBACK_BASE_URL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MPESA_CALLBACK_TOKEN</w:t>
      </w:r>
      <w:r>
        <w:t xml:space="preserve"> </w:t>
      </w:r>
      <w:r>
        <w:t xml:space="preserve">are set, the B2C payload</w:t>
      </w:r>
      <w:r>
        <w:t xml:space="preserve"> </w:t>
      </w:r>
      <w:r>
        <w:t xml:space="preserve">and C2B registration already point Safaricom at the right places.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Only C2B is registered on the portal.</w:t>
      </w:r>
      <w:r>
        <w:t xml:space="preserve"> </w:t>
      </w:r>
      <w:r>
        <w:t xml:space="preserve">The Daraja portal</w:t>
      </w:r>
      <w:r>
        <w:t xml:space="preserve"> </w:t>
      </w:r>
      <w:r>
        <w:t xml:space="preserve">“</w:t>
      </w:r>
      <w:r>
        <w:t xml:space="preserve">URL Management</w:t>
      </w:r>
      <w:r>
        <w:t xml:space="preserve">”</w:t>
      </w:r>
      <w:r>
        <w:t xml:space="preserve"> </w:t>
      </w:r>
      <w:r>
        <w:t xml:space="preserve">screen provisions exactly two URLs — the</w:t>
      </w:r>
      <w:r>
        <w:t xml:space="preserve"> </w:t>
      </w:r>
      <w:r>
        <w:rPr>
          <w:bCs/>
          <w:b/>
        </w:rPr>
        <w:t xml:space="preserve">C2B Validation URL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C2B</w:t>
      </w:r>
      <w:r>
        <w:rPr>
          <w:bCs/>
          <w:b/>
        </w:rPr>
        <w:t xml:space="preserve"> </w:t>
      </w:r>
      <w:r>
        <w:rPr>
          <w:bCs/>
          <w:b/>
        </w:rPr>
        <w:t xml:space="preserve">Confirmation URL</w:t>
      </w:r>
      <w:r>
        <w:t xml:space="preserve"> </w:t>
      </w:r>
      <w:r>
        <w:t xml:space="preserve">— and that is all it should show. Register them there, or</w:t>
      </w:r>
      <w:r>
        <w:t xml:space="preserve"> </w:t>
      </w:r>
      <w:r>
        <w:t xml:space="preserve">via the C2B</w:t>
      </w:r>
      <w:r>
        <w:t xml:space="preserve"> </w:t>
      </w:r>
      <w:r>
        <w:rPr>
          <w:rStyle w:val="VerbatimChar"/>
        </w:rPr>
        <w:t xml:space="preserve">registerurl</w:t>
      </w:r>
      <w:r>
        <w:t xml:space="preserve"> </w:t>
      </w:r>
      <w:r>
        <w:t xml:space="preserve">call (the app’s</w:t>
      </w:r>
      <w:r>
        <w:t xml:space="preserve"> </w:t>
      </w:r>
      <w:r>
        <w:rPr>
          <w:rStyle w:val="VerbatimChar"/>
        </w:rPr>
        <w:t xml:space="preserve">register_c2b_urls()</w:t>
      </w:r>
      <w:r>
        <w:t xml:space="preserve"> </w:t>
      </w:r>
      <w:r>
        <w:t xml:space="preserve">does this).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B2C Result/Queue-Timeout URLs are NOT registered anywhere</w:t>
      </w:r>
      <w:r>
        <w:t xml:space="preserve"> </w:t>
      </w:r>
      <w:r>
        <w:t xml:space="preserve">— they are sent</w:t>
      </w:r>
      <w:r>
        <w:t xml:space="preserve"> </w:t>
      </w:r>
      <w:r>
        <w:rPr>
          <w:bCs/>
          <w:b/>
        </w:rPr>
        <w:t xml:space="preserve">inline in every B2C request payload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QueueTimeOutURL</w:t>
      </w:r>
      <w:r>
        <w:t xml:space="preserve">).</w:t>
      </w:r>
      <w:r>
        <w:t xml:space="preserve"> </w:t>
      </w:r>
      <w:r>
        <w:t xml:space="preserve">VERIFIED LIVE 2026-09-21: a production B2C payout delivered its result to an</w:t>
      </w:r>
      <w:r>
        <w:t xml:space="preserve"> </w:t>
      </w:r>
      <w:r>
        <w:t xml:space="preserve">inline URL with no portal registration whatsoever.</w:t>
      </w:r>
      <w:r>
        <w:t xml:space="preserve"> </w:t>
      </w:r>
      <w:r>
        <w:t xml:space="preserve">- The STK</w:t>
      </w:r>
      <w:r>
        <w:t xml:space="preserve"> </w:t>
      </w:r>
      <w:r>
        <w:rPr>
          <w:bCs/>
          <w:b/>
        </w:rPr>
        <w:t xml:space="preserve">CallBackURL</w:t>
      </w:r>
      <w:r>
        <w:t xml:space="preserve"> </w:t>
      </w:r>
      <w:r>
        <w:t xml:space="preserve">is likewise sent</w:t>
      </w:r>
      <w:r>
        <w:t xml:space="preserve"> </w:t>
      </w:r>
      <w:r>
        <w:rPr>
          <w:bCs/>
          <w:b/>
        </w:rPr>
        <w:t xml:space="preserve">inline on each STK push</w:t>
      </w:r>
      <w:r>
        <w:t xml:space="preserve"> </w:t>
      </w:r>
      <w:r>
        <w:t xml:space="preserve">— no</w:t>
      </w:r>
      <w:r>
        <w:t xml:space="preserve"> </w:t>
      </w:r>
      <w:r>
        <w:t xml:space="preserve">pre-registration. Both STK and B2C inline URLs must simply be public HTTPS and</w:t>
      </w:r>
      <w:r>
        <w:t xml:space="preserve"> </w:t>
      </w:r>
      <w:r>
        <w:t xml:space="preserve">reachable by Safaricom.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B2C minimum amount is KES 10.</w:t>
      </w:r>
      <w:r>
        <w:t xml:space="preserve"> </w:t>
      </w:r>
      <w:r>
        <w:t xml:space="preserve">A payout below the minimum is accepted at the</w:t>
      </w:r>
      <w:r>
        <w:t xml:space="preserve"> </w:t>
      </w:r>
      <w:r>
        <w:t xml:space="preserve">sync step (</w:t>
      </w:r>
      <w:r>
        <w:rPr>
          <w:rStyle w:val="VerbatimChar"/>
        </w:rPr>
        <w:t xml:space="preserve">ResponseCode 0</w:t>
      </w:r>
      <w:r>
        <w:t xml:space="preserve">) but then</w:t>
      </w:r>
      <w:r>
        <w:t xml:space="preserve"> </w:t>
      </w:r>
      <w:r>
        <w:rPr>
          <w:bCs/>
          <w:b/>
        </w:rPr>
        <w:t xml:space="preserve">declined asynchronously</w:t>
      </w:r>
      <w:r>
        <w:t xml:space="preserve"> </w:t>
      </w:r>
      <w:r>
        <w:t xml:space="preserve">on the</w:t>
      </w:r>
      <w:r>
        <w:t xml:space="preserve"> </w:t>
      </w:r>
      <w:r>
        <w:t xml:space="preserve">ResultURL with</w:t>
      </w:r>
      <w:r>
        <w:t xml:space="preserve"> </w:t>
      </w:r>
      <w:r>
        <w:rPr>
          <w:rStyle w:val="VerbatimChar"/>
        </w:rPr>
        <w:t xml:space="preserve">ResultCode 2 — "Declined due to limit rule: less than the   minimum transaction amount."</w:t>
      </w:r>
      <w:r>
        <w:t xml:space="preserve"> </w:t>
      </w:r>
      <w:r>
        <w:t xml:space="preserve">STK push has no such floor (KES 1 works). Always</w:t>
      </w:r>
      <w:r>
        <w:t xml:space="preserve"> </w:t>
      </w:r>
      <w:r>
        <w:t xml:space="preserve">confirm settlement from the</w:t>
      </w:r>
      <w:r>
        <w:t xml:space="preserve"> </w:t>
      </w:r>
      <w:r>
        <w:rPr>
          <w:bCs/>
          <w:b/>
        </w:rPr>
        <w:t xml:space="preserve">async ResultURL callback</w:t>
      </w:r>
      <w:r>
        <w:t xml:space="preserve">, never from the sync</w:t>
      </w:r>
      <w:r>
        <w:t xml:space="preserve"> </w:t>
      </w:r>
      <w:r>
        <w:t xml:space="preserve">acknowledgement alone.</w:t>
      </w:r>
      <w:r>
        <w:t xml:space="preserve"> </w:t>
      </w:r>
      <w:r>
        <w:t xml:space="preserve">- Safaricom sends</w:t>
      </w:r>
      <w:r>
        <w:t xml:space="preserve"> </w:t>
      </w:r>
      <w:r>
        <w:rPr>
          <w:bCs/>
          <w:b/>
        </w:rPr>
        <w:t xml:space="preserve">no auth header</w:t>
      </w:r>
      <w:r>
        <w:t xml:space="preserve"> </w:t>
      </w:r>
      <w:r>
        <w:t xml:space="preserve">on webhooks; the</w:t>
      </w:r>
      <w:r>
        <w:t xml:space="preserve"> </w:t>
      </w:r>
      <w:r>
        <w:rPr>
          <w:rStyle w:val="VerbatimChar"/>
        </w:rPr>
        <w:t xml:space="preserve">MPESA_CALLBACK_TOKEN</w:t>
      </w:r>
      <w:r>
        <w:t xml:space="preserve"> </w:t>
      </w:r>
      <w:r>
        <w:t xml:space="preserve">path segment is the source-auth control. Pair it with the Safaricom IP</w:t>
      </w:r>
      <w:r>
        <w:t xml:space="preserve"> </w:t>
      </w:r>
      <w:r>
        <w:t xml:space="preserve">allow-list in</w:t>
      </w:r>
      <w:r>
        <w:t xml:space="preserve"> </w:t>
      </w:r>
      <w:r>
        <w:rPr>
          <w:rStyle w:val="VerbatimChar"/>
        </w:rPr>
        <w:t xml:space="preserve">deploy/finyl-dcp.conf</w:t>
      </w:r>
      <w:r>
        <w:t xml:space="preserve"> </w:t>
      </w:r>
      <w:r>
        <w:t xml:space="preserve">(nginx) for defence-in-depth.</w:t>
      </w:r>
    </w:p>
    <w:p>
      <w:r>
        <w:pict>
          <v:rect style="width:0;height:1.5pt" o:hralign="center" o:hrstd="t" o:hr="t"/>
        </w:pict>
      </w:r>
    </w:p>
    <w:bookmarkEnd w:id="25"/>
    <w:bookmarkStart w:id="26" w:name="set-the-environment-variables"/>
    <w:p>
      <w:pPr>
        <w:pStyle w:val="Heading2"/>
      </w:pPr>
      <w:r>
        <w:t xml:space="preserve">4. Set the environment variables</w:t>
      </w:r>
    </w:p>
    <w:p>
      <w:pPr>
        <w:pStyle w:val="FirstParagraph"/>
      </w:pPr>
      <w:r>
        <w:t xml:space="preserve">On the server, edit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(never commit it). Set the production values</w:t>
      </w:r>
      <w:r>
        <w:t xml:space="preserve"> </w:t>
      </w:r>
      <w:r>
        <w:t xml:space="preserve">and flip the switch</w:t>
      </w:r>
      <w:r>
        <w:t xml:space="preserve"> </w:t>
      </w:r>
      <w:r>
        <w:rPr>
          <w:bCs/>
          <w:b/>
        </w:rPr>
        <w:t xml:space="preserve">last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DARAJA_ENVIRONMENT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DARAJA_CONSUMER_KEY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prod </w:t>
      </w:r>
      <w:r>
        <w:rPr>
          <w:rStyle w:val="ExtensionTok"/>
        </w:rPr>
        <w:t xml:space="preserve">consumer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DARAJA_CONSUMER_SECRET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prod </w:t>
      </w:r>
      <w:r>
        <w:rPr>
          <w:rStyle w:val="ExtensionTok"/>
        </w:rPr>
        <w:t xml:space="preserve">consumer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DARAJA_SHORTCODE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prod </w:t>
      </w:r>
      <w:r>
        <w:rPr>
          <w:rStyle w:val="ExtensionTok"/>
        </w:rPr>
        <w:t xml:space="preserve">B2C</w:t>
      </w:r>
      <w:r>
        <w:rPr>
          <w:rStyle w:val="NormalTok"/>
        </w:rPr>
        <w:t xml:space="preserve"> shortcode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DARAJA_INITIATOR_NAME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prod </w:t>
      </w:r>
      <w:r>
        <w:rPr>
          <w:rStyle w:val="ExtensionTok"/>
        </w:rPr>
        <w:t xml:space="preserve">initiator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DARAJA_SECURITY_CREDENTIAL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Base64 </w:t>
      </w:r>
      <w:r>
        <w:rPr>
          <w:rStyle w:val="ExtensionTok"/>
        </w:rPr>
        <w:t xml:space="preserve">security</w:t>
      </w:r>
      <w:r>
        <w:rPr>
          <w:rStyle w:val="NormalTok"/>
        </w:rPr>
        <w:t xml:space="preserve"> credential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prod</w:t>
      </w:r>
      <w:r>
        <w:rPr>
          <w:rStyle w:val="NormalTok"/>
        </w:rPr>
        <w:t xml:space="preserve"> cert</w:t>
      </w:r>
      <w:r>
        <w:rPr>
          <w:rStyle w:val="KeywordTok"/>
        </w:rPr>
        <w:t xml:space="preserve">)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DARAJA_PASSKEY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prod </w:t>
      </w:r>
      <w:r>
        <w:rPr>
          <w:rStyle w:val="ExtensionTok"/>
        </w:rPr>
        <w:t xml:space="preserve">Lipa-na-M-Pesa</w:t>
      </w:r>
      <w:r>
        <w:rPr>
          <w:rStyle w:val="NormalTok"/>
        </w:rPr>
        <w:t xml:space="preserve"> passkey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STK only</w:t>
      </w:r>
      <w:r>
        <w:br/>
      </w:r>
      <w:r>
        <w:rPr>
          <w:rStyle w:val="VariableTok"/>
        </w:rPr>
        <w:t xml:space="preserve">DARAJA_CALLBACK_BASE_URL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 </w:t>
      </w:r>
      <w:r>
        <w:rPr>
          <w:rStyle w:val="ExtensionTok"/>
        </w:rPr>
        <w:t xml:space="preserve">production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MPESA_CALLBACK_TOKEN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long </w:t>
      </w:r>
      <w:r>
        <w:rPr>
          <w:rStyle w:val="ExtensionTok"/>
        </w:rPr>
        <w:t xml:space="preserve">random</w:t>
      </w:r>
      <w:r>
        <w:rPr>
          <w:rStyle w:val="NormalTok"/>
        </w:rPr>
        <w:t xml:space="preserve"> string, unique per environment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Per-DCP (per-tenant) credentials configured in the in-app Configuration screen</w:t>
      </w:r>
      <w:r>
        <w:t xml:space="preserve"> </w:t>
      </w:r>
      <w:r>
        <w:t xml:space="preserve">continue to override these platform defaults field-by-field, and their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value participates in the same base-URL selection.</w:t>
      </w:r>
    </w:p>
    <w:p>
      <w:r>
        <w:pict>
          <v:rect style="width:0;height:1.5pt" o:hralign="center" o:hrstd="t" o:hr="t"/>
        </w:pict>
      </w:r>
    </w:p>
    <w:bookmarkEnd w:id="26"/>
    <w:bookmarkStart w:id="27" w:name="restart-the-service"/>
    <w:p>
      <w:pPr>
        <w:pStyle w:val="Heading2"/>
      </w:pPr>
      <w:r>
        <w:t xml:space="preserve">5. Restart the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finyl-dcp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finyl-dcp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Confirm the boot log shows:</w:t>
      </w:r>
    </w:p>
    <w:p>
      <w:pPr>
        <w:pStyle w:val="SourceCode"/>
      </w:pPr>
      <w:r>
        <w:rPr>
          <w:rStyle w:val="VerbatimChar"/>
        </w:rPr>
        <w:t xml:space="preserve">Daraja environment: production (base_url=https://api.safaricom.co.ke, status=LIVE); ...</w:t>
      </w:r>
    </w:p>
    <w:p>
      <w:pPr>
        <w:pStyle w:val="FirstParagraph"/>
      </w:pPr>
      <w:r>
        <w:t xml:space="preserve">and that all</w:t>
      </w:r>
      <w:r>
        <w:t xml:space="preserve"> </w:t>
      </w:r>
      <w:r>
        <w:rPr>
          <w:rStyle w:val="VerbatimChar"/>
        </w:rPr>
        <w:t xml:space="preserve">configured: yes</w:t>
      </w:r>
      <w:r>
        <w:t xml:space="preserve"> </w:t>
      </w:r>
      <w:r>
        <w:t xml:space="preserve">booleans are</w:t>
      </w:r>
      <w:r>
        <w:t xml:space="preserve"> </w:t>
      </w:r>
      <w:r>
        <w:rPr>
          <w:rStyle w:val="VerbatimChar"/>
        </w:rPr>
        <w:t xml:space="preserve">yes</w:t>
      </w:r>
      <w:r>
        <w:t xml:space="preserve">. If the log still says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, the env var did not load — fix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and restart before</w:t>
      </w:r>
      <w:r>
        <w:t xml:space="preserve"> </w:t>
      </w:r>
      <w:r>
        <w:t xml:space="preserve">proceeding.</w:t>
      </w:r>
    </w:p>
    <w:p>
      <w:r>
        <w:pict>
          <v:rect style="width:0;height:1.5pt" o:hralign="center" o:hrstd="t" o:hr="t"/>
        </w:pict>
      </w:r>
    </w:p>
    <w:bookmarkEnd w:id="27"/>
    <w:bookmarkStart w:id="28" w:name="controlled-first-live-disbursement-test"/>
    <w:p>
      <w:pPr>
        <w:pStyle w:val="Heading2"/>
      </w:pPr>
      <w:r>
        <w:t xml:space="preserve">6. Controlled first live disbursement test</w:t>
      </w:r>
    </w:p>
    <w:p>
      <w:pPr>
        <w:pStyle w:val="FirstParagraph"/>
      </w:pPr>
      <w:r>
        <w:t xml:space="preserve">Perform ONE small, controlled real payout to a phone you control (e.g. KES 10)</w:t>
      </w:r>
      <w:r>
        <w:t xml:space="preserve"> </w:t>
      </w:r>
      <w:r>
        <w:t xml:space="preserve">before enabling normal operations:</w:t>
      </w:r>
    </w:p>
    <w:p>
      <w:pPr>
        <w:numPr>
          <w:ilvl w:val="0"/>
          <w:numId w:val="1005"/>
        </w:numPr>
      </w:pPr>
      <w:r>
        <w:t xml:space="preserve">In the app, create/approve a tiny loan (smallest allowed principal) to a</w:t>
      </w:r>
      <w:r>
        <w:t xml:space="preserve"> </w:t>
      </w:r>
      <w:r>
        <w:t xml:space="preserve">borrower phone number</w:t>
      </w:r>
      <w:r>
        <w:t xml:space="preserve"> </w:t>
      </w:r>
      <w:r>
        <w:rPr>
          <w:bCs/>
          <w:b/>
        </w:rPr>
        <w:t xml:space="preserve">you control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Trigger the disbursement (B2C). Watch the logs: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finyl-dcp </w:t>
      </w:r>
      <w:r>
        <w:rPr>
          <w:rStyle w:val="AttributeTok"/>
        </w:rPr>
        <w:t xml:space="preserve">-f</w:t>
      </w:r>
    </w:p>
    <w:p>
      <w:pPr>
        <w:numPr>
          <w:ilvl w:val="0"/>
          <w:numId w:val="1005"/>
        </w:numPr>
      </w:pPr>
      <w:r>
        <w:t xml:space="preserve">Expect the loan to move</w:t>
      </w:r>
      <w:r>
        <w:t xml:space="preserve"> </w:t>
      </w:r>
      <w:r>
        <w:rPr>
          <w:rStyle w:val="VerbatimChar"/>
        </w:rPr>
        <w:t xml:space="preserve">approved → processing</w:t>
      </w:r>
      <w:r>
        <w:t xml:space="preserve"> </w:t>
      </w:r>
      <w:r>
        <w:t xml:space="preserve">and an async</w:t>
      </w:r>
      <w:r>
        <w:t xml:space="preserve"> </w:t>
      </w:r>
      <w:r>
        <w:t xml:space="preserve">acknowledgement (</w:t>
      </w:r>
      <w:r>
        <w:rPr>
          <w:rStyle w:val="VerbatimChar"/>
        </w:rPr>
        <w:t xml:space="preserve">ConversationID</w:t>
      </w:r>
      <w:r>
        <w:t xml:space="preserve">) to be recorded.</w:t>
      </w:r>
    </w:p>
    <w:p>
      <w:pPr>
        <w:numPr>
          <w:ilvl w:val="0"/>
          <w:numId w:val="1005"/>
        </w:numPr>
      </w:pPr>
      <w:r>
        <w:t xml:space="preserve">Confirm Safaricom POSTs the</w:t>
      </w:r>
      <w:r>
        <w:t xml:space="preserve"> </w:t>
      </w:r>
      <w:r>
        <w:rPr>
          <w:bCs/>
          <w:b/>
        </w:rPr>
        <w:t xml:space="preserve">b2c-result</w:t>
      </w:r>
      <w:r>
        <w:t xml:space="preserve"> </w:t>
      </w:r>
      <w:r>
        <w:t xml:space="preserve">callback and the loan settles</w:t>
      </w:r>
      <w:r>
        <w:t xml:space="preserve"> </w:t>
      </w:r>
      <w:r>
        <w:rPr>
          <w:rStyle w:val="VerbatimChar"/>
        </w:rPr>
        <w:t xml:space="preserve">processing → active</w:t>
      </w:r>
      <w:r>
        <w:t xml:space="preserve"> </w:t>
      </w:r>
      <w:r>
        <w:t xml:space="preserve">(or reverts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on failure). Check the phone</w:t>
      </w:r>
      <w:r>
        <w:t xml:space="preserve"> </w:t>
      </w:r>
      <w:r>
        <w:t xml:space="preserve">actually received the funds.</w:t>
      </w:r>
    </w:p>
    <w:p>
      <w:pPr>
        <w:numPr>
          <w:ilvl w:val="0"/>
          <w:numId w:val="1005"/>
        </w:numPr>
      </w:pPr>
      <w:r>
        <w:t xml:space="preserve">Verify the transaction appears under Payments → Transactions with a real</w:t>
      </w:r>
      <w:r>
        <w:t xml:space="preserve"> </w:t>
      </w:r>
      <w:r>
        <w:t xml:space="preserve">M-Pesa receipt.</w:t>
      </w:r>
    </w:p>
    <w:p>
      <w:pPr>
        <w:pStyle w:val="FirstParagraph"/>
      </w:pPr>
      <w:r>
        <w:t xml:space="preserve">If the payout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settle, check: callback URLs whitelisted &amp; reachable,</w:t>
      </w:r>
      <w:r>
        <w:t xml:space="preserve"> </w:t>
      </w:r>
      <w:r>
        <w:rPr>
          <w:rStyle w:val="VerbatimChar"/>
        </w:rPr>
        <w:t xml:space="preserve">MPESA_CALLBACK_TOKEN</w:t>
      </w:r>
      <w:r>
        <w:t xml:space="preserve"> </w:t>
      </w:r>
      <w:r>
        <w:t xml:space="preserve">matches the registered URLs, nginx IP allow-list not</w:t>
      </w:r>
      <w:r>
        <w:t xml:space="preserve"> </w:t>
      </w:r>
      <w:r>
        <w:t xml:space="preserve">blocking Safaricom, and the initiator has the Business Payment role.</w:t>
      </w:r>
    </w:p>
    <w:p>
      <w:r>
        <w:pict>
          <v:rect style="width:0;height:1.5pt" o:hralign="center" o:hrstd="t" o:hr="t"/>
        </w:pict>
      </w:r>
    </w:p>
    <w:bookmarkEnd w:id="28"/>
    <w:bookmarkStart w:id="32" w:name="Xd9a314fc7402511ea645a1ba93a6073c384e855"/>
    <w:p>
      <w:pPr>
        <w:pStyle w:val="Heading2"/>
      </w:pPr>
      <w:r>
        <w:t xml:space="preserve">7. Webhook hardening (multi-paybill production pilot)</w:t>
      </w:r>
    </w:p>
    <w:p>
      <w:pPr>
        <w:pStyle w:val="FirstParagraph"/>
      </w:pPr>
      <w:r>
        <w:t xml:space="preserve">The callback pipeline is hardened for production with three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layers.</w:t>
      </w:r>
      <w:r>
        <w:t xml:space="preserve"> </w:t>
      </w:r>
      <w:r>
        <w:t xml:space="preserve">All are on by default in a safe mode; only the IP allowlist needs a deliberate</w:t>
      </w:r>
      <w:r>
        <w:t xml:space="preserve"> </w:t>
      </w:r>
      <w:r>
        <w:t xml:space="preserve">flip at go-live.</w:t>
      </w:r>
    </w:p>
    <w:bookmarkStart w:id="29" w:name="safaricom-perimeter-ip-allowlist"/>
    <w:p>
      <w:pPr>
        <w:pStyle w:val="Heading3"/>
      </w:pPr>
      <w:r>
        <w:t xml:space="preserve">7.1 Safaricom perimeter IP allowlist</w:t>
      </w:r>
    </w:p>
    <w:p>
      <w:pPr>
        <w:pStyle w:val="FirstParagraph"/>
      </w:pPr>
      <w:r>
        <w:t xml:space="preserve">An application-layer allowlist runs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/mpesa/{token}/*</w:t>
      </w:r>
      <w:r>
        <w:t xml:space="preserve"> </w:t>
      </w:r>
      <w:r>
        <w:t xml:space="preserve">callbacks</w:t>
      </w:r>
      <w:r>
        <w:t xml:space="preserve"> </w:t>
      </w:r>
      <w:r>
        <w:t xml:space="preserve">(defence-in-depth on top of the nginx allow-list and the secret path token). It</w:t>
      </w:r>
      <w:r>
        <w:t xml:space="preserve"> </w:t>
      </w:r>
      <w:r>
        <w:t xml:space="preserve">resolves the real client IP behind nginx from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(first hop) /</w:t>
      </w:r>
      <w:r>
        <w:t xml:space="preserve"> </w:t>
      </w:r>
      <w:r>
        <w:rPr>
          <w:rStyle w:val="VerbatimChar"/>
        </w:rPr>
        <w:t xml:space="preserve">X-Real-Ip</w:t>
      </w:r>
      <w:r>
        <w:t xml:space="preserve">, and decides using</w:t>
      </w:r>
      <w:r>
        <w:t xml:space="preserve"> </w:t>
      </w:r>
      <w:r>
        <w:rPr>
          <w:rStyle w:val="VerbatimChar"/>
        </w:rPr>
        <w:t xml:space="preserve">SAFARICOM_IP_ENFORCE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SAFARICOM_IP_ENFORCE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the check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rPr>
                <w:bCs/>
                <w:b/>
              </w:rP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Non-allowlisted IP is</w:t>
            </w:r>
            <w:r>
              <w:t xml:space="preserve"> </w:t>
            </w:r>
            <w:r>
              <w:rPr>
                <w:bCs/>
                <w:b/>
              </w:rPr>
              <w:t xml:space="preserve">processed</w:t>
            </w:r>
            <w:r>
              <w:t xml:space="preserve"> </w:t>
            </w:r>
            <w:r>
              <w:t xml:space="preserve">but logged as a warning.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Non-allowlisted IP is rejected with</w:t>
            </w:r>
            <w:r>
              <w:t xml:space="preserve"> </w:t>
            </w:r>
            <w:r>
              <w:rPr>
                <w:bCs/>
                <w:b/>
              </w:rPr>
              <w:t xml:space="preserve">HTTP 403 before</w:t>
            </w:r>
            <w:r>
              <w:t xml:space="preserve"> </w:t>
            </w:r>
            <w:r>
              <w:t xml:space="preserve">processing.</w:t>
            </w:r>
          </w:p>
        </w:tc>
      </w:tr>
    </w:tbl>
    <w:p>
      <w:pPr>
        <w:pStyle w:val="BodyText"/>
      </w:pPr>
      <w:r>
        <w:t xml:space="preserve">The allowed ranges come from</w:t>
      </w:r>
      <w:r>
        <w:t xml:space="preserve"> </w:t>
      </w:r>
      <w:r>
        <w:rPr>
          <w:rStyle w:val="VerbatimChar"/>
        </w:rPr>
        <w:t xml:space="preserve">SAFARICOM_IP_ALLOWLIST</w:t>
      </w:r>
      <w:r>
        <w:t xml:space="preserve"> </w:t>
      </w:r>
      <w:r>
        <w:t xml:space="preserve">(comma-separated CIDRs;</w:t>
      </w:r>
      <w:r>
        <w:t xml:space="preserve"> </w:t>
      </w:r>
      <w:r>
        <w:t xml:space="preserve">ships with the known Safaricom production ranges). Only the client IP + endpoint</w:t>
      </w:r>
      <w:r>
        <w:t xml:space="preserve"> </w:t>
      </w:r>
      <w:r>
        <w:t xml:space="preserve">label are ever logged —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the payload or any secret.</w:t>
      </w:r>
    </w:p>
    <w:p>
      <w:pPr>
        <w:pStyle w:val="BlockText"/>
      </w:pPr>
      <w:r>
        <w:rPr>
          <w:bCs/>
          <w:b/>
        </w:rPr>
        <w:t xml:space="preserve">Go-live action: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  <w:bCs/>
          <w:b/>
        </w:rPr>
        <w:t xml:space="preserve">SAFARICOM_IP_ENFORCE=enforce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once you have confirmed (from a few days of</w:t>
      </w:r>
      <w:r>
        <w:t xml:space="preserve"> </w:t>
      </w:r>
      <w:r>
        <w:rPr>
          <w:rStyle w:val="VerbatimChar"/>
        </w:rPr>
        <w:t xml:space="preserve">log</w:t>
      </w:r>
      <w:r>
        <w:t xml:space="preserve">-mode warnings) that genuine</w:t>
      </w:r>
      <w:r>
        <w:t xml:space="preserve"> </w:t>
      </w:r>
      <w:r>
        <w:t xml:space="preserve">Safaricom callbacks all originate from the configured ranges. Sandbox/testing</w:t>
      </w:r>
      <w:r>
        <w:t xml:space="preserve"> </w:t>
      </w:r>
      <w:r>
        <w:t xml:space="preserve">stays on the default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so nothing is ever dropped there. If Safaricom</w:t>
      </w:r>
      <w:r>
        <w:t xml:space="preserve"> </w:t>
      </w:r>
      <w:r>
        <w:t xml:space="preserve">publishes new ranges, add them to</w:t>
      </w:r>
      <w:r>
        <w:t xml:space="preserve"> </w:t>
      </w:r>
      <w:r>
        <w:rPr>
          <w:rStyle w:val="VerbatimChar"/>
        </w:rPr>
        <w:t xml:space="preserve">SAFARICOM_IP_ALLOWLIST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flipping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.</w:t>
      </w:r>
    </w:p>
    <w:bookmarkEnd w:id="29"/>
    <w:bookmarkStart w:id="30" w:name="X75ab154536039c6abaf0e1f5ec3a9cbf5019003"/>
    <w:p>
      <w:pPr>
        <w:pStyle w:val="Heading3"/>
      </w:pPr>
      <w:r>
        <w:t xml:space="preserve">7.2 Durable ingestion, dead-letter queue &amp; retry</w:t>
      </w:r>
    </w:p>
    <w:p>
      <w:pPr>
        <w:pStyle w:val="FirstParagraph"/>
      </w:pPr>
      <w:r>
        <w:t xml:space="preserve">Every callback is now persisted to</w:t>
      </w:r>
      <w:r>
        <w:t xml:space="preserve"> </w:t>
      </w:r>
      <w:r>
        <w:rPr>
          <w:rStyle w:val="VerbatimChar"/>
        </w:rPr>
        <w:t xml:space="preserve">mpesa_webhook_events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016_webhook_durability.sql</w:t>
      </w:r>
      <w:r>
        <w:t xml:space="preserve">) as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processing, so no</w:t>
      </w:r>
      <w:r>
        <w:t xml:space="preserve"> </w:t>
      </w:r>
      <w:r>
        <w:t xml:space="preserve">delivery is ever lost. The existing (unchanged) money logic then runs inside a</w:t>
      </w:r>
      <w:r>
        <w:t xml:space="preserve"> </w:t>
      </w:r>
      <w:r>
        <w:t xml:space="preserve">guard: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success</w:t>
      </w:r>
      <w:r>
        <w:t xml:space="preserve"> </w:t>
      </w:r>
      <w:r>
        <w:t xml:space="preserve">→ event marked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failure / unresolved</w:t>
      </w:r>
      <w:r>
        <w:t xml:space="preserve"> </w:t>
      </w:r>
      <w:r>
        <w:t xml:space="preserve">(exception, or no matching txn/loan/tenant) → the DB</w:t>
      </w:r>
      <w:r>
        <w:t xml:space="preserve"> </w:t>
      </w:r>
      <w:r>
        <w:t xml:space="preserve">work is rolled back and the event marked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an</w:t>
      </w:r>
      <w:r>
        <w:t xml:space="preserve"> </w:t>
      </w:r>
      <w:r>
        <w:rPr>
          <w:bCs/>
          <w:b/>
        </w:rPr>
        <w:t xml:space="preserve">exponential-backoff</w:t>
      </w:r>
      <w:r>
        <w:rPr>
          <w:bCs/>
          <w:b/>
        </w:rPr>
        <w:t xml:space="preserve"> </w:t>
      </w:r>
      <w:r>
        <w:rPr>
          <w:bCs/>
          <w:b/>
        </w:rPr>
        <w:t xml:space="preserve">retry</w:t>
      </w:r>
      <w:r>
        <w:t xml:space="preserve"> </w:t>
      </w:r>
      <w:r>
        <w:t xml:space="preserve">scheduled (</w:t>
      </w:r>
      <w:r>
        <w:rPr>
          <w:rStyle w:val="VerbatimChar"/>
        </w:rPr>
        <w:t xml:space="preserve">WEBHOOK_RETRY_BASE_SECONDS</w:t>
      </w:r>
      <w:r>
        <w:t xml:space="preserve">, doubling, capped at 1h);</w:t>
      </w:r>
    </w:p>
    <w:p>
      <w:pPr>
        <w:numPr>
          <w:ilvl w:val="0"/>
          <w:numId w:val="1006"/>
        </w:numPr>
        <w:pStyle w:val="Compact"/>
      </w:pPr>
      <w:r>
        <w:t xml:space="preserve">after</w:t>
      </w:r>
      <w:r>
        <w:t xml:space="preserve"> </w:t>
      </w:r>
      <w:r>
        <w:rPr>
          <w:rStyle w:val="VerbatimChar"/>
          <w:bCs/>
          <w:b/>
        </w:rPr>
        <w:t xml:space="preserve">WEBHOOK_MAX_ATTEMPTS</w:t>
      </w:r>
      <w:r>
        <w:t xml:space="preserve"> </w:t>
      </w:r>
      <w:r>
        <w:t xml:space="preserve">(default 5) → event escalated to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with a</w:t>
      </w:r>
      <w:r>
        <w:t xml:space="preserve"> </w:t>
      </w:r>
      <w:r>
        <w:t xml:space="preserve">structured</w:t>
      </w:r>
      <w:r>
        <w:t xml:space="preserve"> </w:t>
      </w:r>
      <w:r>
        <w:rPr>
          <w:bCs/>
          <w:b/>
        </w:rPr>
        <w:t xml:space="preserve">ERROR alert</w:t>
      </w:r>
      <w:r>
        <w:t xml:space="preserve"> </w:t>
      </w:r>
      <w:r>
        <w:t xml:space="preserve">log line (</w:t>
      </w:r>
      <w:r>
        <w:rPr>
          <w:rStyle w:val="VerbatimChar"/>
        </w:rPr>
        <w:t xml:space="preserve">ALERT daraja_webhook_dead_letter …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Safaricom always receives HTTP 200</w:t>
      </w:r>
      <w:r>
        <w:t xml:space="preserve"> </w:t>
      </w:r>
      <w:r>
        <w:t xml:space="preserve">(its expected ack) even on an internal</w:t>
      </w:r>
      <w:r>
        <w:t xml:space="preserve"> </w:t>
      </w:r>
      <w:r>
        <w:t xml:space="preserve">failure, so Safaricom does not retry while our durable queue owns the retry.</w:t>
      </w:r>
      <w:r>
        <w:t xml:space="preserve"> </w:t>
      </w:r>
      <w:r>
        <w:t xml:space="preserve">Retries re-run the</w:t>
      </w:r>
      <w:r>
        <w:t xml:space="preserve"> </w:t>
      </w:r>
      <w:r>
        <w:rPr>
          <w:bCs/>
          <w:b/>
        </w:rPr>
        <w:t xml:space="preserve">same idempotent processors</w:t>
      </w:r>
      <w:r>
        <w:t xml:space="preserve"> </w:t>
      </w:r>
      <w:r>
        <w:t xml:space="preserve">the live callbacks use, so a</w:t>
      </w:r>
      <w:r>
        <w:t xml:space="preserve"> </w:t>
      </w:r>
      <w:r>
        <w:t xml:space="preserve">retry can never double-credit a loan.</w:t>
      </w:r>
    </w:p>
    <w:p>
      <w:pPr>
        <w:pStyle w:val="BodyText"/>
      </w:pPr>
      <w:r>
        <w:t xml:space="preserve">Two background workers run inside the existing in-process 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SCHEDULER_ENABLED=true</w:t>
      </w:r>
      <w:r>
        <w:t xml:space="preserve">):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webhook_retry</w:t>
      </w:r>
      <w:r>
        <w:t xml:space="preserve"> </w:t>
      </w:r>
      <w:r>
        <w:t xml:space="preserve">(every 2 min) — reprocesses due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events.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webhook_purge</w:t>
      </w:r>
      <w:r>
        <w:t xml:space="preserve"> </w:t>
      </w:r>
      <w:r>
        <w:t xml:space="preserve">(every 60 min) — NULLs</w:t>
      </w:r>
      <w:r>
        <w:t xml:space="preserve"> </w:t>
      </w:r>
      <w:r>
        <w:rPr>
          <w:rStyle w:val="VerbatimChar"/>
        </w:rPr>
        <w:t xml:space="preserve">raw_payload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 </w:t>
      </w:r>
      <w:r>
        <w:t xml:space="preserve">events</w:t>
      </w:r>
      <w:r>
        <w:t xml:space="preserve"> </w:t>
      </w:r>
      <w:r>
        <w:t xml:space="preserve">older than</w:t>
      </w:r>
      <w:r>
        <w:t xml:space="preserve"> </w:t>
      </w:r>
      <w:r>
        <w:rPr>
          <w:rStyle w:val="VerbatimChar"/>
          <w:bCs/>
          <w:b/>
        </w:rPr>
        <w:t xml:space="preserve">WEBHOOK_RAW_RETENTION_HOURS</w:t>
      </w:r>
      <w:r>
        <w:t xml:space="preserve"> </w:t>
      </w:r>
      <w:r>
        <w:t xml:space="preserve">(default 168h = 7 days), keeping</w:t>
      </w:r>
      <w:r>
        <w:t xml:space="preserve"> </w:t>
      </w:r>
      <w:r>
        <w:t xml:space="preserve">only non-PII metadata for audit (ODPC data-minimisation). Failed/dead events</w:t>
      </w:r>
      <w:r>
        <w:t xml:space="preserve"> </w:t>
      </w:r>
      <w:r>
        <w:t xml:space="preserve">retain their body until resolved.</w:t>
      </w:r>
    </w:p>
    <w:p>
      <w:pPr>
        <w:pStyle w:val="FirstParagraph"/>
      </w:pPr>
      <w:r>
        <w:rPr>
          <w:bCs/>
          <w:b/>
        </w:rPr>
        <w:t xml:space="preserve">Monitoring the DLQ:</w:t>
      </w:r>
      <w:r>
        <w:t xml:space="preserve"> </w:t>
      </w:r>
      <w:r>
        <w:rPr>
          <w:rStyle w:val="VerbatimChar"/>
        </w:rPr>
        <w:t xml:space="preserve">GET /api/v1/admin/webhook-health</w:t>
      </w:r>
      <w:r>
        <w:t xml:space="preserve"> </w:t>
      </w:r>
      <w:r>
        <w:t xml:space="preserve">(super_admin) returns</w:t>
      </w:r>
      <w:r>
        <w:t xml:space="preserve"> </w:t>
      </w:r>
      <w:r>
        <w:t xml:space="preserve">event counts by status (</w:t>
      </w:r>
      <w:r>
        <w:rPr>
          <w:rStyle w:val="VerbatimChar"/>
        </w:rPr>
        <w:t xml:space="preserve">received</w:t>
      </w:r>
      <w:r>
        <w:t xml:space="preserve">/</w:t>
      </w:r>
      <w:r>
        <w:rPr>
          <w:rStyle w:val="VerbatimChar"/>
        </w:rPr>
        <w:t xml:space="preserve">processed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/</w:t>
      </w:r>
      <w:r>
        <w:rPr>
          <w:rStyle w:val="VerbatimChar"/>
        </w:rPr>
        <w:t xml:space="preserve">dead</w:t>
      </w:r>
      <w:r>
        <w:t xml:space="preserve">) plus the most</w:t>
      </w:r>
      <w:r>
        <w:t xml:space="preserve"> </w:t>
      </w:r>
      <w:r>
        <w:t xml:space="preserve">recent dead-lettered events (metadata only, no payload). Alert when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&gt; 0.</w:t>
      </w:r>
    </w:p>
    <w:bookmarkEnd w:id="30"/>
    <w:bookmarkStart w:id="31" w:name="robust-multi-paybill-tenant-resolution"/>
    <w:p>
      <w:pPr>
        <w:pStyle w:val="Heading3"/>
      </w:pPr>
      <w:r>
        <w:t xml:space="preserve">7.3 Robust multi-paybill tenant resolution</w:t>
      </w:r>
    </w:p>
    <w:p>
      <w:pPr>
        <w:pStyle w:val="FirstParagraph"/>
      </w:pPr>
      <w:r>
        <w:t xml:space="preserve">Callbacks are attributed to the owning tenant by the stored transaction (B2C /</w:t>
      </w:r>
      <w:r>
        <w:t xml:space="preserve"> </w:t>
      </w:r>
      <w:r>
        <w:t xml:space="preserve">STK) or by</w:t>
      </w:r>
      <w:r>
        <w:t xml:space="preserve"> </w:t>
      </w:r>
      <w:r>
        <w:rPr>
          <w:rStyle w:val="VerbatimChar"/>
        </w:rPr>
        <w:t xml:space="preserve">BusinessShortCode → tenant</w:t>
      </w:r>
      <w:r>
        <w:t xml:space="preserve"> </w:t>
      </w:r>
      <w:r>
        <w:t xml:space="preserve">(C2B/B2C) via each tenant’s</w:t>
      </w:r>
      <w:r>
        <w:t xml:space="preserve"> </w:t>
      </w:r>
      <w:r>
        <w:rPr>
          <w:rStyle w:val="VerbatimChar"/>
        </w:rPr>
        <w:t xml:space="preserve">TenantIntegrationConfig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integration='daraja'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config.shortcode</w:t>
      </w:r>
      <w:r>
        <w:t xml:space="preserve">). A</w:t>
      </w:r>
      <w:r>
        <w:t xml:space="preserve"> </w:t>
      </w:r>
      <w:r>
        <w:t xml:space="preserve">shortcode claimed by two tenants is treated as</w:t>
      </w:r>
      <w:r>
        <w:t xml:space="preserve"> </w:t>
      </w:r>
      <w:r>
        <w:rPr>
          <w:bCs/>
          <w:b/>
        </w:rPr>
        <w:t xml:space="preserve">ambiguous → unresolved</w:t>
      </w:r>
      <w:r>
        <w:t xml:space="preserve"> </w:t>
      </w:r>
      <w:r>
        <w:t xml:space="preserve">(never</w:t>
      </w:r>
      <w:r>
        <w:t xml:space="preserve"> </w:t>
      </w:r>
      <w:r>
        <w:t xml:space="preserve">guessed). An unroutable callback is recorded with</w:t>
      </w:r>
      <w:r>
        <w:t xml:space="preserve"> </w:t>
      </w:r>
      <w:r>
        <w:rPr>
          <w:rStyle w:val="VerbatimChar"/>
        </w:rPr>
        <w:t xml:space="preserve">tenant_id = NULL</w:t>
      </w:r>
      <w:r>
        <w:t xml:space="preserve"> </w:t>
      </w:r>
      <w:r>
        <w:t xml:space="preserve">+ status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and alerted —</w:t>
      </w:r>
      <w:r>
        <w:t xml:space="preserve"> </w:t>
      </w:r>
      <w:r>
        <w:rPr>
          <w:bCs/>
          <w:b/>
        </w:rPr>
        <w:t xml:space="preserve">never silently dropped or misrouted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-go-live-checklist"/>
    <w:p>
      <w:pPr>
        <w:pStyle w:val="Heading2"/>
      </w:pPr>
      <w:r>
        <w:t xml:space="preserve">8. Pre-go-live checklist</w:t>
      </w:r>
    </w:p>
    <w:p>
      <w:pPr>
        <w:numPr>
          <w:ilvl w:val="0"/>
          <w:numId w:val="1008"/>
        </w:numPr>
        <w:pStyle w:val="Compact"/>
      </w:pPr>
      <w:r>
        <w:t xml:space="preserve">☐ Production Daraja app created;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consumer key &amp; secret in hand.</w:t>
      </w:r>
    </w:p>
    <w:p>
      <w:pPr>
        <w:numPr>
          <w:ilvl w:val="0"/>
          <w:numId w:val="1008"/>
        </w:numPr>
        <w:pStyle w:val="Compact"/>
      </w:pPr>
      <w:r>
        <w:t xml:space="preserve">☐ Production B2C shortcode confirmed.</w:t>
      </w:r>
    </w:p>
    <w:p>
      <w:pPr>
        <w:numPr>
          <w:ilvl w:val="0"/>
          <w:numId w:val="1008"/>
        </w:numPr>
        <w:pStyle w:val="Compact"/>
      </w:pPr>
      <w:r>
        <w:t xml:space="preserve">☐ Initiator username created with</w:t>
      </w:r>
      <w:r>
        <w:t xml:space="preserve"> </w:t>
      </w:r>
      <w:r>
        <w:rPr>
          <w:bCs/>
          <w:b/>
        </w:rPr>
        <w:t xml:space="preserve">Business Payment (B2C)</w:t>
      </w:r>
      <w:r>
        <w:t xml:space="preserve"> </w:t>
      </w:r>
      <w:r>
        <w:t xml:space="preserve">role.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DARAJA_SECURITY_CREDENTIAL</w:t>
      </w:r>
      <w:r>
        <w:t xml:space="preserve"> </w:t>
      </w:r>
      <w:r>
        <w:t xml:space="preserve">generated with the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certificate</w:t>
      </w:r>
      <w:r>
        <w:t xml:space="preserve"> </w:t>
      </w:r>
      <w:r>
        <w:t xml:space="preserve">(not sandbox).</w:t>
      </w:r>
    </w:p>
    <w:p>
      <w:pPr>
        <w:numPr>
          <w:ilvl w:val="0"/>
          <w:numId w:val="1008"/>
        </w:numPr>
        <w:pStyle w:val="Compact"/>
      </w:pPr>
      <w:r>
        <w:t xml:space="preserve">☐ Production STK passkey obtained (if collections/STK is used).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DARAJA_CALLBACK_BASE_URL</w:t>
      </w:r>
      <w:r>
        <w:t xml:space="preserve"> </w:t>
      </w:r>
      <w:r>
        <w:t xml:space="preserve">points at the real public HTTPS host.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MPESA_CALLBACK_TOKEN</w:t>
      </w:r>
      <w:r>
        <w:t xml:space="preserve"> </w:t>
      </w:r>
      <w:r>
        <w:t xml:space="preserve">set to a fresh long random value (unique to prod).</w:t>
      </w:r>
    </w:p>
    <w:p>
      <w:pPr>
        <w:numPr>
          <w:ilvl w:val="0"/>
          <w:numId w:val="1008"/>
        </w:numPr>
        <w:pStyle w:val="Compact"/>
      </w:pPr>
      <w:r>
        <w:t xml:space="preserve">☐ All four callback URLs whitelisted/registered on Daraja (see §3).</w:t>
      </w:r>
    </w:p>
    <w:p>
      <w:pPr>
        <w:numPr>
          <w:ilvl w:val="0"/>
          <w:numId w:val="1008"/>
        </w:numPr>
        <w:pStyle w:val="Compact"/>
      </w:pPr>
      <w:r>
        <w:t xml:space="preserve">☐ nginx Safaricom IP allow-list reviewed (</w:t>
      </w:r>
      <w:r>
        <w:rPr>
          <w:rStyle w:val="VerbatimChar"/>
        </w:rPr>
        <w:t xml:space="preserve">deploy/finyl-dcp.conf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SAFARICOM_IP_ALLOWLIST</w:t>
      </w:r>
      <w:r>
        <w:t xml:space="preserve"> </w:t>
      </w:r>
      <w:r>
        <w:t xml:space="preserve">reviewed against current Safaricom ranges, then</w:t>
      </w:r>
      <w:r>
        <w:t xml:space="preserve"> </w:t>
      </w:r>
      <w:r>
        <w:rPr>
          <w:rStyle w:val="VerbatimChar"/>
          <w:bCs/>
          <w:b/>
        </w:rPr>
        <w:t xml:space="preserve">SAFARICOM_IP_ENFORCE=enforce</w:t>
      </w:r>
      <w:r>
        <w:t xml:space="preserve"> </w:t>
      </w:r>
      <w:r>
        <w:t xml:space="preserve">flipped (after a few days in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mode</w:t>
      </w:r>
      <w:r>
        <w:t xml:space="preserve"> </w:t>
      </w:r>
      <w:r>
        <w:t xml:space="preserve">show all genuine callbacks are in-range). See §7.1.</w:t>
      </w:r>
    </w:p>
    <w:p>
      <w:pPr>
        <w:numPr>
          <w:ilvl w:val="0"/>
          <w:numId w:val="1008"/>
        </w:numPr>
        <w:pStyle w:val="Compact"/>
      </w:pPr>
      <w:r>
        <w:t xml:space="preserve">☐ Migration</w:t>
      </w:r>
      <w:r>
        <w:t xml:space="preserve"> </w:t>
      </w:r>
      <w:r>
        <w:rPr>
          <w:rStyle w:val="VerbatimChar"/>
        </w:rPr>
        <w:t xml:space="preserve">016_webhook_durability.sql</w:t>
      </w:r>
      <w:r>
        <w:t xml:space="preserve"> </w:t>
      </w:r>
      <w:r>
        <w:t xml:space="preserve">applied (creates</w:t>
      </w:r>
      <w:r>
        <w:t xml:space="preserve"> </w:t>
      </w:r>
      <w:r>
        <w:rPr>
          <w:rStyle w:val="VerbatimChar"/>
        </w:rPr>
        <w:t xml:space="preserve">mpesa_webhook_events</w:t>
      </w:r>
      <w:r>
        <w:t xml:space="preserve">);</w:t>
      </w:r>
      <w:r>
        <w:t xml:space="preserve"> </w:t>
      </w:r>
      <w:r>
        <w:rPr>
          <w:rStyle w:val="VerbatimChar"/>
        </w:rPr>
        <w:t xml:space="preserve">SCHEDULER_ENABLED=true</w:t>
      </w:r>
      <w:r>
        <w:t xml:space="preserve"> </w:t>
      </w:r>
      <w:r>
        <w:t xml:space="preserve">so retry/purge workers run.</w:t>
      </w:r>
    </w:p>
    <w:p>
      <w:pPr>
        <w:numPr>
          <w:ilvl w:val="0"/>
          <w:numId w:val="1008"/>
        </w:numPr>
        <w:pStyle w:val="Compact"/>
      </w:pPr>
      <w:r>
        <w:t xml:space="preserve">☐ Each pilot tenant’s paybill saved in</w:t>
      </w:r>
      <w:r>
        <w:t xml:space="preserve"> </w:t>
      </w:r>
      <w:r>
        <w:rPr>
          <w:rStyle w:val="VerbatimChar"/>
        </w:rPr>
        <w:t xml:space="preserve">TenantIntegrationConfig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integration='daraja'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config.shortcode</w:t>
      </w:r>
      <w:r>
        <w:t xml:space="preserve">) for multi-paybill routing (§7.3).</w:t>
      </w:r>
    </w:p>
    <w:p>
      <w:pPr>
        <w:numPr>
          <w:ilvl w:val="0"/>
          <w:numId w:val="1008"/>
        </w:numPr>
        <w:pStyle w:val="Compact"/>
      </w:pPr>
      <w:r>
        <w:t xml:space="preserve">☐ DLQ monitoring wired: alert on</w:t>
      </w:r>
      <w:r>
        <w:t xml:space="preserve"> </w:t>
      </w:r>
      <w:r>
        <w:rPr>
          <w:rStyle w:val="VerbatimChar"/>
        </w:rPr>
        <w:t xml:space="preserve">GET /api/v1/admin/webhook-health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&gt; 0.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updated;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is NOT committed to git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DARAJA_ENVIRONMENT=production</w:t>
      </w:r>
      <w:r>
        <w:t xml:space="preserve"> </w:t>
      </w:r>
      <w:r>
        <w:t xml:space="preserve">flipped</w:t>
      </w:r>
      <w:r>
        <w:t xml:space="preserve"> </w:t>
      </w:r>
      <w:r>
        <w:rPr>
          <w:bCs/>
          <w:b/>
        </w:rPr>
        <w:t xml:space="preserve">last</w:t>
      </w:r>
      <w:r>
        <w:t xml:space="preserve">, after all creds are set.</w:t>
      </w:r>
    </w:p>
    <w:p>
      <w:pPr>
        <w:numPr>
          <w:ilvl w:val="0"/>
          <w:numId w:val="1008"/>
        </w:numPr>
        <w:pStyle w:val="Compact"/>
      </w:pPr>
      <w:r>
        <w:t xml:space="preserve">☐ Service restarted; boot log shows</w:t>
      </w:r>
      <w:r>
        <w:t xml:space="preserve"> </w:t>
      </w:r>
      <w:r>
        <w:rPr>
          <w:rStyle w:val="VerbatimChar"/>
        </w:rPr>
        <w:t xml:space="preserve">environment: production</w:t>
      </w:r>
      <w:r>
        <w:t xml:space="preserve"> </w:t>
      </w:r>
      <w:r>
        <w:t xml:space="preserve">+ all</w:t>
      </w:r>
      <w:r>
        <w:t xml:space="preserve"> </w:t>
      </w:r>
      <w:r>
        <w:rPr>
          <w:rStyle w:val="VerbatimChar"/>
        </w:rPr>
        <w:t xml:space="preserve">configured: yes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 Controlled KES-10 live disbursement completed and settled successfully.</w:t>
      </w:r>
    </w:p>
    <w:p>
      <w:pPr>
        <w:numPr>
          <w:ilvl w:val="0"/>
          <w:numId w:val="1008"/>
        </w:numPr>
        <w:pStyle w:val="Compact"/>
      </w:pPr>
      <w:r>
        <w:t xml:space="preserve">☐ Rollback understood: set</w:t>
      </w:r>
      <w:r>
        <w:t xml:space="preserve"> </w:t>
      </w:r>
      <w:r>
        <w:rPr>
          <w:rStyle w:val="VerbatimChar"/>
        </w:rPr>
        <w:t xml:space="preserve">DARAJA_ENVIRONMENT=sandbox</w:t>
      </w:r>
      <w:r>
        <w:t xml:space="preserve"> </w:t>
      </w:r>
      <w:r>
        <w:t xml:space="preserve">and restart to</w:t>
      </w:r>
      <w:r>
        <w:t xml:space="preserve"> </w:t>
      </w:r>
      <w:r>
        <w:t xml:space="preserve">instantly and safely revert to sandbox.</w:t>
      </w:r>
    </w:p>
    <w:p>
      <w:r>
        <w:pict>
          <v:rect style="width:0;height:1.5pt" o:hralign="center" o:hrstd="t" o:hr="t"/>
        </w:pict>
      </w:r>
    </w:p>
    <w:bookmarkEnd w:id="33"/>
    <w:bookmarkStart w:id="34" w:name="rollback"/>
    <w:p>
      <w:pPr>
        <w:pStyle w:val="Heading2"/>
      </w:pPr>
      <w:r>
        <w:t xml:space="preserve">9. Rollback</w:t>
      </w:r>
    </w:p>
    <w:p>
      <w:pPr>
        <w:pStyle w:val="FirstParagraph"/>
      </w:pPr>
      <w:r>
        <w:t xml:space="preserve">To revert to sandbox at any time (no code change):</w:t>
      </w:r>
    </w:p>
    <w:p>
      <w:pPr>
        <w:pStyle w:val="SourceCode"/>
      </w:pPr>
      <w:r>
        <w:rPr>
          <w:rStyle w:val="CommentTok"/>
        </w:rPr>
        <w:t xml:space="preserve"># in backend/.env</w:t>
      </w:r>
      <w:r>
        <w:br/>
      </w:r>
      <w:r>
        <w:rPr>
          <w:rStyle w:val="VariableTok"/>
        </w:rPr>
        <w:t xml:space="preserve">DARAJA_ENVIRONMENT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sandbox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finyl-dcp</w:t>
      </w:r>
    </w:p>
    <w:p>
      <w:pPr>
        <w:pStyle w:val="FirstParagraph"/>
      </w:pPr>
      <w:r>
        <w:t xml:space="preserve">Confirm the boot log reports</w:t>
      </w:r>
      <w:r>
        <w:t xml:space="preserve"> </w:t>
      </w:r>
      <w:r>
        <w:rPr>
          <w:rStyle w:val="VerbatimChar"/>
        </w:rPr>
        <w:t xml:space="preserve">environment: sandbox</w:t>
      </w:r>
      <w:r>
        <w:t xml:space="preserve">. Because production fails</w:t>
      </w:r>
      <w:r>
        <w:t xml:space="preserve"> </w:t>
      </w:r>
      <w:r>
        <w:t xml:space="preserve">closed, an incomplete production config never results in a live payout — the</w:t>
      </w:r>
      <w:r>
        <w:t xml:space="preserve"> </w:t>
      </w:r>
      <w:r>
        <w:t xml:space="preserve">worst case is a refused disbursement (HTTP 422), never a misdirected one.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eveloper.safaricom.co.k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eveloper.safaricom.co.k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2026-09-21T02:09:00Z</dcterms:created>
  <dcterms:modified xsi:type="dcterms:W3CDTF">2026-09-21T02:09:00Z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