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d339aa9c93b335c3d869886a3946520e70ce3cd"/>
    <w:p>
      <w:pPr>
        <w:pStyle w:val="Heading1"/>
      </w:pPr>
      <w:r>
        <w:t xml:space="preserve">Finyl-DCP — AWS</w:t>
      </w:r>
      <w:r>
        <w:t xml:space="preserve"> </w:t>
      </w:r>
      <w:r>
        <w:t xml:space="preserve">“</w:t>
      </w:r>
      <w:r>
        <w:t xml:space="preserve">Option 2</w:t>
      </w:r>
      <w:r>
        <w:t xml:space="preserve">”</w:t>
      </w:r>
      <w:r>
        <w:t xml:space="preserve"> </w:t>
      </w:r>
      <w:r>
        <w:t xml:space="preserve">Deployment Runbook (ECS Fargate)</w:t>
      </w:r>
    </w:p>
    <w:p>
      <w:pPr>
        <w:pStyle w:val="FirstParagraph"/>
      </w:pPr>
      <w:r>
        <w:rPr>
          <w:bCs/>
          <w:b/>
        </w:rPr>
        <w:t xml:space="preserve">Option 2 = Amazon ECS on Fargate (backend) + Application Load Balancer + Amazon</w:t>
      </w:r>
      <w:r>
        <w:rPr>
          <w:bCs/>
          <w:b/>
        </w:rPr>
        <w:t xml:space="preserve"> </w:t>
      </w:r>
      <w:r>
        <w:rPr>
          <w:bCs/>
          <w:b/>
        </w:rPr>
        <w:t xml:space="preserve">RDS for PostgreSQL (database) + Netlify (frontend).</w:t>
      </w:r>
    </w:p>
    <w:p>
      <w:pPr>
        <w:pStyle w:val="BodyText"/>
      </w:pPr>
      <w:r>
        <w:t xml:space="preserve">Use this option when</w:t>
      </w:r>
      <w:r>
        <w:t xml:space="preserve"> </w:t>
      </w:r>
      <w:r>
        <w:rPr>
          <w:bCs/>
          <w:b/>
        </w:rPr>
        <w:t xml:space="preserve">AWS App Runner is not available in your target region</w:t>
      </w:r>
      <w:r>
        <w:t xml:space="preserve">.</w:t>
      </w:r>
      <w:r>
        <w:t xml:space="preserve"> </w:t>
      </w:r>
      <w:r>
        <w:t xml:space="preserve">App Runner is</w:t>
      </w:r>
      <w:r>
        <w:t xml:space="preserve"> </w:t>
      </w:r>
      <w:r>
        <w:rPr>
          <w:bCs/>
          <w:b/>
        </w:rPr>
        <w:t xml:space="preserve">not offered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af-south-1</w:t>
      </w:r>
      <w:r>
        <w:rPr>
          <w:bCs/>
          <w:b/>
        </w:rPr>
        <w:t xml:space="preserve"> </w:t>
      </w:r>
      <w:r>
        <w:rPr>
          <w:bCs/>
          <w:b/>
        </w:rPr>
        <w:t xml:space="preserve">(Cape Town)</w:t>
      </w:r>
      <w:r>
        <w:t xml:space="preserve"> </w:t>
      </w:r>
      <w:r>
        <w:t xml:space="preserve">— the nearest AWS region</w:t>
      </w:r>
      <w:r>
        <w:t xml:space="preserve"> </w:t>
      </w:r>
      <w:r>
        <w:t xml:space="preserve">to Kenya — so this runbook deploys the same backend container on</w:t>
      </w:r>
      <w:r>
        <w:t xml:space="preserve"> </w:t>
      </w:r>
      <w:r>
        <w:rPr>
          <w:bCs/>
          <w:b/>
        </w:rPr>
        <w:t xml:space="preserve">ECS Fargate</w:t>
      </w:r>
      <w:r>
        <w:t xml:space="preserve"> </w:t>
      </w:r>
      <w:r>
        <w:t xml:space="preserve">behind an</w:t>
      </w:r>
      <w:r>
        <w:t xml:space="preserve"> </w:t>
      </w:r>
      <w:r>
        <w:rPr>
          <w:bCs/>
          <w:b/>
        </w:rPr>
        <w:t xml:space="preserve">Application Load Balancer (ALB)</w:t>
      </w:r>
      <w:r>
        <w:t xml:space="preserve"> </w:t>
      </w:r>
      <w:r>
        <w:t xml:space="preserve">instead. Everything is driven by</w:t>
      </w:r>
      <w:r>
        <w:t xml:space="preserve"> </w:t>
      </w:r>
      <w:r>
        <w:t xml:space="preserve">environment/config;</w:t>
      </w:r>
      <w:r>
        <w:t xml:space="preserve"> </w:t>
      </w:r>
      <w:r>
        <w:rPr>
          <w:bCs/>
          <w:b/>
        </w:rPr>
        <w:t xml:space="preserve">no application code changes are required</w:t>
      </w:r>
      <w:r>
        <w:t xml:space="preserve">.</w:t>
      </w:r>
    </w:p>
    <w:p>
      <w:pPr>
        <w:pStyle w:val="BodyText"/>
      </w:pPr>
      <w:r>
        <w:t xml:space="preserve">This runbook is precise and copy-pasteable, ordered top-to-bottom. The current live</w:t>
      </w:r>
      <w:r>
        <w:t xml:space="preserve"> </w:t>
      </w:r>
      <w:r>
        <w:t xml:space="preserve">Abacus deployment (</w:t>
      </w:r>
      <w:r>
        <w:rPr>
          <w:rStyle w:val="VerbatimChar"/>
        </w:rPr>
        <w:t xml:space="preserve">https://finyl-dcp.abacusai.cloud</w:t>
      </w:r>
      <w:r>
        <w:t xml:space="preserve">) keeps working unchanged; you</w:t>
      </w:r>
      <w:r>
        <w:t xml:space="preserve"> </w:t>
      </w:r>
      <w:r>
        <w:t xml:space="preserve">can run both in parallel and cut over only after the verification checklist in</w:t>
      </w:r>
      <w:r>
        <w:t xml:space="preserve"> </w:t>
      </w:r>
      <w:r>
        <w:t xml:space="preserve">section (p) passes.</w:t>
      </w:r>
    </w:p>
    <w:p>
      <w:pPr>
        <w:pStyle w:val="BlockText"/>
      </w:pPr>
      <w:r>
        <w:rPr>
          <w:bCs/>
          <w:b/>
        </w:rPr>
        <w:t xml:space="preserve">Placeholders.</w:t>
      </w:r>
      <w:r>
        <w:t xml:space="preserve"> </w:t>
      </w:r>
      <w:r>
        <w:t xml:space="preserve">Everything in</w:t>
      </w:r>
      <w:r>
        <w:t xml:space="preserve"> </w:t>
      </w:r>
      <w:r>
        <w:rPr>
          <w:rStyle w:val="VerbatimChar"/>
        </w:rPr>
        <w:t xml:space="preserve">&lt;ANGLE_BRACKETS&gt;</w:t>
      </w:r>
      <w:r>
        <w:t xml:space="preserve"> </w:t>
      </w:r>
      <w:r>
        <w:t xml:space="preserve">is a value you supply. Common</w:t>
      </w:r>
      <w:r>
        <w:t xml:space="preserve"> </w:t>
      </w:r>
      <w:r>
        <w:t xml:space="preserve">ones:</w:t>
      </w:r>
      <w:r>
        <w:t xml:space="preserve"> </w:t>
      </w:r>
      <w:r>
        <w:rPr>
          <w:rStyle w:val="VerbatimChar"/>
        </w:rPr>
        <w:t xml:space="preserve">&lt;ACCOUNT_ID&gt;</w:t>
      </w:r>
      <w:r>
        <w:t xml:space="preserve"> </w:t>
      </w:r>
      <w:r>
        <w:t xml:space="preserve">(your 12-digit AWS account id),</w:t>
      </w:r>
      <w:r>
        <w:t xml:space="preserve"> </w:t>
      </w:r>
      <w:r>
        <w:rPr>
          <w:rStyle w:val="VerbatimChar"/>
        </w:rPr>
        <w:t xml:space="preserve">&lt;REGION&gt;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af-south-1</w:t>
      </w:r>
      <w:r>
        <w:t xml:space="preserve">, Cape Town — see residency note in (a)),</w:t>
      </w:r>
      <w:r>
        <w:t xml:space="preserve"> </w:t>
      </w:r>
      <w:r>
        <w:rPr>
          <w:rStyle w:val="VerbatimChar"/>
        </w:rPr>
        <w:t xml:space="preserve">&lt;RDS_ENDPOINT&gt;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&lt;IMAGE_URI&gt;</w:t>
      </w:r>
      <w:r>
        <w:t xml:space="preserve"> </w:t>
      </w:r>
      <w:r>
        <w:t xml:space="preserve">(the ECR image URI from step f),</w:t>
      </w:r>
      <w:r>
        <w:t xml:space="preserve"> </w:t>
      </w:r>
      <w:r>
        <w:rPr>
          <w:rStyle w:val="VerbatimChar"/>
        </w:rPr>
        <w:t xml:space="preserve">&lt;SUFFIX&gt;</w:t>
      </w:r>
      <w:r>
        <w:t xml:space="preserve"> </w:t>
      </w:r>
      <w:r>
        <w:t xml:space="preserve">(the random suffix AWS</w:t>
      </w:r>
      <w:r>
        <w:t xml:space="preserve"> </w:t>
      </w:r>
      <w:r>
        <w:t xml:space="preserve">appends to Secrets Manager ARNs),</w:t>
      </w:r>
      <w:r>
        <w:t xml:space="preserve"> </w:t>
      </w:r>
      <w:r>
        <w:rPr>
          <w:rStyle w:val="VerbatimChar"/>
        </w:rPr>
        <w:t xml:space="preserve">&lt;ALB_DNS&gt;</w:t>
      </w:r>
      <w:r>
        <w:t xml:space="preserve"> </w:t>
      </w:r>
      <w:r>
        <w:t xml:space="preserve">(the ALB’s DNS name).</w:t>
      </w:r>
    </w:p>
    <w:p>
      <w:pPr>
        <w:pStyle w:val="BlockText"/>
      </w:pPr>
      <w:r>
        <w:rPr>
          <w:bCs/>
          <w:b/>
        </w:rPr>
        <w:t xml:space="preserve">Editable JSON templates.</w:t>
      </w:r>
      <w:r>
        <w:t xml:space="preserve"> </w:t>
      </w:r>
      <w:r>
        <w:t xml:space="preserve">This option ships two ready-to-edit ECS task</w:t>
      </w:r>
      <w:r>
        <w:t xml:space="preserve"> </w:t>
      </w:r>
      <w:r>
        <w:t xml:space="preserve">definitions:</w:t>
      </w:r>
      <w:r>
        <w:t xml:space="preserve"> </w:t>
      </w:r>
      <w:r>
        <w:rPr>
          <w:rStyle w:val="VerbatimChar"/>
        </w:rPr>
        <w:t xml:space="preserve">deploy/aws/ecs-task-web.json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deploy/aws/ecs-task-scheduler.json</w:t>
      </w:r>
      <w:r>
        <w:t xml:space="preserve">.</w:t>
      </w:r>
      <w:r>
        <w:t xml:space="preserve"> </w:t>
      </w:r>
      <w:r>
        <w:t xml:space="preserve">Unlike the App Runner input, they contain</w:t>
      </w:r>
      <w:r>
        <w:t xml:space="preserve"> </w:t>
      </w:r>
      <w:r>
        <w:rPr>
          <w:bCs/>
          <w:b/>
        </w:rPr>
        <w:t xml:space="preserve">no comment keys</w:t>
      </w:r>
      <w:r>
        <w:t xml:space="preserve"> </w:t>
      </w:r>
      <w:r>
        <w:t xml:space="preserve">— they are accepted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aws ecs register-task-definition --cli-input-json file://…</w:t>
      </w:r>
      <w:r>
        <w:t xml:space="preserve"> </w:t>
      </w:r>
      <w:r>
        <w:t xml:space="preserve">as soon as you</w:t>
      </w:r>
      <w:r>
        <w:t xml:space="preserve"> </w:t>
      </w:r>
      <w:r>
        <w:t xml:space="preserve">fill the placeholders. All explanation lives in this document.</w:t>
      </w:r>
    </w:p>
    <w:p>
      <w:r>
        <w:pict>
          <v:rect style="width:0;height:1.5pt" o:hralign="center" o:hrstd="t" o:hr="t"/>
        </w:pict>
      </w:r>
    </w:p>
    <w:bookmarkStart w:id="20" w:name="X8ca21f8e3e141cf4991835f1640da82dbc7c05f"/>
    <w:p>
      <w:pPr>
        <w:pStyle w:val="Heading2"/>
      </w:pPr>
      <w:r>
        <w:t xml:space="preserve">(q) TL;DR — hand this to an operator or AI agent</w:t>
      </w:r>
    </w:p>
    <w:p>
      <w:pPr>
        <w:pStyle w:val="FirstParagraph"/>
      </w:pPr>
      <w:r>
        <w:t xml:space="preserve">Run these in order. Each step is expanded below with full commands, placeholders,</w:t>
      </w:r>
      <w:r>
        <w:t xml:space="preserve"> </w:t>
      </w:r>
      <w:r>
        <w:t xml:space="preserve">and rationale.</w:t>
      </w:r>
      <w:r>
        <w:t xml:space="preserve"> </w:t>
      </w:r>
      <w:r>
        <w:rPr>
          <w:bCs/>
          <w:b/>
        </w:rPr>
        <w:t xml:space="preserve">Do not skip (a) prerequisites or (p) verification.</w:t>
      </w:r>
    </w:p>
    <w:p>
      <w:pPr>
        <w:pStyle w:val="SourceCode"/>
      </w:pPr>
      <w:r>
        <w:rPr>
          <w:rStyle w:val="VerbatimChar"/>
        </w:rPr>
        <w:t xml:space="preserve">a. Prereqs: AWS account + CLI + Docker; pick REGION=af-south-1; Netlify account.</w:t>
      </w:r>
      <w:r>
        <w:br/>
      </w:r>
      <w:r>
        <w:rPr>
          <w:rStyle w:val="VerbatimChar"/>
        </w:rPr>
        <w:t xml:space="preserve">   Carry over the crypto keys (JWT_SECRET, FIELD_ENCRYPTION_KEY, PII_ENCRYPTION_KEY)</w:t>
      </w:r>
      <w:r>
        <w:br/>
      </w:r>
      <w:r>
        <w:rPr>
          <w:rStyle w:val="VerbatimChar"/>
        </w:rPr>
        <w:t xml:space="preserve">   from the current Abacus backend/.env UNCHANGED if you will migrate existing data.</w:t>
      </w:r>
      <w:r>
        <w:br/>
      </w:r>
      <w:r>
        <w:rPr>
          <w:rStyle w:val="VerbatimChar"/>
        </w:rPr>
        <w:t xml:space="preserve">b. Networking: pick a VPC + 2 subnets; create 3 security groups — ALB SG (443/80</w:t>
      </w:r>
      <w:r>
        <w:br/>
      </w:r>
      <w:r>
        <w:rPr>
          <w:rStyle w:val="VerbatimChar"/>
        </w:rPr>
        <w:t xml:space="preserve">   from internet), ECS tasks SG (8000 from ALB SG only), RDS SG (5432 from ECS SG).</w:t>
      </w:r>
      <w:r>
        <w:br/>
      </w:r>
      <w:r>
        <w:rPr>
          <w:rStyle w:val="VerbatimChar"/>
        </w:rPr>
        <w:t xml:space="preserve">c. Create RDS Postgres (encrypted) reachable from the ECS tasks SG.</w:t>
      </w:r>
      <w:r>
        <w:br/>
      </w:r>
      <w:r>
        <w:rPr>
          <w:rStyle w:val="VerbatimChar"/>
        </w:rPr>
        <w:t xml:space="preserve">d. Store platform secrets in Secrets Manager (DATABASE_URL + crypto keys + Daraja</w:t>
      </w:r>
      <w:r>
        <w:br/>
      </w:r>
      <w:r>
        <w:rPr>
          <w:rStyle w:val="VerbatimChar"/>
        </w:rPr>
        <w:t xml:space="preserve">   defaults + integration keys).</w:t>
      </w:r>
      <w:r>
        <w:br/>
      </w:r>
      <w:r>
        <w:rPr>
          <w:rStyle w:val="VerbatimChar"/>
        </w:rPr>
        <w:t xml:space="preserve">e. Create the ECS task EXECUTION role (ECR pull + logs + read finyl-dcp/* secrets)</w:t>
      </w:r>
      <w:r>
        <w:br/>
      </w:r>
      <w:r>
        <w:rPr>
          <w:rStyle w:val="VerbatimChar"/>
        </w:rPr>
        <w:t xml:space="preserve">   and the TASK role (least privilege; S3 put for backups).</w:t>
      </w:r>
      <w:r>
        <w:br/>
      </w:r>
      <w:r>
        <w:rPr>
          <w:rStyle w:val="VerbatimChar"/>
        </w:rPr>
        <w:t xml:space="preserve">f. Build the backend image (linux/amd64) and push to ECR.</w:t>
      </w:r>
      <w:r>
        <w:br/>
      </w:r>
      <w:r>
        <w:rPr>
          <w:rStyle w:val="VerbatimChar"/>
        </w:rPr>
        <w:t xml:space="preserve">g. Create the ECS Fargate cluster + the CloudWatch log group.</w:t>
      </w:r>
      <w:r>
        <w:br/>
      </w:r>
      <w:r>
        <w:rPr>
          <w:rStyle w:val="VerbatimChar"/>
        </w:rPr>
        <w:t xml:space="preserve">h. Register TWO task definitions and create TWO services from the SAME image:</w:t>
      </w:r>
      <w:r>
        <w:br/>
      </w:r>
      <w:r>
        <w:rPr>
          <w:rStyle w:val="VerbatimChar"/>
        </w:rPr>
        <w:t xml:space="preserve">      finyl-web       — SCHEDULER_ENABLED=false, behind the ALB, desiredCount 1-2 (scalable)</w:t>
      </w:r>
      <w:r>
        <w:br/>
      </w:r>
      <w:r>
        <w:rPr>
          <w:rStyle w:val="VerbatimChar"/>
        </w:rPr>
        <w:t xml:space="preserve">      finyl-scheduler — SCHEDULER_ENABLED=true,  NOT on the ALB, desiredCount EXACTLY 1</w:t>
      </w:r>
      <w:r>
        <w:br/>
      </w:r>
      <w:r>
        <w:rPr>
          <w:rStyle w:val="VerbatimChar"/>
        </w:rPr>
        <w:t xml:space="preserve">   (Two services because the scheduler is in-process; see the box in (h).)</w:t>
      </w:r>
      <w:r>
        <w:br/>
      </w:r>
      <w:r>
        <w:rPr>
          <w:rStyle w:val="VerbatimChar"/>
        </w:rPr>
        <w:t xml:space="preserve">i. Create the ALB + target group (health check /api/health) + HTTPS listener</w:t>
      </w:r>
      <w:r>
        <w:br/>
      </w:r>
      <w:r>
        <w:rPr>
          <w:rStyle w:val="VerbatimChar"/>
        </w:rPr>
        <w:t xml:space="preserve">   (ACM cert) with HTTP-&gt;HTTPS redirect; attach finyl-web to the target group.</w:t>
      </w:r>
      <w:r>
        <w:br/>
      </w:r>
      <w:r>
        <w:rPr>
          <w:rStyle w:val="VerbatimChar"/>
        </w:rPr>
        <w:t xml:space="preserve">j. Bootstrap the DB with a one-off `aws ecs run-task` running scripts/run_migrations.py.</w:t>
      </w:r>
      <w:r>
        <w:br/>
      </w:r>
      <w:r>
        <w:rPr>
          <w:rStyle w:val="VerbatimChar"/>
        </w:rPr>
        <w:t xml:space="preserve">k. (Optional) Migrate data from Abacus with pg_dump/pg_restore — copy the crypto</w:t>
      </w:r>
      <w:r>
        <w:br/>
      </w:r>
      <w:r>
        <w:rPr>
          <w:rStyle w:val="VerbatimChar"/>
        </w:rPr>
        <w:t xml:space="preserve">   keys UNCHANGED or PII won't decrypt.</w:t>
      </w:r>
      <w:r>
        <w:br/>
      </w:r>
      <w:r>
        <w:rPr>
          <w:rStyle w:val="VerbatimChar"/>
        </w:rPr>
        <w:t xml:space="preserve">l. Point the Netlify frontend at the ALB via the /api/* proxy in netlify.toml.</w:t>
      </w:r>
      <w:r>
        <w:br/>
      </w:r>
      <w:r>
        <w:rPr>
          <w:rStyle w:val="VerbatimChar"/>
        </w:rPr>
        <w:t xml:space="preserve">m. Repoint M-Pesa/Daraja callbacks at the ALB URL; flip go-live env vars.</w:t>
      </w:r>
      <w:r>
        <w:br/>
      </w:r>
      <w:r>
        <w:rPr>
          <w:rStyle w:val="VerbatimChar"/>
        </w:rPr>
        <w:t xml:space="preserve">n. (Optional) Autoscale finyl-web on CPU. NEVER scale finyl-scheduler beyond 1.</w:t>
      </w:r>
      <w:r>
        <w:br/>
      </w:r>
      <w:r>
        <w:rPr>
          <w:rStyle w:val="VerbatimChar"/>
        </w:rPr>
        <w:t xml:space="preserve">o. Cost note: ECS tasks + always-on ALB + RDS are billed by AWS.</w:t>
      </w:r>
      <w:r>
        <w:br/>
      </w:r>
      <w:r>
        <w:rPr>
          <w:rStyle w:val="VerbatimChar"/>
        </w:rPr>
        <w:t xml:space="preserve">p. Run the PRE-CUTOVER VERIFICATION CHECKLIST. Parallel-run, then decommission Abacus.</w:t>
      </w:r>
    </w:p>
    <w:p>
      <w:r>
        <w:pict>
          <v:rect style="width:0;height:1.5pt" o:hralign="center" o:hrstd="t" o:hr="t"/>
        </w:pict>
      </w:r>
    </w:p>
    <w:bookmarkEnd w:id="20"/>
    <w:bookmarkStart w:id="21" w:name="a-prerequisites"/>
    <w:p>
      <w:pPr>
        <w:pStyle w:val="Heading2"/>
      </w:pPr>
      <w:r>
        <w:t xml:space="preserve">(a) Prerequisites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AWS account</w:t>
      </w:r>
      <w:r>
        <w:t xml:space="preserve"> </w:t>
      </w:r>
      <w:r>
        <w:t xml:space="preserve">with permissions for ECS, EC2 (VPC/ELB), ECR, RDS, Secrets</w:t>
      </w:r>
      <w:r>
        <w:t xml:space="preserve"> </w:t>
      </w:r>
      <w:r>
        <w:t xml:space="preserve">Manager, IAM, CloudWatch Logs, ACM, and S3.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AWS CLI v2</w:t>
      </w:r>
      <w:r>
        <w:t xml:space="preserve"> </w:t>
      </w:r>
      <w:r>
        <w:t xml:space="preserve">installed and configured (</w:t>
      </w:r>
      <w:r>
        <w:rPr>
          <w:rStyle w:val="VerbatimChar"/>
        </w:rPr>
        <w:t xml:space="preserve">aws configure</w:t>
      </w:r>
      <w:r>
        <w:t xml:space="preserve">). All commands below pass</w:t>
      </w:r>
      <w:r>
        <w:t xml:space="preserve"> </w:t>
      </w:r>
      <w:r>
        <w:rPr>
          <w:rStyle w:val="VerbatimChar"/>
        </w:rPr>
        <w:t xml:space="preserve">--region &lt;REGION&gt;</w:t>
      </w:r>
      <w:r>
        <w:t xml:space="preserve"> </w:t>
      </w:r>
      <w:r>
        <w:t xml:space="preserve">explicitly so you can override.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Docker</w:t>
      </w:r>
      <w:r>
        <w:t xml:space="preserve"> </w:t>
      </w:r>
      <w:r>
        <w:t xml:space="preserve">installed locally (to build and push the backend image).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jq</w:t>
      </w:r>
      <w:r>
        <w:t xml:space="preserve"> </w:t>
      </w:r>
      <w:r>
        <w:t xml:space="preserve">(used to read a few CLI outputs) — optional but convenient.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Netlify account</w:t>
      </w:r>
      <w:r>
        <w:t xml:space="preserve"> </w:t>
      </w:r>
      <w:r>
        <w:t xml:space="preserve">(free tier is fine for the pilot) connected to the GitHub repo.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Region — data residency note (owner’s decision).</w:t>
      </w:r>
      <w:r>
        <w:t xml:space="preserve"> </w:t>
      </w:r>
      <w:r>
        <w:t xml:space="preserve">AWS has</w:t>
      </w:r>
      <w:r>
        <w:t xml:space="preserve"> </w:t>
      </w:r>
      <w:r>
        <w:rPr>
          <w:bCs/>
          <w:b/>
        </w:rPr>
        <w:t xml:space="preserve">no Kenya region</w:t>
      </w:r>
      <w:r>
        <w:t xml:space="preserve">.</w:t>
      </w:r>
      <w:r>
        <w:t xml:space="preserve"> </w:t>
      </w:r>
      <w:r>
        <w:t xml:space="preserve">The nearest is</w:t>
      </w:r>
      <w:r>
        <w:t xml:space="preserve"> </w:t>
      </w:r>
      <w:r>
        <w:rPr>
          <w:rStyle w:val="VerbatimChar"/>
          <w:bCs/>
          <w:b/>
        </w:rPr>
        <w:t xml:space="preserve">af-south-1</w:t>
      </w:r>
      <w:r>
        <w:rPr>
          <w:bCs/>
          <w:b/>
        </w:rPr>
        <w:t xml:space="preserve"> </w:t>
      </w:r>
      <w:r>
        <w:rPr>
          <w:bCs/>
          <w:b/>
        </w:rPr>
        <w:t xml:space="preserve">(Cape Town, South Africa)</w:t>
      </w:r>
      <w:r>
        <w:t xml:space="preserve">, used as the default</w:t>
      </w:r>
      <w:r>
        <w:t xml:space="preserve"> </w:t>
      </w:r>
      <w:r>
        <w:t xml:space="preserve">throughout this runbook and the reason for choosing ECS (App Runner is unavailable</w:t>
      </w:r>
      <w:r>
        <w:t xml:space="preserve"> </w:t>
      </w:r>
      <w:r>
        <w:t xml:space="preserve">there). Kenya’s Data Protection Act (ODPC) permits cross-border transfer under</w:t>
      </w:r>
      <w:r>
        <w:t xml:space="preserve"> </w:t>
      </w:r>
      <w:r>
        <w:t xml:space="preserve">conditions;</w:t>
      </w:r>
      <w:r>
        <w:t xml:space="preserve"> </w:t>
      </w:r>
      <w:r>
        <w:rPr>
          <w:bCs/>
          <w:b/>
        </w:rPr>
        <w:t xml:space="preserve">whether to store Kenyan borrower PII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af-south-1</w:t>
      </w:r>
      <w:r>
        <w:rPr>
          <w:bCs/>
          <w:b/>
        </w:rPr>
        <w:t xml:space="preserve"> </w:t>
      </w:r>
      <w:r>
        <w:rPr>
          <w:bCs/>
          <w:b/>
        </w:rPr>
        <w:t xml:space="preserve">(or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eu-west-1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bCs/>
          <w:b/>
        </w:rPr>
        <w:t xml:space="preserve">etc.) is a business/legal decision for the data controller — it is not a technical</w:t>
      </w:r>
      <w:r>
        <w:rPr>
          <w:bCs/>
          <w:b/>
        </w:rPr>
        <w:t xml:space="preserve"> </w:t>
      </w:r>
      <w:r>
        <w:rPr>
          <w:bCs/>
          <w:b/>
        </w:rPr>
        <w:t xml:space="preserve">blocker.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&lt;REGION&gt;</w:t>
      </w:r>
      <w:r>
        <w:t xml:space="preserve"> </w:t>
      </w:r>
      <w:r>
        <w:t xml:space="preserve">once and reuse it everywhere.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Carry-over crypto keys (critical if migrating data).</w:t>
      </w:r>
      <w:r>
        <w:t xml:space="preserve"> </w:t>
      </w:r>
      <w:r>
        <w:t xml:space="preserve">If you will migrate</w:t>
      </w:r>
      <w:r>
        <w:t xml:space="preserve"> </w:t>
      </w:r>
      <w:r>
        <w:t xml:space="preserve">existing borrower data from Abacus (step k), you MUST reuse the SAME</w:t>
      </w:r>
      <w:r>
        <w:t xml:space="preserve"> </w:t>
      </w:r>
      <w:r>
        <w:rPr>
          <w:rStyle w:val="VerbatimChar"/>
        </w:rPr>
        <w:t xml:space="preserve">FIELD_ENCRYPTION_KEY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PII_ENCRYPTION_KEY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values from the</w:t>
      </w:r>
      <w:r>
        <w:t xml:space="preserve"> </w:t>
      </w:r>
      <w:r>
        <w:t xml:space="preserve">current Abacus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. Different keys ⇒ encrypted PII (national IDs)</w:t>
      </w:r>
      <w:r>
        <w:t xml:space="preserve"> </w:t>
      </w:r>
      <w:r>
        <w:t xml:space="preserve">cannot be decrypted and all existing sessions are invalidated. Retrieve them from</w:t>
      </w:r>
      <w:r>
        <w:t xml:space="preserve"> </w:t>
      </w:r>
      <w:r>
        <w:t xml:space="preserve">the Abacus deployment before you begin and store them in Secrets Manager in step</w:t>
      </w:r>
      <w:r>
        <w:t xml:space="preserve"> </w:t>
      </w:r>
      <w:r>
        <w:t xml:space="preserve">(d). For a</w:t>
      </w:r>
      <w:r>
        <w:t xml:space="preserve"> </w:t>
      </w:r>
      <w:r>
        <w:rPr>
          <w:bCs/>
          <w:b/>
        </w:rPr>
        <w:t xml:space="preserve">fresh pilot with no data migration</w:t>
      </w:r>
      <w:r>
        <w:t xml:space="preserve">, generate new keys instead.</w:t>
      </w:r>
    </w:p>
    <w:p>
      <w:pPr>
        <w:pStyle w:val="SourceCode"/>
      </w:pPr>
      <w:r>
        <w:rPr>
          <w:rStyle w:val="CommentTok"/>
        </w:rPr>
        <w:t xml:space="preserve"># Set these once in your shell for the rest of the runbook: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af-south-1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ACCOUNT_ID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sts get-caller-identity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Account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CLUSTER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finyl-dcp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"Account=</w:t>
      </w:r>
      <w:r>
        <w:rPr>
          <w:rStyle w:val="VariableTok"/>
        </w:rPr>
        <w:t xml:space="preserve">$ACCOUNT_ID</w:t>
      </w:r>
      <w:r>
        <w:rPr>
          <w:rStyle w:val="StringTok"/>
        </w:rPr>
        <w:t xml:space="preserve"> Region=</w:t>
      </w:r>
      <w:r>
        <w:rPr>
          <w:rStyle w:val="VariableTok"/>
        </w:rPr>
        <w:t xml:space="preserve">$REGION</w:t>
      </w:r>
      <w:r>
        <w:rPr>
          <w:rStyle w:val="StringTok"/>
        </w:rPr>
        <w:t xml:space="preserve"> Cluster=</w:t>
      </w:r>
      <w:r>
        <w:rPr>
          <w:rStyle w:val="VariableTok"/>
        </w:rPr>
        <w:t xml:space="preserve">$CLUSTER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21"/>
    <w:bookmarkStart w:id="25" w:name="X2c951628e5e21d6431b4821c8e30c12e5a28df7"/>
    <w:p>
      <w:pPr>
        <w:pStyle w:val="Heading2"/>
      </w:pPr>
      <w:r>
        <w:t xml:space="preserve">(b) Networking — VPC, subnets, and security groups</w:t>
      </w:r>
    </w:p>
    <w:p>
      <w:pPr>
        <w:pStyle w:val="FirstParagraph"/>
      </w:pPr>
      <w:r>
        <w:t xml:space="preserve">ECS Fargate tasks run inside a VPC with elastic network interfaces. You need a VPC,</w:t>
      </w:r>
      <w:r>
        <w:t xml:space="preserve"> </w:t>
      </w:r>
      <w:r>
        <w:rPr>
          <w:bCs/>
          <w:b/>
        </w:rPr>
        <w:t xml:space="preserve">two subnets in different AZs</w:t>
      </w:r>
      <w:r>
        <w:t xml:space="preserve"> </w:t>
      </w:r>
      <w:r>
        <w:t xml:space="preserve">(the ALB requires ≥2 AZs), and</w:t>
      </w:r>
      <w:r>
        <w:t xml:space="preserve"> </w:t>
      </w:r>
      <w:r>
        <w:rPr>
          <w:bCs/>
          <w:b/>
        </w:rPr>
        <w:t xml:space="preserve">three security</w:t>
      </w:r>
      <w:r>
        <w:rPr>
          <w:bCs/>
          <w:b/>
        </w:rPr>
        <w:t xml:space="preserve"> </w:t>
      </w:r>
      <w:r>
        <w:rPr>
          <w:bCs/>
          <w:b/>
        </w:rPr>
        <w:t xml:space="preserve">groups</w:t>
      </w:r>
      <w:r>
        <w:t xml:space="preserve"> </w:t>
      </w:r>
      <w:r>
        <w:t xml:space="preserve">that form a strict chain:</w:t>
      </w:r>
    </w:p>
    <w:p>
      <w:pPr>
        <w:pStyle w:val="SourceCode"/>
      </w:pPr>
      <w:r>
        <w:rPr>
          <w:rStyle w:val="VerbatimChar"/>
        </w:rPr>
        <w:t xml:space="preserve">internet ──443/80──► [ALB SG] ──8000──► [ECS tasks SG] ──5432──► [RDS SG]</w:t>
      </w:r>
    </w:p>
    <w:p>
      <w:pPr>
        <w:pStyle w:val="FirstParagraph"/>
      </w:pPr>
      <w:r>
        <w:t xml:space="preserve">Only the ALB is exposed to the internet; the tasks accept traffic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from the</w:t>
      </w:r>
      <w:r>
        <w:t xml:space="preserve"> </w:t>
      </w:r>
      <w:r>
        <w:t xml:space="preserve">ALB SG; RDS accepts traffic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from the ECS tasks SG.</w:t>
      </w:r>
    </w:p>
    <w:bookmarkStart w:id="22" w:name="b.1-choose-the-vpc-and-subnets"/>
    <w:p>
      <w:pPr>
        <w:pStyle w:val="Heading3"/>
      </w:pPr>
      <w:r>
        <w:t xml:space="preserve">b.1 — Choose the VPC and subnets</w:t>
      </w:r>
    </w:p>
    <w:p>
      <w:pPr>
        <w:pStyle w:val="SourceCode"/>
      </w:pPr>
      <w:r>
        <w:rPr>
          <w:rStyle w:val="CommentTok"/>
        </w:rPr>
        <w:t xml:space="preserve"># Use your default VPC (or substitute your own VPC id).</w:t>
      </w:r>
      <w:r>
        <w:br/>
      </w:r>
      <w:r>
        <w:rPr>
          <w:rStyle w:val="VariableTok"/>
        </w:rPr>
        <w:t xml:space="preserve">VPC_ID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describe-vpcs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Name=isDefault,Values=true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"Vpcs[0].VpcId"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$REGION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Pick two subnets in different AZs. This grabs the first two; verify they are in</w:t>
      </w:r>
      <w:r>
        <w:br/>
      </w:r>
      <w:r>
        <w:rPr>
          <w:rStyle w:val="CommentTok"/>
        </w:rPr>
        <w:t xml:space="preserve"># distinct AZs (the ALB and Fargate both need multi-AZ).</w:t>
      </w:r>
      <w:r>
        <w:br/>
      </w:r>
      <w:r>
        <w:rPr>
          <w:rStyle w:val="VariableTok"/>
        </w:rPr>
        <w:t xml:space="preserve">SUBNET_IDS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describe-subnets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Name=vpc-id,Values=</w:t>
      </w:r>
      <w:r>
        <w:rPr>
          <w:rStyle w:val="VariableTok"/>
        </w:rPr>
        <w:t xml:space="preserve">$VPC_ID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"Subnets[].SubnetId"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$REGION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SUBNET_A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$SUBNET_IDS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$1}'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SUBNET_B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$SUBNET_IDS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$2}'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"VPC=</w:t>
      </w:r>
      <w:r>
        <w:rPr>
          <w:rStyle w:val="VariableTok"/>
        </w:rPr>
        <w:t xml:space="preserve">$VPC_ID</w:t>
      </w:r>
      <w:r>
        <w:rPr>
          <w:rStyle w:val="StringTok"/>
        </w:rPr>
        <w:t xml:space="preserve">  SubnetA=</w:t>
      </w:r>
      <w:r>
        <w:rPr>
          <w:rStyle w:val="VariableTok"/>
        </w:rPr>
        <w:t xml:space="preserve">$SUBNET_A</w:t>
      </w:r>
      <w:r>
        <w:rPr>
          <w:rStyle w:val="StringTok"/>
        </w:rPr>
        <w:t xml:space="preserve">  SubnetB=</w:t>
      </w:r>
      <w:r>
        <w:rPr>
          <w:rStyle w:val="VariableTok"/>
        </w:rPr>
        <w:t xml:space="preserve">$SUBNET_B</w:t>
      </w:r>
      <w:r>
        <w:rPr>
          <w:rStyle w:val="StringTok"/>
        </w:rPr>
        <w:t xml:space="preserve">"</w:t>
      </w:r>
    </w:p>
    <w:bookmarkEnd w:id="22"/>
    <w:bookmarkStart w:id="23" w:name="b.2-create-the-three-security-groups"/>
    <w:p>
      <w:pPr>
        <w:pStyle w:val="Heading3"/>
      </w:pPr>
      <w:r>
        <w:t xml:space="preserve">b.2 — Create the three security groups</w:t>
      </w:r>
    </w:p>
    <w:p>
      <w:pPr>
        <w:pStyle w:val="SourceCode"/>
      </w:pPr>
      <w:r>
        <w:rPr>
          <w:rStyle w:val="CommentTok"/>
        </w:rPr>
        <w:t xml:space="preserve"># 1) ALB SG — public HTTPS (443) and HTTP (80, for the redirect) from the internet.</w:t>
      </w:r>
      <w:r>
        <w:br/>
      </w:r>
      <w:r>
        <w:rPr>
          <w:rStyle w:val="VariableTok"/>
        </w:rPr>
        <w:t xml:space="preserve">ALB_SG_ID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create-security-group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--group-name</w:t>
      </w:r>
      <w:r>
        <w:rPr>
          <w:rStyle w:val="NormalTok"/>
        </w:rPr>
        <w:t xml:space="preserve"> finyl-dcp-alb-sg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--description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"Finyl-DCP ALB — 443/80 from internet"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--vpc-id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$VPC_ID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GroupId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$REGION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authorize-security-group-ingress </w:t>
      </w:r>
      <w:r>
        <w:rPr>
          <w:rStyle w:val="AttributeTok"/>
        </w:rPr>
        <w:t xml:space="preserve">--group-id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$ALB_SG_ID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--protocol</w:t>
      </w:r>
      <w:r>
        <w:rPr>
          <w:rStyle w:val="NormalTok"/>
        </w:rPr>
        <w:t xml:space="preserve"> tcp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443 </w:t>
      </w:r>
      <w:r>
        <w:rPr>
          <w:rStyle w:val="AttributeTok"/>
        </w:rPr>
        <w:t xml:space="preserve">--cidr</w:t>
      </w:r>
      <w:r>
        <w:rPr>
          <w:rStyle w:val="NormalTok"/>
        </w:rPr>
        <w:t xml:space="preserve"> 0.0.0.0/0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$REGION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authorize-security-group-ingress </w:t>
      </w:r>
      <w:r>
        <w:rPr>
          <w:rStyle w:val="AttributeTok"/>
        </w:rPr>
        <w:t xml:space="preserve">--group-id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$ALB_SG_ID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--protocol</w:t>
      </w:r>
      <w:r>
        <w:rPr>
          <w:rStyle w:val="NormalTok"/>
        </w:rPr>
        <w:t xml:space="preserve"> tcp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 </w:t>
      </w:r>
      <w:r>
        <w:rPr>
          <w:rStyle w:val="AttributeTok"/>
        </w:rPr>
        <w:t xml:space="preserve">--cidr</w:t>
      </w:r>
      <w:r>
        <w:rPr>
          <w:rStyle w:val="NormalTok"/>
        </w:rPr>
        <w:t xml:space="preserve"> 0.0.0.0/0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$REGION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2) ECS tasks SG — app port 8000 ONLY from the ALB SG.</w:t>
      </w:r>
      <w:r>
        <w:br/>
      </w:r>
      <w:r>
        <w:rPr>
          <w:rStyle w:val="VariableTok"/>
        </w:rPr>
        <w:t xml:space="preserve">ECS_SG_ID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create-security-group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--group-name</w:t>
      </w:r>
      <w:r>
        <w:rPr>
          <w:rStyle w:val="NormalTok"/>
        </w:rPr>
        <w:t xml:space="preserve"> finyl-dcp-ecs-sg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--description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"Finyl-DCP ECS tasks — 8000 from ALB SG only"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--vpc-id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$VPC_ID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GroupId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$REGION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authorize-security-group-ingress </w:t>
      </w:r>
      <w:r>
        <w:rPr>
          <w:rStyle w:val="AttributeTok"/>
        </w:rPr>
        <w:t xml:space="preserve">--group-id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$ECS_SG_ID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--protocol</w:t>
      </w:r>
      <w:r>
        <w:rPr>
          <w:rStyle w:val="NormalTok"/>
        </w:rPr>
        <w:t xml:space="preserve"> tcp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 </w:t>
      </w:r>
      <w:r>
        <w:rPr>
          <w:rStyle w:val="AttributeTok"/>
        </w:rPr>
        <w:t xml:space="preserve">--source-group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$ALB_SG_ID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$REGION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3) RDS SG — Postgres 5432 ONLY from the ECS tasks SG.</w:t>
      </w:r>
      <w:r>
        <w:br/>
      </w:r>
      <w:r>
        <w:rPr>
          <w:rStyle w:val="VariableTok"/>
        </w:rPr>
        <w:t xml:space="preserve">RDS_SG_ID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create-security-group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--group-name</w:t>
      </w:r>
      <w:r>
        <w:rPr>
          <w:rStyle w:val="NormalTok"/>
        </w:rPr>
        <w:t xml:space="preserve"> finyl-dcp-rds-sg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--description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"Finyl-DCP RDS — 5432 from ECS tasks SG only"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--vpc-id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$VPC_ID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GroupId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$REGION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authorize-security-group-ingress </w:t>
      </w:r>
      <w:r>
        <w:rPr>
          <w:rStyle w:val="AttributeTok"/>
        </w:rPr>
        <w:t xml:space="preserve">--group-id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$RDS_SG_ID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--protocol</w:t>
      </w:r>
      <w:r>
        <w:rPr>
          <w:rStyle w:val="NormalTok"/>
        </w:rPr>
        <w:t xml:space="preserve"> tcp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5432 </w:t>
      </w:r>
      <w:r>
        <w:rPr>
          <w:rStyle w:val="AttributeTok"/>
        </w:rPr>
        <w:t xml:space="preserve">--source-group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$ECS_SG_ID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$REGION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"ALB_SG=</w:t>
      </w:r>
      <w:r>
        <w:rPr>
          <w:rStyle w:val="VariableTok"/>
        </w:rPr>
        <w:t xml:space="preserve">$ALB_SG_ID</w:t>
      </w:r>
      <w:r>
        <w:rPr>
          <w:rStyle w:val="StringTok"/>
        </w:rPr>
        <w:t xml:space="preserve">  ECS_SG=</w:t>
      </w:r>
      <w:r>
        <w:rPr>
          <w:rStyle w:val="VariableTok"/>
        </w:rPr>
        <w:t xml:space="preserve">$ECS_SG_ID</w:t>
      </w:r>
      <w:r>
        <w:rPr>
          <w:rStyle w:val="StringTok"/>
        </w:rPr>
        <w:t xml:space="preserve">  RDS_SG=</w:t>
      </w:r>
      <w:r>
        <w:rPr>
          <w:rStyle w:val="VariableTok"/>
        </w:rPr>
        <w:t xml:space="preserve">$RDS_SG_ID</w:t>
      </w:r>
      <w:r>
        <w:rPr>
          <w:rStyle w:val="StringTok"/>
        </w:rPr>
        <w:t xml:space="preserve">"</w:t>
      </w:r>
    </w:p>
    <w:bookmarkEnd w:id="23"/>
    <w:bookmarkStart w:id="24" w:name="Xde09a5a4d76faf127d960ab16d0c4886a07db78"/>
    <w:p>
      <w:pPr>
        <w:pStyle w:val="Heading3"/>
      </w:pPr>
      <w:r>
        <w:t xml:space="preserve">b.3 — Where do the tasks run? Two networking models</w:t>
      </w:r>
    </w:p>
    <w:p>
      <w:pPr>
        <w:pStyle w:val="FirstParagraph"/>
      </w:pPr>
      <w:r>
        <w:t xml:space="preserve">Fargate tasks need a route to pull the image from ECR and read Secrets Manager.</w:t>
      </w:r>
      <w:r>
        <w:t xml:space="preserve"> </w:t>
      </w:r>
      <w:r>
        <w:t xml:space="preserve">Choose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model and use it consistently for the services in (h) and the</w:t>
      </w:r>
      <w:r>
        <w:t xml:space="preserve"> </w:t>
      </w:r>
      <w:r>
        <w:t xml:space="preserve">run-task in (j):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Public subnets 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assignPublicIp=ENABLED</w:t>
      </w:r>
      <w:r>
        <w:rPr>
          <w:bCs/>
          <w:b/>
        </w:rPr>
        <w:t xml:space="preserve"> </w:t>
      </w:r>
      <w:r>
        <w:rPr>
          <w:bCs/>
          <w:b/>
        </w:rPr>
        <w:t xml:space="preserve">(recommended for a pilot — simpler,</w:t>
      </w:r>
      <w:r>
        <w:rPr>
          <w:bCs/>
          <w:b/>
        </w:rPr>
        <w:t xml:space="preserve"> </w:t>
      </w:r>
      <w:r>
        <w:rPr>
          <w:bCs/>
          <w:b/>
        </w:rPr>
        <w:t xml:space="preserve">cheaper).</w:t>
      </w:r>
      <w:r>
        <w:t xml:space="preserve"> </w:t>
      </w:r>
      <w:r>
        <w:t xml:space="preserve">Tasks get a public IP and reach ECR/Secrets Manager directly over the</w:t>
      </w:r>
      <w:r>
        <w:t xml:space="preserve"> </w:t>
      </w:r>
      <w:r>
        <w:t xml:space="preserve">internet gateway.</w:t>
      </w:r>
      <w:r>
        <w:t xml:space="preserve"> </w:t>
      </w:r>
      <w:r>
        <w:rPr>
          <w:bCs/>
          <w:b/>
        </w:rPr>
        <w:t xml:space="preserve">No NAT gateway needed.</w:t>
      </w:r>
      <w:r>
        <w:t xml:space="preserve"> </w:t>
      </w:r>
      <w:r>
        <w:t xml:space="preserve">The tasks are still</w:t>
      </w:r>
      <w:r>
        <w:t xml:space="preserve"> </w:t>
      </w:r>
      <w:r>
        <w:rPr>
          <w:bCs/>
          <w:b/>
        </w:rPr>
        <w:t xml:space="preserve">not reachable</w:t>
      </w:r>
      <w:r>
        <w:rPr>
          <w:bCs/>
          <w:b/>
        </w:rPr>
        <w:t xml:space="preserve"> </w:t>
      </w:r>
      <w:r>
        <w:rPr>
          <w:bCs/>
          <w:b/>
        </w:rPr>
        <w:t xml:space="preserve">inbound</w:t>
      </w:r>
      <w:r>
        <w:t xml:space="preserve"> </w:t>
      </w:r>
      <w:r>
        <w:t xml:space="preserve">from the internet because the ECS tasks SG only allows 8000 from the ALB</w:t>
      </w:r>
      <w:r>
        <w:t xml:space="preserve"> </w:t>
      </w:r>
      <w:r>
        <w:t xml:space="preserve">SG. This is the simplest path and is what the</w:t>
      </w:r>
      <w:r>
        <w:t xml:space="preserve"> </w:t>
      </w:r>
      <w:r>
        <w:rPr>
          <w:rStyle w:val="VerbatimChar"/>
        </w:rPr>
        <w:t xml:space="preserve">create-service</w:t>
      </w:r>
      <w:r>
        <w:t xml:space="preserve"> </w:t>
      </w:r>
      <w:r>
        <w:t xml:space="preserve">commands below use.</w:t>
      </w:r>
      <w:r>
        <w:t xml:space="preserve"> </w:t>
      </w:r>
      <w:r>
        <w:rPr>
          <w:iCs/>
          <w:i/>
        </w:rPr>
        <w:t xml:space="preserve">Tradeoff:</w:t>
      </w:r>
      <w:r>
        <w:t xml:space="preserve"> </w:t>
      </w:r>
      <w:r>
        <w:t xml:space="preserve">tasks have public IPs (egress only); acceptable for a short pilot.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Private subnets + NAT gateway (recommended for production).</w:t>
      </w:r>
      <w:r>
        <w:t xml:space="preserve"> </w:t>
      </w:r>
      <w:r>
        <w:t xml:space="preserve">Tasks have no</w:t>
      </w:r>
      <w:r>
        <w:t xml:space="preserve"> </w:t>
      </w:r>
      <w:r>
        <w:t xml:space="preserve">public IP; outbound to ECR/Secrets Manager goes through a</w:t>
      </w:r>
      <w:r>
        <w:t xml:space="preserve"> </w:t>
      </w:r>
      <w:r>
        <w:rPr>
          <w:bCs/>
          <w:b/>
        </w:rPr>
        <w:t xml:space="preserve">NAT gateway</w:t>
      </w:r>
      <w:r>
        <w:t xml:space="preserve"> </w:t>
      </w:r>
      <w:r>
        <w:t xml:space="preserve">in a</w:t>
      </w:r>
      <w:r>
        <w:t xml:space="preserve"> </w:t>
      </w:r>
      <w:r>
        <w:t xml:space="preserve">public subnet (extra hourly + data cost), or through</w:t>
      </w:r>
      <w:r>
        <w:t xml:space="preserve"> </w:t>
      </w:r>
      <w:r>
        <w:rPr>
          <w:bCs/>
          <w:b/>
        </w:rPr>
        <w:t xml:space="preserve">VPC endpoints</w:t>
      </w:r>
      <w:r>
        <w:t xml:space="preserve"> </w:t>
      </w:r>
      <w:r>
        <w:t xml:space="preserve">for ECR,</w:t>
      </w:r>
      <w:r>
        <w:t xml:space="preserve"> </w:t>
      </w:r>
      <w:r>
        <w:t xml:space="preserve">S3, CloudWatch Logs, and Secrets Manager (no NAT, more setup). Stronger isolation.</w:t>
      </w:r>
      <w:r>
        <w:t xml:space="preserve"> </w:t>
      </w:r>
      <w:r>
        <w:t xml:space="preserve">To use this model: put the tasks in private subnets and set</w:t>
      </w:r>
      <w:r>
        <w:t xml:space="preserve"> </w:t>
      </w:r>
      <w:r>
        <w:rPr>
          <w:rStyle w:val="VerbatimChar"/>
        </w:rPr>
        <w:t xml:space="preserve">assignPublicIp=DISABLED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awsvpcConfiguration</w:t>
      </w:r>
      <w:r>
        <w:t xml:space="preserve"> </w:t>
      </w:r>
      <w:r>
        <w:t xml:space="preserve">of the</w:t>
      </w:r>
      <w:r>
        <w:t xml:space="preserve"> </w:t>
      </w:r>
      <w:r>
        <w:rPr>
          <w:rStyle w:val="VerbatimChar"/>
        </w:rPr>
        <w:t xml:space="preserve">create-service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run-task</w:t>
      </w:r>
      <w:r>
        <w:t xml:space="preserve">) commands, and ensure NAT/VPC-endpoint egress exists.</w:t>
      </w:r>
    </w:p>
    <w:p>
      <w:pPr>
        <w:pStyle w:val="FirstParagraph"/>
      </w:pPr>
      <w:r>
        <w:t xml:space="preserve">The commands below default to the</w:t>
      </w:r>
      <w:r>
        <w:t xml:space="preserve"> </w:t>
      </w:r>
      <w:r>
        <w:rPr>
          <w:bCs/>
          <w:b/>
        </w:rPr>
        <w:t xml:space="preserve">public-subnet pilot</w:t>
      </w:r>
      <w:r>
        <w:t xml:space="preserve"> </w:t>
      </w:r>
      <w:r>
        <w:t xml:space="preserve">model. The one line to</w:t>
      </w:r>
      <w:r>
        <w:t xml:space="preserve"> </w:t>
      </w:r>
      <w:r>
        <w:t xml:space="preserve">change for the private model is called out inline.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c-create-the-rds-postgresql-instance"/>
    <w:p>
      <w:pPr>
        <w:pStyle w:val="Heading2"/>
      </w:pPr>
      <w:r>
        <w:t xml:space="preserve">(c) Create the RDS PostgreSQL instance</w:t>
      </w:r>
    </w:p>
    <w:p>
      <w:pPr>
        <w:pStyle w:val="FirstParagraph"/>
      </w:pPr>
      <w:r>
        <w:t xml:space="preserve">Finyl-DCP runs on PostgreSQL 14+. We provision an</w:t>
      </w:r>
      <w:r>
        <w:t xml:space="preserve"> </w:t>
      </w:r>
      <w:r>
        <w:rPr>
          <w:bCs/>
          <w:b/>
        </w:rPr>
        <w:t xml:space="preserve">encrypted</w:t>
      </w:r>
      <w:r>
        <w:t xml:space="preserve"> </w:t>
      </w:r>
      <w:r>
        <w:t xml:space="preserve">instance reachable</w:t>
      </w:r>
      <w:r>
        <w:t xml:space="preserve"> </w:t>
      </w:r>
      <w:r>
        <w:t xml:space="preserve">only from the ECS tasks SG created in (b.2). (These steps mirror Option 1 (b).)</w:t>
      </w:r>
    </w:p>
    <w:bookmarkStart w:id="26" w:name="c.1-generate-and-store-the-db-password"/>
    <w:p>
      <w:pPr>
        <w:pStyle w:val="Heading3"/>
      </w:pPr>
      <w:r>
        <w:t xml:space="preserve">c.1 — Generate and store the DB password</w:t>
      </w:r>
    </w:p>
    <w:p>
      <w:pPr>
        <w:pStyle w:val="SourceCode"/>
      </w:pPr>
      <w:r>
        <w:rPr>
          <w:rStyle w:val="VariableTok"/>
        </w:rPr>
        <w:t xml:space="preserve">DB_PASSWORD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secrets;print(secrets.token_urlsafe(24))"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secretsmanager create-secret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finyl-dcp/DB_PASSWORD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--description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"Finyl-DCP RDS master password"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--secret-string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$DB_PASSWORD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$REGION</w:t>
      </w:r>
      <w:r>
        <w:rPr>
          <w:rStyle w:val="StringTok"/>
        </w:rPr>
        <w:t xml:space="preserve">"</w:t>
      </w:r>
    </w:p>
    <w:bookmarkEnd w:id="26"/>
    <w:bookmarkStart w:id="27" w:name="X62c237986e1d3bab7f2daa686f09dedf4b7fc90"/>
    <w:p>
      <w:pPr>
        <w:pStyle w:val="Heading3"/>
      </w:pPr>
      <w:r>
        <w:t xml:space="preserve">c.2 — Create the DB subnet group and the instance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rds create-db-subnet-group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--db-subnet-group-name</w:t>
      </w:r>
      <w:r>
        <w:rPr>
          <w:rStyle w:val="NormalTok"/>
        </w:rPr>
        <w:t xml:space="preserve"> finyl-dcp-subnets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--db-subnet-group-description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"Finyl-DCP RDS subnets"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--subnet-ids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$SUBNET_IDS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$REGION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rds create-db-instance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--db-instance-identifier</w:t>
      </w:r>
      <w:r>
        <w:rPr>
          <w:rStyle w:val="NormalTok"/>
        </w:rPr>
        <w:t xml:space="preserve"> finyl-dcp-db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--db-name</w:t>
      </w:r>
      <w:r>
        <w:rPr>
          <w:rStyle w:val="NormalTok"/>
        </w:rPr>
        <w:t xml:space="preserve"> finyl_dcp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--engine</w:t>
      </w:r>
      <w:r>
        <w:rPr>
          <w:rStyle w:val="NormalTok"/>
        </w:rPr>
        <w:t xml:space="preserve"> postgres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--engine-version</w:t>
      </w:r>
      <w:r>
        <w:rPr>
          <w:rStyle w:val="NormalTok"/>
        </w:rPr>
        <w:t xml:space="preserve"> 16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--db-instance-class</w:t>
      </w:r>
      <w:r>
        <w:rPr>
          <w:rStyle w:val="NormalTok"/>
        </w:rPr>
        <w:t xml:space="preserve"> db.t4g.micro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--allocated-storage</w:t>
      </w:r>
      <w:r>
        <w:rPr>
          <w:rStyle w:val="NormalTok"/>
        </w:rPr>
        <w:t xml:space="preserve"> 20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--storage-type</w:t>
      </w:r>
      <w:r>
        <w:rPr>
          <w:rStyle w:val="NormalTok"/>
        </w:rPr>
        <w:t xml:space="preserve"> gp3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--storage-encrypted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--master-username</w:t>
      </w:r>
      <w:r>
        <w:rPr>
          <w:rStyle w:val="NormalTok"/>
        </w:rPr>
        <w:t xml:space="preserve"> finyl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--master-user-password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$DB_PASSWORD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--no-publicly-accessible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--vpc-security-group-ids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$RDS_SG_ID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--db-subnet-group-name</w:t>
      </w:r>
      <w:r>
        <w:rPr>
          <w:rStyle w:val="NormalTok"/>
        </w:rPr>
        <w:t xml:space="preserve"> finyl-dcp-subnets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--backup-retention-period</w:t>
      </w:r>
      <w:r>
        <w:rPr>
          <w:rStyle w:val="NormalTok"/>
        </w:rPr>
        <w:t xml:space="preserve"> 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$REGION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storage-encrypted uses the default aws/rds KMS key. To use a customer-managed</w:t>
      </w:r>
      <w:r>
        <w:br/>
      </w:r>
      <w:r>
        <w:rPr>
          <w:rStyle w:val="CommentTok"/>
        </w:rPr>
        <w:t xml:space="preserve"># key add: --kms-key-id &lt;KMS_KEY_ARN&gt;</w:t>
      </w:r>
      <w:r>
        <w:br/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rds wait db-instance-available </w:t>
      </w:r>
      <w:r>
        <w:rPr>
          <w:rStyle w:val="AttributeTok"/>
        </w:rPr>
        <w:t xml:space="preserve">--db-instance-identifier</w:t>
      </w:r>
      <w:r>
        <w:rPr>
          <w:rStyle w:val="NormalTok"/>
        </w:rPr>
        <w:t xml:space="preserve"> finyl-dcp-db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$REGION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RDS_ENDPOINT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rds describe-db-instances </w:t>
      </w:r>
      <w:r>
        <w:rPr>
          <w:rStyle w:val="AttributeTok"/>
        </w:rPr>
        <w:t xml:space="preserve">--db-instance-identifier</w:t>
      </w:r>
      <w:r>
        <w:rPr>
          <w:rStyle w:val="NormalTok"/>
        </w:rPr>
        <w:t xml:space="preserve"> finyl-dcp-db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"DBInstances[0].Endpoint.Address"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$REGION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"RDS endpoint: </w:t>
      </w:r>
      <w:r>
        <w:rPr>
          <w:rStyle w:val="VariableTok"/>
        </w:rPr>
        <w:t xml:space="preserve">$RDS_ENDPOINT</w:t>
      </w:r>
      <w:r>
        <w:rPr>
          <w:rStyle w:val="StringTok"/>
        </w:rPr>
        <w:t xml:space="preserve">"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db.t4g.micro</w:t>
      </w:r>
      <w:r>
        <w:t xml:space="preserve"> </w:t>
      </w:r>
      <w:r>
        <w:t xml:space="preserve">+ 20 GB gp3 is a reasonable</w:t>
      </w:r>
      <w:r>
        <w:t xml:space="preserve"> </w:t>
      </w:r>
      <w:r>
        <w:rPr>
          <w:bCs/>
          <w:b/>
        </w:rPr>
        <w:t xml:space="preserve">pilot</w:t>
      </w:r>
      <w:r>
        <w:t xml:space="preserve"> </w:t>
      </w:r>
      <w:r>
        <w:t xml:space="preserve">size.</w:t>
      </w:r>
      <w:r>
        <w:t xml:space="preserve"> </w:t>
      </w:r>
      <w:r>
        <w:rPr>
          <w:iCs/>
          <w:i/>
        </w:rPr>
        <w:t xml:space="preserve">(Cost estimate: roughly</w:t>
      </w:r>
      <w:r>
        <w:rPr>
          <w:iCs/>
          <w:i/>
        </w:rPr>
        <w:t xml:space="preserve"> </w:t>
      </w:r>
      <w:r>
        <w:rPr>
          <w:iCs/>
          <w:i/>
        </w:rPr>
        <w:t xml:space="preserve">~US$12–15/mo for the instance + storage; verify current pricing. Values are estimates.)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PostgreSQL 15 or 16</w:t>
      </w:r>
      <w:r>
        <w:t xml:space="preserve"> </w:t>
      </w:r>
      <w:r>
        <w:t xml:space="preserve">are both fine (the app targets 14+).</w:t>
      </w:r>
    </w:p>
    <w:p>
      <w:pPr>
        <w:numPr>
          <w:ilvl w:val="0"/>
          <w:numId w:val="1003"/>
        </w:numPr>
        <w:pStyle w:val="Compact"/>
      </w:pPr>
      <w:r>
        <w:t xml:space="preserve">The instance is private (</w:t>
      </w:r>
      <w:r>
        <w:rPr>
          <w:rStyle w:val="VerbatimChar"/>
        </w:rPr>
        <w:t xml:space="preserve">--no-publicly-accessible</w:t>
      </w:r>
      <w:r>
        <w:t xml:space="preserve">); the ECS tasks reach it inside</w:t>
      </w:r>
      <w:r>
        <w:t xml:space="preserve"> </w:t>
      </w:r>
      <w:r>
        <w:t xml:space="preserve">the VPC.</w:t>
      </w:r>
      <w:r>
        <w:t xml:space="preserve"> </w:t>
      </w:r>
      <w:r>
        <w:rPr>
          <w:bCs/>
          <w:b/>
        </w:rPr>
        <w:t xml:space="preserve">TLS is enforced via the URL query string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?sslmode=require</w:t>
      </w:r>
      <w:r>
        <w:rPr>
          <w:bCs/>
          <w:b/>
        </w:rPr>
        <w:t xml:space="preserve"> </w:t>
      </w:r>
      <w:r>
        <w:rPr>
          <w:bCs/>
          <w:b/>
        </w:rPr>
        <w:t xml:space="preserve">— with no</w:t>
      </w:r>
      <w:r>
        <w:rPr>
          <w:bCs/>
          <w:b/>
        </w:rPr>
        <w:t xml:space="preserve"> </w:t>
      </w:r>
      <w:r>
        <w:rPr>
          <w:bCs/>
          <w:b/>
        </w:rPr>
        <w:t xml:space="preserve">code change</w:t>
      </w:r>
      <w:r>
        <w:t xml:space="preserve"> </w:t>
      </w:r>
      <w:r>
        <w:t xml:space="preserve">(psycopg2 honours it). Build the connection URL (used in d and j):</w:t>
      </w:r>
    </w:p>
    <w:p>
      <w:pPr>
        <w:pStyle w:val="SourceCode"/>
      </w:pPr>
      <w:r>
        <w:rPr>
          <w:rStyle w:val="VerbatimChar"/>
        </w:rPr>
        <w:t xml:space="preserve">postgresql://finyl:&lt;DB_PASSWORD&gt;@&lt;RDS_ENDPOINT&gt;:5432/finyl_dcp?sslmode=require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68f834fae40fca7b5248dd1855fbccd74d778c2"/>
    <w:p>
      <w:pPr>
        <w:pStyle w:val="Heading2"/>
      </w:pPr>
      <w:r>
        <w:t xml:space="preserve">(d) Store platform secrets in Secrets Manager</w:t>
      </w:r>
    </w:p>
    <w:p>
      <w:pPr>
        <w:pStyle w:val="FirstParagraph"/>
      </w:pPr>
      <w:r>
        <w:rPr>
          <w:bCs/>
          <w:b/>
        </w:rPr>
        <w:t xml:space="preserve">Only platform-level secrets go here.</w:t>
      </w:r>
      <w:r>
        <w:t xml:space="preserve"> </w:t>
      </w:r>
      <w:r>
        <w:t xml:space="preserve">Per-tenant M-Pesa/Daraja credentials are</w:t>
      </w:r>
      <w:r>
        <w:t xml:space="preserve"> </w:t>
      </w:r>
      <w:r>
        <w:t xml:space="preserve">stored</w:t>
      </w:r>
      <w:r>
        <w:t xml:space="preserve"> </w:t>
      </w:r>
      <w:r>
        <w:rPr>
          <w:bCs/>
          <w:b/>
        </w:rPr>
        <w:t xml:space="preserve">per-tenant, encrypted in the database</w:t>
      </w:r>
      <w:r>
        <w:t xml:space="preserve"> </w:t>
      </w:r>
      <w:r>
        <w:t xml:space="preserve">(</w:t>
      </w:r>
      <w:r>
        <w:rPr>
          <w:rStyle w:val="VerbatimChar"/>
        </w:rPr>
        <w:t xml:space="preserve">TenantIntegrationConfig</w:t>
      </w:r>
      <w:r>
        <w:t xml:space="preserve">) — they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placed in Secrets Manager. The Daraja values below are the</w:t>
      </w:r>
      <w:r>
        <w:t xml:space="preserve"> </w:t>
      </w:r>
      <w:r>
        <w:rPr>
          <w:iCs/>
          <w:i/>
        </w:rPr>
        <w:t xml:space="preserve">platform</w:t>
      </w:r>
      <w:r>
        <w:rPr>
          <w:iCs/>
          <w:i/>
        </w:rPr>
        <w:t xml:space="preserve"> </w:t>
      </w:r>
      <w:r>
        <w:rPr>
          <w:iCs/>
          <w:i/>
        </w:rPr>
        <w:t xml:space="preserve">default</w:t>
      </w:r>
      <w:r>
        <w:t xml:space="preserve"> </w:t>
      </w:r>
      <w:r>
        <w:t xml:space="preserve">fallbacks only.</w:t>
      </w:r>
    </w:p>
    <w:p>
      <w:pPr>
        <w:pStyle w:val="SourceCode"/>
      </w:pPr>
      <w:r>
        <w:rPr>
          <w:rStyle w:val="CommentTok"/>
        </w:rPr>
        <w:t xml:space="preserve"># Assemble the DATABASE_URL from the RDS endpoint + the DB password secret.</w:t>
      </w:r>
      <w:r>
        <w:br/>
      </w:r>
      <w:r>
        <w:rPr>
          <w:rStyle w:val="VariableTok"/>
        </w:rPr>
        <w:t xml:space="preserve">DB_PASSWORD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secretsmanager get-secret-value </w:t>
      </w:r>
      <w:r>
        <w:rPr>
          <w:rStyle w:val="AttributeTok"/>
        </w:rPr>
        <w:t xml:space="preserve">--secret-id</w:t>
      </w:r>
      <w:r>
        <w:rPr>
          <w:rStyle w:val="NormalTok"/>
        </w:rPr>
        <w:t xml:space="preserve"> finyl-dcp/DB_PASSWORD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SecretString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$REGION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"postgresql://finyl:</w:t>
      </w:r>
      <w:r>
        <w:rPr>
          <w:rStyle w:val="VariableTok"/>
        </w:rPr>
        <w:t xml:space="preserve">${DB_PASSWORD}</w:t>
      </w:r>
      <w:r>
        <w:rPr>
          <w:rStyle w:val="StringTok"/>
        </w:rPr>
        <w:t xml:space="preserve">@</w:t>
      </w:r>
      <w:r>
        <w:rPr>
          <w:rStyle w:val="VariableTok"/>
        </w:rPr>
        <w:t xml:space="preserve">${RDS_ENDPOINT}</w:t>
      </w:r>
      <w:r>
        <w:rPr>
          <w:rStyle w:val="StringTok"/>
        </w:rPr>
        <w:t xml:space="preserve">:5432/finyl_dcp?sslmode=require"</w:t>
      </w:r>
      <w:r>
        <w:br/>
      </w:r>
      <w:r>
        <w:br/>
      </w:r>
      <w:r>
        <w:rPr>
          <w:rStyle w:val="FunctionTok"/>
        </w:rPr>
        <w:t xml:space="preserve">create_secret 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name value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secretsmanager create-secret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--secret-string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$REGION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created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 Core platform secrets ---</w:t>
      </w:r>
      <w:r>
        <w:br/>
      </w:r>
      <w:r>
        <w:rPr>
          <w:rStyle w:val="ExtensionTok"/>
        </w:rPr>
        <w:t xml:space="preserve">create_secret</w:t>
      </w:r>
      <w:r>
        <w:rPr>
          <w:rStyle w:val="NormalTok"/>
        </w:rPr>
        <w:t xml:space="preserve"> finyl-dcp/DATABASE_URL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$DATABASE_URL</w:t>
      </w:r>
      <w:r>
        <w:rPr>
          <w:rStyle w:val="StringTok"/>
        </w:rPr>
        <w:t xml:space="preserve">"</w:t>
      </w:r>
    </w:p>
    <w:p>
      <w:pPr>
        <w:pStyle w:val="BlockText"/>
      </w:pPr>
      <w:r>
        <w:rPr>
          <w:bCs/>
          <w:b/>
        </w:rPr>
        <w:t xml:space="preserve">CRITICAL — crypto keys carry-over.</w:t>
      </w:r>
      <w:r>
        <w:t xml:space="preserve"> </w:t>
      </w:r>
      <w:r>
        <w:t xml:space="preserve">These three keys decide whether existing</w:t>
      </w:r>
      <w:r>
        <w:t xml:space="preserve"> </w:t>
      </w:r>
      <w:r>
        <w:t xml:space="preserve">encrypted data is readable: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Migrating data from Abacus (step k):</w:t>
      </w:r>
      <w:r>
        <w:t xml:space="preserve"> </w:t>
      </w:r>
      <w:r>
        <w:t xml:space="preserve">copy the EXACT current values of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FIELD_ENCRYPTION_KEY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PII_ENCRYPTION_KEY</w:t>
      </w:r>
      <w:r>
        <w:t xml:space="preserve"> </w:t>
      </w:r>
      <w:r>
        <w:t xml:space="preserve">from the Abacus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 </w:t>
      </w:r>
      <w:r>
        <w:t xml:space="preserve">into the secrets below</w:t>
      </w:r>
      <w:r>
        <w:t xml:space="preserve"> </w:t>
      </w:r>
      <w:r>
        <w:rPr>
          <w:bCs/>
          <w:b/>
        </w:rPr>
        <w:t xml:space="preserve">unchanged</w:t>
      </w:r>
      <w:r>
        <w:t xml:space="preserve">. Different keys ⇒ encrypted</w:t>
      </w:r>
      <w:r>
        <w:t xml:space="preserve"> </w:t>
      </w:r>
      <w:r>
        <w:t xml:space="preserve">PII (e.g. </w:t>
      </w:r>
      <w:r>
        <w:rPr>
          <w:rStyle w:val="VerbatimChar"/>
        </w:rPr>
        <w:t xml:space="preserve">borrowers.national_id</w:t>
      </w:r>
      <w:r>
        <w:t xml:space="preserve">) will NOT decrypt and all sessions invalidate.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Fresh pilot with no data migration:</w:t>
      </w:r>
      <w:r>
        <w:t xml:space="preserve"> </w:t>
      </w:r>
      <w:r>
        <w:t xml:space="preserve">generate new keys as shown below.</w:t>
      </w:r>
    </w:p>
    <w:p>
      <w:pPr>
        <w:pStyle w:val="SourceCode"/>
      </w:pPr>
      <w:r>
        <w:rPr>
          <w:rStyle w:val="CommentTok"/>
        </w:rPr>
        <w:t xml:space="preserve"># CRYPTO KEYS — paste EXACT Abacus values if migrating (step k); else generate fresh:</w:t>
      </w:r>
      <w:r>
        <w:br/>
      </w:r>
      <w:r>
        <w:rPr>
          <w:rStyle w:val="ExtensionTok"/>
        </w:rPr>
        <w:t xml:space="preserve">create_secret</w:t>
      </w:r>
      <w:r>
        <w:rPr>
          <w:rStyle w:val="NormalTok"/>
        </w:rPr>
        <w:t xml:space="preserve"> finyl-dcp/JWT_SECRET    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secrets;print(secrets.token_urlsafe(48))'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create_secret</w:t>
      </w:r>
      <w:r>
        <w:rPr>
          <w:rStyle w:val="NormalTok"/>
        </w:rPr>
        <w:t xml:space="preserve"> finyl-dcp/FIELD_ENCRYPTION_KEY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'from cryptography.fernet import Fernet;print(Fernet.generate_key().decode())'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create_secret</w:t>
      </w:r>
      <w:r>
        <w:rPr>
          <w:rStyle w:val="NormalTok"/>
        </w:rPr>
        <w:t xml:space="preserve"> finyl-dcp/PII_ENCRYPTION_KEY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'from cryptography.fernet import Fernet;print(Fernet.generate_key().decode())'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M-Pesa callback path token (unguessable segment in webhook URLs; not a crypto secret)</w:t>
      </w:r>
      <w:r>
        <w:br/>
      </w:r>
      <w:r>
        <w:rPr>
          <w:rStyle w:val="ExtensionTok"/>
        </w:rPr>
        <w:t xml:space="preserve">create_secret</w:t>
      </w:r>
      <w:r>
        <w:rPr>
          <w:rStyle w:val="NormalTok"/>
        </w:rPr>
        <w:t xml:space="preserve"> finyl-dcp/MPESA_CALLBACK_TOKEN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secrets;print(secrets.token_hex(12))'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--- Daraja PLATFORM defaults (per-tenant creds live encrypted in the DB) ---</w:t>
      </w:r>
      <w:r>
        <w:br/>
      </w:r>
      <w:r>
        <w:rPr>
          <w:rStyle w:val="ExtensionTok"/>
        </w:rPr>
        <w:t xml:space="preserve">create_secret</w:t>
      </w:r>
      <w:r>
        <w:rPr>
          <w:rStyle w:val="NormalTok"/>
        </w:rPr>
        <w:t xml:space="preserve"> finyl-dcp/DARAJA_CONSUMER_KEY         </w:t>
      </w:r>
      <w:r>
        <w:rPr>
          <w:rStyle w:val="StringTok"/>
        </w:rPr>
        <w:t xml:space="preserve">"&lt;PLATFORM_DARAJA_CONSUMER_KEY&gt;"</w:t>
      </w:r>
      <w:r>
        <w:br/>
      </w:r>
      <w:r>
        <w:rPr>
          <w:rStyle w:val="ExtensionTok"/>
        </w:rPr>
        <w:t xml:space="preserve">create_secret</w:t>
      </w:r>
      <w:r>
        <w:rPr>
          <w:rStyle w:val="NormalTok"/>
        </w:rPr>
        <w:t xml:space="preserve"> finyl-dcp/DARAJA_CONSUMER_SECRET      </w:t>
      </w:r>
      <w:r>
        <w:rPr>
          <w:rStyle w:val="StringTok"/>
        </w:rPr>
        <w:t xml:space="preserve">"&lt;PLATFORM_DARAJA_CONSUMER_SECRET&gt;"</w:t>
      </w:r>
      <w:r>
        <w:br/>
      </w:r>
      <w:r>
        <w:rPr>
          <w:rStyle w:val="ExtensionTok"/>
        </w:rPr>
        <w:t xml:space="preserve">create_secret</w:t>
      </w:r>
      <w:r>
        <w:rPr>
          <w:rStyle w:val="NormalTok"/>
        </w:rPr>
        <w:t xml:space="preserve"> finyl-dcp/DARAJA_SHORTCODE            </w:t>
      </w:r>
      <w:r>
        <w:rPr>
          <w:rStyle w:val="StringTok"/>
        </w:rPr>
        <w:t xml:space="preserve">"&lt;PLATFORM_DARAJA_SHORTCODE&gt;"</w:t>
      </w:r>
      <w:r>
        <w:br/>
      </w:r>
      <w:r>
        <w:rPr>
          <w:rStyle w:val="ExtensionTok"/>
        </w:rPr>
        <w:t xml:space="preserve">create_secret</w:t>
      </w:r>
      <w:r>
        <w:rPr>
          <w:rStyle w:val="NormalTok"/>
        </w:rPr>
        <w:t xml:space="preserve"> finyl-dcp/DARAJA_PASSKEY              </w:t>
      </w:r>
      <w:r>
        <w:rPr>
          <w:rStyle w:val="StringTok"/>
        </w:rPr>
        <w:t xml:space="preserve">"&lt;PLATFORM_DARAJA_PASSKEY&gt;"</w:t>
      </w:r>
      <w:r>
        <w:br/>
      </w:r>
      <w:r>
        <w:rPr>
          <w:rStyle w:val="ExtensionTok"/>
        </w:rPr>
        <w:t xml:space="preserve">create_secret</w:t>
      </w:r>
      <w:r>
        <w:rPr>
          <w:rStyle w:val="NormalTok"/>
        </w:rPr>
        <w:t xml:space="preserve"> finyl-dcp/DARAJA_SECURITY_CREDENTIAL  </w:t>
      </w:r>
      <w:r>
        <w:rPr>
          <w:rStyle w:val="StringTok"/>
        </w:rPr>
        <w:t xml:space="preserve">"&lt;PLATFORM_DARAJA_SECURITY_CREDENTIAL&gt;"</w:t>
      </w:r>
      <w:r>
        <w:br/>
      </w:r>
      <w:r>
        <w:br/>
      </w:r>
      <w:r>
        <w:rPr>
          <w:rStyle w:val="CommentTok"/>
        </w:rPr>
        <w:t xml:space="preserve"># --- Other integration secrets (fill real values, or a harmless placeholder) ---</w:t>
      </w:r>
      <w:r>
        <w:br/>
      </w:r>
      <w:r>
        <w:rPr>
          <w:rStyle w:val="ExtensionTok"/>
        </w:rPr>
        <w:t xml:space="preserve">create_secret</w:t>
      </w:r>
      <w:r>
        <w:rPr>
          <w:rStyle w:val="NormalTok"/>
        </w:rPr>
        <w:t xml:space="preserve"> finyl-dcp/LLM_API_KEY      </w:t>
      </w:r>
      <w:r>
        <w:rPr>
          <w:rStyle w:val="StringTok"/>
        </w:rPr>
        <w:t xml:space="preserve">"&lt;LLM_API_KEY&gt;"</w:t>
      </w:r>
      <w:r>
        <w:br/>
      </w:r>
      <w:r>
        <w:rPr>
          <w:rStyle w:val="ExtensionTok"/>
        </w:rPr>
        <w:t xml:space="preserve">create_secret</w:t>
      </w:r>
      <w:r>
        <w:rPr>
          <w:rStyle w:val="NormalTok"/>
        </w:rPr>
        <w:t xml:space="preserve"> finyl-dcp/UWAZII_USERNAME  </w:t>
      </w:r>
      <w:r>
        <w:rPr>
          <w:rStyle w:val="StringTok"/>
        </w:rPr>
        <w:t xml:space="preserve">"&lt;UWAZII_USERNAME&gt;"</w:t>
      </w:r>
      <w:r>
        <w:br/>
      </w:r>
      <w:r>
        <w:rPr>
          <w:rStyle w:val="ExtensionTok"/>
        </w:rPr>
        <w:t xml:space="preserve">create_secret</w:t>
      </w:r>
      <w:r>
        <w:rPr>
          <w:rStyle w:val="NormalTok"/>
        </w:rPr>
        <w:t xml:space="preserve"> finyl-dcp/UWAZII_PASSWORD  </w:t>
      </w:r>
      <w:r>
        <w:rPr>
          <w:rStyle w:val="StringTok"/>
        </w:rPr>
        <w:t xml:space="preserve">"&lt;UWAZII_PASSWORD&gt;"</w:t>
      </w:r>
      <w:r>
        <w:br/>
      </w:r>
      <w:r>
        <w:rPr>
          <w:rStyle w:val="ExtensionTok"/>
        </w:rPr>
        <w:t xml:space="preserve">create_secret</w:t>
      </w:r>
      <w:r>
        <w:rPr>
          <w:rStyle w:val="NormalTok"/>
        </w:rPr>
        <w:t xml:space="preserve"> finyl-dcp/UWAZII_SENDER_ID </w:t>
      </w:r>
      <w:r>
        <w:rPr>
          <w:rStyle w:val="StringTok"/>
        </w:rPr>
        <w:t xml:space="preserve">"&lt;UWAZII_SENDER_ID&gt;"</w:t>
      </w:r>
      <w:r>
        <w:br/>
      </w:r>
      <w:r>
        <w:rPr>
          <w:rStyle w:val="ExtensionTok"/>
        </w:rPr>
        <w:t xml:space="preserve">create_secret</w:t>
      </w:r>
      <w:r>
        <w:rPr>
          <w:rStyle w:val="NormalTok"/>
        </w:rPr>
        <w:t xml:space="preserve"> finyl-dcp/SMS_API_KEY      </w:t>
      </w:r>
      <w:r>
        <w:rPr>
          <w:rStyle w:val="StringTok"/>
        </w:rPr>
        <w:t xml:space="preserve">"&lt;SMS_API_KEY&gt;"</w:t>
      </w:r>
      <w:r>
        <w:br/>
      </w:r>
      <w:r>
        <w:rPr>
          <w:rStyle w:val="ExtensionTok"/>
        </w:rPr>
        <w:t xml:space="preserve">create_secret</w:t>
      </w:r>
      <w:r>
        <w:rPr>
          <w:rStyle w:val="NormalTok"/>
        </w:rPr>
        <w:t xml:space="preserve"> finyl-dcp/CRB_API_KEY      </w:t>
      </w:r>
      <w:r>
        <w:rPr>
          <w:rStyle w:val="StringTok"/>
        </w:rPr>
        <w:t xml:space="preserve">"&lt;CRB_API_KEY&gt;"</w:t>
      </w:r>
      <w:r>
        <w:br/>
      </w:r>
      <w:r>
        <w:rPr>
          <w:rStyle w:val="ExtensionTok"/>
        </w:rPr>
        <w:t xml:space="preserve">create_secret</w:t>
      </w:r>
      <w:r>
        <w:rPr>
          <w:rStyle w:val="NormalTok"/>
        </w:rPr>
        <w:t xml:space="preserve"> finyl-dcp/CRB_USERNAME     </w:t>
      </w:r>
      <w:r>
        <w:rPr>
          <w:rStyle w:val="StringTok"/>
        </w:rPr>
        <w:t xml:space="preserve">"&lt;CRB_USERNAME&gt;"</w:t>
      </w:r>
      <w:r>
        <w:br/>
      </w:r>
      <w:r>
        <w:rPr>
          <w:rStyle w:val="ExtensionTok"/>
        </w:rPr>
        <w:t xml:space="preserve">create_secret</w:t>
      </w:r>
      <w:r>
        <w:rPr>
          <w:rStyle w:val="NormalTok"/>
        </w:rPr>
        <w:t xml:space="preserve"> finyl-dcp/CRB_PASSWORD     </w:t>
      </w:r>
      <w:r>
        <w:rPr>
          <w:rStyle w:val="StringTok"/>
        </w:rPr>
        <w:t xml:space="preserve">"&lt;CRB_PASSWORD&gt;"</w:t>
      </w:r>
      <w:r>
        <w:br/>
      </w:r>
      <w:r>
        <w:rPr>
          <w:rStyle w:val="ExtensionTok"/>
        </w:rPr>
        <w:t xml:space="preserve">create_secret</w:t>
      </w:r>
      <w:r>
        <w:rPr>
          <w:rStyle w:val="NormalTok"/>
        </w:rPr>
        <w:t xml:space="preserve"> finyl-dcp/EKYC_USERNAME    </w:t>
      </w:r>
      <w:r>
        <w:rPr>
          <w:rStyle w:val="StringTok"/>
        </w:rPr>
        <w:t xml:space="preserve">"&lt;EKYC_USERNAME&gt;"</w:t>
      </w:r>
      <w:r>
        <w:br/>
      </w:r>
      <w:r>
        <w:rPr>
          <w:rStyle w:val="ExtensionTok"/>
        </w:rPr>
        <w:t xml:space="preserve">create_secret</w:t>
      </w:r>
      <w:r>
        <w:rPr>
          <w:rStyle w:val="NormalTok"/>
        </w:rPr>
        <w:t xml:space="preserve"> finyl-dcp/EKYC_PASSWORD    </w:t>
      </w:r>
      <w:r>
        <w:rPr>
          <w:rStyle w:val="StringTok"/>
        </w:rPr>
        <w:t xml:space="preserve">"&lt;EKYC_PASSWORD&gt;"</w:t>
      </w:r>
      <w:r>
        <w:br/>
      </w:r>
      <w:r>
        <w:rPr>
          <w:rStyle w:val="ExtensionTok"/>
        </w:rPr>
        <w:t xml:space="preserve">create_secret</w:t>
      </w:r>
      <w:r>
        <w:rPr>
          <w:rStyle w:val="NormalTok"/>
        </w:rPr>
        <w:t xml:space="preserve"> finyl-dcp/EKYC_STRATEGY_ID </w:t>
      </w:r>
      <w:r>
        <w:rPr>
          <w:rStyle w:val="StringTok"/>
        </w:rPr>
        <w:t xml:space="preserve">"&lt;EKYC_STRATEGY_ID&gt;"</w:t>
      </w:r>
    </w:p>
    <w:p>
      <w:pPr>
        <w:pStyle w:val="FirstParagraph"/>
      </w:pPr>
      <w:r>
        <w:t xml:space="preserve">Get every secret’s full ARN (with the</w:t>
      </w:r>
      <w:r>
        <w:t xml:space="preserve"> </w:t>
      </w:r>
      <w:r>
        <w:rPr>
          <w:rStyle w:val="VerbatimChar"/>
        </w:rPr>
        <w:t xml:space="preserve">-&lt;SUFFIX&gt;</w:t>
      </w:r>
      <w:r>
        <w:t xml:space="preserve">) — you paste these into the</w:t>
      </w:r>
      <w:r>
        <w:t xml:space="preserve"> </w:t>
      </w:r>
      <w:r>
        <w:rPr>
          <w:rStyle w:val="VerbatimChar"/>
        </w:rPr>
        <w:t xml:space="preserve">valueFrom</w:t>
      </w:r>
      <w:r>
        <w:t xml:space="preserve"> </w:t>
      </w:r>
      <w:r>
        <w:t xml:space="preserve">fields of the two task-definition JSON files: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secretsmanager list-secrets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$REGION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"SecretList[?starts_with(Name,'finyl-dcp/')].[Name,ARN]"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table</w:t>
      </w:r>
    </w:p>
    <w:p>
      <w:pPr>
        <w:pStyle w:val="BlockText"/>
      </w:pPr>
      <w:r>
        <w:t xml:space="preserve">The task JSON templates use ARNs shaped</w:t>
      </w:r>
      <w:r>
        <w:t xml:space="preserve"> </w:t>
      </w:r>
      <w:r>
        <w:rPr>
          <w:rStyle w:val="VerbatimChar"/>
        </w:rPr>
        <w:t xml:space="preserve">arn:aws:secretsmanager:&lt;REGION&gt;:&lt;ACCOUNT_ID&gt;:secret:finyl-dcp/&lt;NAME&gt;-&lt;SUFFIX&gt;</w:t>
      </w:r>
      <w:r>
        <w:t xml:space="preserve">.</w:t>
      </w:r>
      <w:r>
        <w:t xml:space="preserve"> </w:t>
      </w:r>
      <w:r>
        <w:t xml:space="preserve">Replace</w:t>
      </w:r>
      <w:r>
        <w:t xml:space="preserve"> </w:t>
      </w:r>
      <w:r>
        <w:rPr>
          <w:rStyle w:val="VerbatimChar"/>
        </w:rPr>
        <w:t xml:space="preserve">&lt;SUFFIX&gt;</w:t>
      </w:r>
      <w:r>
        <w:t xml:space="preserve"> </w:t>
      </w:r>
      <w:r>
        <w:t xml:space="preserve">with the real 6-character suffix from the ARNs above (each</w:t>
      </w:r>
      <w:r>
        <w:t xml:space="preserve"> </w:t>
      </w:r>
      <w:r>
        <w:t xml:space="preserve">secret has its own suffix).</w:t>
      </w:r>
    </w:p>
    <w:p>
      <w:r>
        <w:pict>
          <v:rect style="width:0;height:1.5pt" o:hralign="center" o:hrstd="t" o:hr="t"/>
        </w:pict>
      </w:r>
    </w:p>
    <w:bookmarkEnd w:id="29"/>
    <w:bookmarkStart w:id="33" w:name="Xc2149092d8bb735a6133f4f0c26fe1c1e797238"/>
    <w:p>
      <w:pPr>
        <w:pStyle w:val="Heading2"/>
      </w:pPr>
      <w:r>
        <w:t xml:space="preserve">(e) IAM roles — task execution role and task role</w:t>
      </w:r>
    </w:p>
    <w:p>
      <w:pPr>
        <w:pStyle w:val="FirstParagraph"/>
      </w:pPr>
      <w:r>
        <w:t xml:space="preserve">ECS Fargate uses</w:t>
      </w:r>
      <w:r>
        <w:t xml:space="preserve"> </w:t>
      </w:r>
      <w:r>
        <w:rPr>
          <w:bCs/>
          <w:b/>
        </w:rPr>
        <w:t xml:space="preserve">two</w:t>
      </w:r>
      <w:r>
        <w:t xml:space="preserve"> </w:t>
      </w:r>
      <w:r>
        <w:t xml:space="preserve">roles: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Execution role</w:t>
      </w:r>
      <w:r>
        <w:t xml:space="preserve"> </w:t>
      </w:r>
      <w:r>
        <w:t xml:space="preserve">(</w:t>
      </w:r>
      <w:r>
        <w:rPr>
          <w:rStyle w:val="VerbatimChar"/>
        </w:rPr>
        <w:t xml:space="preserve">finyl-dcp-ecs-execution</w:t>
      </w:r>
      <w:r>
        <w:t xml:space="preserve">) — used by the ECS agent to pull the</w:t>
      </w:r>
      <w:r>
        <w:t xml:space="preserve"> </w:t>
      </w:r>
      <w:r>
        <w:t xml:space="preserve">image from ECR, write CloudWatch Logs, and</w:t>
      </w:r>
      <w:r>
        <w:t xml:space="preserve"> </w:t>
      </w:r>
      <w:r>
        <w:rPr>
          <w:bCs/>
          <w:b/>
        </w:rPr>
        <w:t xml:space="preserve">fetch the secrets</w:t>
      </w:r>
      <w:r>
        <w:t xml:space="preserve"> </w:t>
      </w:r>
      <w:r>
        <w:t xml:space="preserve">referenced in the</w:t>
      </w:r>
      <w:r>
        <w:t xml:space="preserve"> </w:t>
      </w:r>
      <w:r>
        <w:t xml:space="preserve">task definition’s</w:t>
      </w:r>
      <w:r>
        <w:t xml:space="preserve"> </w:t>
      </w:r>
      <w:r>
        <w:rPr>
          <w:rStyle w:val="VerbatimChar"/>
        </w:rPr>
        <w:t xml:space="preserve">secrets</w:t>
      </w:r>
      <w:r>
        <w:t xml:space="preserve"> </w:t>
      </w:r>
      <w:r>
        <w:t xml:space="preserve">array. Assumed by</w:t>
      </w:r>
      <w:r>
        <w:t xml:space="preserve"> </w:t>
      </w:r>
      <w:r>
        <w:rPr>
          <w:rStyle w:val="VerbatimChar"/>
        </w:rPr>
        <w:t xml:space="preserve">ecs-tasks.amazonaws.com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Task role</w:t>
      </w:r>
      <w:r>
        <w:t xml:space="preserve"> </w:t>
      </w:r>
      <w:r>
        <w:t xml:space="preserve">(</w:t>
      </w:r>
      <w:r>
        <w:rPr>
          <w:rStyle w:val="VerbatimChar"/>
        </w:rPr>
        <w:t xml:space="preserve">finyl-dcp-ecs-task</w:t>
      </w:r>
      <w:r>
        <w:t xml:space="preserve">) — assumed by your application code at runtime.</w:t>
      </w:r>
      <w:r>
        <w:t xml:space="preserve"> </w:t>
      </w:r>
      <w:r>
        <w:t xml:space="preserve">Least privilege; here it only needs</w:t>
      </w:r>
      <w:r>
        <w:t xml:space="preserve"> </w:t>
      </w:r>
      <w:r>
        <w:rPr>
          <w:rStyle w:val="VerbatimChar"/>
        </w:rPr>
        <w:t xml:space="preserve">s3:PutObject</w:t>
      </w:r>
      <w:r>
        <w:t xml:space="preserve"> </w:t>
      </w:r>
      <w:r>
        <w:t xml:space="preserve">to the backups bucket (used by</w:t>
      </w:r>
      <w:r>
        <w:t xml:space="preserve"> </w:t>
      </w:r>
      <w:r>
        <w:rPr>
          <w:rStyle w:val="VerbatimChar"/>
        </w:rPr>
        <w:t xml:space="preserve">deploy/backup_db.sh</w:t>
      </w:r>
      <w:r>
        <w:t xml:space="preserve"> </w:t>
      </w:r>
      <w:r>
        <w:t xml:space="preserve">if you run backups as a task).</w:t>
      </w:r>
    </w:p>
    <w:bookmarkStart w:id="30" w:name="e.1-trust-policy-shared-by-both-roles"/>
    <w:p>
      <w:pPr>
        <w:pStyle w:val="Heading3"/>
      </w:pPr>
      <w:r>
        <w:t xml:space="preserve">e.1 — Trust policy (shared by both roles)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/tmp/ecs-tasks-trust.json </w:t>
      </w:r>
      <w:r>
        <w:rPr>
          <w:rStyle w:val="OperatorTok"/>
        </w:rPr>
        <w:t xml:space="preserve">&lt;&lt;'JSON'</w:t>
      </w:r>
      <w:r>
        <w:br/>
      </w:r>
      <w:r>
        <w:rPr>
          <w:rStyle w:val="StringTok"/>
        </w:rPr>
        <w:t xml:space="preserve">{ "Version": "2012-10-17", "Statement": [</w:t>
      </w:r>
      <w:r>
        <w:br/>
      </w:r>
      <w:r>
        <w:rPr>
          <w:rStyle w:val="StringTok"/>
        </w:rPr>
        <w:t xml:space="preserve">  { "Effect": "Allow", "Principal": { "Service": "ecs-tasks.amazonaws.com" },</w:t>
      </w:r>
      <w:r>
        <w:br/>
      </w:r>
      <w:r>
        <w:rPr>
          <w:rStyle w:val="StringTok"/>
        </w:rPr>
        <w:t xml:space="preserve">    "Action": "sts:AssumeRole" } ] }</w:t>
      </w:r>
      <w:r>
        <w:br/>
      </w:r>
      <w:r>
        <w:rPr>
          <w:rStyle w:val="OperatorTok"/>
        </w:rPr>
        <w:t xml:space="preserve">JSON</w:t>
      </w:r>
    </w:p>
    <w:bookmarkEnd w:id="30"/>
    <w:bookmarkStart w:id="31" w:name="X0048269024858339356f01926d3d743eeb8d2df"/>
    <w:p>
      <w:pPr>
        <w:pStyle w:val="Heading3"/>
      </w:pPr>
      <w:r>
        <w:t xml:space="preserve">e.2 — Execution role (ECR pull + logs + read finyl-dcp/* secrets)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iam create-role </w:t>
      </w:r>
      <w:r>
        <w:rPr>
          <w:rStyle w:val="AttributeTok"/>
        </w:rPr>
        <w:t xml:space="preserve">--role-name</w:t>
      </w:r>
      <w:r>
        <w:rPr>
          <w:rStyle w:val="NormalTok"/>
        </w:rPr>
        <w:t xml:space="preserve"> finyl-dcp-ecs-execution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--assume-role-policy-document</w:t>
      </w:r>
      <w:r>
        <w:rPr>
          <w:rStyle w:val="NormalTok"/>
        </w:rPr>
        <w:t xml:space="preserve"> file:///tmp/ecs-tasks-trust.json</w:t>
      </w:r>
      <w:r>
        <w:br/>
      </w:r>
      <w:r>
        <w:br/>
      </w:r>
      <w:r>
        <w:rPr>
          <w:rStyle w:val="CommentTok"/>
        </w:rPr>
        <w:t xml:space="preserve"># AWS-managed base policy: ECR pull + CloudWatch Logs.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iam attach-role-policy </w:t>
      </w:r>
      <w:r>
        <w:rPr>
          <w:rStyle w:val="AttributeTok"/>
        </w:rPr>
        <w:t xml:space="preserve">--role-name</w:t>
      </w:r>
      <w:r>
        <w:rPr>
          <w:rStyle w:val="NormalTok"/>
        </w:rPr>
        <w:t xml:space="preserve"> finyl-dcp-ecs-execution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--policy-arn</w:t>
      </w:r>
      <w:r>
        <w:rPr>
          <w:rStyle w:val="NormalTok"/>
        </w:rPr>
        <w:t xml:space="preserve"> arn:aws:iam::aws:policy/service-role/AmazonECSTaskExecutionRolePolicy</w:t>
      </w:r>
      <w:r>
        <w:br/>
      </w:r>
      <w:r>
        <w:br/>
      </w:r>
      <w:r>
        <w:rPr>
          <w:rStyle w:val="CommentTok"/>
        </w:rPr>
        <w:t xml:space="preserve"># Least-privilege addition: read ONLY finyl-dcp/* secrets (needed for the `secrets`</w:t>
      </w:r>
      <w:r>
        <w:br/>
      </w:r>
      <w:r>
        <w:rPr>
          <w:rStyle w:val="CommentTok"/>
        </w:rPr>
        <w:t xml:space="preserve"># array in the task definitions).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/tmp/ecs-exec-secrets.json </w:t>
      </w:r>
      <w:r>
        <w:rPr>
          <w:rStyle w:val="OperatorTok"/>
        </w:rPr>
        <w:t xml:space="preserve">&lt;&lt;JSON</w:t>
      </w:r>
      <w:r>
        <w:br/>
      </w:r>
      <w:r>
        <w:rPr>
          <w:rStyle w:val="StringTok"/>
        </w:rPr>
        <w:t xml:space="preserve">{ "Version": "2012-10-17", "Statement": [</w:t>
      </w:r>
      <w:r>
        <w:br/>
      </w:r>
      <w:r>
        <w:rPr>
          <w:rStyle w:val="StringTok"/>
        </w:rPr>
        <w:t xml:space="preserve">  { "Effect": "Allow", "Action": "secretsmanager:GetSecretValue",</w:t>
      </w:r>
      <w:r>
        <w:br/>
      </w:r>
      <w:r>
        <w:rPr>
          <w:rStyle w:val="StringTok"/>
        </w:rPr>
        <w:t xml:space="preserve">    "Resource": "arn:aws:secretsmanager:</w:t>
      </w:r>
      <w:r>
        <w:rPr>
          <w:rStyle w:val="VariableTok"/>
        </w:rPr>
        <w:t xml:space="preserve">${REGION}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${ACCOUNT_ID}</w:t>
      </w:r>
      <w:r>
        <w:rPr>
          <w:rStyle w:val="StringTok"/>
        </w:rPr>
        <w:t xml:space="preserve">:secret:finyl-dcp/*" }</w:t>
      </w:r>
      <w:r>
        <w:br/>
      </w:r>
      <w:r>
        <w:rPr>
          <w:rStyle w:val="StringTok"/>
        </w:rPr>
        <w:t xml:space="preserve">] }</w:t>
      </w:r>
      <w:r>
        <w:br/>
      </w:r>
      <w:r>
        <w:rPr>
          <w:rStyle w:val="OperatorTok"/>
        </w:rPr>
        <w:t xml:space="preserve">JSON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iam put-role-policy </w:t>
      </w:r>
      <w:r>
        <w:rPr>
          <w:rStyle w:val="AttributeTok"/>
        </w:rPr>
        <w:t xml:space="preserve">--role-name</w:t>
      </w:r>
      <w:r>
        <w:rPr>
          <w:rStyle w:val="NormalTok"/>
        </w:rPr>
        <w:t xml:space="preserve"> finyl-dcp-ecs-execution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--policy-name</w:t>
      </w:r>
      <w:r>
        <w:rPr>
          <w:rStyle w:val="NormalTok"/>
        </w:rPr>
        <w:t xml:space="preserve"> finyl-dcp-secrets-read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--policy-document</w:t>
      </w:r>
      <w:r>
        <w:rPr>
          <w:rStyle w:val="NormalTok"/>
        </w:rPr>
        <w:t xml:space="preserve"> file:///tmp/ecs-exec-secrets.json</w:t>
      </w:r>
    </w:p>
    <w:bookmarkEnd w:id="31"/>
    <w:bookmarkStart w:id="32" w:name="Xeaaf168776d8ed760ce98f53499676861bb59f9"/>
    <w:p>
      <w:pPr>
        <w:pStyle w:val="Heading3"/>
      </w:pPr>
      <w:r>
        <w:t xml:space="preserve">e.3 — Task role (least privilege — S3 put for backups)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iam create-role </w:t>
      </w:r>
      <w:r>
        <w:rPr>
          <w:rStyle w:val="AttributeTok"/>
        </w:rPr>
        <w:t xml:space="preserve">--role-name</w:t>
      </w:r>
      <w:r>
        <w:rPr>
          <w:rStyle w:val="NormalTok"/>
        </w:rPr>
        <w:t xml:space="preserve"> finyl-dcp-ecs-task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--assume-role-policy-document</w:t>
      </w:r>
      <w:r>
        <w:rPr>
          <w:rStyle w:val="NormalTok"/>
        </w:rPr>
        <w:t xml:space="preserve"> file:///tmp/ecs-tasks-trust.json</w:t>
      </w:r>
      <w:r>
        <w:br/>
      </w:r>
      <w:r>
        <w:br/>
      </w:r>
      <w:r>
        <w:rPr>
          <w:rStyle w:val="CommentTok"/>
        </w:rPr>
        <w:t xml:space="preserve"># Only grant what the app actually needs. For DB backups to S3 (section k):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/tmp/ecs-task-policy.json </w:t>
      </w:r>
      <w:r>
        <w:rPr>
          <w:rStyle w:val="OperatorTok"/>
        </w:rPr>
        <w:t xml:space="preserve">&lt;&lt;JSON</w:t>
      </w:r>
      <w:r>
        <w:br/>
      </w:r>
      <w:r>
        <w:rPr>
          <w:rStyle w:val="StringTok"/>
        </w:rPr>
        <w:t xml:space="preserve">{ "Version": "2012-10-17", "Statement": [</w:t>
      </w:r>
      <w:r>
        <w:br/>
      </w:r>
      <w:r>
        <w:rPr>
          <w:rStyle w:val="StringTok"/>
        </w:rPr>
        <w:t xml:space="preserve">  { "Effect": "Allow", "Action": ["s3:PutObject","s3:ListBucket"],</w:t>
      </w:r>
      <w:r>
        <w:br/>
      </w:r>
      <w:r>
        <w:rPr>
          <w:rStyle w:val="StringTok"/>
        </w:rPr>
        <w:t xml:space="preserve">    "Resource": [</w:t>
      </w:r>
      <w:r>
        <w:br/>
      </w:r>
      <w:r>
        <w:rPr>
          <w:rStyle w:val="StringTok"/>
        </w:rPr>
        <w:t xml:space="preserve">      "arn:aws:s3:::finyl-dcp-backups-</w:t>
      </w:r>
      <w:r>
        <w:rPr>
          <w:rStyle w:val="VariableTok"/>
        </w:rPr>
        <w:t xml:space="preserve">${ACCOUNT_ID}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    "arn:aws:s3:::finyl-dcp-backups-</w:t>
      </w:r>
      <w:r>
        <w:rPr>
          <w:rStyle w:val="VariableTok"/>
        </w:rPr>
        <w:t xml:space="preserve">${ACCOUNT_ID}</w:t>
      </w:r>
      <w:r>
        <w:rPr>
          <w:rStyle w:val="StringTok"/>
        </w:rPr>
        <w:t xml:space="preserve">/*" ] }</w:t>
      </w:r>
      <w:r>
        <w:br/>
      </w:r>
      <w:r>
        <w:rPr>
          <w:rStyle w:val="StringTok"/>
        </w:rPr>
        <w:t xml:space="preserve">] }</w:t>
      </w:r>
      <w:r>
        <w:br/>
      </w:r>
      <w:r>
        <w:rPr>
          <w:rStyle w:val="OperatorTok"/>
        </w:rPr>
        <w:t xml:space="preserve">JSON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iam put-role-policy </w:t>
      </w:r>
      <w:r>
        <w:rPr>
          <w:rStyle w:val="AttributeTok"/>
        </w:rPr>
        <w:t xml:space="preserve">--role-name</w:t>
      </w:r>
      <w:r>
        <w:rPr>
          <w:rStyle w:val="NormalTok"/>
        </w:rPr>
        <w:t xml:space="preserve"> finyl-dcp-ecs-task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--policy-name</w:t>
      </w:r>
      <w:r>
        <w:rPr>
          <w:rStyle w:val="NormalTok"/>
        </w:rPr>
        <w:t xml:space="preserve"> finyl-dcp-backups-s3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--policy-document</w:t>
      </w:r>
      <w:r>
        <w:rPr>
          <w:rStyle w:val="NormalTok"/>
        </w:rPr>
        <w:t xml:space="preserve"> file:///tmp/ecs-task-policy.json</w:t>
      </w:r>
    </w:p>
    <w:p>
      <w:pPr>
        <w:pStyle w:val="BlockText"/>
      </w:pPr>
      <w:r>
        <w:t xml:space="preserve">Both task JSON files reference these roles as</w:t>
      </w:r>
      <w:r>
        <w:t xml:space="preserve"> </w:t>
      </w:r>
      <w:r>
        <w:rPr>
          <w:rStyle w:val="VerbatimChar"/>
        </w:rPr>
        <w:t xml:space="preserve">arn:aws:iam::&lt;ACCOUNT_ID&gt;:role/finyl-dcp-ecs-execution</w:t>
      </w:r>
      <w:r>
        <w:t xml:space="preserve"> </w:t>
      </w:r>
      <w:r>
        <w:t xml:space="preserve">(executionRoleArn) and</w:t>
      </w:r>
      <w:r>
        <w:t xml:space="preserve"> </w:t>
      </w:r>
      <w:r>
        <w:rPr>
          <w:rStyle w:val="VerbatimChar"/>
        </w:rPr>
        <w:t xml:space="preserve">arn:aws:iam::&lt;ACCOUNT_ID&gt;:role/finyl-dcp-ecs-task</w:t>
      </w:r>
      <w:r>
        <w:t xml:space="preserve"> </w:t>
      </w:r>
      <w:r>
        <w:t xml:space="preserve">(taskRoleArn). Only the</w:t>
      </w:r>
      <w:r>
        <w:t xml:space="preserve"> </w:t>
      </w:r>
      <w:r>
        <w:rPr>
          <w:rStyle w:val="VerbatimChar"/>
        </w:rPr>
        <w:t xml:space="preserve">&lt;ACCOUNT_ID&gt;</w:t>
      </w:r>
      <w:r>
        <w:t xml:space="preserve"> </w:t>
      </w:r>
      <w:r>
        <w:t xml:space="preserve">needs substituting.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6380a091d71597391f214ea04222fddf586a478"/>
    <w:p>
      <w:pPr>
        <w:pStyle w:val="Heading2"/>
      </w:pPr>
      <w:r>
        <w:t xml:space="preserve">(f) Build the backend image and push to ECR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ecr create-repository </w:t>
      </w:r>
      <w:r>
        <w:rPr>
          <w:rStyle w:val="AttributeTok"/>
        </w:rPr>
        <w:t xml:space="preserve">--repository-name</w:t>
      </w:r>
      <w:r>
        <w:rPr>
          <w:rStyle w:val="NormalTok"/>
        </w:rPr>
        <w:t xml:space="preserve"> finyl-dcp-backend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$REGION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VariableTok"/>
        </w:rPr>
        <w:t xml:space="preserve">ECR_URI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${ACCOUNT_ID}</w:t>
      </w:r>
      <w:r>
        <w:rPr>
          <w:rStyle w:val="StringTok"/>
        </w:rPr>
        <w:t xml:space="preserve">.dkr.ecr.</w:t>
      </w:r>
      <w:r>
        <w:rPr>
          <w:rStyle w:val="VariableTok"/>
        </w:rPr>
        <w:t xml:space="preserve">${REGION}</w:t>
      </w:r>
      <w:r>
        <w:rPr>
          <w:rStyle w:val="StringTok"/>
        </w:rPr>
        <w:t xml:space="preserve">.amazonaws.com/finyl-dcp-backend"</w:t>
      </w:r>
      <w:r>
        <w:br/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ecr get-login-password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$REGION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login </w:t>
      </w:r>
      <w:r>
        <w:rPr>
          <w:rStyle w:val="AttributeTok"/>
        </w:rPr>
        <w:t xml:space="preserve">--username</w:t>
      </w:r>
      <w:r>
        <w:rPr>
          <w:rStyle w:val="NormalTok"/>
        </w:rPr>
        <w:t xml:space="preserve"> AWS </w:t>
      </w:r>
      <w:r>
        <w:rPr>
          <w:rStyle w:val="AttributeTok"/>
        </w:rPr>
        <w:t xml:space="preserve">--password-stdin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${ACCOUNT_ID}</w:t>
      </w:r>
      <w:r>
        <w:rPr>
          <w:rStyle w:val="StringTok"/>
        </w:rPr>
        <w:t xml:space="preserve">.dkr.ecr.</w:t>
      </w:r>
      <w:r>
        <w:rPr>
          <w:rStyle w:val="VariableTok"/>
        </w:rPr>
        <w:t xml:space="preserve">${REGION}</w:t>
      </w:r>
      <w:r>
        <w:rPr>
          <w:rStyle w:val="StringTok"/>
        </w:rPr>
        <w:t xml:space="preserve">.amazonaws.com"</w:t>
      </w:r>
      <w:r>
        <w:br/>
      </w:r>
      <w:r>
        <w:br/>
      </w:r>
      <w:r>
        <w:rPr>
          <w:rStyle w:val="CommentTok"/>
        </w:rPr>
        <w:t xml:space="preserve"># Build from the backend/ directory (Dockerfile lives there). Fargate runs</w:t>
      </w:r>
      <w:r>
        <w:br/>
      </w:r>
      <w:r>
        <w:rPr>
          <w:rStyle w:val="CommentTok"/>
        </w:rPr>
        <w:t xml:space="preserve"># linux/amd64 — build for that platform explicitly if you are on Apple Silicon.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linux/amd64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finyl-dcp-backend:latest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tag finyl-dcp-backend:latest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${ECR_URI}</w:t>
      </w:r>
      <w:r>
        <w:rPr>
          <w:rStyle w:val="StringTok"/>
        </w:rPr>
        <w:t xml:space="preserve">:latest"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push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${ECR_URI}</w:t>
      </w:r>
      <w:r>
        <w:rPr>
          <w:rStyle w:val="StringTok"/>
        </w:rPr>
        <w:t xml:space="preserve">:latest"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 URI to paste into both task JSON files as &lt;IMAGE_URI&gt;:"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${ECR_URI}</w:t>
      </w:r>
      <w:r>
        <w:rPr>
          <w:rStyle w:val="StringTok"/>
        </w:rPr>
        <w:t xml:space="preserve">:latest"</w:t>
      </w:r>
    </w:p>
    <w:p>
      <w:pPr>
        <w:pStyle w:val="FirstParagraph"/>
      </w:pPr>
      <w:r>
        <w:t xml:space="preserve">The backend Dockerfile listens on</w:t>
      </w:r>
      <w:r>
        <w:t xml:space="preserve"> </w:t>
      </w:r>
      <w:r>
        <w:rPr>
          <w:rStyle w:val="VerbatimChar"/>
        </w:rPr>
        <w:t xml:space="preserve">$PORT</w:t>
      </w:r>
      <w:r>
        <w:t xml:space="preserve"> </w:t>
      </w:r>
      <w:r>
        <w:t xml:space="preserve">(default 8000), matching the container</w:t>
      </w:r>
      <w:r>
        <w:t xml:space="preserve"> </w:t>
      </w:r>
      <w:r>
        <w:t xml:space="preserve">port in the task definitions. It also bundles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migrations/</w:t>
      </w:r>
      <w:r>
        <w:t xml:space="preserve"> </w:t>
      </w:r>
      <w:r>
        <w:t xml:space="preserve">for the</w:t>
      </w:r>
      <w:r>
        <w:t xml:space="preserve"> </w:t>
      </w:r>
      <w:r>
        <w:t xml:space="preserve">one-off migration task in step (j).</w:t>
      </w:r>
    </w:p>
    <w:p>
      <w:r>
        <w:pict>
          <v:rect style="width:0;height:1.5pt" o:hralign="center" o:hrstd="t" o:hr="t"/>
        </w:pict>
      </w:r>
    </w:p>
    <w:bookmarkEnd w:id="34"/>
    <w:bookmarkStart w:id="35" w:name="Xc0fcfaaa3a5cb74614874ba8b2e7a3034e05782"/>
    <w:p>
      <w:pPr>
        <w:pStyle w:val="Heading2"/>
      </w:pPr>
      <w:r>
        <w:t xml:space="preserve">(g) Create the ECS Fargate cluster and the log group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ecs create-cluster </w:t>
      </w:r>
      <w:r>
        <w:rPr>
          <w:rStyle w:val="AttributeTok"/>
        </w:rPr>
        <w:t xml:space="preserve">--cluster-name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$CLUSTER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--capacity-providers</w:t>
      </w:r>
      <w:r>
        <w:rPr>
          <w:rStyle w:val="NormalTok"/>
        </w:rPr>
        <w:t xml:space="preserve"> FARGATE FARGATE_SPOT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$REGION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CloudWatch log group referenced by both task definitions (awslogs-group).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logs create-log-group </w:t>
      </w:r>
      <w:r>
        <w:rPr>
          <w:rStyle w:val="AttributeTok"/>
        </w:rPr>
        <w:t xml:space="preserve">--log-group-name</w:t>
      </w:r>
      <w:r>
        <w:rPr>
          <w:rStyle w:val="NormalTok"/>
        </w:rPr>
        <w:t xml:space="preserve"> /ecs/finyl-dcp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$REGION</w:t>
      </w:r>
      <w:r>
        <w:rPr>
          <w:rStyle w:val="StringTok"/>
        </w:rPr>
        <w:t xml:space="preserve">"</w:t>
      </w:r>
      <w:r>
        <w:br/>
      </w:r>
      <w:r>
        <w:rPr>
          <w:rStyle w:val="CommentTok"/>
        </w:rPr>
        <w:t xml:space="preserve"># Optional retention (e.g. 30 days):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logs put-retention-policy </w:t>
      </w:r>
      <w:r>
        <w:rPr>
          <w:rStyle w:val="AttributeTok"/>
        </w:rPr>
        <w:t xml:space="preserve">--log-group-name</w:t>
      </w:r>
      <w:r>
        <w:rPr>
          <w:rStyle w:val="NormalTok"/>
        </w:rPr>
        <w:t xml:space="preserve"> /ecs/finyl-dcp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--retention-in-days</w:t>
      </w:r>
      <w:r>
        <w:rPr>
          <w:rStyle w:val="NormalTok"/>
        </w:rPr>
        <w:t xml:space="preserve"> 30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$REGION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35"/>
    <w:bookmarkStart w:id="40" w:name="X437a8244ae10eff8fae9b2749a7c4d247934e95"/>
    <w:p>
      <w:pPr>
        <w:pStyle w:val="Heading2"/>
      </w:pPr>
      <w:r>
        <w:t xml:space="preserve">(h) Register two task definitions and create two services</w:t>
      </w:r>
    </w:p>
    <w:p>
      <w:pPr>
        <w:pStyle w:val="Heading3"/>
      </w:pPr>
      <w:bookmarkStart w:id="36" w:name="why-two-services-from-the-same-image"/>
      <w:r>
        <w:t xml:space="preserve">Why TWO services from the SAME image</w:t>
      </w:r>
      <w:bookmarkEnd w:id="36"/>
    </w:p>
    <w:p>
      <w:pPr>
        <w:pStyle w:val="BlockText"/>
      </w:pPr>
      <w:r>
        <w:t xml:space="preserve">Finyl-DCP runs its background jobs with an</w:t>
      </w:r>
      <w:r>
        <w:t xml:space="preserve"> </w:t>
      </w:r>
      <w:r>
        <w:rPr>
          <w:bCs/>
          <w:b/>
        </w:rPr>
        <w:t xml:space="preserve">in-process APScheduler</w:t>
      </w:r>
      <w:r>
        <w:t xml:space="preserve">. On startup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app/main.py</w:t>
      </w:r>
      <w:r>
        <w:t xml:space="preserve">) the app calls</w:t>
      </w:r>
      <w:r>
        <w:t xml:space="preserve"> </w:t>
      </w:r>
      <w:r>
        <w:rPr>
          <w:rStyle w:val="VerbatimChar"/>
        </w:rPr>
        <w:t xml:space="preserve">start_scheduler()</w:t>
      </w:r>
      <w:r>
        <w:t xml:space="preserve">, which —</w:t>
      </w:r>
      <w:r>
        <w:t xml:space="preserve"> </w:t>
      </w:r>
      <w:r>
        <w:rPr>
          <w:bCs/>
          <w:b/>
        </w:rPr>
        <w:t xml:space="preserve">only when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SCHEDULER_ENABLED</w:t>
      </w:r>
      <w:r>
        <w:rPr>
          <w:bCs/>
          <w:b/>
        </w:rPr>
        <w:t xml:space="preserve"> </w:t>
      </w:r>
      <w:r>
        <w:rPr>
          <w:bCs/>
          <w:b/>
        </w:rPr>
        <w:t xml:space="preserve">is true</w:t>
      </w:r>
      <w:r>
        <w:t xml:space="preserve"> </w:t>
      </w:r>
      <w:r>
        <w:t xml:space="preserve">— registers three recurring jobs: auto-reconcile,</w:t>
      </w:r>
      <w:r>
        <w:t xml:space="preserve"> </w:t>
      </w:r>
      <w:r>
        <w:t xml:space="preserve">webhook-retry, and webhook-purge. That scheduler lives</w:t>
      </w:r>
      <w:r>
        <w:t xml:space="preserve"> </w:t>
      </w:r>
      <w:r>
        <w:rPr>
          <w:bCs/>
          <w:b/>
        </w:rPr>
        <w:t xml:space="preserve">inside each web process</w:t>
      </w:r>
      <w:r>
        <w:t xml:space="preserve">.</w:t>
      </w:r>
    </w:p>
    <w:p>
      <w:pPr>
        <w:pStyle w:val="BlockText"/>
      </w:pPr>
      <w:r>
        <w:t xml:space="preserve">If you run the web service behind the ALB with</w:t>
      </w:r>
      <w:r>
        <w:t xml:space="preserve"> </w:t>
      </w:r>
      <w:r>
        <w:rPr>
          <w:rStyle w:val="VerbatimChar"/>
        </w:rPr>
        <w:t xml:space="preserve">SCHEDULER_ENABLED=true</w:t>
      </w:r>
      <w:r>
        <w:t xml:space="preserve"> </w:t>
      </w:r>
      <w:r>
        <w:t xml:space="preserve">and scale</w:t>
      </w:r>
      <w:r>
        <w:t xml:space="preserve"> </w:t>
      </w:r>
      <w:r>
        <w:t xml:space="preserve">it to N tasks, you get</w:t>
      </w:r>
      <w:r>
        <w:t xml:space="preserve"> </w:t>
      </w:r>
      <w:r>
        <w:rPr>
          <w:bCs/>
          <w:b/>
        </w:rPr>
        <w:t xml:space="preserve">N copies of every scheduled job running in parallel</w:t>
      </w:r>
      <w:r>
        <w:t xml:space="preserve"> </w:t>
      </w:r>
      <w:r>
        <w:t xml:space="preserve">—</w:t>
      </w:r>
      <w:r>
        <w:t xml:space="preserve"> </w:t>
      </w:r>
      <w:r>
        <w:t xml:space="preserve">double reconciliation, duplicate webhook retries, etc. (APScheduler’s</w:t>
      </w:r>
      <w:r>
        <w:t xml:space="preserve"> </w:t>
      </w:r>
      <w:r>
        <w:rPr>
          <w:rStyle w:val="VerbatimChar"/>
        </w:rPr>
        <w:t xml:space="preserve">max_instances=1</w:t>
      </w:r>
      <w:r>
        <w:t xml:space="preserve"> </w:t>
      </w:r>
      <w:r>
        <w:t xml:space="preserve">only prevents overlap</w:t>
      </w:r>
      <w:r>
        <w:t xml:space="preserve"> </w:t>
      </w:r>
      <w:r>
        <w:rPr>
          <w:bCs/>
          <w:b/>
        </w:rPr>
        <w:t xml:space="preserve">within a single process</w:t>
      </w:r>
      <w:r>
        <w:t xml:space="preserve">, not across</w:t>
      </w:r>
      <w:r>
        <w:t xml:space="preserve"> </w:t>
      </w:r>
      <w:r>
        <w:t xml:space="preserve">tasks.)</w:t>
      </w:r>
    </w:p>
    <w:p>
      <w:pPr>
        <w:pStyle w:val="BlockText"/>
      </w:pPr>
      <w:r>
        <w:t xml:space="preserve">The fix requires</w:t>
      </w:r>
      <w:r>
        <w:t xml:space="preserve"> </w:t>
      </w:r>
      <w:r>
        <w:rPr>
          <w:bCs/>
          <w:b/>
        </w:rPr>
        <w:t xml:space="preserve">no code change</w:t>
      </w:r>
      <w:r>
        <w:t xml:space="preserve">: split into two services from the same image —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finyl-web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SCHEDULER_ENABLED=false</w:t>
      </w:r>
      <w:r>
        <w:t xml:space="preserve">, behind the ALB, freely scalable</w:t>
      </w:r>
      <w:r>
        <w:t xml:space="preserve"> </w:t>
      </w:r>
      <w:r>
        <w:t xml:space="preserve">(desiredCount 1–2+). Serves the API; runs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background jobs.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finyl-scheduler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SCHEDULER_ENABLED=true</w:t>
      </w:r>
      <w:r>
        <w:t xml:space="preserve">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on the ALB,</w:t>
      </w:r>
      <w:r>
        <w:t xml:space="preserve"> </w:t>
      </w:r>
      <w:r>
        <w:rPr>
          <w:bCs/>
          <w:b/>
        </w:rPr>
        <w:t xml:space="preserve">desiredCount EXACTLY 1</w:t>
      </w:r>
      <w:r>
        <w:t xml:space="preserve">. Runs the background jobs and nothing else faces it.</w:t>
      </w:r>
    </w:p>
    <w:p>
      <w:pPr>
        <w:pStyle w:val="BlockText"/>
      </w:pPr>
      <w:r>
        <w:t xml:space="preserve">Both use the same container image, same DATABASE_URL, and same secrets. See (n)</w:t>
      </w:r>
      <w:r>
        <w:t xml:space="preserve"> </w:t>
      </w:r>
      <w:r>
        <w:t xml:space="preserve">for the autoscaling caveat.</w:t>
      </w:r>
    </w:p>
    <w:bookmarkStart w:id="37" w:name="X6bbf511191fe882a181d5b8a0f89391bd82201b"/>
    <w:p>
      <w:pPr>
        <w:pStyle w:val="Heading3"/>
      </w:pPr>
      <w:r>
        <w:t xml:space="preserve">h.1 — Fill in and register the task definitions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  <w:bCs/>
          <w:b/>
        </w:rPr>
        <w:t xml:space="preserve">deploy/aws/ecs-task-web.json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Cs/>
          <w:b/>
        </w:rPr>
        <w:t xml:space="preserve">deploy/aws/ecs-task-scheduler.json</w:t>
      </w:r>
      <w:r>
        <w:t xml:space="preserve">,</w:t>
      </w:r>
      <w:r>
        <w:t xml:space="preserve"> </w:t>
      </w:r>
      <w:r>
        <w:t xml:space="preserve">replacing: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&lt;ACCOUNT_ID&gt;</w:t>
      </w:r>
      <w:r>
        <w:t xml:space="preserve"> </w:t>
      </w:r>
      <w:r>
        <w:t xml:space="preserve">— in the two role ARNs.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&lt;IMAGE_URI&gt;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${ECR_URI}:latest</w:t>
      </w:r>
      <w:r>
        <w:t xml:space="preserve"> </w:t>
      </w:r>
      <w:r>
        <w:t xml:space="preserve">value from step (f).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&lt;REGION&gt;</w:t>
      </w:r>
      <w:r>
        <w:t xml:space="preserve"> </w:t>
      </w:r>
      <w:r>
        <w:t xml:space="preserve">— in the secret ARNs and</w:t>
      </w:r>
      <w:r>
        <w:t xml:space="preserve"> </w:t>
      </w:r>
      <w:r>
        <w:rPr>
          <w:rStyle w:val="VerbatimChar"/>
        </w:rPr>
        <w:t xml:space="preserve">awslogs-region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af-south-1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&lt;SUFFIX&gt;</w:t>
      </w:r>
      <w:r>
        <w:t xml:space="preserve"> </w:t>
      </w:r>
      <w:r>
        <w:t xml:space="preserve">— the real suffix on each Secrets Manager ARN from step (d).</w:t>
      </w:r>
    </w:p>
    <w:p>
      <w:pPr>
        <w:numPr>
          <w:ilvl w:val="0"/>
          <w:numId w:val="1007"/>
        </w:numPr>
        <w:pStyle w:val="Compact"/>
      </w:pPr>
      <w:r>
        <w:t xml:space="preserve">The plain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t xml:space="preserve">values you want to change now vs. at go-live:</w:t>
      </w:r>
      <w:r>
        <w:t xml:space="preserve"> </w:t>
      </w:r>
      <w:r>
        <w:rPr>
          <w:rStyle w:val="VerbatimChar"/>
        </w:rPr>
        <w:t xml:space="preserve">ALLOWED_ORIGINS</w:t>
      </w:r>
      <w:r>
        <w:t xml:space="preserve">,</w:t>
      </w:r>
      <w:r>
        <w:t xml:space="preserve"> </w:t>
      </w:r>
      <w:r>
        <w:rPr>
          <w:rStyle w:val="VerbatimChar"/>
        </w:rPr>
        <w:t xml:space="preserve">DARAJA_CALLBACK_BASE_URL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DARAJA_ENVIRONMENT</w:t>
      </w:r>
      <w:r>
        <w:t xml:space="preserve"> </w:t>
      </w:r>
      <w:r>
        <w:t xml:space="preserve">(start</w:t>
      </w:r>
      <w:r>
        <w:t xml:space="preserve"> </w:t>
      </w:r>
      <w:r>
        <w:rPr>
          <w:rStyle w:val="VerbatimChar"/>
        </w:rPr>
        <w:t xml:space="preserve">sandbox</w:t>
      </w:r>
      <w:r>
        <w:t xml:space="preserve">),</w:t>
      </w:r>
      <w:r>
        <w:t xml:space="preserve"> </w:t>
      </w:r>
      <w:r>
        <w:rPr>
          <w:rStyle w:val="VerbatimChar"/>
        </w:rPr>
        <w:t xml:space="preserve">SAFARICOM_IP_ENFORCE</w:t>
      </w:r>
      <w:r>
        <w:t xml:space="preserve"> </w:t>
      </w:r>
      <w:r>
        <w:t xml:space="preserve">(start</w:t>
      </w:r>
      <w:r>
        <w:t xml:space="preserve"> </w:t>
      </w:r>
      <w:r>
        <w:rPr>
          <w:rStyle w:val="VerbatimChar"/>
        </w:rPr>
        <w:t xml:space="preserve">log</w:t>
      </w:r>
      <w:r>
        <w:t xml:space="preserve">), and the</w:t>
      </w:r>
      <w:r>
        <w:t xml:space="preserve"> </w:t>
      </w:r>
      <w:r>
        <w:rPr>
          <w:rStyle w:val="VerbatimChar"/>
        </w:rPr>
        <w:t xml:space="preserve">LLM_*</w:t>
      </w:r>
      <w:r>
        <w:t xml:space="preserve"> </w:t>
      </w:r>
      <w:r>
        <w:t xml:space="preserve">values.</w:t>
      </w:r>
    </w:p>
    <w:p>
      <w:pPr>
        <w:pStyle w:val="FirstParagraph"/>
      </w:pPr>
      <w:r>
        <w:t xml:space="preserve">The only differences between the two files are:</w:t>
      </w:r>
      <w:r>
        <w:t xml:space="preserve"> </w:t>
      </w:r>
      <w:r>
        <w:rPr>
          <w:rStyle w:val="VerbatimChar"/>
        </w:rPr>
        <w:t xml:space="preserve">family</w:t>
      </w:r>
      <w:r>
        <w:t xml:space="preserve">/container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finyl-web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finyl-scheduler</w:t>
      </w:r>
      <w:r>
        <w:t xml:space="preserve">),</w:t>
      </w:r>
      <w:r>
        <w:t xml:space="preserve"> </w:t>
      </w:r>
      <w:r>
        <w:rPr>
          <w:rStyle w:val="VerbatimChar"/>
        </w:rPr>
        <w:t xml:space="preserve">SCHEDULER_ENABLED</w:t>
      </w:r>
      <w:r>
        <w:t xml:space="preserve"> </w:t>
      </w:r>
      <w:r>
        <w:t xml:space="preserve">(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), size</w:t>
      </w:r>
      <w:r>
        <w:t xml:space="preserve"> </w:t>
      </w:r>
      <w:r>
        <w:t xml:space="preserve">(web</w:t>
      </w:r>
      <w:r>
        <w:t xml:space="preserve"> </w:t>
      </w:r>
      <w:r>
        <w:rPr>
          <w:rStyle w:val="VerbatimChar"/>
        </w:rPr>
        <w:t xml:space="preserve">512</w:t>
      </w:r>
      <w:r>
        <w:t xml:space="preserve">/</w:t>
      </w:r>
      <w:r>
        <w:rPr>
          <w:rStyle w:val="VerbatimChar"/>
        </w:rPr>
        <w:t xml:space="preserve">1024</w:t>
      </w:r>
      <w:r>
        <w:t xml:space="preserve">, scheduler</w:t>
      </w:r>
      <w:r>
        <w:t xml:space="preserve"> </w:t>
      </w:r>
      <w:r>
        <w:rPr>
          <w:rStyle w:val="VerbatimChar"/>
        </w:rPr>
        <w:t xml:space="preserve">256</w:t>
      </w:r>
      <w:r>
        <w:t xml:space="preserve">/</w:t>
      </w:r>
      <w:r>
        <w:rPr>
          <w:rStyle w:val="VerbatimChar"/>
        </w:rPr>
        <w:t xml:space="preserve">512</w:t>
      </w:r>
      <w:r>
        <w:t xml:space="preserve">), the log</w:t>
      </w:r>
      <w:r>
        <w:t xml:space="preserve"> </w:t>
      </w:r>
      <w:r>
        <w:rPr>
          <w:rStyle w:val="VerbatimChar"/>
        </w:rPr>
        <w:t xml:space="preserve">stream-prefix</w:t>
      </w:r>
      <w:r>
        <w:t xml:space="preserve">, and that the</w:t>
      </w:r>
      <w:r>
        <w:t xml:space="preserve"> </w:t>
      </w:r>
      <w:r>
        <w:t xml:space="preserve">scheduler file has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portMappings</w:t>
      </w:r>
      <w:r>
        <w:t xml:space="preserve"> </w:t>
      </w:r>
      <w:r>
        <w:t xml:space="preserve">(it takes no inbound traffic).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ecs register-task-definition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--cli-input-json</w:t>
      </w:r>
      <w:r>
        <w:rPr>
          <w:rStyle w:val="NormalTok"/>
        </w:rPr>
        <w:t xml:space="preserve"> file://deploy/aws/ecs-task-web.json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$REGION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ecs register-task-definition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--cli-input-json</w:t>
      </w:r>
      <w:r>
        <w:rPr>
          <w:rStyle w:val="NormalTok"/>
        </w:rPr>
        <w:t xml:space="preserve"> file://deploy/aws/ecs-task-scheduler.json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$REGION</w:t>
      </w:r>
      <w:r>
        <w:rPr>
          <w:rStyle w:val="StringTok"/>
        </w:rPr>
        <w:t xml:space="preserve">"</w:t>
      </w:r>
    </w:p>
    <w:bookmarkEnd w:id="37"/>
    <w:bookmarkStart w:id="38" w:name="X38cdf4aacdf9cb639d8c021a31821a9baaa9ca0"/>
    <w:p>
      <w:pPr>
        <w:pStyle w:val="Heading3"/>
      </w:pPr>
      <w:r>
        <w:t xml:space="preserve">h.2 — Create the finyl-web service (behind the ALB)</w:t>
      </w:r>
    </w:p>
    <w:p>
      <w:pPr>
        <w:pStyle w:val="FirstParagraph"/>
      </w:pPr>
      <w:r>
        <w:t xml:space="preserve">Create this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t xml:space="preserve">the target group exists (section i) — or create the ALB/target</w:t>
      </w:r>
      <w:r>
        <w:t xml:space="preserve"> </w:t>
      </w:r>
      <w:r>
        <w:t xml:space="preserve">group first, then run this. It references</w:t>
      </w:r>
      <w:r>
        <w:t xml:space="preserve"> </w:t>
      </w:r>
      <w:r>
        <w:rPr>
          <w:rStyle w:val="VerbatimChar"/>
        </w:rPr>
        <w:t xml:space="preserve">$TG_ARN</w:t>
      </w:r>
      <w:r>
        <w:t xml:space="preserve"> </w:t>
      </w:r>
      <w:r>
        <w:t xml:space="preserve">from (i).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ecs create-service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$CLUSTER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--service-name</w:t>
      </w:r>
      <w:r>
        <w:rPr>
          <w:rStyle w:val="NormalTok"/>
        </w:rPr>
        <w:t xml:space="preserve"> finyl-web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--task-definition</w:t>
      </w:r>
      <w:r>
        <w:rPr>
          <w:rStyle w:val="NormalTok"/>
        </w:rPr>
        <w:t xml:space="preserve"> finyl-web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--launch-type</w:t>
      </w:r>
      <w:r>
        <w:rPr>
          <w:rStyle w:val="NormalTok"/>
        </w:rPr>
        <w:t xml:space="preserve"> FARGATE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--desired-count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--network-configuration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"awsvpcConfiguration={subnets=[</w:t>
      </w:r>
      <w:r>
        <w:rPr>
          <w:rStyle w:val="VariableTok"/>
        </w:rPr>
        <w:t xml:space="preserve">$SUBNET_A</w:t>
      </w:r>
      <w:r>
        <w:rPr>
          <w:rStyle w:val="StringTok"/>
        </w:rPr>
        <w:t xml:space="preserve">,</w:t>
      </w:r>
      <w:r>
        <w:rPr>
          <w:rStyle w:val="VariableTok"/>
        </w:rPr>
        <w:t xml:space="preserve">$SUBNET_B</w:t>
      </w:r>
      <w:r>
        <w:rPr>
          <w:rStyle w:val="StringTok"/>
        </w:rPr>
        <w:t xml:space="preserve">],securityGroups=[</w:t>
      </w:r>
      <w:r>
        <w:rPr>
          <w:rStyle w:val="VariableTok"/>
        </w:rPr>
        <w:t xml:space="preserve">$ECS_SG_ID</w:t>
      </w:r>
      <w:r>
        <w:rPr>
          <w:rStyle w:val="StringTok"/>
        </w:rPr>
        <w:t xml:space="preserve">],assignPublicIp=ENABLED}"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--load-balancers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"targetGroupArn=</w:t>
      </w:r>
      <w:r>
        <w:rPr>
          <w:rStyle w:val="VariableTok"/>
        </w:rPr>
        <w:t xml:space="preserve">$TG_ARN</w:t>
      </w:r>
      <w:r>
        <w:rPr>
          <w:rStyle w:val="StringTok"/>
        </w:rPr>
        <w:t xml:space="preserve">,containerName=finyl-web,containerPort=8000"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--health-check-grace-period-seconds</w:t>
      </w:r>
      <w:r>
        <w:rPr>
          <w:rStyle w:val="NormalTok"/>
        </w:rPr>
        <w:t xml:space="preserve"> 60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$REGION</w:t>
      </w:r>
      <w:r>
        <w:rPr>
          <w:rStyle w:val="StringTok"/>
        </w:rPr>
        <w:t xml:space="preserve">"</w:t>
      </w:r>
      <w:r>
        <w:br/>
      </w:r>
      <w:r>
        <w:rPr>
          <w:rStyle w:val="CommentTok"/>
        </w:rPr>
        <w:t xml:space="preserve"># Private-subnet model: set assignPublicIp=DISABLED (and ensure NAT/VPC endpoints).</w:t>
      </w:r>
    </w:p>
    <w:bookmarkEnd w:id="38"/>
    <w:bookmarkStart w:id="39" w:name="Xa8a01a90f16282191f5c37b39854f28cbe8af4b"/>
    <w:p>
      <w:pPr>
        <w:pStyle w:val="Heading3"/>
      </w:pPr>
      <w:r>
        <w:t xml:space="preserve">h.3 — Create the finyl-scheduler service (NOT on the ALB, exactly 1 task)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ecs create-service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$CLUSTER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--service-name</w:t>
      </w:r>
      <w:r>
        <w:rPr>
          <w:rStyle w:val="NormalTok"/>
        </w:rPr>
        <w:t xml:space="preserve"> finyl-scheduler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--task-definition</w:t>
      </w:r>
      <w:r>
        <w:rPr>
          <w:rStyle w:val="NormalTok"/>
        </w:rPr>
        <w:t xml:space="preserve"> finyl-scheduler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--launch-type</w:t>
      </w:r>
      <w:r>
        <w:rPr>
          <w:rStyle w:val="NormalTok"/>
        </w:rPr>
        <w:t xml:space="preserve"> FARGATE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--desired-count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--network-configuration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"awsvpcConfiguration={subnets=[</w:t>
      </w:r>
      <w:r>
        <w:rPr>
          <w:rStyle w:val="VariableTok"/>
        </w:rPr>
        <w:t xml:space="preserve">$SUBNET_A</w:t>
      </w:r>
      <w:r>
        <w:rPr>
          <w:rStyle w:val="StringTok"/>
        </w:rPr>
        <w:t xml:space="preserve">,</w:t>
      </w:r>
      <w:r>
        <w:rPr>
          <w:rStyle w:val="VariableTok"/>
        </w:rPr>
        <w:t xml:space="preserve">$SUBNET_B</w:t>
      </w:r>
      <w:r>
        <w:rPr>
          <w:rStyle w:val="StringTok"/>
        </w:rPr>
        <w:t xml:space="preserve">],securityGroups=[</w:t>
      </w:r>
      <w:r>
        <w:rPr>
          <w:rStyle w:val="VariableTok"/>
        </w:rPr>
        <w:t xml:space="preserve">$ECS_SG_ID</w:t>
      </w:r>
      <w:r>
        <w:rPr>
          <w:rStyle w:val="StringTok"/>
        </w:rPr>
        <w:t xml:space="preserve">],assignPublicIp=ENABLED}"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$REGION</w:t>
      </w:r>
      <w:r>
        <w:rPr>
          <w:rStyle w:val="StringTok"/>
        </w:rPr>
        <w:t xml:space="preserve">"</w:t>
      </w:r>
      <w:r>
        <w:br/>
      </w:r>
      <w:r>
        <w:rPr>
          <w:rStyle w:val="CommentTok"/>
        </w:rPr>
        <w:t xml:space="preserve"># NO --load-balancers here. NEVER set --desired-count above 1 for this service (n).</w:t>
      </w:r>
    </w:p>
    <w:p>
      <w:pPr>
        <w:pStyle w:val="BlockText"/>
      </w:pPr>
      <w:r>
        <w:rPr>
          <w:bCs/>
          <w:b/>
        </w:rPr>
        <w:t xml:space="preserve">Ephemeral storage caveat (</w:t>
      </w:r>
      <w:r>
        <w:rPr>
          <w:rStyle w:val="VerbatimChar"/>
          <w:bCs/>
          <w:b/>
        </w:rPr>
        <w:t xml:space="preserve">STORAGE_DIR=/app/storage</w:t>
      </w:r>
      <w:r>
        <w:rPr>
          <w:bCs/>
          <w:b/>
        </w:rPr>
        <w:t xml:space="preserve">).</w:t>
      </w:r>
      <w:r>
        <w:t xml:space="preserve"> </w:t>
      </w:r>
      <w:r>
        <w:t xml:space="preserve">Fargate task storage is</w:t>
      </w:r>
      <w:r>
        <w:t xml:space="preserve"> </w:t>
      </w:r>
      <w:r>
        <w:rPr>
          <w:bCs/>
          <w:b/>
        </w:rPr>
        <w:t xml:space="preserve">per-task and ephemeral</w:t>
      </w:r>
      <w:r>
        <w:t xml:space="preserve"> </w:t>
      </w:r>
      <w:r>
        <w:t xml:space="preserve">— it is lost when a task restarts and is</w:t>
      </w:r>
      <w:r>
        <w:t xml:space="preserve"> </w:t>
      </w:r>
      <w:r>
        <w:rPr>
          <w:bCs/>
          <w:b/>
        </w:rPr>
        <w:t xml:space="preserve">not shared</w:t>
      </w:r>
      <w:r>
        <w:t xml:space="preserve"> </w:t>
      </w:r>
      <w:r>
        <w:t xml:space="preserve">between web tasks. For a single-web-task pilot this is acceptable, but if you scale</w:t>
      </w:r>
      <w:r>
        <w:t xml:space="preserve"> </w:t>
      </w:r>
      <w:r>
        <w:t xml:space="preserve">finyl-web beyond 1 task, document uploads written to the local disk won’t be</w:t>
      </w:r>
      <w:r>
        <w:t xml:space="preserve"> </w:t>
      </w:r>
      <w:r>
        <w:t xml:space="preserve">visible across tasks. For multi-task or durable document storage, back</w:t>
      </w:r>
      <w:r>
        <w:t xml:space="preserve"> </w:t>
      </w:r>
      <w:r>
        <w:rPr>
          <w:rStyle w:val="VerbatimChar"/>
        </w:rPr>
        <w:t xml:space="preserve">STORAGE_DIR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S3</w:t>
      </w:r>
      <w:r>
        <w:t xml:space="preserve"> </w:t>
      </w:r>
      <w:r>
        <w:t xml:space="preserve">(or mount</w:t>
      </w:r>
      <w:r>
        <w:t xml:space="preserve"> </w:t>
      </w:r>
      <w:r>
        <w:rPr>
          <w:bCs/>
          <w:b/>
        </w:rPr>
        <w:t xml:space="preserve">EFS</w:t>
      </w:r>
      <w:r>
        <w:t xml:space="preserve"> </w:t>
      </w:r>
      <w:r>
        <w:t xml:space="preserve">on the tasks). This is a</w:t>
      </w:r>
      <w:r>
        <w:t xml:space="preserve"> </w:t>
      </w:r>
      <w:r>
        <w:t xml:space="preserve">deployment/config decision — no application code change is implied here.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Xa25626046b2255fabf7db87557c14ed85f21ff0"/>
    <w:p>
      <w:pPr>
        <w:pStyle w:val="Heading2"/>
      </w:pPr>
      <w:r>
        <w:t xml:space="preserve">(i) Application Load Balancer + target group + HTTPS listener</w:t>
      </w:r>
    </w:p>
    <w:p>
      <w:pPr>
        <w:pStyle w:val="FirstParagraph"/>
      </w:pPr>
      <w:r>
        <w:t xml:space="preserve">The ALB terminates TLS and forwards to the finyl-web tasks on port 8000. It needs an</w:t>
      </w:r>
      <w:r>
        <w:t xml:space="preserve"> </w:t>
      </w:r>
      <w:r>
        <w:rPr>
          <w:bCs/>
          <w:b/>
        </w:rPr>
        <w:t xml:space="preserve">ACM certificate</w:t>
      </w:r>
      <w:r>
        <w:t xml:space="preserve"> </w:t>
      </w:r>
      <w:r>
        <w:t xml:space="preserve">for your API domain.</w:t>
      </w:r>
    </w:p>
    <w:bookmarkStart w:id="41" w:name="i.1-requestobtain-an-acm-certificate"/>
    <w:p>
      <w:pPr>
        <w:pStyle w:val="Heading3"/>
      </w:pPr>
      <w:r>
        <w:t xml:space="preserve">i.1 — Request/obtain an ACM certificate</w:t>
      </w:r>
    </w:p>
    <w:p>
      <w:pPr>
        <w:pStyle w:val="SourceCode"/>
      </w:pPr>
      <w:r>
        <w:rPr>
          <w:rStyle w:val="CommentTok"/>
        </w:rPr>
        <w:t xml:space="preserve"># Request a public cert for your API hostname (DNS-validated). Create the shown</w:t>
      </w:r>
      <w:r>
        <w:br/>
      </w:r>
      <w:r>
        <w:rPr>
          <w:rStyle w:val="CommentTok"/>
        </w:rPr>
        <w:t xml:space="preserve"># CNAME with your registrar, then wait for status ISSUED.</w:t>
      </w:r>
      <w:r>
        <w:br/>
      </w:r>
      <w:r>
        <w:rPr>
          <w:rStyle w:val="VariableTok"/>
        </w:rPr>
        <w:t xml:space="preserve">CERT_ARN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acm request-certificate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--domain-name</w:t>
      </w:r>
      <w:r>
        <w:rPr>
          <w:rStyle w:val="NormalTok"/>
        </w:rPr>
        <w:t xml:space="preserve"> api.yourbank.co.ke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--validation-method</w:t>
      </w:r>
      <w:r>
        <w:rPr>
          <w:rStyle w:val="NormalTok"/>
        </w:rPr>
        <w:t xml:space="preserve"> DNS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CertificateArn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$REGION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the DNS validation CNAME shown here, then wait for ISSUED:"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acm describe-certificate </w:t>
      </w:r>
      <w:r>
        <w:rPr>
          <w:rStyle w:val="AttributeTok"/>
        </w:rPr>
        <w:t xml:space="preserve">--certificate-arn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$CERT_ARN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"Certificate.DomainValidationOptions"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$REGION</w:t>
      </w:r>
      <w:r>
        <w:rPr>
          <w:rStyle w:val="StringTok"/>
        </w:rPr>
        <w:t xml:space="preserve">"</w:t>
      </w:r>
    </w:p>
    <w:p>
      <w:pPr>
        <w:pStyle w:val="BlockText"/>
      </w:pPr>
      <w:r>
        <w:t xml:space="preserve">No custom domain yet? You can bring the stack up HTTP-only first (create just the</w:t>
      </w:r>
      <w:r>
        <w:t xml:space="preserve"> </w:t>
      </w:r>
      <w:r>
        <w:t xml:space="preserve">HTTP listener in i.3 forwarding to the target group) and add the HTTPS listener</w:t>
      </w:r>
      <w:r>
        <w:t xml:space="preserve"> </w:t>
      </w:r>
      <w:r>
        <w:t xml:space="preserve">once the cert is ISSUED. Production/M-Pesa callbacks require HTTPS.</w:t>
      </w:r>
    </w:p>
    <w:bookmarkEnd w:id="41"/>
    <w:bookmarkStart w:id="42" w:name="i.2-create-the-alb-and-the-target-group"/>
    <w:p>
      <w:pPr>
        <w:pStyle w:val="Heading3"/>
      </w:pPr>
      <w:r>
        <w:t xml:space="preserve">i.2 — Create the ALB and the target group</w:t>
      </w:r>
    </w:p>
    <w:p>
      <w:pPr>
        <w:pStyle w:val="SourceCode"/>
      </w:pPr>
      <w:r>
        <w:rPr>
          <w:rStyle w:val="VariableTok"/>
        </w:rPr>
        <w:t xml:space="preserve">ALB_ARN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elbv2 create-load-balancer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finyl-dcp-alb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--subnets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$SUBNET_A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$SUBNET_B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--security-groups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$ALB_SG_ID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--scheme</w:t>
      </w:r>
      <w:r>
        <w:rPr>
          <w:rStyle w:val="NormalTok"/>
        </w:rPr>
        <w:t xml:space="preserve"> internet-facing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application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"LoadBalancers[0].LoadBalancerArn"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$REGION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VariableTok"/>
        </w:rPr>
        <w:t xml:space="preserve">ALB_DNS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elbv2 describe-load-balancers </w:t>
      </w:r>
      <w:r>
        <w:rPr>
          <w:rStyle w:val="AttributeTok"/>
        </w:rPr>
        <w:t xml:space="preserve">--load-balancer-arns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$ALB_ARN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"LoadBalancers[0].DNSName"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$REGION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"ALB DNS: </w:t>
      </w:r>
      <w:r>
        <w:rPr>
          <w:rStyle w:val="VariableTok"/>
        </w:rPr>
        <w:t xml:space="preserve">$ALB_DNS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Target group: type=ip (required for Fargate awsvpc), port 8000, health /api/health.</w:t>
      </w:r>
      <w:r>
        <w:br/>
      </w:r>
      <w:r>
        <w:rPr>
          <w:rStyle w:val="VariableTok"/>
        </w:rPr>
        <w:t xml:space="preserve">TG_ARN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elbv2 create-target-group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finyl-dcp-web-tg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--protocol</w:t>
      </w:r>
      <w:r>
        <w:rPr>
          <w:rStyle w:val="NormalTok"/>
        </w:rPr>
        <w:t xml:space="preserve"> HTTP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 </w:t>
      </w:r>
      <w:r>
        <w:rPr>
          <w:rStyle w:val="AttributeTok"/>
        </w:rPr>
        <w:t xml:space="preserve">--target-type</w:t>
      </w:r>
      <w:r>
        <w:rPr>
          <w:rStyle w:val="NormalTok"/>
        </w:rPr>
        <w:t xml:space="preserve"> 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--vpc-id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$VPC_ID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--health-check-protocol</w:t>
      </w:r>
      <w:r>
        <w:rPr>
          <w:rStyle w:val="NormalTok"/>
        </w:rPr>
        <w:t xml:space="preserve"> HTTP </w:t>
      </w:r>
      <w:r>
        <w:rPr>
          <w:rStyle w:val="AttributeTok"/>
        </w:rPr>
        <w:t xml:space="preserve">--health-check-path</w:t>
      </w:r>
      <w:r>
        <w:rPr>
          <w:rStyle w:val="NormalTok"/>
        </w:rPr>
        <w:t xml:space="preserve"> /api/health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--health-check-interval-seconds</w:t>
      </w:r>
      <w:r>
        <w:rPr>
          <w:rStyle w:val="NormalTok"/>
        </w:rPr>
        <w:t xml:space="preserve"> 30 </w:t>
      </w:r>
      <w:r>
        <w:rPr>
          <w:rStyle w:val="AttributeTok"/>
        </w:rPr>
        <w:t xml:space="preserve">--healthy-threshold-count</w:t>
      </w:r>
      <w:r>
        <w:rPr>
          <w:rStyle w:val="NormalTok"/>
        </w:rPr>
        <w:t xml:space="preserve"> 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--matcher</w:t>
      </w:r>
      <w:r>
        <w:rPr>
          <w:rStyle w:val="NormalTok"/>
        </w:rPr>
        <w:t xml:space="preserve"> HttpCode=200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"TargetGroups[0].TargetGroupArn"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$REGION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 group ARN: </w:t>
      </w:r>
      <w:r>
        <w:rPr>
          <w:rStyle w:val="VariableTok"/>
        </w:rPr>
        <w:t xml:space="preserve">$TG_ARN</w:t>
      </w:r>
      <w:r>
        <w:rPr>
          <w:rStyle w:val="StringTok"/>
        </w:rPr>
        <w:t xml:space="preserve">"</w:t>
      </w:r>
    </w:p>
    <w:bookmarkEnd w:id="42"/>
    <w:bookmarkStart w:id="43" w:name="Xac588dbc00d4b0d28e629f6bd3353f42e00237f"/>
    <w:p>
      <w:pPr>
        <w:pStyle w:val="Heading3"/>
      </w:pPr>
      <w:r>
        <w:t xml:space="preserve">i.3 — Listeners: HTTPS (forward) + HTTP (redirect to HTTPS)</w:t>
      </w:r>
    </w:p>
    <w:p>
      <w:pPr>
        <w:pStyle w:val="SourceCode"/>
      </w:pPr>
      <w:r>
        <w:rPr>
          <w:rStyle w:val="CommentTok"/>
        </w:rPr>
        <w:t xml:space="preserve"># HTTPS:443 -&gt; forward to the target group.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elbv2 create-listener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--load-balancer-arn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$ALB_ARN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--protocol</w:t>
      </w:r>
      <w:r>
        <w:rPr>
          <w:rStyle w:val="NormalTok"/>
        </w:rPr>
        <w:t xml:space="preserve"> HTTPS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443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--certificates</w:t>
      </w:r>
      <w:r>
        <w:rPr>
          <w:rStyle w:val="NormalTok"/>
        </w:rPr>
        <w:t xml:space="preserve"> CertificateArn=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$CERT_ARN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--ssl-policy</w:t>
      </w:r>
      <w:r>
        <w:rPr>
          <w:rStyle w:val="NormalTok"/>
        </w:rPr>
        <w:t xml:space="preserve"> ELBSecurityPolicy-TLS13-1-2-2021-06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--default-actions</w:t>
      </w:r>
      <w:r>
        <w:rPr>
          <w:rStyle w:val="NormalTok"/>
        </w:rPr>
        <w:t xml:space="preserve"> Type=forward,TargetGroupArn=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$TG_ARN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$REGION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HTTP:80 -&gt; permanent redirect to HTTPS.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elbv2 create-listener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--load-balancer-arn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$ALB_ARN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--protocol</w:t>
      </w:r>
      <w:r>
        <w:rPr>
          <w:rStyle w:val="NormalTok"/>
        </w:rPr>
        <w:t xml:space="preserve"> HTTP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--default-actions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'[{"Type":"redirect","RedirectConfig":{"Protocol":"HTTPS","Port":"443","StatusCode":"HTTP_301"}}]'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$REGION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Now create the finyl-web service (h.2) if you haven’t — it registers its tasks into</w:t>
      </w:r>
      <w:r>
        <w:t xml:space="preserve"> </w:t>
      </w:r>
      <w:r>
        <w:rPr>
          <w:rStyle w:val="VerbatimChar"/>
        </w:rPr>
        <w:t xml:space="preserve">$TG_ARN</w:t>
      </w:r>
      <w:r>
        <w:t xml:space="preserve"> </w:t>
      </w:r>
      <w:r>
        <w:t xml:space="preserve">automatically. The backend URL is</w:t>
      </w:r>
      <w:r>
        <w:t xml:space="preserve"> </w:t>
      </w:r>
      <w:r>
        <w:rPr>
          <w:rStyle w:val="VerbatimChar"/>
        </w:rPr>
        <w:t xml:space="preserve">https://api.yourbank.co.ke</w:t>
      </w:r>
      <w:r>
        <w:t xml:space="preserve"> </w:t>
      </w:r>
      <w:r>
        <w:t xml:space="preserve">(point that</w:t>
      </w:r>
      <w:r>
        <w:t xml:space="preserve"> </w:t>
      </w:r>
      <w:r>
        <w:t xml:space="preserve">DNS record at</w:t>
      </w:r>
      <w:r>
        <w:t xml:space="preserve"> </w:t>
      </w:r>
      <w:r>
        <w:rPr>
          <w:rStyle w:val="VerbatimChar"/>
        </w:rPr>
        <w:t xml:space="preserve">$ALB_DNS</w:t>
      </w:r>
      <w:r>
        <w:t xml:space="preserve"> </w:t>
      </w:r>
      <w:r>
        <w:t xml:space="preserve">via a CNAME/ALIAS), or</w:t>
      </w:r>
      <w:r>
        <w:t xml:space="preserve"> </w:t>
      </w:r>
      <w:r>
        <w:rPr>
          <w:rStyle w:val="VerbatimChar"/>
        </w:rPr>
        <w:t xml:space="preserve">https://$ALB_DNS</w:t>
      </w:r>
      <w:r>
        <w:t xml:space="preserve"> </w:t>
      </w:r>
      <w:r>
        <w:t xml:space="preserve">for a quick test</w:t>
      </w:r>
      <w:r>
        <w:t xml:space="preserve"> </w:t>
      </w:r>
      <w:r>
        <w:t xml:space="preserve">before DNS. Health check target:</w:t>
      </w:r>
      <w:r>
        <w:t xml:space="preserve"> </w:t>
      </w:r>
      <w:r>
        <w:rPr>
          <w:rStyle w:val="VerbatimChar"/>
        </w:rPr>
        <w:t xml:space="preserve">GET /api/health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{"status":"ok",...}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j-bootstrap-the-database-fresh-pilot"/>
    <w:p>
      <w:pPr>
        <w:pStyle w:val="Heading2"/>
      </w:pPr>
      <w:r>
        <w:t xml:space="preserve">(j) Bootstrap the database (fresh pilot)</w:t>
      </w:r>
    </w:p>
    <w:p>
      <w:pPr>
        <w:pStyle w:val="FirstParagraph"/>
      </w:pPr>
      <w:r>
        <w:rPr>
          <w:bCs/>
          <w:b/>
        </w:rPr>
        <w:t xml:space="preserve">Skip this section if you are migrating existing data — do section (k) instead.</w:t>
      </w:r>
    </w:p>
    <w:p>
      <w:pPr>
        <w:pStyle w:val="BodyText"/>
      </w:pPr>
      <w:r>
        <w:t xml:space="preserve">The numbered migrations (</w:t>
      </w:r>
      <w:r>
        <w:rPr>
          <w:rStyle w:val="VerbatimChar"/>
        </w:rPr>
        <w:t xml:space="preserve">backend/migrations/002…016</w:t>
      </w:r>
      <w:r>
        <w:t xml:space="preserve">) are</w:t>
      </w:r>
      <w:r>
        <w:t xml:space="preserve"> </w:t>
      </w:r>
      <w:r>
        <w:rPr>
          <w:bCs/>
          <w:b/>
        </w:rPr>
        <w:t xml:space="preserve">additive</w:t>
      </w:r>
      <w:r>
        <w:t xml:space="preserve"> </w:t>
      </w:r>
      <w:r>
        <w:t xml:space="preserve">changes on</w:t>
      </w:r>
      <w:r>
        <w:t xml:space="preserve"> </w:t>
      </w:r>
      <w:r>
        <w:t xml:space="preserve">top of the base tables defined by the SQLAlchemy models. Bootstrapping a brand-new</w:t>
      </w:r>
      <w:r>
        <w:t xml:space="preserve"> </w:t>
      </w:r>
      <w:r>
        <w:t xml:space="preserve">DB is: (1) create base tables from the models, (2) run the migration runner.</w:t>
      </w:r>
    </w:p>
    <w:p>
      <w:pPr>
        <w:pStyle w:val="BodyText"/>
      </w:pPr>
      <w:r>
        <w:rPr>
          <w:bCs/>
          <w:b/>
        </w:rPr>
        <w:t xml:space="preserve">Primary approach — a one-off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aws ecs run-task</w:t>
      </w:r>
      <w:r>
        <w:rPr>
          <w:bCs/>
          <w:b/>
        </w:rPr>
        <w:t xml:space="preserve"> </w:t>
      </w:r>
      <w:r>
        <w:rPr>
          <w:bCs/>
          <w:b/>
        </w:rPr>
        <w:t xml:space="preserve">with a command override.</w:t>
      </w:r>
      <w:r>
        <w:t xml:space="preserve"> </w:t>
      </w:r>
      <w:r>
        <w:t xml:space="preserve">This</w:t>
      </w:r>
      <w:r>
        <w:t xml:space="preserve"> </w:t>
      </w:r>
      <w:r>
        <w:t xml:space="preserve">runs the migration inside the VPC using the same image, roles, and secrets, so it</w:t>
      </w:r>
      <w:r>
        <w:t xml:space="preserve"> </w:t>
      </w:r>
      <w:r>
        <w:t xml:space="preserve">reaches the private RDS with no bastion. It uses the</w:t>
      </w:r>
      <w:r>
        <w:t xml:space="preserve"> </w:t>
      </w:r>
      <w:r>
        <w:rPr>
          <w:bCs/>
          <w:b/>
        </w:rPr>
        <w:t xml:space="preserve">finyl-web</w:t>
      </w:r>
      <w:r>
        <w:t xml:space="preserve"> </w:t>
      </w:r>
      <w:r>
        <w:t xml:space="preserve">task definition</w:t>
      </w:r>
      <w:r>
        <w:t xml:space="preserve"> </w:t>
      </w:r>
      <w:r>
        <w:t xml:space="preserve">but overrides the container command.</w:t>
      </w:r>
    </w:p>
    <w:p>
      <w:pPr>
        <w:pStyle w:val="SourceCode"/>
      </w:pPr>
      <w:r>
        <w:rPr>
          <w:rStyle w:val="CommentTok"/>
        </w:rPr>
        <w:t xml:space="preserve"># 1) Create base tables (fresh DB only), then 2) apply additive migrations — in one</w:t>
      </w:r>
      <w:r>
        <w:br/>
      </w:r>
      <w:r>
        <w:rPr>
          <w:rStyle w:val="CommentTok"/>
        </w:rPr>
        <w:t xml:space="preserve">#    container invocation via a bash -lc override.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ecs run-task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$CLUSTER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--launch-type</w:t>
      </w:r>
      <w:r>
        <w:rPr>
          <w:rStyle w:val="NormalTok"/>
        </w:rPr>
        <w:t xml:space="preserve"> FARGATE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--task-definition</w:t>
      </w:r>
      <w:r>
        <w:rPr>
          <w:rStyle w:val="NormalTok"/>
        </w:rPr>
        <w:t xml:space="preserve"> finyl-web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--count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--network-configuration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"awsvpcConfiguration={subnets=[</w:t>
      </w:r>
      <w:r>
        <w:rPr>
          <w:rStyle w:val="VariableTok"/>
        </w:rPr>
        <w:t xml:space="preserve">$SUBNET_A</w:t>
      </w:r>
      <w:r>
        <w:rPr>
          <w:rStyle w:val="StringTok"/>
        </w:rPr>
        <w:t xml:space="preserve">,</w:t>
      </w:r>
      <w:r>
        <w:rPr>
          <w:rStyle w:val="VariableTok"/>
        </w:rPr>
        <w:t xml:space="preserve">$SUBNET_B</w:t>
      </w:r>
      <w:r>
        <w:rPr>
          <w:rStyle w:val="StringTok"/>
        </w:rPr>
        <w:t xml:space="preserve">],securityGroups=[</w:t>
      </w:r>
      <w:r>
        <w:rPr>
          <w:rStyle w:val="VariableTok"/>
        </w:rPr>
        <w:t xml:space="preserve">$ECS_SG_ID</w:t>
      </w:r>
      <w:r>
        <w:rPr>
          <w:rStyle w:val="StringTok"/>
        </w:rPr>
        <w:t xml:space="preserve">],assignPublicIp=ENABLED}"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--overrides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"containerOverrides": [{</w:t>
      </w:r>
      <w:r>
        <w:br/>
      </w:r>
      <w:r>
        <w:rPr>
          <w:rStyle w:val="StringTok"/>
        </w:rPr>
        <w:t xml:space="preserve">      "name": "finyl-web",</w:t>
      </w:r>
      <w:r>
        <w:br/>
      </w:r>
      <w:r>
        <w:rPr>
          <w:rStyle w:val="StringTok"/>
        </w:rPr>
        <w:t xml:space="preserve">      "environment": [{"name":"AUTO_CREATE_TABLES","value":"true"}],</w:t>
      </w:r>
      <w:r>
        <w:br/>
      </w:r>
      <w:r>
        <w:rPr>
          <w:rStyle w:val="StringTok"/>
        </w:rPr>
        <w:t xml:space="preserve">      "command": ["bash","-lc","python -c \"from app.core.database import Base, engine, ensure_schema; from app import models; ensure_schema(); Base.metadata.create_all(bind=engine); print(\\\"base tables created\\\")\" &amp;&amp; python scripts/run_migrations.py"]</w:t>
      </w:r>
      <w:r>
        <w:br/>
      </w:r>
      <w:r>
        <w:rPr>
          <w:rStyle w:val="StringTok"/>
        </w:rPr>
        <w:t xml:space="preserve">    }]</w:t>
      </w:r>
      <w:r>
        <w:br/>
      </w:r>
      <w:r>
        <w:rPr>
          <w:rStyle w:val="StringTok"/>
        </w:rPr>
        <w:t xml:space="preserve">  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$REGION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Watch the run in CloudWatch Logs (stream prefix "web"):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logs tail /ecs/finyl-dcp </w:t>
      </w:r>
      <w:r>
        <w:rPr>
          <w:rStyle w:val="AttributeTok"/>
        </w:rPr>
        <w:t xml:space="preserve">--follow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$REGION</w:t>
      </w:r>
      <w:r>
        <w:rPr>
          <w:rStyle w:val="StringTok"/>
        </w:rPr>
        <w:t xml:space="preserve">"</w:t>
      </w:r>
      <w:r>
        <w:br/>
      </w:r>
      <w:r>
        <w:rPr>
          <w:rStyle w:val="CommentTok"/>
        </w:rPr>
        <w:t xml:space="preserve"># Expect in the migration output: "Done: applied 15, skipped 0." on the first run.</w:t>
      </w:r>
    </w:p>
    <w:p>
      <w:pPr>
        <w:pStyle w:val="BlockText"/>
      </w:pPr>
      <w:r>
        <w:rPr>
          <w:bCs/>
          <w:b/>
        </w:rPr>
        <w:t xml:space="preserve">(Optional) seed a fresh pilot.</w:t>
      </w:r>
      <w:r>
        <w:t xml:space="preserve"> </w:t>
      </w:r>
      <w:r>
        <w:t xml:space="preserve">To seed RBAC roles + a demo tenant/admin (FRESH</w:t>
      </w:r>
      <w:r>
        <w:t xml:space="preserve"> </w:t>
      </w:r>
      <w:r>
        <w:t xml:space="preserve">pilot only — never after migrating real data), run another one-off task overriding</w:t>
      </w:r>
      <w:r>
        <w:t xml:space="preserve"> </w:t>
      </w:r>
      <w:r>
        <w:t xml:space="preserve">the command with</w:t>
      </w:r>
      <w:r>
        <w:t xml:space="preserve"> </w:t>
      </w:r>
      <w:r>
        <w:rPr>
          <w:rStyle w:val="VerbatimChar"/>
        </w:rPr>
        <w:t xml:space="preserve">python -m app.seeds.seed</w:t>
      </w:r>
      <w:r>
        <w:t xml:space="preserve"> </w:t>
      </w:r>
      <w:r>
        <w:t xml:space="preserve">(review</w:t>
      </w:r>
      <w:r>
        <w:t xml:space="preserve"> </w:t>
      </w:r>
      <w:r>
        <w:rPr>
          <w:rStyle w:val="VerbatimChar"/>
        </w:rPr>
        <w:t xml:space="preserve">app/seeds/seed.py</w:t>
      </w:r>
      <w:r>
        <w:t xml:space="preserve"> </w:t>
      </w:r>
      <w:r>
        <w:t xml:space="preserve">first).</w:t>
      </w:r>
    </w:p>
    <w:p>
      <w:pPr>
        <w:pStyle w:val="FirstParagraph"/>
      </w:pPr>
      <w:r>
        <w:rPr>
          <w:bCs/>
          <w:b/>
        </w:rPr>
        <w:t xml:space="preserve">Alternative — bastion / local psql.</w:t>
      </w:r>
      <w:r>
        <w:t xml:space="preserve"> </w:t>
      </w:r>
      <w:r>
        <w:t xml:space="preserve">If you prefer, run the two commands from a</w:t>
      </w:r>
      <w:r>
        <w:t xml:space="preserve"> </w:t>
      </w:r>
      <w:r>
        <w:t xml:space="preserve">host with network reachability to RDS (an EC2 bastion in the VPC, or temporarily via</w:t>
      </w:r>
      <w:r>
        <w:t xml:space="preserve"> </w:t>
      </w:r>
      <w:r>
        <w:t xml:space="preserve">a publicly-accessible RDS locked to your IP), exactly as in Option 1 (f):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"postgresql://finyl:&lt;DB_PASSWORD&gt;@&lt;RDS_ENDPOINT&gt;:5432/finyl_dcp?sslmode=require"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DB_SCHEMA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public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JWT_SECRET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"&lt;SAME_JWT_SECRET_AS_SECRETS_MANAGER&gt;"</w:t>
      </w:r>
      <w:r>
        <w:br/>
      </w:r>
      <w:r>
        <w:rPr>
          <w:rStyle w:val="VariableTok"/>
        </w:rPr>
        <w:t xml:space="preserve">AUTO_CREATE_TABLES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</w:t>
      </w:r>
      <w:r>
        <w:rPr>
          <w:rStyle w:val="ExtensionTok"/>
        </w:rPr>
        <w:t xml:space="preserve">./venv/bin/python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app.core.database import Base, engine, ensure_schema</w:t>
      </w:r>
      <w:r>
        <w:br/>
      </w:r>
      <w:r>
        <w:rPr>
          <w:rStyle w:val="StringTok"/>
        </w:rPr>
        <w:t xml:space="preserve">from app import models  # noqa: registers all tables</w:t>
      </w:r>
      <w:r>
        <w:br/>
      </w:r>
      <w:r>
        <w:rPr>
          <w:rStyle w:val="StringTok"/>
        </w:rPr>
        <w:t xml:space="preserve">ensure_schema(); Base.metadata.create_all(bind=engine)</w:t>
      </w:r>
      <w:r>
        <w:br/>
      </w:r>
      <w:r>
        <w:rPr>
          <w:rStyle w:val="StringTok"/>
        </w:rPr>
        <w:t xml:space="preserve">print('base tables created')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./venv/bin/python</w:t>
      </w:r>
      <w:r>
        <w:rPr>
          <w:rStyle w:val="NormalTok"/>
        </w:rPr>
        <w:t xml:space="preserve"> scripts/run_migrations.py   </w:t>
      </w:r>
      <w:r>
        <w:rPr>
          <w:rStyle w:val="CommentTok"/>
        </w:rPr>
        <w:t xml:space="preserve"># Expect: "Done: applied 15, skipped 0."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p>
      <w:pPr>
        <w:pStyle w:val="BlockText"/>
      </w:pPr>
      <w:r>
        <w:rPr>
          <w:rStyle w:val="VerbatimChar"/>
        </w:rPr>
        <w:t xml:space="preserve">run_migrations.py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migrations/*.sql</w:t>
      </w:r>
      <w:r>
        <w:t xml:space="preserve"> </w:t>
      </w:r>
      <w:r>
        <w:t xml:space="preserve">in order, idempotently, tracking</w:t>
      </w:r>
      <w:r>
        <w:t xml:space="preserve"> </w:t>
      </w:r>
      <w:r>
        <w:t xml:space="preserve">each in a</w:t>
      </w:r>
      <w:r>
        <w:t xml:space="preserve"> </w:t>
      </w:r>
      <w:r>
        <w:rPr>
          <w:rStyle w:val="VerbatimChar"/>
        </w:rPr>
        <w:t xml:space="preserve">schema_migrations</w:t>
      </w:r>
      <w:r>
        <w:t xml:space="preserve"> </w:t>
      </w:r>
      <w:r>
        <w:t xml:space="preserve">table — re-running is safe and only applies new</w:t>
      </w:r>
      <w:r>
        <w:t xml:space="preserve"> </w:t>
      </w:r>
      <w:r>
        <w:t xml:space="preserve">files.</w:t>
      </w:r>
    </w:p>
    <w:p>
      <w:r>
        <w:pict>
          <v:rect style="width:0;height:1.5pt" o:hralign="center" o:hrstd="t" o:hr="t"/>
        </w:pict>
      </w:r>
    </w:p>
    <w:bookmarkEnd w:id="45"/>
    <w:bookmarkStart w:id="46" w:name="X7995243ed9d457e5cd6310c295ea7fa2c8ead05"/>
    <w:p>
      <w:pPr>
        <w:pStyle w:val="Heading2"/>
      </w:pPr>
      <w:r>
        <w:t xml:space="preserve">(k) Migrate data from Abacus (only if carrying existing data)</w:t>
      </w:r>
    </w:p>
    <w:p>
      <w:pPr>
        <w:pStyle w:val="SourceCode"/>
      </w:pPr>
      <w:r>
        <w:rPr>
          <w:rStyle w:val="CommentTok"/>
        </w:rPr>
        <w:t xml:space="preserve"># 1) Dump from the CURRENT Abacus database. The repo ships deploy/backup_db.sh which</w:t>
      </w:r>
      <w:r>
        <w:br/>
      </w:r>
      <w:r>
        <w:rPr>
          <w:rStyle w:val="CommentTok"/>
        </w:rPr>
        <w:t xml:space="preserve">#    produces a pg_dump -Fc custom-format dump; or run pg_dump directly:</w:t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"postgresql://&lt;ABACUS_DB_URL&gt;"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finyl_dcp_cutover.dump</w:t>
      </w:r>
      <w:r>
        <w:br/>
      </w:r>
      <w:r>
        <w:br/>
      </w:r>
      <w:r>
        <w:rPr>
          <w:rStyle w:val="CommentTok"/>
        </w:rPr>
        <w:t xml:space="preserve"># 2) Restore into RDS. The Abacus DB uses schema "finyl_dcp"; RDS here uses "public".</w:t>
      </w:r>
      <w:r>
        <w:br/>
      </w:r>
      <w:r>
        <w:rPr>
          <w:rStyle w:val="CommentTok"/>
        </w:rPr>
        <w:t xml:space="preserve">#    Remap the schema on restore so objects land in public:</w:t>
      </w:r>
      <w:r>
        <w:br/>
      </w:r>
      <w:r>
        <w:rPr>
          <w:rStyle w:val="ExtensionTok"/>
        </w:rPr>
        <w:t xml:space="preserve">pg_restore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--no-owner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--no-privileges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finyl_dcp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"postgresql://finyl:&lt;DB_PASSWORD&gt;@&lt;RDS_ENDPOINT&gt;:5432/finyl_dcp?sslmode=require"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finyl_dcp_cutover.dump</w:t>
      </w:r>
      <w:r>
        <w:br/>
      </w:r>
      <w:r>
        <w:rPr>
          <w:rStyle w:val="CommentTok"/>
        </w:rPr>
        <w:t xml:space="preserve"># If object names collide with the public schema, restore into a finyl_dcp schema on</w:t>
      </w:r>
      <w:r>
        <w:br/>
      </w:r>
      <w:r>
        <w:rPr>
          <w:rStyle w:val="CommentTok"/>
        </w:rPr>
        <w:t xml:space="preserve"># RDS instead (set DB_SCHEMA=finyl_dcp on BOTH services) — keep source and target</w:t>
      </w:r>
      <w:r>
        <w:br/>
      </w:r>
      <w:r>
        <w:rPr>
          <w:rStyle w:val="CommentTok"/>
        </w:rPr>
        <w:t xml:space="preserve"># schema names aligned. Do NOT also run section (j): the dump already contains the</w:t>
      </w:r>
      <w:r>
        <w:br/>
      </w:r>
      <w:r>
        <w:rPr>
          <w:rStyle w:val="CommentTok"/>
        </w:rPr>
        <w:t xml:space="preserve"># full, migrated schema + data.</w:t>
      </w:r>
    </w:p>
    <w:p>
      <w:pPr>
        <w:pStyle w:val="BlockText"/>
      </w:pPr>
      <w:r>
        <w:rPr>
          <w:bCs/>
          <w:b/>
        </w:rPr>
        <w:t xml:space="preserve">CRITICAL — crypto keys must match.</w:t>
      </w:r>
      <w:r>
        <w:t xml:space="preserve"> </w:t>
      </w:r>
      <w:r>
        <w:t xml:space="preserve">Copy</w:t>
      </w:r>
      <w:r>
        <w:t xml:space="preserve"> </w:t>
      </w:r>
      <w:r>
        <w:rPr>
          <w:rStyle w:val="VerbatimChar"/>
        </w:rPr>
        <w:t xml:space="preserve">FIELD_ENCRYPTION_KEY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PII_ENCRYPTION_KEY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from the Abacus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 </w:t>
      </w:r>
      <w:r>
        <w:t xml:space="preserve">into the</w:t>
      </w:r>
      <w:r>
        <w:t xml:space="preserve"> </w:t>
      </w:r>
      <w:r>
        <w:t xml:space="preserve">corresponding</w:t>
      </w:r>
      <w:r>
        <w:t xml:space="preserve"> </w:t>
      </w:r>
      <w:r>
        <w:rPr>
          <w:rStyle w:val="VerbatimChar"/>
        </w:rPr>
        <w:t xml:space="preserve">finyl-dcp/*</w:t>
      </w:r>
      <w:r>
        <w:t xml:space="preserve"> </w:t>
      </w:r>
      <w:r>
        <w:t xml:space="preserve">Secrets Manager secrets</w:t>
      </w:r>
      <w:r>
        <w:t xml:space="preserve"> </w:t>
      </w:r>
      <w:r>
        <w:rPr>
          <w:bCs/>
          <w:b/>
        </w:rPr>
        <w:t xml:space="preserve">unchanged</w:t>
      </w:r>
      <w:r>
        <w:t xml:space="preserve"> </w:t>
      </w:r>
      <w:r>
        <w:t xml:space="preserve">(step d). If they</w:t>
      </w:r>
      <w:r>
        <w:t xml:space="preserve"> </w:t>
      </w:r>
      <w:r>
        <w:t xml:space="preserve">differ, encrypted PII (e.g. </w:t>
      </w:r>
      <w:r>
        <w:rPr>
          <w:rStyle w:val="VerbatimChar"/>
        </w:rPr>
        <w:t xml:space="preserve">borrowers.national_id</w:t>
      </w:r>
      <w:r>
        <w:t xml:space="preserve">) will NOT decrypt and all</w:t>
      </w:r>
      <w:r>
        <w:t xml:space="preserve"> </w:t>
      </w:r>
      <w:r>
        <w:t xml:space="preserve">existing user sessions are invalidated. After the services are up, verify</w:t>
      </w:r>
      <w:r>
        <w:t xml:space="preserve"> </w:t>
      </w:r>
      <w:r>
        <w:t xml:space="preserve">decryption: log in and open a client that has a National ID — it must display in</w:t>
      </w:r>
      <w:r>
        <w:t xml:space="preserve"> </w:t>
      </w:r>
      <w:r>
        <w:t xml:space="preserve">cleartext (transparently decrypted on read).</w:t>
      </w:r>
    </w:p>
    <w:p>
      <w:r>
        <w:pict>
          <v:rect style="width:0;height:1.5pt" o:hralign="center" o:hrstd="t" o:hr="t"/>
        </w:pict>
      </w:r>
    </w:p>
    <w:bookmarkEnd w:id="46"/>
    <w:bookmarkStart w:id="47" w:name="X1fdcbc3167eed6aeba43350acc5b51b609cb5aa"/>
    <w:p>
      <w:pPr>
        <w:pStyle w:val="Heading2"/>
      </w:pPr>
      <w:r>
        <w:t xml:space="preserve">(l) Point the Netlify frontend at the ECS backend (proxy)</w:t>
      </w:r>
    </w:p>
    <w:p>
      <w:pPr>
        <w:pStyle w:val="FirstParagraph"/>
      </w:pPr>
      <w:r>
        <w:t xml:space="preserve">The recommended wiring is a</w:t>
      </w:r>
      <w:r>
        <w:t xml:space="preserve"> </w:t>
      </w:r>
      <w:r>
        <w:rPr>
          <w:bCs/>
          <w:b/>
        </w:rPr>
        <w:t xml:space="preserve">same-origin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/api/*</w:t>
      </w:r>
      <w:r>
        <w:rPr>
          <w:bCs/>
          <w:b/>
        </w:rPr>
        <w:t xml:space="preserve"> </w:t>
      </w:r>
      <w:r>
        <w:rPr>
          <w:bCs/>
          <w:b/>
        </w:rPr>
        <w:t xml:space="preserve">proxy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netlify.toml</w:t>
      </w:r>
      <w:r>
        <w:t xml:space="preserve">, already</w:t>
      </w:r>
      <w:r>
        <w:t xml:space="preserve"> </w:t>
      </w:r>
      <w:r>
        <w:t xml:space="preserve">added by this option’s edit. The browser calls the Netlify domain; Netlify forwards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server-side to the ALB.</w:t>
      </w:r>
      <w:r>
        <w:t xml:space="preserve"> </w:t>
      </w:r>
      <w:r>
        <w:rPr>
          <w:bCs/>
          <w:b/>
        </w:rPr>
        <w:t xml:space="preserve">No CORS to configure and the CSP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connect-src</w:t>
      </w:r>
      <w:r>
        <w:rPr>
          <w:bCs/>
          <w:b/>
        </w:rPr>
        <w:t xml:space="preserve"> </w:t>
      </w:r>
      <w:r>
        <w:rPr>
          <w:bCs/>
          <w:b/>
        </w:rPr>
        <w:t xml:space="preserve">can</w:t>
      </w:r>
      <w:r>
        <w:rPr>
          <w:bCs/>
          <w:b/>
        </w:rPr>
        <w:t xml:space="preserve"> </w:t>
      </w:r>
      <w:r>
        <w:rPr>
          <w:bCs/>
          <w:b/>
        </w:rPr>
        <w:t xml:space="preserve">stay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'self'</w:t>
      </w:r>
      <w:r>
        <w:t xml:space="preserve"> </w:t>
      </w:r>
      <w:r>
        <w:t xml:space="preserve">— the browser never talks to the ALB origin directly.</w:t>
      </w:r>
    </w:p>
    <w:p>
      <w:pPr>
        <w:numPr>
          <w:ilvl w:val="0"/>
          <w:numId w:val="1008"/>
        </w:numPr>
        <w:pStyle w:val="Compact"/>
      </w:pPr>
      <w:r>
        <w:t xml:space="preserve">In Netlify:</w:t>
      </w:r>
      <w:r>
        <w:t xml:space="preserve"> </w:t>
      </w:r>
      <w:r>
        <w:rPr>
          <w:bCs/>
          <w:b/>
        </w:rPr>
        <w:t xml:space="preserve">Add new site → Import from Git →</w:t>
      </w:r>
      <w:r>
        <w:t xml:space="preserve"> </w:t>
      </w:r>
      <w:r>
        <w:t xml:space="preserve">pick the GitHub repo. The root</w:t>
      </w:r>
      <w:r>
        <w:t xml:space="preserve"> </w:t>
      </w:r>
      <w:r>
        <w:rPr>
          <w:rStyle w:val="VerbatimChar"/>
        </w:rPr>
        <w:t xml:space="preserve">netlify.toml</w:t>
      </w:r>
      <w:r>
        <w:t xml:space="preserve"> </w:t>
      </w:r>
      <w:r>
        <w:t xml:space="preserve">sets base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, build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, publish</w:t>
      </w:r>
      <w:r>
        <w:t xml:space="preserve"> </w:t>
      </w:r>
      <w:r>
        <w:rPr>
          <w:rStyle w:val="VerbatimChar"/>
        </w:rPr>
        <w:t xml:space="preserve">frontend/dist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proxy, the SPA fallback, and security headers.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Edit the proxy destination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netlify.toml</w:t>
      </w:r>
      <w:r>
        <w:t xml:space="preserve">: replace</w:t>
      </w:r>
      <w:r>
        <w:t xml:space="preserve"> </w:t>
      </w:r>
      <w:r>
        <w:rPr>
          <w:rStyle w:val="VerbatimChar"/>
        </w:rPr>
        <w:t xml:space="preserve">https://REPLACE-WITH-YOUR-ALB-OR-DOMAIN</w:t>
      </w:r>
      <w:r>
        <w:t xml:space="preserve"> </w:t>
      </w:r>
      <w:r>
        <w:t xml:space="preserve">with your API host — the custom domain</w:t>
      </w:r>
      <w:r>
        <w:t xml:space="preserve"> </w:t>
      </w:r>
      <w:r>
        <w:t xml:space="preserve">you pointed at the ALB (</w:t>
      </w:r>
      <w:r>
        <w:rPr>
          <w:rStyle w:val="VerbatimChar"/>
        </w:rPr>
        <w:t xml:space="preserve">https://api.yourbank.co.ke</w:t>
      </w:r>
      <w:r>
        <w:t xml:space="preserve">) or</w:t>
      </w:r>
      <w:r>
        <w:t xml:space="preserve"> </w:t>
      </w:r>
      <w:r>
        <w:rPr>
          <w:rStyle w:val="VerbatimChar"/>
        </w:rPr>
        <w:t xml:space="preserve">https://&lt;ALB_DNS&gt;</w:t>
      </w:r>
      <w:r>
        <w:t xml:space="preserve">.</w:t>
      </w:r>
      <w:r>
        <w:t xml:space="preserve"> </w:t>
      </w:r>
      <w:r>
        <w:t xml:space="preserve">Keep the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prefix and</w:t>
      </w:r>
      <w:r>
        <w:t xml:space="preserve"> </w:t>
      </w:r>
      <w:r>
        <w:rPr>
          <w:rStyle w:val="VerbatimChar"/>
        </w:rPr>
        <w:t xml:space="preserve">:splat</w:t>
      </w:r>
      <w:r>
        <w:t xml:space="preserve">. Commit and let Netlify rebuild.</w:t>
      </w:r>
    </w:p>
    <w:p>
      <w:pPr>
        <w:numPr>
          <w:ilvl w:val="0"/>
          <w:numId w:val="1008"/>
        </w:numPr>
        <w:pStyle w:val="Compact"/>
      </w:pPr>
      <w:r>
        <w:t xml:space="preserve">Because requests are same-origin,</w:t>
      </w:r>
      <w:r>
        <w:t xml:space="preserve"> </w:t>
      </w:r>
      <w:r>
        <w:rPr>
          <w:bCs/>
          <w:b/>
        </w:rPr>
        <w:t xml:space="preserve">leave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VITE_API_URL</w:t>
      </w:r>
      <w:r>
        <w:rPr>
          <w:bCs/>
          <w:b/>
        </w:rPr>
        <w:t xml:space="preserve"> </w:t>
      </w:r>
      <w:r>
        <w:rPr>
          <w:bCs/>
          <w:b/>
        </w:rPr>
        <w:t xml:space="preserve">blank</w:t>
      </w:r>
      <w:r>
        <w:t xml:space="preserve"> </w:t>
      </w:r>
      <w:r>
        <w:t xml:space="preserve">(the frontend</w:t>
      </w:r>
      <w:r>
        <w:t xml:space="preserve"> </w:t>
      </w:r>
      <w:r>
        <w:t xml:space="preserve">builds relative</w:t>
      </w:r>
      <w:r>
        <w:t xml:space="preserve"> </w:t>
      </w:r>
      <w:r>
        <w:rPr>
          <w:rStyle w:val="VerbatimChar"/>
        </w:rPr>
        <w:t xml:space="preserve">/api/...</w:t>
      </w:r>
      <w:r>
        <w:t xml:space="preserve"> </w:t>
      </w:r>
      <w:r>
        <w:t xml:space="preserve">calls) and</w:t>
      </w:r>
      <w:r>
        <w:t xml:space="preserve"> </w:t>
      </w:r>
      <w:r>
        <w:rPr>
          <w:bCs/>
          <w:b/>
        </w:rPr>
        <w:t xml:space="preserve">leave the CSP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connect-src 'self'</w:t>
      </w:r>
      <w:r>
        <w:t xml:space="preserve"> </w:t>
      </w:r>
      <w:r>
        <w:t xml:space="preserve">as-is.</w:t>
      </w:r>
    </w:p>
    <w:p>
      <w:pPr>
        <w:numPr>
          <w:ilvl w:val="0"/>
          <w:numId w:val="1008"/>
        </w:numPr>
        <w:pStyle w:val="Compact"/>
      </w:pPr>
      <w:r>
        <w:t xml:space="preserve">Deploy. Note the Netlify site URL, e.g. </w:t>
      </w:r>
      <w:r>
        <w:rPr>
          <w:rStyle w:val="VerbatimChar"/>
        </w:rPr>
        <w:t xml:space="preserve">https://&lt;YOUR_SITE&gt;.netlify.app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Alternative — direct cross-origin calls (no proxy).</w:t>
      </w:r>
      <w:r>
        <w:t xml:space="preserve"> </w:t>
      </w:r>
      <w:r>
        <w:t xml:space="preserve">You may instead point the</w:t>
      </w:r>
      <w:r>
        <w:t xml:space="preserve"> </w:t>
      </w:r>
      <w:r>
        <w:t xml:space="preserve">browser straight at the ALB: set</w:t>
      </w:r>
      <w:r>
        <w:t xml:space="preserve"> </w:t>
      </w:r>
      <w:r>
        <w:rPr>
          <w:rStyle w:val="VerbatimChar"/>
        </w:rPr>
        <w:t xml:space="preserve">VITE_API_URL=https://api.yourbank.co.ke</w:t>
      </w:r>
      <w:r>
        <w:t xml:space="preserve"> </w:t>
      </w:r>
      <w:r>
        <w:t xml:space="preserve">in</w:t>
      </w:r>
      <w:r>
        <w:t xml:space="preserve"> </w:t>
      </w:r>
      <w:r>
        <w:t xml:space="preserve">Netlify, add the Netlify origin to the backend</w:t>
      </w:r>
      <w:r>
        <w:t xml:space="preserve"> </w:t>
      </w:r>
      <w:r>
        <w:rPr>
          <w:rStyle w:val="VerbatimChar"/>
        </w:rPr>
        <w:t xml:space="preserve">ALLOWED_ORIGINS</w:t>
      </w:r>
      <w:r>
        <w:t xml:space="preserve">,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add the</w:t>
      </w:r>
      <w:r>
        <w:t xml:space="preserve"> </w:t>
      </w:r>
      <w:r>
        <w:t xml:space="preserve">ALB/API origin to the CSP</w:t>
      </w:r>
      <w:r>
        <w:t xml:space="preserve"> </w:t>
      </w:r>
      <w:r>
        <w:rPr>
          <w:rStyle w:val="VerbatimChar"/>
        </w:rPr>
        <w:t xml:space="preserve">connect-src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netlify.toml</w:t>
      </w:r>
      <w:r>
        <w:t xml:space="preserve">. This reintroduces CORS</w:t>
      </w:r>
      <w:r>
        <w:t xml:space="preserve"> </w:t>
      </w:r>
      <w:r>
        <w:t xml:space="preserve">and a browser-visible backend origin — the proxy above avoids both, so it is the</w:t>
      </w:r>
      <w:r>
        <w:t xml:space="preserve"> </w:t>
      </w:r>
      <w:r>
        <w:t xml:space="preserve">recommended path. The backend parses</w:t>
      </w:r>
      <w:r>
        <w:t xml:space="preserve"> </w:t>
      </w:r>
      <w:r>
        <w:rPr>
          <w:rStyle w:val="VerbatimChar"/>
        </w:rPr>
        <w:t xml:space="preserve">ALLOWED_ORIGINS</w:t>
      </w:r>
      <w:r>
        <w:t xml:space="preserve"> </w:t>
      </w:r>
      <w:r>
        <w:t xml:space="preserve">into an explicit CORS</w:t>
      </w:r>
      <w:r>
        <w:t xml:space="preserve"> </w:t>
      </w:r>
      <w:r>
        <w:t xml:space="preserve">allowlist (never a wildcard with credentials).</w:t>
      </w:r>
    </w:p>
    <w:p>
      <w:r>
        <w:pict>
          <v:rect style="width:0;height:1.5pt" o:hralign="center" o:hrstd="t" o:hr="t"/>
        </w:pict>
      </w:r>
    </w:p>
    <w:bookmarkEnd w:id="47"/>
    <w:bookmarkStart w:id="48" w:name="Xa3d6f5f8260a37ce888093da9b7b51d9583810e"/>
    <w:p>
      <w:pPr>
        <w:pStyle w:val="Heading2"/>
      </w:pPr>
      <w:r>
        <w:t xml:space="preserve">(m) Point M-Pesa / Daraja at the new backend + go-live env flips</w:t>
      </w:r>
    </w:p>
    <w:p>
      <w:pPr>
        <w:numPr>
          <w:ilvl w:val="0"/>
          <w:numId w:val="1009"/>
        </w:numPr>
      </w:pPr>
      <w:r>
        <w:t xml:space="preserve">Set the platform callback base URL to your API domain (or</w:t>
      </w:r>
      <w:r>
        <w:t xml:space="preserve"> </w:t>
      </w:r>
      <w:r>
        <w:rPr>
          <w:rStyle w:val="VerbatimChar"/>
        </w:rPr>
        <w:t xml:space="preserve">https://&lt;ALB_DNS&gt;</w:t>
      </w:r>
      <w:r>
        <w:t xml:space="preserve">) via</w:t>
      </w:r>
      <w:r>
        <w:t xml:space="preserve"> </w:t>
      </w:r>
      <w:r>
        <w:rPr>
          <w:rStyle w:val="VerbatimChar"/>
        </w:rPr>
        <w:t xml:space="preserve">DARAJA_CALLBACK_BASE_URL</w:t>
      </w:r>
      <w:r>
        <w:t xml:space="preserve"> </w:t>
      </w:r>
      <w:r>
        <w:t xml:space="preserve">in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task definitions’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, re-register</w:t>
      </w:r>
      <w:r>
        <w:t xml:space="preserve"> </w:t>
      </w:r>
      <w:r>
        <w:t xml:space="preserve">the task definitions, and update the services (</w:t>
      </w:r>
      <w:r>
        <w:rPr>
          <w:rStyle w:val="VerbatimChar"/>
        </w:rPr>
        <w:t xml:space="preserve">aws ecs update-service --cluster    "$CLUSTER" --service-name finyl-web --task-definition finyl-web --force-new-deployment</w:t>
      </w:r>
      <w:r>
        <w:t xml:space="preserve">,</w:t>
      </w:r>
      <w:r>
        <w:t xml:space="preserve"> </w:t>
      </w:r>
      <w:r>
        <w:t xml:space="preserve">likewise for finyl-scheduler).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The four Daraja webhook endpoints</w:t>
      </w:r>
      <w:r>
        <w:t xml:space="preserve"> </w:t>
      </w:r>
      <w:r>
        <w:t xml:space="preserve">(prefix</w:t>
      </w:r>
      <w:r>
        <w:t xml:space="preserve"> </w:t>
      </w:r>
      <w:r>
        <w:rPr>
          <w:rStyle w:val="VerbatimChar"/>
        </w:rPr>
        <w:t xml:space="preserve">/api/v1/payments</w:t>
      </w:r>
      <w:r>
        <w:t xml:space="preserve">, with the</w:t>
      </w:r>
      <w:r>
        <w:t xml:space="preserve"> </w:t>
      </w:r>
      <w:r>
        <w:t xml:space="preserve">unguessable</w:t>
      </w:r>
      <w:r>
        <w:t xml:space="preserve"> </w:t>
      </w:r>
      <w:r>
        <w:rPr>
          <w:rStyle w:val="VerbatimChar"/>
        </w:rPr>
        <w:t xml:space="preserve">MPESA_CALLBACK_TOKEN</w:t>
      </w:r>
      <w:r>
        <w:t xml:space="preserve"> </w:t>
      </w:r>
      <w:r>
        <w:t xml:space="preserve">path segment) are: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POST  https://&lt;BACKEND_URL&gt;/api/v1/payments/mpesa/&lt;MPESA_CALLBACK_TOKEN&gt;/b2c-result</w:t>
      </w:r>
      <w:r>
        <w:br/>
      </w:r>
      <w:r>
        <w:rPr>
          <w:rStyle w:val="VerbatimChar"/>
        </w:rPr>
        <w:t xml:space="preserve">POST  https://&lt;BACKEND_URL&gt;/api/v1/payments/mpesa/&lt;MPESA_CALLBACK_TOKEN&gt;/b2c-timeout</w:t>
      </w:r>
      <w:r>
        <w:br/>
      </w:r>
      <w:r>
        <w:rPr>
          <w:rStyle w:val="VerbatimChar"/>
        </w:rPr>
        <w:t xml:space="preserve">POST  https://&lt;BACKEND_URL&gt;/api/v1/payments/mpesa/&lt;MPESA_CALLBACK_TOKEN&gt;/stk-callback</w:t>
      </w:r>
      <w:r>
        <w:br/>
      </w:r>
      <w:r>
        <w:rPr>
          <w:rStyle w:val="VerbatimChar"/>
        </w:rPr>
        <w:t xml:space="preserve">POST  https://&lt;BACKEND_URL&gt;/api/v1/payments/mpesa/&lt;MPESA_CALLBACK_TOKEN&gt;/c2b-callback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Per tenant</w:t>
      </w:r>
      <w:r>
        <w:t xml:space="preserve">, update the registered Daraja callback URLs (STK, C2B validation/</w:t>
      </w:r>
      <w:r>
        <w:t xml:space="preserve"> </w:t>
      </w:r>
      <w:r>
        <w:t xml:space="preserve">confirmation, B2C result/timeout) in the Safaricom portal / via the app’s</w:t>
      </w:r>
      <w:r>
        <w:t xml:space="preserve"> </w:t>
      </w:r>
      <w:r>
        <w:t xml:space="preserve">integration config to use the new</w:t>
      </w:r>
      <w:r>
        <w:t xml:space="preserve"> </w:t>
      </w:r>
      <w:r>
        <w:rPr>
          <w:rStyle w:val="VerbatimChar"/>
        </w:rPr>
        <w:t xml:space="preserve">&lt;BACKEND_URL&gt;</w:t>
      </w:r>
      <w:r>
        <w:t xml:space="preserve">. Tenant Daraja credentials live</w:t>
      </w:r>
      <w:r>
        <w:t xml:space="preserve"> </w:t>
      </w:r>
      <w:r>
        <w:t xml:space="preserve">encrypted per-tenant in the DB — they migrate with the data (section k), so only</w:t>
      </w:r>
      <w:r>
        <w:t xml:space="preserve"> </w:t>
      </w:r>
      <w:r>
        <w:t xml:space="preserve">the URLs change.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At go-live</w:t>
      </w:r>
      <w:r>
        <w:t xml:space="preserve">, flip these env vars (in both task definitions, then</w:t>
      </w:r>
      <w:r>
        <w:t xml:space="preserve"> </w:t>
      </w:r>
      <w:r>
        <w:t xml:space="preserve">re-register +</w:t>
      </w:r>
      <w:r>
        <w:t xml:space="preserve"> </w:t>
      </w:r>
      <w:r>
        <w:rPr>
          <w:rStyle w:val="VerbatimChar"/>
        </w:rPr>
        <w:t xml:space="preserve">--force-new-deployment</w:t>
      </w:r>
      <w:r>
        <w:t xml:space="preserve">):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DARAJA_ENVIRONMENT=production</w:t>
      </w:r>
      <w:r>
        <w:t xml:space="preserve"> </w:t>
      </w:r>
      <w:r>
        <w:t xml:space="preserve">(once you have production credentials),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SAFARICOM_IP_ENFORCE=enforce</w:t>
      </w:r>
      <w:r>
        <w:t xml:space="preserve"> </w:t>
      </w:r>
      <w:r>
        <w:t xml:space="preserve">(rejects non-Safaricom source IPs on callbacks),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DARAJA_CALLBACK_BASE_URL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ALLOWED_ORIGINS</w:t>
      </w:r>
      <w:r>
        <w:t xml:space="preserve"> </w:t>
      </w:r>
      <w:r>
        <w:t xml:space="preserve">set to the final domains.</w:t>
      </w:r>
    </w:p>
    <w:p>
      <w:pPr>
        <w:numPr>
          <w:ilvl w:val="0"/>
          <w:numId w:val="1000"/>
        </w:numPr>
      </w:pPr>
      <w:r>
        <w:t xml:space="preserve">See</w:t>
      </w:r>
      <w:r>
        <w:t xml:space="preserve"> </w:t>
      </w:r>
      <w:r>
        <w:rPr>
          <w:rStyle w:val="VerbatimChar"/>
        </w:rPr>
        <w:t xml:space="preserve">deploy/DARAJA_GO_LIVE.md</w:t>
      </w:r>
      <w:r>
        <w:t xml:space="preserve"> </w:t>
      </w:r>
      <w:r>
        <w:t xml:space="preserve">for the full checklist.</w:t>
      </w:r>
    </w:p>
    <w:p>
      <w:r>
        <w:pict>
          <v:rect style="width:0;height:1.5pt" o:hralign="center" o:hrstd="t" o:hr="t"/>
        </w:pict>
      </w:r>
    </w:p>
    <w:bookmarkEnd w:id="48"/>
    <w:bookmarkStart w:id="49" w:name="n-autoscaling-finyl-web-only"/>
    <w:p>
      <w:pPr>
        <w:pStyle w:val="Heading2"/>
      </w:pPr>
      <w:r>
        <w:t xml:space="preserve">(n) Autoscaling (finyl-web only)</w:t>
      </w:r>
    </w:p>
    <w:p>
      <w:pPr>
        <w:pStyle w:val="FirstParagraph"/>
      </w:pPr>
      <w:r>
        <w:t xml:space="preserve">Scale the</w:t>
      </w:r>
      <w:r>
        <w:t xml:space="preserve"> </w:t>
      </w:r>
      <w:r>
        <w:rPr>
          <w:bCs/>
          <w:b/>
        </w:rPr>
        <w:t xml:space="preserve">web</w:t>
      </w:r>
      <w:r>
        <w:t xml:space="preserve"> </w:t>
      </w:r>
      <w:r>
        <w:t xml:space="preserve">service on CPU with Application Auto Scaling target tracking: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application-autoscaling register-scalable-target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--service-namespace</w:t>
      </w:r>
      <w:r>
        <w:rPr>
          <w:rStyle w:val="NormalTok"/>
        </w:rPr>
        <w:t xml:space="preserve"> ecs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--resource-id</w:t>
      </w:r>
      <w:r>
        <w:rPr>
          <w:rStyle w:val="NormalTok"/>
        </w:rPr>
        <w:t xml:space="preserve"> service/</w:t>
      </w:r>
      <w:r>
        <w:rPr>
          <w:rStyle w:val="VariableTok"/>
        </w:rPr>
        <w:t xml:space="preserve">$CLUSTER</w:t>
      </w:r>
      <w:r>
        <w:rPr>
          <w:rStyle w:val="NormalTok"/>
        </w:rPr>
        <w:t xml:space="preserve">/finyl-web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--scalable-dimension</w:t>
      </w:r>
      <w:r>
        <w:rPr>
          <w:rStyle w:val="NormalTok"/>
        </w:rPr>
        <w:t xml:space="preserve"> ecs:service:DesiredCount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--min-capacity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--max-capacity</w:t>
      </w:r>
      <w:r>
        <w:rPr>
          <w:rStyle w:val="NormalTok"/>
        </w:rPr>
        <w:t xml:space="preserve"> 4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$REGION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application-autoscaling put-scaling-policy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--service-namespace</w:t>
      </w:r>
      <w:r>
        <w:rPr>
          <w:rStyle w:val="NormalTok"/>
        </w:rPr>
        <w:t xml:space="preserve"> ecs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--resource-id</w:t>
      </w:r>
      <w:r>
        <w:rPr>
          <w:rStyle w:val="NormalTok"/>
        </w:rPr>
        <w:t xml:space="preserve"> service/</w:t>
      </w:r>
      <w:r>
        <w:rPr>
          <w:rStyle w:val="VariableTok"/>
        </w:rPr>
        <w:t xml:space="preserve">$CLUSTER</w:t>
      </w:r>
      <w:r>
        <w:rPr>
          <w:rStyle w:val="NormalTok"/>
        </w:rPr>
        <w:t xml:space="preserve">/finyl-web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--scalable-dimension</w:t>
      </w:r>
      <w:r>
        <w:rPr>
          <w:rStyle w:val="NormalTok"/>
        </w:rPr>
        <w:t xml:space="preserve"> ecs:service:DesiredCount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--policy-name</w:t>
      </w:r>
      <w:r>
        <w:rPr>
          <w:rStyle w:val="NormalTok"/>
        </w:rPr>
        <w:t xml:space="preserve"> finyl-web-cpu-tt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--policy-type</w:t>
      </w:r>
      <w:r>
        <w:rPr>
          <w:rStyle w:val="NormalTok"/>
        </w:rPr>
        <w:t xml:space="preserve"> TargetTrackingScaling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--target-tracking-scaling-policy-configuration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"TargetValue": 60.0,</w:t>
      </w:r>
      <w:r>
        <w:br/>
      </w:r>
      <w:r>
        <w:rPr>
          <w:rStyle w:val="StringTok"/>
        </w:rPr>
        <w:t xml:space="preserve">    "PredefinedMetricSpecification": {"PredefinedMetricType": "ECSServiceAverageCPUUtilization"},</w:t>
      </w:r>
      <w:r>
        <w:br/>
      </w:r>
      <w:r>
        <w:rPr>
          <w:rStyle w:val="StringTok"/>
        </w:rPr>
        <w:t xml:space="preserve">    "ScaleInCooldown": 120, "ScaleOutCooldown": 60</w:t>
      </w:r>
      <w:r>
        <w:br/>
      </w:r>
      <w:r>
        <w:rPr>
          <w:rStyle w:val="StringTok"/>
        </w:rPr>
        <w:t xml:space="preserve">  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$REGION</w:t>
      </w:r>
      <w:r>
        <w:rPr>
          <w:rStyle w:val="StringTok"/>
        </w:rPr>
        <w:t xml:space="preserve">"</w:t>
      </w:r>
    </w:p>
    <w:p>
      <w:pPr>
        <w:pStyle w:val="BlockText"/>
      </w:pPr>
      <w:r>
        <w:rPr>
          <w:bCs/>
          <w:b/>
        </w:rPr>
        <w:t xml:space="preserve">⚠️ NEVER autoscale finyl-scheduler.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desiredCount</w:t>
      </w:r>
      <w:r>
        <w:t xml:space="preserve"> </w:t>
      </w:r>
      <w:r>
        <w:t xml:space="preserve">must stay</w:t>
      </w:r>
      <w:r>
        <w:t xml:space="preserve"> </w:t>
      </w:r>
      <w:r>
        <w:rPr>
          <w:bCs/>
          <w:b/>
        </w:rPr>
        <w:t xml:space="preserve">exactly 1</w:t>
      </w:r>
      <w:r>
        <w:t xml:space="preserve">.</w:t>
      </w:r>
      <w:r>
        <w:t xml:space="preserve"> </w:t>
      </w:r>
      <w:r>
        <w:t xml:space="preserve">Because the scheduler runs in-process, every extra scheduler task would duplicate</w:t>
      </w:r>
      <w:r>
        <w:t xml:space="preserve"> </w:t>
      </w:r>
      <w:r>
        <w:t xml:space="preserve">every background job (double reconciliation, duplicate webhook retries). Only</w:t>
      </w:r>
      <w:r>
        <w:t xml:space="preserve"> </w:t>
      </w:r>
      <w:r>
        <w:t xml:space="preserve">finyl-web (which has</w:t>
      </w:r>
      <w:r>
        <w:t xml:space="preserve"> </w:t>
      </w:r>
      <w:r>
        <w:rPr>
          <w:rStyle w:val="VerbatimChar"/>
        </w:rPr>
        <w:t xml:space="preserve">SCHEDULER_ENABLED=false</w:t>
      </w:r>
      <w:r>
        <w:t xml:space="preserve">) is safe to scale.</w:t>
      </w:r>
    </w:p>
    <w:p>
      <w:r>
        <w:pict>
          <v:rect style="width:0;height:1.5pt" o:hralign="center" o:hrstd="t" o:hr="t"/>
        </w:pict>
      </w:r>
    </w:p>
    <w:bookmarkEnd w:id="49"/>
    <w:bookmarkStart w:id="50" w:name="X2bca6735a07b703c0064143639ed12c5d5b4041"/>
    <w:p>
      <w:pPr>
        <w:pStyle w:val="Heading2"/>
      </w:pPr>
      <w:r>
        <w:t xml:space="preserve">(o) Cost awareness (rough estimates — verify current pricing)</w:t>
      </w:r>
    </w:p>
    <w:p>
      <w:pPr>
        <w:pStyle w:val="FirstParagraph"/>
      </w:pPr>
      <w:r>
        <w:t xml:space="preserve">Unlike the Abacus deployment, these AWS resources are billed to</w:t>
      </w:r>
      <w:r>
        <w:t xml:space="preserve"> </w:t>
      </w:r>
      <w:r>
        <w:rPr>
          <w:bCs/>
          <w:b/>
        </w:rPr>
        <w:t xml:space="preserve">your</w:t>
      </w:r>
      <w:r>
        <w:t xml:space="preserve"> </w:t>
      </w:r>
      <w:r>
        <w:t xml:space="preserve">AWS account: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ECS Fargate tasks</w:t>
      </w:r>
      <w:r>
        <w:t xml:space="preserve">: billed per vCPU-second + GB-second while running. finyl-web</w:t>
      </w:r>
      <w:r>
        <w:t xml:space="preserve"> </w:t>
      </w:r>
      <w:r>
        <w:t xml:space="preserve">at 0.5 vCPU/1 GB and finyl-scheduler at 0.25 vCPU/0.5 GB, both always-on, are the</w:t>
      </w:r>
      <w:r>
        <w:t xml:space="preserve"> </w:t>
      </w:r>
      <w:r>
        <w:t xml:space="preserve">compute cost. Consider</w:t>
      </w:r>
      <w:r>
        <w:t xml:space="preserve"> </w:t>
      </w:r>
      <w:r>
        <w:rPr>
          <w:rStyle w:val="VerbatimChar"/>
        </w:rPr>
        <w:t xml:space="preserve">FARGATE_SPOT</w:t>
      </w:r>
      <w:r>
        <w:t xml:space="preserve"> </w:t>
      </w:r>
      <w:r>
        <w:t xml:space="preserve">for non-critical capacity.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Application Load Balancer</w:t>
      </w:r>
      <w:r>
        <w:t xml:space="preserve">: an</w:t>
      </w:r>
      <w:r>
        <w:t xml:space="preserve"> </w:t>
      </w:r>
      <w:r>
        <w:rPr>
          <w:bCs/>
          <w:b/>
        </w:rPr>
        <w:t xml:space="preserve">always-on hourly charge + LCU usage</w:t>
      </w:r>
      <w:r>
        <w:t xml:space="preserve">. This is</w:t>
      </w:r>
      <w:r>
        <w:t xml:space="preserve"> </w:t>
      </w:r>
      <w:r>
        <w:t xml:space="preserve">the main</w:t>
      </w:r>
      <w:r>
        <w:t xml:space="preserve"> </w:t>
      </w:r>
      <w:r>
        <w:rPr>
          <w:bCs/>
          <w:b/>
        </w:rPr>
        <w:t xml:space="preserve">fixed</w:t>
      </w:r>
      <w:r>
        <w:t xml:space="preserve"> </w:t>
      </w:r>
      <w:r>
        <w:t xml:space="preserve">cost that App Runner did not have — the price of running in a</w:t>
      </w:r>
      <w:r>
        <w:t xml:space="preserve"> </w:t>
      </w:r>
      <w:r>
        <w:t xml:space="preserve">region without App Runner. Budget for it explicitly.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RDS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db.t4g.micro</w:t>
      </w:r>
      <w:r>
        <w:rPr>
          <w:bCs/>
          <w:b/>
        </w:rPr>
        <w:t xml:space="preserve"> </w:t>
      </w:r>
      <w:r>
        <w:rPr>
          <w:bCs/>
          <w:b/>
        </w:rPr>
        <w:t xml:space="preserve">+ 20 GB gp3</w:t>
      </w:r>
      <w:r>
        <w:t xml:space="preserve">: on the order of ~US$12–15/month.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NAT gateway</w:t>
      </w:r>
      <w:r>
        <w:t xml:space="preserve"> </w:t>
      </w:r>
      <w:r>
        <w:t xml:space="preserve">(only if you choose the private-subnet model in b.3): additional</w:t>
      </w:r>
      <w:r>
        <w:t xml:space="preserve"> </w:t>
      </w:r>
      <w:r>
        <w:t xml:space="preserve">hourly + per-GB charge. The public-subnet pilot model avoids it.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ECR</w:t>
      </w:r>
      <w:r>
        <w:t xml:space="preserve">: image storage is a few cents/GB-month.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Secrets Manager</w:t>
      </w:r>
      <w:r>
        <w:t xml:space="preserve">: ~US$0.40 per secret/month.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CloudWatch Logs / S3 backups</w:t>
      </w:r>
      <w:r>
        <w:t xml:space="preserve">: pennies at pilot volumes.</w:t>
      </w:r>
    </w:p>
    <w:p>
      <w:pPr>
        <w:pStyle w:val="FirstParagraph"/>
      </w:pPr>
      <w:r>
        <w:t xml:space="preserve">All figures are estimates for planning only — confirm against the AWS pricing pages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&lt;REGION&gt;</w:t>
      </w:r>
      <w:r>
        <w:t xml:space="preserve">. The ALB + two always-on Fargate tasks make this option’s baseline</w:t>
      </w:r>
      <w:r>
        <w:t xml:space="preserve"> </w:t>
      </w:r>
      <w:r>
        <w:t xml:space="preserve">cost somewhat higher than Option 1’s App Runner, which is the expected tradeoff for</w:t>
      </w:r>
      <w:r>
        <w:t xml:space="preserve"> </w:t>
      </w:r>
      <w:r>
        <w:rPr>
          <w:rStyle w:val="VerbatimChar"/>
        </w:rPr>
        <w:t xml:space="preserve">af-south-1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Start w:id="52" w:name="X916e9187a77ffbf934f4fb71d86a09661bccf45"/>
    <w:p>
      <w:pPr>
        <w:pStyle w:val="Heading2"/>
      </w:pPr>
      <w:r>
        <w:t xml:space="preserve">(p) PRE-CUTOVER VERIFICATION CHECKLIST + decommission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of these against the AWS deployment before sending real traffic. Keep the</w:t>
      </w:r>
      <w:r>
        <w:t xml:space="preserve"> </w:t>
      </w:r>
      <w:r>
        <w:t xml:space="preserve">Abacus deployment running in parallel until every item passes.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Both services healthy.</w:t>
      </w:r>
      <w:r>
        <w:t xml:space="preserve"> </w:t>
      </w:r>
      <w:r>
        <w:rPr>
          <w:rStyle w:val="VerbatimChar"/>
        </w:rPr>
        <w:t xml:space="preserve">aws ecs describe-services --cluster "$CLUSTER"       --services finyl-web finyl-scheduler --region "$REGION"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runningCount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desiredCount</w:t>
      </w:r>
      <w:r>
        <w:t xml:space="preserve"> </w:t>
      </w:r>
      <w:r>
        <w:t xml:space="preserve">(web ≥1, scheduler exactly 1).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Target healthy.</w:t>
      </w:r>
      <w:r>
        <w:t xml:space="preserve"> </w:t>
      </w:r>
      <w:r>
        <w:rPr>
          <w:rStyle w:val="VerbatimChar"/>
        </w:rPr>
        <w:t xml:space="preserve">aws elbv2 describe-target-health --target-group-arn       "$TG_ARN" --region "$REGION"</w:t>
      </w:r>
      <w:r>
        <w:t xml:space="preserve"> </w:t>
      </w:r>
      <w:r>
        <w:t xml:space="preserve">shows the web task(s)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Health.</w:t>
      </w:r>
      <w:r>
        <w:t xml:space="preserve"> </w:t>
      </w:r>
      <w:r>
        <w:rPr>
          <w:rStyle w:val="VerbatimChar"/>
        </w:rPr>
        <w:t xml:space="preserve">curl -s https://&lt;BACKEND_URL&gt;/api/health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{"status":"ok",...}</w:t>
      </w:r>
      <w:r>
        <w:t xml:space="preserve"> </w:t>
      </w:r>
      <w:r>
        <w:t xml:space="preserve">(HTTP 200).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HTTP→HTTPS.</w:t>
      </w:r>
      <w:r>
        <w:t xml:space="preserve"> </w:t>
      </w:r>
      <w:r>
        <w:rPr>
          <w:rStyle w:val="VerbatimChar"/>
        </w:rPr>
        <w:t xml:space="preserve">curl -sI http://&lt;BACKEND_URL&gt;/api/health</w:t>
      </w:r>
      <w:r>
        <w:t xml:space="preserve"> </w:t>
      </w:r>
      <w:r>
        <w:t xml:space="preserve">returns a 301 to https.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Login.</w:t>
      </w:r>
      <w:r>
        <w:t xml:space="preserve"> </w:t>
      </w:r>
      <w:r>
        <w:t xml:space="preserve">Authenticate via the Netlify frontend (or</w:t>
      </w:r>
      <w:r>
        <w:t xml:space="preserve"> </w:t>
      </w:r>
      <w:r>
        <w:rPr>
          <w:rStyle w:val="VerbatimChar"/>
        </w:rPr>
        <w:t xml:space="preserve">POST /api/v1/auth/login</w:t>
      </w:r>
      <w:r>
        <w:t xml:space="preserve">) and receive a token.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Client + PII decrypt.</w:t>
      </w:r>
      <w:r>
        <w:t xml:space="preserve"> </w:t>
      </w:r>
      <w:r>
        <w:t xml:space="preserve">Create a client with a National ID, then read it back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national_id</w:t>
      </w:r>
      <w:r>
        <w:t xml:space="preserve"> </w:t>
      </w:r>
      <w:r>
        <w:t xml:space="preserve">displays in cleartext (proves the crypto keys are correct).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Scheduler running (once).</w:t>
      </w:r>
      <w:r>
        <w:t xml:space="preserve"> </w:t>
      </w:r>
      <w:r>
        <w:t xml:space="preserve">The finyl-scheduler task logs show the scheduler</w:t>
      </w:r>
      <w:r>
        <w:t xml:space="preserve"> </w:t>
      </w:r>
      <w:r>
        <w:t xml:space="preserve">started (</w:t>
      </w:r>
      <w:r>
        <w:rPr>
          <w:rStyle w:val="VerbatimChar"/>
        </w:rPr>
        <w:t xml:space="preserve">SCHEDULER_ENABLED=true</w:t>
      </w:r>
      <w:r>
        <w:t xml:space="preserve">); the finyl-web logs show it</w:t>
      </w:r>
      <w:r>
        <w:t xml:space="preserve"> </w:t>
      </w:r>
      <w:r>
        <w:rPr>
          <w:bCs/>
          <w:b/>
        </w:rPr>
        <w:t xml:space="preserve">disabled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Daraja callback (sandbox).</w:t>
      </w:r>
      <w:r>
        <w:t xml:space="preserve"> </w:t>
      </w:r>
      <w:r>
        <w:t xml:space="preserve">Post a sandbox callback to</w:t>
      </w:r>
      <w:r>
        <w:t xml:space="preserve"> </w:t>
      </w:r>
      <w:r>
        <w:rPr>
          <w:rStyle w:val="VerbatimChar"/>
        </w:rPr>
        <w:t xml:space="preserve">/api/v1/payments/mpesa/&lt;TOKEN&gt;/stk-callback</w:t>
      </w:r>
      <w:r>
        <w:t xml:space="preserve"> </w:t>
      </w:r>
      <w:r>
        <w:t xml:space="preserve">→ HTTP 200 and a row is written to</w:t>
      </w:r>
      <w:r>
        <w:t xml:space="preserve"> </w:t>
      </w:r>
      <w:r>
        <w:t xml:space="preserve">the webhook events table (</w:t>
      </w:r>
      <w:r>
        <w:rPr>
          <w:rStyle w:val="VerbatimChar"/>
        </w:rPr>
        <w:t xml:space="preserve">mpesa_webhook_events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Migrations tracked.</w:t>
      </w:r>
      <w:r>
        <w:t xml:space="preserve"> </w:t>
      </w:r>
      <w:r>
        <w:rPr>
          <w:rStyle w:val="VerbatimChar"/>
        </w:rPr>
        <w:t xml:space="preserve">SELECT filename FROM schema_migrations ORDER BY filename;</w:t>
      </w:r>
      <w:r>
        <w:t xml:space="preserve"> </w:t>
      </w:r>
      <w:r>
        <w:t xml:space="preserve">lists all applied migration files (15 for a fresh bootstrap).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Backups.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deploy/backup_db.sh</w:t>
      </w:r>
      <w:r>
        <w:t xml:space="preserve"> </w:t>
      </w:r>
      <w:r>
        <w:t xml:space="preserve">(as a one-off task or from a bastion) →</w:t>
      </w:r>
      <w:r>
        <w:t xml:space="preserve"> </w:t>
      </w:r>
      <w:r>
        <w:t xml:space="preserve">a dump is produced AND uploaded to the S3 bucket.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Proxy/CORS.</w:t>
      </w:r>
      <w:r>
        <w:t xml:space="preserve"> </w:t>
      </w:r>
      <w:r>
        <w:t xml:space="preserve">The Netlify frontend calls</w:t>
      </w:r>
      <w:r>
        <w:t xml:space="preserve"> </w:t>
      </w:r>
      <w:r>
        <w:rPr>
          <w:rStyle w:val="VerbatimChar"/>
        </w:rPr>
        <w:t xml:space="preserve">/api/...</w:t>
      </w:r>
      <w:r>
        <w:t xml:space="preserve"> </w:t>
      </w:r>
      <w:r>
        <w:t xml:space="preserve">with no browser error</w:t>
      </w:r>
      <w:r>
        <w:t xml:space="preserve"> </w:t>
      </w:r>
      <w:r>
        <w:t xml:space="preserve">(proxy path: CSP</w:t>
      </w:r>
      <w:r>
        <w:t xml:space="preserve"> </w:t>
      </w:r>
      <w:r>
        <w:rPr>
          <w:rStyle w:val="VerbatimChar"/>
        </w:rPr>
        <w:t xml:space="preserve">connect-src 'self'</w:t>
      </w:r>
      <w:r>
        <w:t xml:space="preserve"> </w:t>
      </w:r>
      <w:r>
        <w:t xml:space="preserve">suffices).</w:t>
      </w:r>
    </w:p>
    <w:p>
      <w:pPr>
        <w:pStyle w:val="FirstParagraph"/>
      </w:pPr>
      <w:r>
        <w:t xml:space="preserve">Once all pass: point users at the Netlify + ECS/ALB stack, monitor for a parallel-run</w:t>
      </w:r>
      <w:r>
        <w:t xml:space="preserve"> </w:t>
      </w:r>
      <w:r>
        <w:t xml:space="preserve">window, then</w:t>
      </w:r>
      <w:r>
        <w:t xml:space="preserve"> </w:t>
      </w:r>
      <w:r>
        <w:rPr>
          <w:bCs/>
          <w:b/>
        </w:rPr>
        <w:t xml:space="preserve">decommission Abacus</w:t>
      </w:r>
      <w:r>
        <w:t xml:space="preserve"> </w:t>
      </w:r>
      <w:r>
        <w:t xml:space="preserve">(stop the Abacus deployment). Keep a final</w:t>
      </w:r>
      <w:r>
        <w:t xml:space="preserve"> </w:t>
      </w:r>
      <w:r>
        <w:t xml:space="preserve">Abacus DB dump archived before shutting it down.</w:t>
      </w:r>
    </w:p>
    <w:p>
      <w:r>
        <w:pict>
          <v:rect style="width:0;height:1.5pt" o:hralign="center" o:hrstd="t" o:hr="t"/>
        </w:pict>
      </w:r>
    </w:p>
    <w:bookmarkStart w:id="51" w:name="related-docs"/>
    <w:p>
      <w:pPr>
        <w:pStyle w:val="Heading3"/>
      </w:pPr>
      <w:r>
        <w:t xml:space="preserve">Related docs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deploy/AWS_OPTION1.md</w:t>
      </w:r>
      <w:r>
        <w:t xml:space="preserve"> </w:t>
      </w:r>
      <w:r>
        <w:t xml:space="preserve">— Option 1 (App Runner) runbook, for regions where App Runner is available.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deploy/aws/ecs-task-web.json</w:t>
      </w:r>
      <w:r>
        <w:t xml:space="preserve"> </w:t>
      </w:r>
      <w:r>
        <w:t xml:space="preserve">— the finyl-web Fargate task definition edited in section (h).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deploy/aws/ecs-task-scheduler.json</w:t>
      </w:r>
      <w:r>
        <w:t xml:space="preserve"> </w:t>
      </w:r>
      <w:r>
        <w:t xml:space="preserve">— the finyl-scheduler Fargate task definition edited in section (h).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deploy/RUNNING_INDEPENDENTLY.md</w:t>
      </w:r>
      <w:r>
        <w:t xml:space="preserve"> </w:t>
      </w:r>
      <w:r>
        <w:t xml:space="preserve">— host-agnostic run/deploy (Docker, split deploy, backups).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deploy/DISASTER_RECOVERY.md</w:t>
      </w:r>
      <w:r>
        <w:t xml:space="preserve"> </w:t>
      </w:r>
      <w:r>
        <w:t xml:space="preserve">— backup/restore and recovery procedures.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deploy/DARAJA_GO_LIVE.md</w:t>
      </w:r>
      <w:r>
        <w:t xml:space="preserve"> </w:t>
      </w:r>
      <w:r>
        <w:t xml:space="preserve">— Safaricom Daraja production go-live checklist.</w:t>
      </w:r>
    </w:p>
    <w:bookmarkEnd w:id="51"/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2026-09-11T18:34:11Z</dcterms:created>
  <dcterms:modified xsi:type="dcterms:W3CDTF">2026-09-11T18:34:11Z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