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32" w:rsidRDefault="00BA3832" w:rsidP="00BA3832">
      <w:r>
        <w:t>Equations for Quantum physics: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668"/>
        <w:gridCol w:w="1002"/>
        <w:gridCol w:w="992"/>
        <w:gridCol w:w="5510"/>
        <w:gridCol w:w="238"/>
      </w:tblGrid>
      <w:tr w:rsidR="0066293D" w:rsidTr="00DF0F45">
        <w:trPr>
          <w:trHeight w:val="394"/>
        </w:trPr>
        <w:tc>
          <w:tcPr>
            <w:tcW w:w="1980" w:type="dxa"/>
          </w:tcPr>
          <w:p w:rsidR="00BA3832" w:rsidRDefault="00BA3832" w:rsidP="00D93731">
            <w:r>
              <w:t>Name</w:t>
            </w:r>
          </w:p>
        </w:tc>
        <w:tc>
          <w:tcPr>
            <w:tcW w:w="6662" w:type="dxa"/>
            <w:gridSpan w:val="3"/>
          </w:tcPr>
          <w:p w:rsidR="00BA3832" w:rsidRDefault="00BA3832" w:rsidP="00D93731">
            <w:r>
              <w:t>Equation</w:t>
            </w:r>
          </w:p>
        </w:tc>
        <w:tc>
          <w:tcPr>
            <w:tcW w:w="5748" w:type="dxa"/>
            <w:gridSpan w:val="2"/>
          </w:tcPr>
          <w:p w:rsidR="00BA3832" w:rsidRDefault="00BA3832" w:rsidP="00D93731">
            <w:r>
              <w:t>Variables</w:t>
            </w:r>
          </w:p>
        </w:tc>
      </w:tr>
      <w:tr w:rsidR="0066293D" w:rsidTr="00DF0F45">
        <w:trPr>
          <w:trHeight w:val="394"/>
        </w:trPr>
        <w:tc>
          <w:tcPr>
            <w:tcW w:w="1980" w:type="dxa"/>
          </w:tcPr>
          <w:p w:rsidR="00BA3832" w:rsidRDefault="00BA3832" w:rsidP="00D93731">
            <w:r>
              <w:t>De Broglie Wavelength</w:t>
            </w:r>
          </w:p>
        </w:tc>
        <w:tc>
          <w:tcPr>
            <w:tcW w:w="6662" w:type="dxa"/>
            <w:gridSpan w:val="3"/>
          </w:tcPr>
          <w:p w:rsidR="00BA3832" w:rsidRPr="000A6C0C" w:rsidRDefault="00BA3832" w:rsidP="00D937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5748" w:type="dxa"/>
            <w:gridSpan w:val="2"/>
            <w:tcBorders>
              <w:bottom w:val="single" w:sz="4" w:space="0" w:color="auto"/>
            </w:tcBorders>
          </w:tcPr>
          <w:p w:rsidR="00BA3832" w:rsidRDefault="00BA3832" w:rsidP="00D93731">
            <w:r>
              <w:t>Variables</w:t>
            </w:r>
          </w:p>
          <w:p w:rsidR="00BA3832" w:rsidRPr="005A72F7" w:rsidRDefault="00BA3832" w:rsidP="00D93731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>: wavelength</w:t>
            </w:r>
          </w:p>
          <w:p w:rsidR="00BA3832" w:rsidRDefault="00BA3832" w:rsidP="00D93731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h</m:t>
              </m:r>
            </m:oMath>
            <w:r w:rsidRPr="005A72F7">
              <w:t>:</w:t>
            </w:r>
            <w:r>
              <w:t xml:space="preserve"> </w:t>
            </w:r>
            <w:r w:rsidRPr="00FB5CF7">
              <w:t>6.62607004 × 10-34 m2 kg / s</w:t>
            </w:r>
          </w:p>
          <w:p w:rsidR="00BA3832" w:rsidRDefault="00BA3832" w:rsidP="00D93731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= mv </w:t>
            </w:r>
          </w:p>
        </w:tc>
      </w:tr>
      <w:tr w:rsidR="0066293D" w:rsidTr="00DF0F45">
        <w:trPr>
          <w:trHeight w:val="394"/>
        </w:trPr>
        <w:tc>
          <w:tcPr>
            <w:tcW w:w="1980" w:type="dxa"/>
          </w:tcPr>
          <w:p w:rsidR="00BA3832" w:rsidRDefault="00BA3832" w:rsidP="00D93731">
            <w:r w:rsidRPr="000A6C0C">
              <w:t>De Broglie Wavelength and the Bohr Atom</w:t>
            </w:r>
          </w:p>
        </w:tc>
        <w:tc>
          <w:tcPr>
            <w:tcW w:w="6662" w:type="dxa"/>
            <w:gridSpan w:val="3"/>
          </w:tcPr>
          <w:p w:rsidR="00BA3832" w:rsidRDefault="00BA3832" w:rsidP="00D93731">
            <m:oMathPara>
              <m:oMath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mvr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=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n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iCs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h</m:t>
                    </m:r>
                  </m:num>
                  <m:den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5748" w:type="dxa"/>
            <w:gridSpan w:val="2"/>
            <w:tcBorders>
              <w:bottom w:val="nil"/>
            </w:tcBorders>
          </w:tcPr>
          <w:p w:rsidR="00BA3832" w:rsidRDefault="00BA3832" w:rsidP="00D93731"/>
          <w:p w:rsidR="00BA3832" w:rsidRPr="002074C9" w:rsidRDefault="00BA3832" w:rsidP="00D93731"/>
        </w:tc>
      </w:tr>
      <w:tr w:rsidR="0066293D" w:rsidTr="00DF0F45">
        <w:trPr>
          <w:trHeight w:val="272"/>
        </w:trPr>
        <w:tc>
          <w:tcPr>
            <w:tcW w:w="1980" w:type="dxa"/>
          </w:tcPr>
          <w:p w:rsidR="00BA3832" w:rsidRDefault="00BA3832" w:rsidP="00D93731">
            <w:r>
              <w:t>Electron energy</w:t>
            </w:r>
            <w:r w:rsidRPr="005114C3">
              <w:t xml:space="preserve"> </w:t>
            </w:r>
          </w:p>
        </w:tc>
        <w:tc>
          <w:tcPr>
            <w:tcW w:w="6662" w:type="dxa"/>
            <w:gridSpan w:val="3"/>
          </w:tcPr>
          <w:p w:rsidR="00BA3832" w:rsidRPr="00B00402" w:rsidRDefault="00BA3832" w:rsidP="00D93731">
            <w:pPr>
              <w:jc w:val="center"/>
              <w:rPr>
                <w:rFonts w:ascii="Cambria Math" w:hAnsi="Cambria Math"/>
                <w:i/>
                <w:sz w:val="27"/>
                <w:szCs w:val="27"/>
              </w:rPr>
            </w:pPr>
            <m:oMathPara>
              <m:oMath>
                <m:r>
                  <w:rPr>
                    <w:rStyle w:val="mi"/>
                    <w:rFonts w:ascii="Cambria Math" w:hAnsi="Cambria Math"/>
                    <w:color w:val="000000"/>
                    <w:bdr w:val="none" w:sz="0" w:space="0" w:color="auto" w:frame="1"/>
                    <w:shd w:val="clear" w:color="auto" w:fill="FFFFFF"/>
                  </w:rPr>
                  <m:t xml:space="preserve">E= 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-13.6eV</m:t>
                    </m:r>
                  </m:num>
                  <m:den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748" w:type="dxa"/>
            <w:gridSpan w:val="2"/>
            <w:tcBorders>
              <w:top w:val="nil"/>
            </w:tcBorders>
          </w:tcPr>
          <w:p w:rsidR="00BA3832" w:rsidRDefault="00BA3832" w:rsidP="00D93731"/>
        </w:tc>
      </w:tr>
      <w:tr w:rsidR="0066293D" w:rsidTr="004B120D">
        <w:trPr>
          <w:trHeight w:val="1405"/>
        </w:trPr>
        <w:tc>
          <w:tcPr>
            <w:tcW w:w="1980" w:type="dxa"/>
          </w:tcPr>
          <w:p w:rsidR="00BA3832" w:rsidRDefault="00BA3832" w:rsidP="00D93731">
            <w:r w:rsidRPr="001F7C3C">
              <w:t>Minimum uncertainty:</w:t>
            </w:r>
          </w:p>
        </w:tc>
        <w:tc>
          <w:tcPr>
            <w:tcW w:w="4668" w:type="dxa"/>
          </w:tcPr>
          <w:p w:rsidR="00BA3832" w:rsidRPr="00CC0DF5" w:rsidRDefault="00BA3832" w:rsidP="00D93731">
            <w:pPr>
              <w:jc w:val="center"/>
              <w:rPr>
                <w:rStyle w:val="mi"/>
                <w:rFonts w:eastAsiaTheme="minorEastAsia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i"/>
                    <w:rFonts w:ascii="Cambria Math" w:eastAsia="Calibri" w:hAnsi="Cambria Math" w:cs="Times New Roman"/>
                    <w:color w:val="000000"/>
                    <w:bdr w:val="none" w:sz="0" w:space="0" w:color="auto" w:frame="1"/>
                    <w:shd w:val="clear" w:color="auto" w:fill="FFFFFF"/>
                  </w:rPr>
                  <m:t>ΔxΔk=</m:t>
                </m:r>
                <m:f>
                  <m:fPr>
                    <m:ctrlPr>
                      <w:rPr>
                        <w:rStyle w:val="mi"/>
                        <w:rFonts w:ascii="Cambria Math" w:eastAsia="Calibri" w:hAnsi="Cambria Math" w:cs="Times New Roman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i"/>
                    <w:rFonts w:ascii="Cambria Math" w:eastAsia="Calibri" w:hAnsi="Cambria Math" w:cs="Times New Roman"/>
                    <w:color w:val="000000"/>
                    <w:bdr w:val="none" w:sz="0" w:space="0" w:color="auto" w:frame="1"/>
                    <w:shd w:val="clear" w:color="auto" w:fill="FFFFFF"/>
                  </w:rPr>
                  <m:t>ΔωΔt=</m:t>
                </m:r>
                <m:f>
                  <m:fPr>
                    <m:ctrlPr>
                      <w:rPr>
                        <w:rStyle w:val="mi"/>
                        <w:rFonts w:ascii="Cambria Math" w:eastAsia="Calibri" w:hAnsi="Cambria Math" w:cs="Times New Roman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i"/>
                        <w:rFonts w:ascii="Cambria Math" w:eastAsia="Calibri" w:hAnsi="Cambria Math" w:cs="Times New Roman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742" w:type="dxa"/>
            <w:gridSpan w:val="4"/>
          </w:tcPr>
          <w:p w:rsidR="00BA3832" w:rsidRPr="00CC0DF5" w:rsidRDefault="00BA3832" w:rsidP="00D93731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CC0DF5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CA"/>
              </w:rPr>
              <w:t>Variables</w:t>
            </w:r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x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x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:position</w:t>
            </w:r>
            <w:proofErr w:type="spellEnd"/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k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k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:wave</w:t>
            </w:r>
            <w:proofErr w:type="spellEnd"/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number</w:t>
            </w:r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ω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ω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:angular</w:t>
            </w:r>
            <w:proofErr w:type="spellEnd"/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frequency</w:t>
            </w:r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t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t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:time</w:t>
            </w:r>
            <w:proofErr w:type="spellEnd"/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p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p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:momentum</w:t>
            </w:r>
            <w:proofErr w:type="spellEnd"/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  <w:lang w:eastAsia="en-CA"/>
              </w:rPr>
              <w:t>ℏ</w:t>
            </w:r>
            <w:r w:rsidRPr="00CC0DF5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ℏ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:h-bar</w:t>
            </w:r>
            <w:proofErr w:type="spellEnd"/>
          </w:p>
          <w:p w:rsidR="00BA3832" w:rsidRPr="00CC0DF5" w:rsidRDefault="00BA3832" w:rsidP="00D93731">
            <w:pPr>
              <w:numPr>
                <w:ilvl w:val="0"/>
                <w:numId w:val="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C0DF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E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</w:t>
            </w:r>
            <w:r w:rsidRPr="00CC0DF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:energy</w:t>
            </w:r>
            <w:proofErr w:type="spellEnd"/>
          </w:p>
          <w:p w:rsidR="00BA3832" w:rsidRDefault="00BA3832" w:rsidP="00D93731"/>
        </w:tc>
      </w:tr>
      <w:tr w:rsidR="0066293D" w:rsidTr="008F0773">
        <w:trPr>
          <w:trHeight w:val="1405"/>
        </w:trPr>
        <w:tc>
          <w:tcPr>
            <w:tcW w:w="1980" w:type="dxa"/>
          </w:tcPr>
          <w:p w:rsidR="00BA3832" w:rsidRPr="00434E0B" w:rsidRDefault="00BA3832" w:rsidP="00D93731">
            <w:pPr>
              <w:shd w:val="clear" w:color="auto" w:fill="FFFFFF"/>
              <w:ind w:left="150"/>
              <w:outlineLvl w:val="2"/>
              <w:rPr>
                <w:rFonts w:ascii="Arial" w:eastAsia="Times New Roman" w:hAnsi="Arial" w:cs="Arial"/>
                <w:color w:val="692F7A"/>
                <w:sz w:val="27"/>
                <w:szCs w:val="27"/>
                <w:lang w:eastAsia="en-CA"/>
              </w:rPr>
            </w:pPr>
            <w:bookmarkStart w:id="0" w:name="s2746"/>
            <w:r w:rsidRPr="00434E0B">
              <w:rPr>
                <w:rFonts w:ascii="Arial" w:eastAsia="Times New Roman" w:hAnsi="Arial" w:cs="Arial"/>
                <w:color w:val="D40C0C"/>
                <w:sz w:val="27"/>
                <w:szCs w:val="27"/>
                <w:lang w:eastAsia="en-CA"/>
              </w:rPr>
              <w:t>Time-dependent Schrödinger Equation</w:t>
            </w:r>
            <w:bookmarkEnd w:id="0"/>
          </w:p>
          <w:p w:rsidR="00BA3832" w:rsidRPr="001F7C3C" w:rsidRDefault="00BA3832" w:rsidP="00D93731"/>
        </w:tc>
        <w:tc>
          <w:tcPr>
            <w:tcW w:w="5670" w:type="dxa"/>
            <w:gridSpan w:val="2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en-CA"/>
                  </w:rPr>
                  <w:drawing>
                    <wp:inline distT="0" distB="0" distL="0" distR="0" wp14:anchorId="22C3CE53" wp14:editId="4CCF088A">
                      <wp:extent cx="3457575" cy="647700"/>
                      <wp:effectExtent l="0" t="0" r="0" b="0"/>
                      <wp:docPr id="1" name="Picture 1" descr="http://hyperphysics.phy-astr.gsu.edu/hbase/quantum/imgqua/seq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hyperphysics.phy-astr.gsu.edu/hbase/quantum/imgqua/seq1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575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6740" w:type="dxa"/>
            <w:gridSpan w:val="3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" w:name="s2747"/>
            <w:r>
              <w:rPr>
                <w:rFonts w:ascii="Arial" w:hAnsi="Arial" w:cs="Arial"/>
                <w:b w:val="0"/>
                <w:bCs w:val="0"/>
                <w:color w:val="692F7A"/>
              </w:rPr>
              <w:t>Time-independent Schrödinger Equation</w:t>
            </w:r>
            <w:bookmarkEnd w:id="1"/>
          </w:p>
          <w:p w:rsidR="00BA3832" w:rsidRPr="001F7C3C" w:rsidRDefault="00BA3832" w:rsidP="00D93731"/>
        </w:tc>
        <w:tc>
          <w:tcPr>
            <w:tcW w:w="6662" w:type="dxa"/>
            <w:gridSpan w:val="3"/>
          </w:tcPr>
          <w:p w:rsidR="00BA3832" w:rsidRDefault="00BA3832" w:rsidP="00D93731">
            <w:pPr>
              <w:pStyle w:val="HTMLPreformatted"/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876D6D" wp14:editId="0F7DB987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0</wp:posOffset>
                  </wp:positionV>
                  <wp:extent cx="2867025" cy="647700"/>
                  <wp:effectExtent l="0" t="0" r="9525" b="0"/>
                  <wp:wrapSquare wrapText="bothSides"/>
                  <wp:docPr id="3" name="Picture 3" descr="http://hyperphysics.phy-astr.gsu.edu/hbase/quantum/imgqua/seq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yperphysics.phy-astr.gsu.edu/hbase/quantum/imgqua/seq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>
            <w:bookmarkStart w:id="2" w:name="_GoBack"/>
            <w:bookmarkEnd w:id="2"/>
          </w:p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3" w:name="s2754"/>
            <w:r>
              <w:rPr>
                <w:rFonts w:ascii="Arial" w:hAnsi="Arial" w:cs="Arial"/>
                <w:b w:val="0"/>
                <w:bCs w:val="0"/>
                <w:color w:val="692F7A"/>
              </w:rPr>
              <w:t>Schrödinger Equation in 3-D</w:t>
            </w:r>
            <w:bookmarkEnd w:id="3"/>
          </w:p>
          <w:p w:rsidR="00BA3832" w:rsidRPr="001F7C3C" w:rsidRDefault="00BA3832" w:rsidP="00D93731"/>
        </w:tc>
        <w:tc>
          <w:tcPr>
            <w:tcW w:w="6662" w:type="dxa"/>
            <w:gridSpan w:val="3"/>
          </w:tcPr>
          <w:p w:rsidR="00BA3832" w:rsidRDefault="00BA3832" w:rsidP="00D93731">
            <w:pPr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5433C18" wp14:editId="5F654C91">
                  <wp:extent cx="4029075" cy="609600"/>
                  <wp:effectExtent l="0" t="0" r="0" b="0"/>
                  <wp:docPr id="4" name="Picture 4" descr="http://hyperphysics.phy-astr.gsu.edu/hbase/quantum/imgqua/s3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yperphysics.phy-astr.gsu.edu/hbase/quantum/imgqua/s3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4" w:name="s2755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Solutions of the Angular Equation</w:t>
            </w:r>
            <w:bookmarkEnd w:id="4"/>
          </w:p>
          <w:p w:rsidR="00BA3832" w:rsidRPr="001F7C3C" w:rsidRDefault="00BA3832" w:rsidP="00D93731"/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C374D70" wp14:editId="00A297B6">
                  <wp:extent cx="2771775" cy="1933575"/>
                  <wp:effectExtent l="0" t="0" r="9525" b="9525"/>
                  <wp:docPr id="5" name="Picture 5" descr="https://i.gyazo.com/eb089b2c2c0ed9ed0ee13fea4f83d0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eb089b2c2c0ed9ed0ee13fea4f83d0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5" w:name="s2705"/>
            <w:r>
              <w:rPr>
                <w:rFonts w:ascii="Arial" w:hAnsi="Arial" w:cs="Arial"/>
                <w:b w:val="0"/>
                <w:bCs w:val="0"/>
                <w:color w:val="692F7A"/>
              </w:rPr>
              <w:t>The Quantum Mechanic Wave Function</w:t>
            </w:r>
            <w:bookmarkEnd w:id="5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A2C24F" wp14:editId="17053C73">
                  <wp:extent cx="2724150" cy="1285875"/>
                  <wp:effectExtent l="0" t="0" r="0" b="9525"/>
                  <wp:docPr id="6" name="Picture 6" descr="https://i.gyazo.com/b0333e2947c4966bcefc76d1e7c4dc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0333e2947c4966bcefc76d1e7c4dc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  <w:p w:rsidR="00BA3832" w:rsidRPr="003C66B6" w:rsidRDefault="00BA3832" w:rsidP="00D93731">
            <w:pPr>
              <w:numPr>
                <w:ilvl w:val="0"/>
                <w:numId w:val="3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C66B6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In quantum mechanics, the state of a physical system is represented by a wave function which contains all the information that can be known about the system.</w:t>
            </w:r>
          </w:p>
          <w:p w:rsidR="00BA3832" w:rsidRPr="003C66B6" w:rsidRDefault="00BA3832" w:rsidP="00D93731">
            <w:pPr>
              <w:numPr>
                <w:ilvl w:val="0"/>
                <w:numId w:val="3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C66B6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wave function is in general complex (it has real and imaginary parts).</w:t>
            </w:r>
          </w:p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6" w:name="s2706"/>
            <w:r>
              <w:rPr>
                <w:rFonts w:ascii="Arial" w:hAnsi="Arial" w:cs="Arial"/>
                <w:b w:val="0"/>
                <w:bCs w:val="0"/>
                <w:color w:val="692F7A"/>
              </w:rPr>
              <w:t>Normalization</w:t>
            </w:r>
            <w:bookmarkEnd w:id="6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3EECCE6F" wp14:editId="1DB85D2E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495300</wp:posOffset>
                  </wp:positionV>
                  <wp:extent cx="1152525" cy="409575"/>
                  <wp:effectExtent l="0" t="0" r="9525" b="9525"/>
                  <wp:wrapTopAndBottom/>
                  <wp:docPr id="9" name="Picture 9" descr="https://i.gyazo.com/506940048cd6359070274a50b1a239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.gyazo.com/506940048cd6359070274a50b1a239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4DB73EB" wp14:editId="31FADFC7">
                  <wp:extent cx="2819400" cy="361950"/>
                  <wp:effectExtent l="0" t="0" r="0" b="0"/>
                  <wp:docPr id="7" name="Picture 7" descr="https://i.gyazo.com/20601a7dff87555109e620a605db4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20601a7dff87555109e620a605db4e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Pr="007B44FD" w:rsidRDefault="00BA3832" w:rsidP="00D93731">
            <w:pPr>
              <w:numPr>
                <w:ilvl w:val="0"/>
                <w:numId w:val="4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wave functions 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and </w:t>
            </w:r>
            <w:proofErr w:type="spellStart"/>
            <w:r w:rsidRPr="007B44FD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cΨ</w:t>
            </w:r>
            <w:proofErr w:type="spellEnd"/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represent the same state, where </w:t>
            </w:r>
            <w:r w:rsidRPr="007B44FD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is a complex number.</w:t>
            </w:r>
          </w:p>
          <w:p w:rsidR="00BA3832" w:rsidRPr="007B44FD" w:rsidRDefault="00BA3832" w:rsidP="00D93731">
            <w:pPr>
              <w:numPr>
                <w:ilvl w:val="0"/>
                <w:numId w:val="4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We can always multiply the wave function by an arbitrary complex number without changing it.</w:t>
            </w:r>
          </w:p>
          <w:p w:rsidR="00BA3832" w:rsidRPr="007B44FD" w:rsidRDefault="00BA3832" w:rsidP="00D93731">
            <w:pPr>
              <w:numPr>
                <w:ilvl w:val="0"/>
                <w:numId w:val="4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Multiple of a </w:t>
            </w:r>
            <w:r w:rsidRPr="007B44FD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Ψ</w:t>
            </w:r>
            <w:r w:rsidRPr="007B44FD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function by a complex number does not change any observable quantity that can be measured about the particle.</w:t>
            </w:r>
          </w:p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7" w:name="s2707"/>
            <w:r>
              <w:rPr>
                <w:rFonts w:ascii="Arial" w:hAnsi="Arial" w:cs="Arial"/>
                <w:b w:val="0"/>
                <w:bCs w:val="0"/>
                <w:color w:val="692F7A"/>
              </w:rPr>
              <w:t>The Born Interpretation: Probabilities</w:t>
            </w:r>
            <w:bookmarkEnd w:id="7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067B43B" wp14:editId="2579F43B">
                  <wp:extent cx="1295400" cy="314325"/>
                  <wp:effectExtent l="0" t="0" r="0" b="9525"/>
                  <wp:docPr id="10" name="Picture 10" descr="https://i.gyazo.com/240a5f675478d7e2dab92937514a71f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240a5f675478d7e2dab92937514a71f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8" w:name="s2708"/>
            <w:r>
              <w:rPr>
                <w:rFonts w:ascii="Arial" w:hAnsi="Arial" w:cs="Arial"/>
                <w:b w:val="0"/>
                <w:bCs w:val="0"/>
                <w:color w:val="692F7A"/>
              </w:rPr>
              <w:t>Superposition Principle</w:t>
            </w:r>
            <w:bookmarkEnd w:id="8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9" w:name="s2724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Operators and Observables</w:t>
            </w:r>
            <w:bookmarkEnd w:id="9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0" w:name="s2725"/>
            <w:r>
              <w:rPr>
                <w:rFonts w:ascii="Arial" w:hAnsi="Arial" w:cs="Arial"/>
                <w:b w:val="0"/>
                <w:bCs w:val="0"/>
                <w:color w:val="692F7A"/>
              </w:rPr>
              <w:t>Expectation values</w:t>
            </w:r>
            <w:bookmarkEnd w:id="10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1" w:name="s2866"/>
            <w:r>
              <w:rPr>
                <w:rFonts w:ascii="Arial" w:hAnsi="Arial" w:cs="Arial"/>
                <w:b w:val="0"/>
                <w:bCs w:val="0"/>
                <w:color w:val="692F7A"/>
              </w:rPr>
              <w:t>Spectroscopy and Atomic Structure</w:t>
            </w:r>
            <w:bookmarkEnd w:id="11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2" w:name="s2867"/>
            <w:r>
              <w:rPr>
                <w:rFonts w:ascii="Arial" w:hAnsi="Arial" w:cs="Arial"/>
                <w:b w:val="0"/>
                <w:bCs w:val="0"/>
                <w:color w:val="692F7A"/>
              </w:rPr>
              <w:t>Spectral Lines of Hydrogen</w:t>
            </w:r>
            <w:bookmarkEnd w:id="12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29B4923" wp14:editId="2A519371">
                  <wp:extent cx="2943225" cy="628650"/>
                  <wp:effectExtent l="0" t="0" r="9525" b="0"/>
                  <wp:docPr id="14" name="Picture 14" descr="https://i.gyazo.com/8ce340fce338fe6ac02eab03880d7d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8ce340fce338fe6ac02eab03880d7d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66293D" w:rsidTr="004B120D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3" w:name="s2868"/>
            <w:r>
              <w:rPr>
                <w:rFonts w:ascii="Arial" w:hAnsi="Arial" w:cs="Arial"/>
                <w:b w:val="0"/>
                <w:bCs w:val="0"/>
                <w:color w:val="692F7A"/>
              </w:rPr>
              <w:t>Bohr Model of the Atom</w:t>
            </w:r>
            <w:bookmarkEnd w:id="13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172" w:type="dxa"/>
            <w:gridSpan w:val="4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1312" behindDoc="0" locked="0" layoutInCell="1" allowOverlap="1" wp14:anchorId="169213B8" wp14:editId="7D0B40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8218170" cy="1914525"/>
                  <wp:effectExtent l="0" t="0" r="0" b="9525"/>
                  <wp:wrapSquare wrapText="bothSides"/>
                  <wp:docPr id="17" name="Picture 17" descr="https://i.gyazo.com/a93824025f63b00f0ef365da0f29b15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a93824025f63b00f0ef365da0f29b15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17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" w:type="dxa"/>
          </w:tcPr>
          <w:p w:rsidR="00BA3832" w:rsidRDefault="00BA3832" w:rsidP="00D93731"/>
        </w:tc>
      </w:tr>
      <w:tr w:rsidR="00DD7D39" w:rsidTr="00CB7466">
        <w:trPr>
          <w:gridAfter w:val="1"/>
          <w:wAfter w:w="238" w:type="dxa"/>
          <w:trHeight w:val="1405"/>
        </w:trPr>
        <w:tc>
          <w:tcPr>
            <w:tcW w:w="1980" w:type="dxa"/>
          </w:tcPr>
          <w:p w:rsidR="00DD7D39" w:rsidRDefault="00DD7D39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4" w:name="s2869"/>
            <w:r>
              <w:rPr>
                <w:rFonts w:ascii="Arial" w:hAnsi="Arial" w:cs="Arial"/>
                <w:b w:val="0"/>
                <w:bCs w:val="0"/>
                <w:color w:val="692F7A"/>
              </w:rPr>
              <w:t>Frank-Hertz Experiment</w:t>
            </w:r>
            <w:bookmarkEnd w:id="14"/>
          </w:p>
          <w:p w:rsidR="00DD7D39" w:rsidRDefault="00DD7D39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172" w:type="dxa"/>
            <w:gridSpan w:val="4"/>
          </w:tcPr>
          <w:p w:rsidR="00DD7D39" w:rsidRPr="0033098F" w:rsidRDefault="00DD7D39" w:rsidP="00D9373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In 1914, Franck and Hertz directly measured the energy quantization of atoms via the inelastic scattering of electrons.</w:t>
            </w:r>
          </w:p>
          <w:p w:rsidR="00DD7D39" w:rsidRPr="0033098F" w:rsidRDefault="00DD7D39" w:rsidP="00D9373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Measure current of electron beam (I) vs. accelerating grid voltage (V) inside a glass tube filled with mercury gas.</w:t>
            </w:r>
          </w:p>
          <w:p w:rsidR="00DD7D39" w:rsidRDefault="00DD7D39" w:rsidP="00D9373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lastRenderedPageBreak/>
              <w:t>Results: A series of peaks and dips are seen in the current as a function of accelerating voltage</w:t>
            </w:r>
          </w:p>
          <w:p w:rsidR="00DD7D39" w:rsidRPr="0033098F" w:rsidRDefault="00DD7D39" w:rsidP="00D9373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Explanation:</w:t>
            </w:r>
          </w:p>
          <w:p w:rsidR="00DD7D39" w:rsidRPr="0033098F" w:rsidRDefault="00DD7D39" w:rsidP="00D93731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As V is increased electron energy increases.</w:t>
            </w:r>
          </w:p>
          <w:p w:rsidR="00DD7D39" w:rsidRPr="0033098F" w:rsidRDefault="00DD7D39" w:rsidP="00D93731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Electrons can reach the collector if they overcome the retarding potential of 1.5V. At this point current starts to increase.</w:t>
            </w:r>
          </w:p>
          <w:p w:rsidR="00DD7D39" w:rsidRPr="0033098F" w:rsidRDefault="00DD7D39" w:rsidP="00D93731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As V is increased further, electrons gain enough energy to excite the mercury atoms to their first excited state and hence lose energy.</w:t>
            </w:r>
          </w:p>
          <w:p w:rsidR="00DD7D39" w:rsidRDefault="00DD7D39" w:rsidP="00D93731">
            <w:pPr>
              <w:numPr>
                <w:ilvl w:val="0"/>
                <w:numId w:val="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These electrons cannot o</w:t>
            </w: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vercome the retarding potential </w:t>
            </w: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and the current dips.</w:t>
            </w:r>
          </w:p>
          <w:p w:rsidR="00DD7D39" w:rsidRPr="0033098F" w:rsidRDefault="00DD7D39" w:rsidP="00D93731">
            <w:pPr>
              <w:shd w:val="clear" w:color="auto" w:fill="FFFFFF"/>
              <w:ind w:left="24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noProof/>
                <w:color w:val="000000"/>
                <w:sz w:val="20"/>
                <w:szCs w:val="20"/>
                <w:lang w:eastAsia="en-CA"/>
              </w:rPr>
              <mc:AlternateContent>
                <mc:Choice Requires="wps">
                  <w:drawing>
                    <wp:inline distT="0" distB="0" distL="0" distR="0" wp14:anchorId="3068A13C" wp14:editId="38FE50BE">
                      <wp:extent cx="304800" cy="304800"/>
                      <wp:effectExtent l="0" t="0" r="0" b="0"/>
                      <wp:docPr id="15" name="Rectangle 15" descr="http://hopper.wlu.ca/api/v2/DiagramImage.php?id=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9581F4" id="Rectangle 15" o:spid="_x0000_s1026" alt="http://hopper.wlu.ca/api/v2/DiagramImage.php?id=1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v6PhuACAAD1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D7D39" w:rsidRPr="0033098F" w:rsidRDefault="00DD7D39" w:rsidP="00D93731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As V is increased further, the electrons again reach an energy that excites the mercury atoms and hence lose energy again.</w:t>
            </w:r>
          </w:p>
          <w:p w:rsidR="00DD7D39" w:rsidRPr="0033098F" w:rsidRDefault="00DD7D39" w:rsidP="00D93731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This repeated process causes the rise and dips of current.</w:t>
            </w:r>
          </w:p>
          <w:p w:rsidR="00DD7D39" w:rsidRPr="0033098F" w:rsidRDefault="00DD7D39" w:rsidP="00D93731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Each dip corresponds to a transition between quantized energy levels in mercury.</w:t>
            </w:r>
          </w:p>
          <w:p w:rsidR="00DD7D39" w:rsidRPr="0033098F" w:rsidRDefault="00DD7D39" w:rsidP="00D9373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33098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The energy of the electrons at which the dips occur correspond to the first excitation energy of mercury (4.9eV)</w:t>
            </w:r>
          </w:p>
          <w:p w:rsidR="00DD7D39" w:rsidRDefault="00DD7D39" w:rsidP="00D93731"/>
        </w:tc>
      </w:tr>
      <w:tr w:rsidR="009B534D" w:rsidTr="00E93C5E">
        <w:trPr>
          <w:trHeight w:val="1405"/>
        </w:trPr>
        <w:tc>
          <w:tcPr>
            <w:tcW w:w="1980" w:type="dxa"/>
          </w:tcPr>
          <w:p w:rsidR="009B534D" w:rsidRDefault="009B534D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5" w:name="s2667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Black Body</w:t>
            </w:r>
            <w:bookmarkEnd w:id="15"/>
          </w:p>
          <w:p w:rsidR="009B534D" w:rsidRDefault="009B534D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9B534D" w:rsidRDefault="009B534D" w:rsidP="00D93731">
            <w:pPr>
              <w:pStyle w:val="NormalWeb"/>
              <w:shd w:val="clear" w:color="auto" w:fill="FFFFFF"/>
              <w:spacing w:before="75" w:beforeAutospacing="0" w:after="30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A black body is an object that absorbs all electromagnetic radiation that falls on it. Since it does not reflect any radiation it appears black.</w:t>
            </w:r>
          </w:p>
          <w:p w:rsidR="009B534D" w:rsidRDefault="009B534D" w:rsidP="00D9373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br/>
              <w:t>Black bodies are not only perfect absorbers but also perfect emitters of radiation. They emit the maximum amount of energy possible at a given temperature.</w:t>
            </w:r>
          </w:p>
          <w:p w:rsidR="009B534D" w:rsidRDefault="009B534D" w:rsidP="00D9373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150" w:right="30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br/>
              <w:t xml:space="preserve">In reality no object is a perfect black </w:t>
            </w: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body.Some</w:t>
            </w:r>
            <w:proofErr w:type="spellEnd"/>
            <w:r>
              <w:rPr>
                <w:rFonts w:ascii="Georgia" w:hAnsi="Georgia"/>
                <w:color w:val="000000"/>
                <w:sz w:val="20"/>
                <w:szCs w:val="20"/>
              </w:rPr>
              <w:t xml:space="preserve"> examples of approximate black bodies: Graphite (absorbs over 95% of incident radiation), Stars: absorb and emit at all wavelengths</w:t>
            </w:r>
          </w:p>
          <w:p w:rsidR="009B534D" w:rsidRDefault="009B534D" w:rsidP="00D93731"/>
        </w:tc>
      </w:tr>
      <w:tr w:rsidR="003558D3" w:rsidTr="00FC4277">
        <w:trPr>
          <w:trHeight w:val="1405"/>
        </w:trPr>
        <w:tc>
          <w:tcPr>
            <w:tcW w:w="1980" w:type="dxa"/>
          </w:tcPr>
          <w:p w:rsidR="003558D3" w:rsidRDefault="003558D3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6" w:name="s2668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Stefan-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692F7A"/>
              </w:rPr>
              <w:t>Boltzman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692F7A"/>
              </w:rPr>
              <w:t xml:space="preserve"> Law</w:t>
            </w:r>
            <w:bookmarkEnd w:id="16"/>
          </w:p>
          <w:p w:rsidR="003558D3" w:rsidRDefault="003558D3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3558D3" w:rsidRDefault="003558D3" w:rsidP="00D93731">
            <w:r>
              <w:rPr>
                <w:noProof/>
                <w:lang w:eastAsia="en-CA"/>
              </w:rPr>
              <w:drawing>
                <wp:anchor distT="0" distB="0" distL="114300" distR="114300" simplePos="0" relativeHeight="251664384" behindDoc="0" locked="0" layoutInCell="1" allowOverlap="1" wp14:anchorId="7138B0F7" wp14:editId="26E9E0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069236" cy="1733550"/>
                  <wp:effectExtent l="0" t="0" r="8255" b="0"/>
                  <wp:wrapTopAndBottom/>
                  <wp:docPr id="18" name="Picture 18" descr="https://i.gyazo.com/4e992dd2ea00a19a88bf9f0803f01a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4e992dd2ea00a19a88bf9f0803f01a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9236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7" w:name="s2669"/>
            <w:r>
              <w:rPr>
                <w:rFonts w:ascii="Arial" w:hAnsi="Arial" w:cs="Arial"/>
                <w:b w:val="0"/>
                <w:bCs w:val="0"/>
                <w:color w:val="692F7A"/>
              </w:rPr>
              <w:t>Wien’s Displacement Law</w:t>
            </w:r>
            <w:bookmarkEnd w:id="17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5490BB6" wp14:editId="0E533344">
                  <wp:extent cx="3486150" cy="457200"/>
                  <wp:effectExtent l="0" t="0" r="0" b="0"/>
                  <wp:docPr id="19" name="Picture 19" descr="https://i.gyazo.com/b011c49385348726bf048c7b64930a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b011c49385348726bf048c7b64930a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The peak wavelength, </w:t>
            </w:r>
            <w:proofErr w:type="spellStart"/>
            <w:r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  <w:shd w:val="clear" w:color="auto" w:fill="FFFFFF"/>
              </w:rPr>
              <w:t>λ</w:t>
            </w:r>
            <w:r>
              <w:rPr>
                <w:rStyle w:val="mi"/>
                <w:rFonts w:ascii="MathJax_Math-italic" w:hAnsi="MathJax_Math-italic"/>
                <w:color w:val="000000"/>
                <w:sz w:val="15"/>
                <w:szCs w:val="15"/>
                <w:bdr w:val="none" w:sz="0" w:space="0" w:color="auto" w:frame="1"/>
                <w:shd w:val="clear" w:color="auto" w:fill="FFFFFF"/>
              </w:rPr>
              <w:t>max</w:t>
            </w:r>
            <w:r>
              <w:rPr>
                <w:rStyle w:val="mjxassistivemathml"/>
                <w:rFonts w:ascii="Georgia" w:hAnsi="Georgia"/>
                <w:color w:val="000000"/>
                <w:bdr w:val="none" w:sz="0" w:space="0" w:color="auto" w:frame="1"/>
                <w:shd w:val="clear" w:color="auto" w:fill="FFFFFF"/>
              </w:rPr>
              <w:t>λmax</w:t>
            </w:r>
            <w:proofErr w:type="spellEnd"/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, is inversely proportional to temperature,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Style w:val="mjxassistivemathml"/>
                <w:rFonts w:ascii="Georgia" w:hAnsi="Georgia"/>
                <w:color w:val="000000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8" w:name="s2670"/>
            <w:r>
              <w:rPr>
                <w:rFonts w:ascii="Arial" w:hAnsi="Arial" w:cs="Arial"/>
                <w:b w:val="0"/>
                <w:bCs w:val="0"/>
                <w:color w:val="D40C0C"/>
              </w:rPr>
              <w:t>Rayleigh-Jean’s Law for the Spectral Energy Density</w:t>
            </w:r>
            <w:bookmarkEnd w:id="18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6662" w:type="dxa"/>
            <w:gridSpan w:val="3"/>
          </w:tcPr>
          <w:p w:rsidR="00BA3832" w:rsidRDefault="003872E4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8E26BC8" wp14:editId="114D945A">
                  <wp:extent cx="2920365" cy="257183"/>
                  <wp:effectExtent l="0" t="0" r="0" b="9525"/>
                  <wp:docPr id="2" name="Picture 2" descr="https://i.gyazo.com/8aaf3aecaad313a56e5f886c6c97e9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8aaf3aecaad313a56e5f886c6c97e9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632" cy="2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AC22A8" w:rsidRPr="00AC22A8" w:rsidRDefault="00AC22A8" w:rsidP="00AC22A8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n</w:t>
            </w:r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(</w:t>
            </w:r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λ</w:t>
            </w:r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)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n(λ)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 number of oscillator modes with frequency </w:t>
            </w:r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/</w:t>
            </w: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λ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/λ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in a cavity</w:t>
            </w:r>
          </w:p>
          <w:p w:rsidR="00AC22A8" w:rsidRPr="00AC22A8" w:rsidRDefault="00AC22A8" w:rsidP="00AC22A8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E</w:t>
            </w:r>
            <w:r w:rsidRPr="00AC22A8">
              <w:rPr>
                <w:rFonts w:ascii="MathJax_Math-italic" w:eastAsia="Times New Roman" w:hAnsi="MathJax_Math-italic" w:cs="Times New Roman"/>
                <w:color w:val="000000"/>
                <w:sz w:val="15"/>
                <w:szCs w:val="15"/>
                <w:bdr w:val="none" w:sz="0" w:space="0" w:color="auto" w:frame="1"/>
                <w:lang w:eastAsia="en-CA"/>
              </w:rPr>
              <w:t>ave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Eave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 average energy per mode</w:t>
            </w:r>
          </w:p>
          <w:p w:rsidR="00AC22A8" w:rsidRPr="00AC22A8" w:rsidRDefault="00AC22A8" w:rsidP="00AC22A8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Advantages:</w:t>
            </w:r>
          </w:p>
          <w:p w:rsidR="00AC22A8" w:rsidRPr="00AC22A8" w:rsidRDefault="00AC22A8" w:rsidP="00AC22A8">
            <w:pPr>
              <w:numPr>
                <w:ilvl w:val="0"/>
                <w:numId w:val="10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Derived from Maxwell’s equations (not empirical)</w:t>
            </w:r>
          </w:p>
          <w:p w:rsidR="00AC22A8" w:rsidRPr="00AC22A8" w:rsidRDefault="00AC22A8" w:rsidP="00AC22A8">
            <w:pPr>
              <w:numPr>
                <w:ilvl w:val="0"/>
                <w:numId w:val="10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Good agreement to experiments at long wavelengths (low frequencies)</w:t>
            </w:r>
          </w:p>
          <w:p w:rsidR="00AC22A8" w:rsidRPr="00AC22A8" w:rsidRDefault="00AC22A8" w:rsidP="00AC22A8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Problems:</w:t>
            </w:r>
          </w:p>
          <w:p w:rsidR="00AC22A8" w:rsidRPr="00AC22A8" w:rsidRDefault="00AC22A8" w:rsidP="00AC22A8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u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u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 goes to infinity at short wavelengths (high frequencies): U-V catastrophe</w:t>
            </w:r>
          </w:p>
          <w:p w:rsidR="00AC22A8" w:rsidRPr="00AC22A8" w:rsidRDefault="00AC22A8" w:rsidP="00AC22A8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CA"/>
              </w:rPr>
              <w:t>Variables</w:t>
            </w:r>
          </w:p>
          <w:p w:rsidR="00AC22A8" w:rsidRPr="00AC22A8" w:rsidRDefault="00AC22A8" w:rsidP="00AC22A8">
            <w:pPr>
              <w:numPr>
                <w:ilvl w:val="0"/>
                <w:numId w:val="12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λ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λ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:wavelength</w:t>
            </w:r>
            <w:proofErr w:type="spellEnd"/>
          </w:p>
          <w:p w:rsidR="00AC22A8" w:rsidRPr="00AC22A8" w:rsidRDefault="00AC22A8" w:rsidP="00AC22A8">
            <w:pPr>
              <w:numPr>
                <w:ilvl w:val="0"/>
                <w:numId w:val="12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T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T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:temperature</w:t>
            </w:r>
            <w:proofErr w:type="spellEnd"/>
          </w:p>
          <w:p w:rsidR="00AC22A8" w:rsidRPr="00AC22A8" w:rsidRDefault="00AC22A8" w:rsidP="00AC22A8">
            <w:pPr>
              <w:numPr>
                <w:ilvl w:val="0"/>
                <w:numId w:val="12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:speed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of light</w:t>
            </w:r>
          </w:p>
          <w:p w:rsidR="00AC22A8" w:rsidRPr="00AC22A8" w:rsidRDefault="00AC22A8" w:rsidP="00AC22A8">
            <w:pPr>
              <w:numPr>
                <w:ilvl w:val="0"/>
                <w:numId w:val="12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e</w:t>
            </w:r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(</w:t>
            </w: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λ</w:t>
            </w:r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,</w:t>
            </w:r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T</w:t>
            </w:r>
            <w:proofErr w:type="spellEnd"/>
            <w:r w:rsidRPr="00AC22A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eastAsia="en-CA"/>
              </w:rPr>
              <w:t>)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e(</w:t>
            </w:r>
            <w:proofErr w:type="spellStart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λ,T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)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:emitted power</w:t>
            </w:r>
          </w:p>
          <w:p w:rsidR="00AC22A8" w:rsidRPr="00AC22A8" w:rsidRDefault="00AC22A8" w:rsidP="00AC22A8">
            <w:pPr>
              <w:numPr>
                <w:ilvl w:val="0"/>
                <w:numId w:val="12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AC22A8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k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k</w:t>
            </w:r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:Boltzmann’s</w:t>
            </w:r>
            <w:proofErr w:type="spellEnd"/>
            <w:r w:rsidRPr="00AC22A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constant</w:t>
            </w:r>
          </w:p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19" w:name="s2671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Wien’s Exponential Law for the Spectral Energy Density</w:t>
            </w:r>
            <w:bookmarkEnd w:id="19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931499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840F91D" wp14:editId="1FA1C51F">
                  <wp:extent cx="3585210" cy="529590"/>
                  <wp:effectExtent l="0" t="0" r="0" b="3810"/>
                  <wp:docPr id="8" name="Picture 8" descr="https://i.gyazo.com/cd61a6491ab7abd44275da6d92f8cc7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cd61a6491ab7abd44275da6d92f8cc7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521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931499" w:rsidRPr="00931499" w:rsidRDefault="00931499" w:rsidP="00931499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Advantages:</w:t>
            </w:r>
          </w:p>
          <w:p w:rsidR="00931499" w:rsidRPr="00931499" w:rsidRDefault="00931499" w:rsidP="00931499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Stefan’s law can be derived from this equation</w:t>
            </w:r>
          </w:p>
          <w:p w:rsidR="00931499" w:rsidRPr="00931499" w:rsidRDefault="00931499" w:rsidP="00931499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Explains the peak wavelength</w:t>
            </w:r>
          </w:p>
          <w:p w:rsidR="00931499" w:rsidRPr="00931499" w:rsidRDefault="00931499" w:rsidP="00931499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Good agreement to experiments at short wavelengths (high frequencies)</w:t>
            </w:r>
          </w:p>
          <w:p w:rsidR="00931499" w:rsidRPr="00931499" w:rsidRDefault="00931499" w:rsidP="00931499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Problems:</w:t>
            </w:r>
          </w:p>
          <w:p w:rsidR="00931499" w:rsidRPr="00931499" w:rsidRDefault="00931499" w:rsidP="00931499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Derived empirically (no theoretical basis)</w:t>
            </w:r>
          </w:p>
          <w:p w:rsidR="00931499" w:rsidRPr="00931499" w:rsidRDefault="00931499" w:rsidP="00931499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Does not agree with Rayleigh-Jeans theory at long wavelengths (low frequencies)</w:t>
            </w:r>
          </w:p>
          <w:p w:rsidR="00931499" w:rsidRPr="00931499" w:rsidRDefault="00931499" w:rsidP="00931499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eastAsia="en-CA"/>
              </w:rPr>
              <w:t>Variables</w:t>
            </w:r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λ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λ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:wavelength</w:t>
            </w:r>
            <w:proofErr w:type="spellEnd"/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T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T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:temperature</w:t>
            </w:r>
            <w:proofErr w:type="spellEnd"/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A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A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:constant</w:t>
            </w:r>
            <w:proofErr w:type="spellEnd"/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c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:speed</w:t>
            </w:r>
            <w:proofErr w:type="spellEnd"/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of light</w:t>
            </w:r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β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β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:constant</w:t>
            </w:r>
          </w:p>
          <w:p w:rsidR="00931499" w:rsidRPr="00931499" w:rsidRDefault="00931499" w:rsidP="00931499">
            <w:pPr>
              <w:numPr>
                <w:ilvl w:val="0"/>
                <w:numId w:val="9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93149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eastAsia="en-CA"/>
              </w:rPr>
              <w:t>f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f</w:t>
            </w:r>
            <w:r w:rsidRPr="0093149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:frequency</w:t>
            </w:r>
            <w:proofErr w:type="spellEnd"/>
          </w:p>
          <w:p w:rsidR="00BA3832" w:rsidRDefault="00BA3832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0" w:name="s2672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Planck's Law for the Spectral Energy Density</w:t>
            </w:r>
            <w:bookmarkEnd w:id="20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66293D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C140C35" wp14:editId="48250DD8">
                  <wp:extent cx="2924175" cy="367322"/>
                  <wp:effectExtent l="0" t="0" r="0" b="0"/>
                  <wp:docPr id="11" name="Picture 11" descr="https://i.gyazo.com/2e8c5969e2a130335986cbaae92151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2e8c5969e2a130335986cbaae92151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983" cy="36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D50687" w:rsidP="00D93731">
            <w:r>
              <w:rPr>
                <w:noProof/>
                <w:lang w:eastAsia="en-CA"/>
              </w:rPr>
              <w:drawing>
                <wp:inline distT="0" distB="0" distL="0" distR="0" wp14:anchorId="5090E0F9" wp14:editId="61139190">
                  <wp:extent cx="4457700" cy="3591807"/>
                  <wp:effectExtent l="0" t="0" r="0" b="8890"/>
                  <wp:docPr id="16" name="Picture 16" descr="https://i.gyazo.com/5b4fa43650f8898e16d98ce43dc91b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.gyazo.com/5b4fa43650f8898e16d98ce43dc91b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482" cy="359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05D" w:rsidTr="00026285">
        <w:trPr>
          <w:trHeight w:val="1405"/>
        </w:trPr>
        <w:tc>
          <w:tcPr>
            <w:tcW w:w="1980" w:type="dxa"/>
          </w:tcPr>
          <w:p w:rsidR="0028505D" w:rsidRDefault="0028505D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1" w:name="s2892"/>
            <w:r>
              <w:rPr>
                <w:rFonts w:ascii="Arial" w:hAnsi="Arial" w:cs="Arial"/>
                <w:b w:val="0"/>
                <w:bCs w:val="0"/>
                <w:color w:val="692F7A"/>
              </w:rPr>
              <w:t>Photoelectric Effect</w:t>
            </w:r>
            <w:bookmarkEnd w:id="21"/>
          </w:p>
          <w:p w:rsidR="0028505D" w:rsidRDefault="0028505D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28505D" w:rsidRDefault="00850DB1" w:rsidP="00D93731">
            <w:pP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1. Electrons emitted with a range of velocities.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br/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2. Current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  <w:shd w:val="clear" w:color="auto" w:fill="FFFFFF"/>
              </w:rPr>
              <w:t>I</w:t>
            </w:r>
            <w:r>
              <w:rPr>
                <w:rStyle w:val="mjxassistivemathml"/>
                <w:rFonts w:ascii="Georgia" w:hAnsi="Georg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(number of electrons) increases with light intensity.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br/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3. Maximum kinetic energy of electrons does not depend on the intensity of light.</w:t>
            </w:r>
          </w:p>
          <w:p w:rsidR="00850DB1" w:rsidRDefault="00850DB1" w:rsidP="00D93731">
            <w:pP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</w:pPr>
          </w:p>
          <w:p w:rsidR="00850DB1" w:rsidRDefault="00850DB1" w:rsidP="00D93731">
            <w:pP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6D27676" wp14:editId="6B011424">
                  <wp:extent cx="2676525" cy="504825"/>
                  <wp:effectExtent l="0" t="0" r="9525" b="9525"/>
                  <wp:docPr id="21" name="Picture 21" descr="https://i.gyazo.com/064f038ed8a5220d03e58e99c421f4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.gyazo.com/064f038ed8a5220d03e58e99c421f4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DB1" w:rsidRDefault="00850DB1" w:rsidP="00D93731">
            <w:r>
              <w:rPr>
                <w:rFonts w:ascii="Georgia" w:hAnsi="Georgia"/>
                <w:color w:val="000000"/>
                <w:sz w:val="20"/>
                <w:szCs w:val="20"/>
              </w:rPr>
              <w:br/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4. There exists a threshold frequency below which no electrons are emitted. The threshold varies from metal to metal.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br/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5. The maximum kinetic energy is proportional to the frequency.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br/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6. The current appears without delay once the light is incident.</w:t>
            </w:r>
          </w:p>
        </w:tc>
      </w:tr>
      <w:tr w:rsidR="00F32DF8" w:rsidTr="00591EEA">
        <w:trPr>
          <w:trHeight w:val="1405"/>
        </w:trPr>
        <w:tc>
          <w:tcPr>
            <w:tcW w:w="1980" w:type="dxa"/>
          </w:tcPr>
          <w:p w:rsidR="00F32DF8" w:rsidRDefault="00F32DF8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2" w:name="s2893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Classical Explanation of Photoelectric Effect</w:t>
            </w:r>
            <w:bookmarkEnd w:id="22"/>
          </w:p>
          <w:p w:rsidR="00F32DF8" w:rsidRDefault="00F32DF8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F32DF8" w:rsidRDefault="00F32DF8" w:rsidP="00D93731">
            <w:r>
              <w:rPr>
                <w:noProof/>
                <w:lang w:eastAsia="en-CA"/>
              </w:rPr>
              <w:drawing>
                <wp:inline distT="0" distB="0" distL="0" distR="0" wp14:anchorId="61B1EE45" wp14:editId="020EC016">
                  <wp:extent cx="7864529" cy="2619375"/>
                  <wp:effectExtent l="0" t="0" r="3175" b="0"/>
                  <wp:docPr id="20" name="Picture 20" descr="https://i.gyazo.com/32259662fdfbca50ef350fb9a5604eb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32259662fdfbca50ef350fb9a5604eb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4169" cy="262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850" w:rsidTr="00FC3DE5">
        <w:trPr>
          <w:trHeight w:val="1405"/>
        </w:trPr>
        <w:tc>
          <w:tcPr>
            <w:tcW w:w="1980" w:type="dxa"/>
          </w:tcPr>
          <w:p w:rsidR="006C4850" w:rsidRDefault="006C4850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3" w:name="s2894"/>
            <w:r>
              <w:rPr>
                <w:rFonts w:ascii="Arial" w:hAnsi="Arial" w:cs="Arial"/>
                <w:b w:val="0"/>
                <w:bCs w:val="0"/>
                <w:color w:val="692F7A"/>
              </w:rPr>
              <w:t>Einstein’s Explanation of Photoelectric Effect</w:t>
            </w:r>
            <w:bookmarkEnd w:id="23"/>
          </w:p>
          <w:p w:rsidR="006C4850" w:rsidRDefault="006C4850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6C4850" w:rsidRDefault="006C4850" w:rsidP="00D93731">
            <w:r>
              <w:rPr>
                <w:noProof/>
                <w:lang w:eastAsia="en-CA"/>
              </w:rPr>
              <w:drawing>
                <wp:inline distT="0" distB="0" distL="0" distR="0" wp14:anchorId="5669D414" wp14:editId="27EF5B14">
                  <wp:extent cx="6758466" cy="2114550"/>
                  <wp:effectExtent l="0" t="0" r="4445" b="0"/>
                  <wp:docPr id="22" name="Picture 22" descr="https://i.gyazo.com/e9e4aee9aa88780c5e9554ee9ff6c7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e9e4aee9aa88780c5e9554ee9ff6c7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5800" cy="21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850" w:rsidRDefault="006C4850" w:rsidP="00D93731">
            <w:r>
              <w:rPr>
                <w:noProof/>
                <w:lang w:eastAsia="en-CA"/>
              </w:rPr>
              <w:drawing>
                <wp:inline distT="0" distB="0" distL="0" distR="0" wp14:anchorId="6BAFA466" wp14:editId="5B330DAA">
                  <wp:extent cx="7522876" cy="2076450"/>
                  <wp:effectExtent l="0" t="0" r="1905" b="0"/>
                  <wp:docPr id="23" name="Picture 23" descr="https://i.gyazo.com/093fcf6b62e8f8325776bc8c70ef241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.gyazo.com/093fcf6b62e8f8325776bc8c70ef241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333" cy="2085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4" w:name="s2739"/>
            <w:r>
              <w:rPr>
                <w:rFonts w:ascii="Arial" w:hAnsi="Arial" w:cs="Arial"/>
                <w:b w:val="0"/>
                <w:bCs w:val="0"/>
                <w:color w:val="692F7A"/>
              </w:rPr>
              <w:lastRenderedPageBreak/>
              <w:t>Scattering of X-rays from an Electron</w:t>
            </w:r>
            <w:bookmarkEnd w:id="24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3F3F55" w:rsidTr="00650103">
        <w:trPr>
          <w:trHeight w:val="1405"/>
        </w:trPr>
        <w:tc>
          <w:tcPr>
            <w:tcW w:w="1980" w:type="dxa"/>
          </w:tcPr>
          <w:p w:rsidR="003F3F55" w:rsidRDefault="003F3F55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5" w:name="s2740"/>
            <w:r>
              <w:rPr>
                <w:rFonts w:ascii="Arial" w:hAnsi="Arial" w:cs="Arial"/>
                <w:b w:val="0"/>
                <w:bCs w:val="0"/>
                <w:color w:val="692F7A"/>
              </w:rPr>
              <w:t>Compton Shift</w:t>
            </w:r>
            <w:bookmarkEnd w:id="25"/>
          </w:p>
          <w:p w:rsidR="003F3F55" w:rsidRDefault="003F3F55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</w:tcPr>
          <w:p w:rsidR="003F3F55" w:rsidRDefault="003F3F55" w:rsidP="00D93731">
            <w:r>
              <w:rPr>
                <w:noProof/>
                <w:lang w:eastAsia="en-CA"/>
              </w:rPr>
              <w:drawing>
                <wp:inline distT="0" distB="0" distL="0" distR="0" wp14:anchorId="23A06963" wp14:editId="4815A29B">
                  <wp:extent cx="7645696" cy="2630170"/>
                  <wp:effectExtent l="0" t="0" r="0" b="0"/>
                  <wp:docPr id="24" name="Picture 24" descr="https://i.gyazo.com/7c1001978b083a0929e4fb31d14e757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7c1001978b083a0929e4fb31d14e757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712" cy="2645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6" w:name="s3585"/>
            <w:r>
              <w:rPr>
                <w:rFonts w:ascii="Arial" w:hAnsi="Arial" w:cs="Arial"/>
                <w:b w:val="0"/>
                <w:bCs w:val="0"/>
                <w:color w:val="692F7A"/>
              </w:rPr>
              <w:t>The Free Particle</w:t>
            </w:r>
            <w:bookmarkEnd w:id="26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6C42ABD" wp14:editId="6EA85DF0">
                  <wp:extent cx="3600450" cy="390525"/>
                  <wp:effectExtent l="0" t="0" r="0" b="9525"/>
                  <wp:docPr id="13" name="Picture 13" descr="https://i.gyazo.com/e91ea2af0270550a7640ccce4fab39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.gyazo.com/e91ea2af0270550a7640ccce4fab39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  <w:tr w:rsidR="00B92FAE" w:rsidTr="0079228D">
        <w:trPr>
          <w:trHeight w:val="1405"/>
        </w:trPr>
        <w:tc>
          <w:tcPr>
            <w:tcW w:w="1980" w:type="dxa"/>
          </w:tcPr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7" w:name="s3586"/>
            <w:r>
              <w:rPr>
                <w:rFonts w:ascii="Arial" w:hAnsi="Arial" w:cs="Arial"/>
                <w:b w:val="0"/>
                <w:bCs w:val="0"/>
                <w:color w:val="692F7A"/>
              </w:rPr>
              <w:t>Particle in a Box (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692F7A"/>
              </w:rPr>
              <w:t>infinite square</w:t>
            </w:r>
            <w:proofErr w:type="gramEnd"/>
            <w:r>
              <w:rPr>
                <w:rFonts w:ascii="Arial" w:hAnsi="Arial" w:cs="Arial"/>
                <w:b w:val="0"/>
                <w:bCs w:val="0"/>
                <w:color w:val="692F7A"/>
              </w:rPr>
              <w:t xml:space="preserve"> well potential)</w:t>
            </w:r>
            <w:bookmarkEnd w:id="27"/>
          </w:p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  <w:vMerge w:val="restart"/>
          </w:tcPr>
          <w:p w:rsidR="00B92FAE" w:rsidRDefault="00B92FAE" w:rsidP="00D93731">
            <w:r w:rsidRPr="00B92FAE">
              <w:t>http://hopper.wlu.ca/upod/page.php?id=486#s3585</w:t>
            </w:r>
          </w:p>
        </w:tc>
      </w:tr>
      <w:tr w:rsidR="00B92FAE" w:rsidTr="0079228D">
        <w:trPr>
          <w:trHeight w:val="1405"/>
        </w:trPr>
        <w:tc>
          <w:tcPr>
            <w:tcW w:w="1980" w:type="dxa"/>
          </w:tcPr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8" w:name="s3587"/>
            <w:r>
              <w:rPr>
                <w:rFonts w:ascii="Arial" w:hAnsi="Arial" w:cs="Arial"/>
                <w:b w:val="0"/>
                <w:bCs w:val="0"/>
                <w:color w:val="D40C0C"/>
              </w:rPr>
              <w:t>Finite Square Well Potential</w:t>
            </w:r>
            <w:bookmarkEnd w:id="28"/>
          </w:p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692F7A"/>
              </w:rPr>
            </w:pPr>
          </w:p>
        </w:tc>
        <w:tc>
          <w:tcPr>
            <w:tcW w:w="12410" w:type="dxa"/>
            <w:gridSpan w:val="5"/>
            <w:vMerge/>
          </w:tcPr>
          <w:p w:rsidR="00B92FAE" w:rsidRDefault="00B92FAE" w:rsidP="00D93731"/>
        </w:tc>
      </w:tr>
      <w:tr w:rsidR="00B92FAE" w:rsidTr="0079228D">
        <w:trPr>
          <w:trHeight w:val="1405"/>
        </w:trPr>
        <w:tc>
          <w:tcPr>
            <w:tcW w:w="1980" w:type="dxa"/>
          </w:tcPr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29" w:name="s2720"/>
            <w:r>
              <w:rPr>
                <w:rFonts w:ascii="Arial" w:hAnsi="Arial" w:cs="Arial"/>
                <w:b w:val="0"/>
                <w:bCs w:val="0"/>
                <w:color w:val="D40C0C"/>
              </w:rPr>
              <w:lastRenderedPageBreak/>
              <w:t>The Square Barrier</w:t>
            </w:r>
            <w:bookmarkEnd w:id="29"/>
          </w:p>
          <w:p w:rsidR="00B92FAE" w:rsidRDefault="00B92FAE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D40C0C"/>
              </w:rPr>
            </w:pPr>
          </w:p>
        </w:tc>
        <w:tc>
          <w:tcPr>
            <w:tcW w:w="12410" w:type="dxa"/>
            <w:gridSpan w:val="5"/>
            <w:vMerge/>
          </w:tcPr>
          <w:p w:rsidR="00B92FAE" w:rsidRDefault="00B92FAE" w:rsidP="00D93731"/>
        </w:tc>
      </w:tr>
      <w:tr w:rsidR="0066293D" w:rsidTr="00DF0F45">
        <w:trPr>
          <w:trHeight w:val="1405"/>
        </w:trPr>
        <w:tc>
          <w:tcPr>
            <w:tcW w:w="1980" w:type="dxa"/>
          </w:tcPr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rPr>
                <w:rFonts w:ascii="Arial" w:hAnsi="Arial" w:cs="Arial"/>
                <w:b w:val="0"/>
                <w:bCs w:val="0"/>
                <w:color w:val="692F7A"/>
              </w:rPr>
            </w:pPr>
            <w:bookmarkStart w:id="30" w:name="s2721"/>
            <w:r>
              <w:rPr>
                <w:rFonts w:ascii="Arial" w:hAnsi="Arial" w:cs="Arial"/>
                <w:b w:val="0"/>
                <w:bCs w:val="0"/>
                <w:color w:val="692F7A"/>
              </w:rPr>
              <w:t>The Step Barrier</w:t>
            </w:r>
            <w:bookmarkEnd w:id="30"/>
          </w:p>
          <w:p w:rsidR="00BA3832" w:rsidRDefault="00BA3832" w:rsidP="00D93731">
            <w:pPr>
              <w:pStyle w:val="Heading3"/>
              <w:shd w:val="clear" w:color="auto" w:fill="FFFFFF"/>
              <w:spacing w:before="0" w:beforeAutospacing="0" w:after="0" w:afterAutospacing="0"/>
              <w:ind w:left="150"/>
              <w:outlineLvl w:val="2"/>
              <w:rPr>
                <w:rFonts w:ascii="Arial" w:hAnsi="Arial" w:cs="Arial"/>
                <w:b w:val="0"/>
                <w:bCs w:val="0"/>
                <w:color w:val="D40C0C"/>
              </w:rPr>
            </w:pPr>
          </w:p>
        </w:tc>
        <w:tc>
          <w:tcPr>
            <w:tcW w:w="6662" w:type="dxa"/>
            <w:gridSpan w:val="3"/>
          </w:tcPr>
          <w:p w:rsidR="00BA3832" w:rsidRDefault="00BA3832" w:rsidP="00D93731">
            <w:pPr>
              <w:jc w:val="center"/>
              <w:rPr>
                <w:rStyle w:val="mi"/>
                <w:rFonts w:ascii="Calibri" w:eastAsia="Calibri" w:hAnsi="Calibri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18E9D2B" wp14:editId="073071C3">
                  <wp:extent cx="2676525" cy="771525"/>
                  <wp:effectExtent l="0" t="0" r="9525" b="9525"/>
                  <wp:docPr id="12" name="Picture 12" descr="https://i.gyazo.com/26bcc758a4acf080ca50fe6ab41d3f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26bcc758a4acf080ca50fe6ab41d3f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  <w:gridSpan w:val="2"/>
          </w:tcPr>
          <w:p w:rsidR="00BA3832" w:rsidRDefault="00BA3832" w:rsidP="00D93731"/>
        </w:tc>
      </w:tr>
    </w:tbl>
    <w:p w:rsidR="00C82251" w:rsidRPr="00BA3832" w:rsidRDefault="007E3C1B" w:rsidP="00BA3832"/>
    <w:sectPr w:rsidR="00C82251" w:rsidRPr="00BA3832" w:rsidSect="0066293D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576E"/>
    <w:multiLevelType w:val="multilevel"/>
    <w:tmpl w:val="9B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50397"/>
    <w:multiLevelType w:val="multilevel"/>
    <w:tmpl w:val="C67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60E"/>
    <w:multiLevelType w:val="multilevel"/>
    <w:tmpl w:val="1CF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56EEC"/>
    <w:multiLevelType w:val="multilevel"/>
    <w:tmpl w:val="3B7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55D61"/>
    <w:multiLevelType w:val="multilevel"/>
    <w:tmpl w:val="263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F348AE"/>
    <w:multiLevelType w:val="multilevel"/>
    <w:tmpl w:val="D9F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51143"/>
    <w:multiLevelType w:val="multilevel"/>
    <w:tmpl w:val="F78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A48EA"/>
    <w:multiLevelType w:val="multilevel"/>
    <w:tmpl w:val="1E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9803FA"/>
    <w:multiLevelType w:val="multilevel"/>
    <w:tmpl w:val="6A8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17916"/>
    <w:multiLevelType w:val="hybridMultilevel"/>
    <w:tmpl w:val="0F823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6369E"/>
    <w:multiLevelType w:val="multilevel"/>
    <w:tmpl w:val="276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5A2A7E"/>
    <w:multiLevelType w:val="multilevel"/>
    <w:tmpl w:val="B64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32"/>
    <w:rsid w:val="00055C6B"/>
    <w:rsid w:val="00061638"/>
    <w:rsid w:val="0011183C"/>
    <w:rsid w:val="00165932"/>
    <w:rsid w:val="0028505D"/>
    <w:rsid w:val="003558D3"/>
    <w:rsid w:val="003872E4"/>
    <w:rsid w:val="003F3F55"/>
    <w:rsid w:val="004B120D"/>
    <w:rsid w:val="0051481D"/>
    <w:rsid w:val="005D78B4"/>
    <w:rsid w:val="00632283"/>
    <w:rsid w:val="0066293D"/>
    <w:rsid w:val="006C4850"/>
    <w:rsid w:val="007E3C1B"/>
    <w:rsid w:val="00850DB1"/>
    <w:rsid w:val="008F0773"/>
    <w:rsid w:val="00931499"/>
    <w:rsid w:val="00932D8E"/>
    <w:rsid w:val="009B534D"/>
    <w:rsid w:val="00AB68A7"/>
    <w:rsid w:val="00AC22A8"/>
    <w:rsid w:val="00AF3336"/>
    <w:rsid w:val="00B92FAE"/>
    <w:rsid w:val="00BA3832"/>
    <w:rsid w:val="00D50687"/>
    <w:rsid w:val="00D518BE"/>
    <w:rsid w:val="00DC2872"/>
    <w:rsid w:val="00DD7D39"/>
    <w:rsid w:val="00DF0F45"/>
    <w:rsid w:val="00F32DF8"/>
    <w:rsid w:val="00F7533F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90252-1F24-4D78-813C-4AFABAAA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83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39"/>
    <w:rsid w:val="00BA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BA3832"/>
  </w:style>
  <w:style w:type="character" w:customStyle="1" w:styleId="mo">
    <w:name w:val="mo"/>
    <w:basedOn w:val="DefaultParagraphFont"/>
    <w:rsid w:val="00BA3832"/>
  </w:style>
  <w:style w:type="character" w:customStyle="1" w:styleId="mjxassistivemathml">
    <w:name w:val="mjx_assistive_mathml"/>
    <w:basedOn w:val="DefaultParagraphFont"/>
    <w:rsid w:val="00BA3832"/>
  </w:style>
  <w:style w:type="character" w:customStyle="1" w:styleId="apple-converted-space">
    <w:name w:val="apple-converted-space"/>
    <w:basedOn w:val="DefaultParagraphFont"/>
    <w:rsid w:val="00BA3832"/>
  </w:style>
  <w:style w:type="paragraph" w:styleId="ListParagraph">
    <w:name w:val="List Paragraph"/>
    <w:basedOn w:val="Normal"/>
    <w:uiPriority w:val="34"/>
    <w:qFormat/>
    <w:rsid w:val="00BA38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83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A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741</Words>
  <Characters>4230</Characters>
  <Application>Microsoft Office Word</Application>
  <DocSecurity>0</DocSecurity>
  <Lines>35</Lines>
  <Paragraphs>9</Paragraphs>
  <ScaleCrop>false</ScaleCrop>
  <Company>Toshiba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Perez</dc:creator>
  <cp:keywords/>
  <dc:description/>
  <cp:lastModifiedBy>Eddy Perez</cp:lastModifiedBy>
  <cp:revision>32</cp:revision>
  <dcterms:created xsi:type="dcterms:W3CDTF">2016-06-05T23:16:00Z</dcterms:created>
  <dcterms:modified xsi:type="dcterms:W3CDTF">2016-06-05T23:51:00Z</dcterms:modified>
</cp:coreProperties>
</file>