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A8C" w:rsidRDefault="002722A0">
      <w:pPr>
        <w:rPr>
          <w:b/>
        </w:rPr>
      </w:pPr>
      <w:r>
        <w:rPr>
          <w:b/>
        </w:rPr>
        <w:t>420-621 – Programmation d’applications en réseau</w:t>
      </w:r>
    </w:p>
    <w:p w:rsidR="00AA1A8C" w:rsidRDefault="002722A0">
      <w:pPr>
        <w:spacing w:after="0"/>
      </w:pPr>
      <w:r>
        <w:t>Marc-André Labrosse</w:t>
      </w:r>
    </w:p>
    <w:p w:rsidR="00AA1A8C" w:rsidRDefault="002722A0">
      <w:pPr>
        <w:spacing w:after="0"/>
      </w:pPr>
      <w:r>
        <w:t>Félix St-Amour</w:t>
      </w:r>
    </w:p>
    <w:p w:rsidR="00AA1A8C" w:rsidRDefault="00AA1A8C">
      <w:pPr>
        <w:spacing w:after="0"/>
      </w:pPr>
    </w:p>
    <w:p w:rsidR="00AA1A8C" w:rsidRDefault="002722A0">
      <w:pPr>
        <w:jc w:val="center"/>
      </w:pPr>
      <w:r>
        <w:rPr>
          <w:b/>
        </w:rPr>
        <w:t>Livrable 3</w:t>
      </w:r>
    </w:p>
    <w:p w:rsidR="00AA1A8C" w:rsidRDefault="002722A0">
      <w:pPr>
        <w:rPr>
          <w:u w:val="single"/>
        </w:rPr>
      </w:pPr>
      <w:r>
        <w:rPr>
          <w:u w:val="single"/>
        </w:rPr>
        <w:t>Objectif général du projet</w:t>
      </w:r>
    </w:p>
    <w:p w:rsidR="00AA1A8C" w:rsidRDefault="002722A0">
      <w:r>
        <w:t xml:space="preserve">Le </w:t>
      </w:r>
      <w:proofErr w:type="spellStart"/>
      <w:r>
        <w:t>BeagleBone</w:t>
      </w:r>
      <w:proofErr w:type="spellEnd"/>
      <w:r>
        <w:t xml:space="preserve"> Black est un serveur portable pour le jeu </w:t>
      </w:r>
      <w:proofErr w:type="spellStart"/>
      <w:r>
        <w:rPr>
          <w:i/>
        </w:rPr>
        <w:t>Cards</w:t>
      </w:r>
      <w:proofErr w:type="spellEnd"/>
      <w:r>
        <w:rPr>
          <w:i/>
        </w:rPr>
        <w:t xml:space="preserve"> Against Humanity</w:t>
      </w:r>
      <w:r>
        <w:t xml:space="preserve">. Au démarrage, le programme affiche </w:t>
      </w:r>
      <w:r>
        <w:t>l’adresse IP du BB et un mot de passe de connexion, et lance un serveur http. À partir du réseau local, des joueurs peuvent ouvrir une application sur ce site qui leur permettra de se joindre à une partie. L’application web gère la distribution des cartes,</w:t>
      </w:r>
      <w:r>
        <w:t xml:space="preserve"> les tours et l’affichage.</w:t>
      </w:r>
    </w:p>
    <w:p w:rsidR="00AA1A8C" w:rsidRDefault="002722A0">
      <w:r>
        <w:rPr>
          <w:u w:val="single"/>
        </w:rPr>
        <w:t>Livrable 3 – 23 mai</w:t>
      </w:r>
    </w:p>
    <w:p w:rsidR="00AA1A8C" w:rsidRDefault="002722A0">
      <w:r>
        <w:t>Finaliser l’application :</w:t>
      </w:r>
    </w:p>
    <w:p w:rsidR="00AA1A8C" w:rsidRDefault="002722A0">
      <w:pPr>
        <w:numPr>
          <w:ilvl w:val="0"/>
          <w:numId w:val="3"/>
        </w:numPr>
      </w:pPr>
      <w:r>
        <w:t>S’assurer qu’à chaque tour, des cartes nouvelles sont présentées et que les cartes déjà utilisées ne sont pas présentées</w:t>
      </w:r>
    </w:p>
    <w:p w:rsidR="00AA1A8C" w:rsidRDefault="002722A0">
      <w:pPr>
        <w:numPr>
          <w:ilvl w:val="0"/>
          <w:numId w:val="3"/>
        </w:numPr>
      </w:pPr>
      <w:r>
        <w:t xml:space="preserve">S’assurer que l’application fonctionne avec plusieurs joueurs </w:t>
      </w:r>
      <w:r>
        <w:t>simultanément</w:t>
      </w:r>
    </w:p>
    <w:p w:rsidR="00AA1A8C" w:rsidRDefault="002722A0">
      <w:pPr>
        <w:numPr>
          <w:ilvl w:val="0"/>
          <w:numId w:val="3"/>
        </w:numPr>
      </w:pPr>
      <w:r>
        <w:t xml:space="preserve">S’assurer que l’application fonctionne au démarrage du </w:t>
      </w:r>
      <w:proofErr w:type="spellStart"/>
      <w:r>
        <w:t>BBBLack</w:t>
      </w:r>
      <w:proofErr w:type="spellEnd"/>
      <w:r>
        <w:t xml:space="preserve"> sans intervention (« plug and </w:t>
      </w:r>
      <w:proofErr w:type="spellStart"/>
      <w:r>
        <w:t>play</w:t>
      </w:r>
      <w:proofErr w:type="spellEnd"/>
      <w:r>
        <w:t> »)</w:t>
      </w:r>
    </w:p>
    <w:p w:rsidR="00AA1A8C" w:rsidRDefault="00AA1A8C"/>
    <w:p w:rsidR="00AA1A8C" w:rsidRDefault="002722A0">
      <w:r>
        <w:t>Éléments du livrable 3 :</w:t>
      </w:r>
    </w:p>
    <w:p w:rsidR="00AA1A8C" w:rsidRDefault="002722A0">
      <w:pPr>
        <w:pStyle w:val="ListParagraph"/>
        <w:numPr>
          <w:ilvl w:val="0"/>
          <w:numId w:val="1"/>
        </w:numPr>
      </w:pPr>
      <w:r>
        <w:t>Démo du code fonctionnel</w:t>
      </w:r>
    </w:p>
    <w:p w:rsidR="00AA1A8C" w:rsidRDefault="002722A0">
      <w:pPr>
        <w:pStyle w:val="ListParagraph"/>
        <w:numPr>
          <w:ilvl w:val="0"/>
          <w:numId w:val="1"/>
        </w:numPr>
      </w:pPr>
      <w:r>
        <w:t>Lien vers un dépôt Git contenant le code à jour</w:t>
      </w:r>
    </w:p>
    <w:p w:rsidR="00AA1A8C" w:rsidRDefault="002722A0">
      <w:pPr>
        <w:pStyle w:val="ListParagraph"/>
        <w:numPr>
          <w:ilvl w:val="0"/>
          <w:numId w:val="1"/>
        </w:numPr>
      </w:pPr>
      <w:r>
        <w:t>Journal du sprint</w:t>
      </w:r>
    </w:p>
    <w:p w:rsidR="00AA1A8C" w:rsidRDefault="002722A0">
      <w:r>
        <w:t>Le journal est un fichie</w:t>
      </w:r>
      <w:r>
        <w:t xml:space="preserve">r XLS qui relate les séances de travail consacrées au développement du programme et fournit certains détails. Le modèle vous est fourni par le professeur sur </w:t>
      </w:r>
      <w:proofErr w:type="spellStart"/>
      <w:r>
        <w:t>omnivox</w:t>
      </w:r>
      <w:proofErr w:type="spellEnd"/>
      <w:r>
        <w:t>. Il comprend les champs suivants :</w:t>
      </w:r>
    </w:p>
    <w:p w:rsidR="00AA1A8C" w:rsidRDefault="002722A0">
      <w:pPr>
        <w:pStyle w:val="ListParagraph"/>
        <w:numPr>
          <w:ilvl w:val="0"/>
          <w:numId w:val="2"/>
        </w:numPr>
      </w:pPr>
      <w:r>
        <w:t>Date</w:t>
      </w:r>
    </w:p>
    <w:p w:rsidR="00AA1A8C" w:rsidRDefault="002722A0">
      <w:pPr>
        <w:pStyle w:val="ListParagraph"/>
        <w:numPr>
          <w:ilvl w:val="0"/>
          <w:numId w:val="2"/>
        </w:numPr>
      </w:pPr>
      <w:r>
        <w:t>Durée de la séance de travail</w:t>
      </w:r>
    </w:p>
    <w:p w:rsidR="00AA1A8C" w:rsidRDefault="002722A0">
      <w:pPr>
        <w:pStyle w:val="ListParagraph"/>
        <w:numPr>
          <w:ilvl w:val="0"/>
          <w:numId w:val="2"/>
        </w:numPr>
      </w:pPr>
      <w:r>
        <w:t>Travail effectué : d</w:t>
      </w:r>
      <w:r>
        <w:t>écrire ce qui a été fait</w:t>
      </w:r>
    </w:p>
    <w:p w:rsidR="00AA1A8C" w:rsidRDefault="002722A0">
      <w:pPr>
        <w:pStyle w:val="ListParagraph"/>
        <w:numPr>
          <w:ilvl w:val="0"/>
          <w:numId w:val="2"/>
        </w:numPr>
      </w:pPr>
      <w:r>
        <w:t>Remarques : endroit pour mentionner les problèmes rencontrés, les imprévus, la documentation consultés, etc.</w:t>
      </w:r>
    </w:p>
    <w:p w:rsidR="00AA1A8C" w:rsidRDefault="00AA1A8C">
      <w:pPr>
        <w:rPr>
          <w:b/>
        </w:rPr>
      </w:pPr>
    </w:p>
    <w:p w:rsidR="002722A0" w:rsidRDefault="002722A0">
      <w:pPr>
        <w:rPr>
          <w:b/>
        </w:rPr>
      </w:pPr>
    </w:p>
    <w:p w:rsidR="002722A0" w:rsidRDefault="002722A0">
      <w:pPr>
        <w:rPr>
          <w:b/>
        </w:rPr>
      </w:pPr>
    </w:p>
    <w:p w:rsidR="002722A0" w:rsidRDefault="002722A0">
      <w:pPr>
        <w:rPr>
          <w:b/>
        </w:rPr>
      </w:pPr>
    </w:p>
    <w:p w:rsidR="00AA1A8C" w:rsidRDefault="002722A0">
      <w:pPr>
        <w:rPr>
          <w:b/>
        </w:rPr>
      </w:pPr>
      <w:bookmarkStart w:id="0" w:name="_GoBack"/>
      <w:bookmarkEnd w:id="0"/>
      <w:r>
        <w:rPr>
          <w:b/>
        </w:rPr>
        <w:lastRenderedPageBreak/>
        <w:t>Évaluation (20%)</w:t>
      </w:r>
    </w:p>
    <w:p w:rsidR="00AA1A8C" w:rsidRDefault="00AA1A8C"/>
    <w:tbl>
      <w:tblPr>
        <w:tblStyle w:val="TableGrid"/>
        <w:tblW w:w="863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66"/>
        <w:gridCol w:w="864"/>
      </w:tblGrid>
      <w:tr w:rsidR="00AA1A8C">
        <w:tc>
          <w:tcPr>
            <w:tcW w:w="7765" w:type="dxa"/>
            <w:shd w:val="clear" w:color="auto" w:fill="auto"/>
          </w:tcPr>
          <w:p w:rsidR="00AA1A8C" w:rsidRDefault="002722A0">
            <w:pPr>
              <w:spacing w:after="0" w:line="240" w:lineRule="auto"/>
            </w:pPr>
            <w:r>
              <w:t>Atteinte des objectifs tels que formulés dans le document de planification</w:t>
            </w:r>
          </w:p>
        </w:tc>
        <w:tc>
          <w:tcPr>
            <w:tcW w:w="864" w:type="dxa"/>
            <w:shd w:val="clear" w:color="auto" w:fill="auto"/>
          </w:tcPr>
          <w:p w:rsidR="00AA1A8C" w:rsidRDefault="002722A0">
            <w:pPr>
              <w:spacing w:after="0" w:line="240" w:lineRule="auto"/>
              <w:jc w:val="right"/>
            </w:pPr>
            <w:r>
              <w:t>/4</w:t>
            </w:r>
          </w:p>
        </w:tc>
      </w:tr>
      <w:tr w:rsidR="00AA1A8C">
        <w:tc>
          <w:tcPr>
            <w:tcW w:w="7765" w:type="dxa"/>
            <w:shd w:val="clear" w:color="auto" w:fill="auto"/>
          </w:tcPr>
          <w:p w:rsidR="00AA1A8C" w:rsidRDefault="002722A0">
            <w:pPr>
              <w:spacing w:after="0" w:line="240" w:lineRule="auto"/>
            </w:pPr>
            <w:r>
              <w:t xml:space="preserve">Test « en production »: brancher le </w:t>
            </w:r>
            <w:proofErr w:type="spellStart"/>
            <w:r>
              <w:t>BBBlack</w:t>
            </w:r>
            <w:proofErr w:type="spellEnd"/>
            <w:r>
              <w:t xml:space="preserve"> à l’alimentation puis au réseau, l’application devrait être fonctionnelle sans intervention</w:t>
            </w:r>
          </w:p>
        </w:tc>
        <w:tc>
          <w:tcPr>
            <w:tcW w:w="864" w:type="dxa"/>
            <w:shd w:val="clear" w:color="auto" w:fill="auto"/>
          </w:tcPr>
          <w:p w:rsidR="00AA1A8C" w:rsidRDefault="002722A0">
            <w:pPr>
              <w:spacing w:after="0" w:line="240" w:lineRule="auto"/>
              <w:jc w:val="right"/>
            </w:pPr>
            <w:r>
              <w:t>/3</w:t>
            </w:r>
          </w:p>
        </w:tc>
      </w:tr>
      <w:tr w:rsidR="00AA1A8C">
        <w:tc>
          <w:tcPr>
            <w:tcW w:w="7765" w:type="dxa"/>
            <w:shd w:val="clear" w:color="auto" w:fill="auto"/>
          </w:tcPr>
          <w:p w:rsidR="00AA1A8C" w:rsidRDefault="002722A0">
            <w:pPr>
              <w:spacing w:after="0" w:line="240" w:lineRule="auto"/>
            </w:pPr>
            <w:r>
              <w:t>Qualité du code (efficacité, clarté)</w:t>
            </w:r>
          </w:p>
        </w:tc>
        <w:tc>
          <w:tcPr>
            <w:tcW w:w="864" w:type="dxa"/>
            <w:shd w:val="clear" w:color="auto" w:fill="auto"/>
          </w:tcPr>
          <w:p w:rsidR="00AA1A8C" w:rsidRDefault="002722A0">
            <w:pPr>
              <w:spacing w:after="0" w:line="240" w:lineRule="auto"/>
              <w:jc w:val="right"/>
            </w:pPr>
            <w:r>
              <w:t>/7</w:t>
            </w:r>
          </w:p>
        </w:tc>
      </w:tr>
      <w:tr w:rsidR="00AA1A8C">
        <w:tc>
          <w:tcPr>
            <w:tcW w:w="7765" w:type="dxa"/>
            <w:tcBorders>
              <w:top w:val="nil"/>
            </w:tcBorders>
            <w:shd w:val="clear" w:color="auto" w:fill="auto"/>
          </w:tcPr>
          <w:p w:rsidR="00AA1A8C" w:rsidRDefault="002722A0">
            <w:pPr>
              <w:spacing w:after="0" w:line="240" w:lineRule="auto"/>
            </w:pPr>
            <w:r>
              <w:t>Qualité et exhaustivité du journal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auto"/>
          </w:tcPr>
          <w:p w:rsidR="00AA1A8C" w:rsidRDefault="002722A0">
            <w:pPr>
              <w:spacing w:after="0" w:line="240" w:lineRule="auto"/>
              <w:jc w:val="right"/>
            </w:pPr>
            <w:r>
              <w:t>/6</w:t>
            </w:r>
          </w:p>
        </w:tc>
      </w:tr>
    </w:tbl>
    <w:p w:rsidR="00AA1A8C" w:rsidRDefault="00AA1A8C"/>
    <w:p w:rsidR="00AA1A8C" w:rsidRDefault="002722A0">
      <w:r>
        <w:t xml:space="preserve"> </w:t>
      </w:r>
    </w:p>
    <w:p w:rsidR="00AA1A8C" w:rsidRDefault="00AA1A8C"/>
    <w:sectPr w:rsidR="00AA1A8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61EF8"/>
    <w:multiLevelType w:val="multilevel"/>
    <w:tmpl w:val="B3BEF7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5F4555"/>
    <w:multiLevelType w:val="multilevel"/>
    <w:tmpl w:val="1340E0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C4D144C"/>
    <w:multiLevelType w:val="multilevel"/>
    <w:tmpl w:val="A2ECB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1E09FF"/>
    <w:multiLevelType w:val="multilevel"/>
    <w:tmpl w:val="420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8C"/>
    <w:rsid w:val="002722A0"/>
    <w:rsid w:val="00AA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8D087"/>
  <w15:docId w15:val="{71B5B527-0018-4729-9AB6-2F312139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60DC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47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dc:description/>
  <cp:lastModifiedBy>olivier</cp:lastModifiedBy>
  <cp:revision>5</cp:revision>
  <cp:lastPrinted>2019-03-19T12:09:00Z</cp:lastPrinted>
  <dcterms:created xsi:type="dcterms:W3CDTF">2019-03-25T16:53:00Z</dcterms:created>
  <dcterms:modified xsi:type="dcterms:W3CDTF">2019-04-30T12:37:00Z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