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DE9D9"/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Kofi Asiamah Darko-Mensah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id w:val="189071033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P. O. Box CT 1957 Cantonments, Accra, Ghana ▪ Phone: </w:t>
          </w:r>
        </w:sdtContent>
      </w:sdt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+233 (0)533821849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ahoma" w:cs="Tahoma" w:eastAsia="Tahoma" w:hAnsi="Tahoma"/>
          <w:color w:val="0000ff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ahoma" w:cs="Tahoma" w:eastAsia="Tahoma" w:hAnsi="Tahoma"/>
            <w:color w:val="1155cc"/>
            <w:sz w:val="24"/>
            <w:szCs w:val="24"/>
            <w:u w:val="single"/>
            <w:rtl w:val="0"/>
          </w:rPr>
          <w:t xml:space="preserve">darkomensahkofiasiamah@gmail.com</w:t>
        </w:r>
      </w:hyperlink>
      <w:r w:rsidDel="00000000" w:rsidR="00000000" w:rsidRPr="00000000">
        <w:rPr>
          <w:rFonts w:ascii="Tahoma" w:cs="Tahoma" w:eastAsia="Tahoma" w:hAnsi="Tahoma"/>
          <w:color w:val="0000ff"/>
          <w:sz w:val="24"/>
          <w:szCs w:val="24"/>
          <w:u w:val="single"/>
          <w:rtl w:val="0"/>
        </w:rPr>
        <w:t xml:space="preserve"> | </w:t>
      </w:r>
      <w:hyperlink r:id="rId10">
        <w:r w:rsidDel="00000000" w:rsidR="00000000" w:rsidRPr="00000000">
          <w:rPr>
            <w:rFonts w:ascii="Tahoma" w:cs="Tahoma" w:eastAsia="Tahoma" w:hAnsi="Tahoma"/>
            <w:color w:val="1155cc"/>
            <w:sz w:val="24"/>
            <w:szCs w:val="24"/>
            <w:u w:val="single"/>
            <w:rtl w:val="0"/>
          </w:rPr>
          <w:t xml:space="preserve">https://senorita22.github.io/Portfolio/</w:t>
        </w:r>
      </w:hyperlink>
      <w:r w:rsidDel="00000000" w:rsidR="00000000" w:rsidRPr="00000000">
        <w:rPr>
          <w:rFonts w:ascii="Tahoma" w:cs="Tahoma" w:eastAsia="Tahoma" w:hAnsi="Tahoma"/>
          <w:color w:val="0000ff"/>
          <w:sz w:val="24"/>
          <w:szCs w:val="24"/>
          <w:u w:val="single"/>
          <w:rtl w:val="0"/>
        </w:rPr>
        <w:t xml:space="preserve"> </w:t>
      </w:r>
      <w:sdt>
        <w:sdtPr>
          <w:id w:val="1200502910"/>
          <w:tag w:val="goog_rdk_1"/>
        </w:sdtPr>
        <w:sdtContent>
          <w:commentRangeStart w:id="0"/>
        </w:sdtContent>
      </w:sdt>
      <w:sdt>
        <w:sdtPr>
          <w:id w:val="-1960616129"/>
          <w:tag w:val="goog_rdk_2"/>
        </w:sdtPr>
        <w:sdtContent>
          <w:commentRangeStart w:id="1"/>
        </w:sdtContent>
      </w:sdt>
      <w:r w:rsidDel="00000000" w:rsidR="00000000" w:rsidRPr="00000000">
        <w:rPr>
          <w:rFonts w:ascii="Tahoma" w:cs="Tahoma" w:eastAsia="Tahoma" w:hAnsi="Tahoma"/>
          <w:color w:val="0000ff"/>
          <w:sz w:val="24"/>
          <w:szCs w:val="24"/>
          <w:u w:val="single"/>
          <w:rtl w:val="0"/>
        </w:rPr>
        <w:t xml:space="preserve">|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hyperlink r:id="rId11">
        <w:r w:rsidDel="00000000" w:rsidR="00000000" w:rsidRPr="00000000">
          <w:rPr>
            <w:rFonts w:ascii="Tahoma" w:cs="Tahoma" w:eastAsia="Tahoma" w:hAnsi="Tahoma"/>
            <w:color w:val="1155cc"/>
            <w:sz w:val="24"/>
            <w:szCs w:val="24"/>
            <w:u w:val="single"/>
            <w:rtl w:val="0"/>
          </w:rPr>
          <w:t xml:space="preserve">https://github.com/Senorita22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0" w:lineRule="auto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0" w:lineRule="auto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Profile Summary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Motivated and detail-oriented IT professional with a strong foundation in cybersecurity, software development, and network security. Experienced in programming, web development, and IT security operations, with hands-on expertise in network security, risk management, and system administration.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Network Information Security – Ghana-India Kofi Annan Centre of Excellence in ICT – 30/04/2024-26/07/2024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Bachelor of Computer Application [1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Class Honours]–Parul University, India – 2019-2022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WASSCE - Penfield High School, Accra – 2016 – 2019</w:t>
      </w:r>
    </w:p>
    <w:p w:rsidR="00000000" w:rsidDel="00000000" w:rsidP="00000000" w:rsidRDefault="00000000" w:rsidRPr="00000000" w14:paraId="0000000D">
      <w:pPr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Work Experience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National Information Technology Agency (NITA)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ahoma" w:cs="Tahoma" w:eastAsia="Tahoma" w:hAnsi="Tahoma"/>
          <w:b w:val="1"/>
          <w:i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National Service Personnel &amp; IT Standards Officer (Intern) – Nov 2023 to date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developing and implementing IT standards and policies to enhance digital security and compliance.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risk assessments and security evaluations to ensure adherence to national IT regulations.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support and guidance on IT governance and cybersecurity best practices.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4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Collaborated with cross-functional teams to enhance IT infrastructure security and operational efficiency.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IT Intern – August 2023 to November 2023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720" w:hanging="36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Assisted in reviewing and analysing IT standard documents to ensure compliance with national regulations.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720" w:hanging="36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Supported the development of IT policies and procedures to improve digital security and operational efficiency.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720" w:hanging="36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Collaborated with senior IT staff in conducting system evaluations and audits to identify vulnerabilities.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720" w:hanging="36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Provided technical support for routine IT operations and troubleshooting, ensuring minimal disruption.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bottom w:color="000000" w:space="1" w:sz="4" w:val="single"/>
        </w:pBdr>
        <w:spacing w:after="0" w:lineRule="auto"/>
        <w:ind w:left="720" w:hanging="360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Participated in meetings and discussions related to the enhancement of IT governance practices and cybersecurity protocols.</w:t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Key Achievement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 consistent work ethic and accurate work delivery, ensuring high-quality standards in IT governance and security.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Contributed to the successful review and refinement of several key IT standards, which supported improved compliance and security across national platforms.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Skills and Knowledge (Competencies)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 Proficient in Python (statistical modeling), C++, JavaScript, HTML, and Content Management Systems (CMS) for web design and maintenance.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 Strong understanding of object-oriented programming and mobile app development.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Experienced with Microsoft Windows and Linux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Security: Knowledge of network security practices from coursework at the Ghana-India Kofi Annan Centre of Excellence in ICT.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Graphics: Skilled in computer graphics and visual design.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Skills: Effective communicator with strong problem-solving and teamwork abilities.</w:t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Workshops/Trainings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the two-day Open Government Partnership workshop to address digitalization, disinformation, and misinformation in Ghana.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tbl>
      <w:tblPr>
        <w:tblStyle w:val="Table1"/>
        <w:tblW w:w="9700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86"/>
        <w:gridCol w:w="4314"/>
        <w:tblGridChange w:id="0">
          <w:tblGrid>
            <w:gridCol w:w="5386"/>
            <w:gridCol w:w="4314"/>
          </w:tblGrid>
        </w:tblGridChange>
      </w:tblGrid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Built a portfolio website.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Built an api for an advert website.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spacing w:after="0" w:lineRule="auto"/>
        <w:jc w:val="both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Reference</w:t>
      </w:r>
    </w:p>
    <w:tbl>
      <w:tblPr>
        <w:tblStyle w:val="Table2"/>
        <w:tblW w:w="9700.0" w:type="dxa"/>
        <w:jc w:val="left"/>
        <w:tblInd w:w="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86"/>
        <w:gridCol w:w="4314"/>
        <w:tblGridChange w:id="0">
          <w:tblGrid>
            <w:gridCol w:w="5386"/>
            <w:gridCol w:w="4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Available upon request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76" w:lineRule="auto"/>
              <w:ind w:left="720" w:firstLine="0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ucy Ahadzi" w:id="0" w:date="2025-09-09T09:34:32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link to your GitHub and Portfolio here @darkomensahkofiasiamah@gmail.com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darkomensahkofiasiamah@gmail.com_</w:t>
      </w:r>
    </w:p>
  </w:comment>
  <w:comment w:author="Kofi Asiamah Darko-Mensah" w:id="1" w:date="2025-09-11T14:18:54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portfolio website isnt live yet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49" w15:done="0"/>
  <w15:commentEx w15:paraId="0000004A" w15:paraIdParent="0000004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Unicode MS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400"/>
    </w:tblPr>
    <w:tblGrid>
      <w:gridCol w:w="936"/>
      <w:gridCol w:w="8424"/>
      <w:tblGridChange w:id="0">
        <w:tblGrid>
          <w:gridCol w:w="936"/>
          <w:gridCol w:w="8424"/>
        </w:tblGrid>
      </w:tblGridChange>
    </w:tblGrid>
    <w:tr>
      <w:trPr>
        <w:cantSplit w:val="0"/>
        <w:tblHeader w:val="0"/>
      </w:trPr>
      <w:tc>
        <w:tcPr>
          <w:tcBorders>
            <w:top w:color="943734" w:space="0" w:sz="4" w:val="single"/>
          </w:tcBorders>
          <w:shd w:fill="943734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Kofi Asiamah Darko-Mensah</w:t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"/>
      <w:lvlJc w:val="righ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"/>
      <w:lvlJc w:val="righ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13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E6CEB"/>
    <w:pPr>
      <w:ind w:left="720"/>
      <w:contextualSpacing w:val="1"/>
    </w:pPr>
  </w:style>
  <w:style w:type="paragraph" w:styleId="Default" w:customStyle="1">
    <w:name w:val="Default"/>
    <w:rsid w:val="00FE52B8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04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0437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E2677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677A"/>
  </w:style>
  <w:style w:type="paragraph" w:styleId="Footer">
    <w:name w:val="footer"/>
    <w:basedOn w:val="Normal"/>
    <w:link w:val="FooterChar"/>
    <w:uiPriority w:val="99"/>
    <w:unhideWhenUsed w:val="1"/>
    <w:rsid w:val="00E2677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677A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506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5068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506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5068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50682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850682"/>
    <w:pPr>
      <w:spacing w:after="0" w:line="240" w:lineRule="auto"/>
    </w:pPr>
  </w:style>
  <w:style w:type="table" w:styleId="TableGrid">
    <w:name w:val="Table Grid"/>
    <w:basedOn w:val="TableNormal"/>
    <w:uiPriority w:val="59"/>
    <w:rsid w:val="004229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F0DC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Senorita22" TargetMode="External"/><Relationship Id="rId10" Type="http://schemas.openxmlformats.org/officeDocument/2006/relationships/hyperlink" Target="https://senorita22.github.io/Portfolio/" TargetMode="External"/><Relationship Id="rId12" Type="http://schemas.openxmlformats.org/officeDocument/2006/relationships/footer" Target="footer1.xml"/><Relationship Id="rId9" Type="http://schemas.openxmlformats.org/officeDocument/2006/relationships/hyperlink" Target="mailto:darkomensahkofiasiamah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2CililJGhUY8gz6zeUoIOb9/aw==">CgMxLjAaJQoBMBIgCh4IB0IaCgZUYWhvbWESEEFyaWFsIFVuaWNvZGUgTVMaJwoBMRIiCiAIBCocCgtBQUFCcTdzNENQVRAIGgtBQUFCcTdzNENQVRonCgEyEiIKIAgEKhwKC0FBQUJxN3M0Q1BVEAgaC0FBQUJxN25McjNVIoAHCgtBQUFCcTdzNENQVRLOBgoLQUFBQnE3czRDUFUSC0FBQUJxN3M0Q1BVGqcBCgl0ZXh0L2h0bWwSmQFJbnNlcnQgdGhlIGxpbmsgdG8geW91ciBHaXRIdWIgYW5kIFBvcnRmb2xpbyBoZXJlIEA8YSBocmVmPSJtYWlsdG86ZGFya29tZW5zYWhrb2ZpYXNpYW1haEBnbWFpbC5jb20iIHRhcmdldD0iX2JsYW5rIj5kYXJrb21lbnNhaGtvZmlhc2lhbWFoQGdtYWlsLmNvbTwvYT4iYQoKdGV4dC9wbGFpbhJTSW5zZXJ0IHRoZSBsaW5rIHRvIHlvdXIgR2l0SHViIGFuZCBQb3J0Zm9saW8gaGVyZSBAZGFya29tZW5zYWhrb2ZpYXNpYW1haEBnbWFpbC5jb20qGyIVMTA4MDc4NzA3NzczOTQwMjA4MjQ4KAA4ADCr487ukjM4wYOTyZMzQvIBCgtBQUFCcTduTHIzVRILQUFBQnE3czRDUFUaLwoJdGV4dC9odG1sEiJteSBwb3J0Zm9saW8gd2Vic2l0ZSBpc250IGxpdmUgeWV0IjAKCnRleHQvcGxhaW4SIm15IHBvcnRmb2xpbyB3ZWJzaXRlIGlzbnQgbGl2ZSB5ZXQqGyIVMTE2MjQxMzk1OTA2NzY1MTIxMTQ5KAA4ADDBg5PJkzM4wYOTyZMzWgxmdWh0YnF2cDdjeWlyAiAAeACaAQYIABAAGACqASQSIm15IHBvcnRmb2xpbyB3ZWJzaXRlIGlzbnQgbGl2ZSB5ZXSwAQC4AQBKIAoKdGV4dC9wbGFpbhISUG9ydGZvbGlvIHwgR2l0SHViUARaDDd0ZjRzZGY5dW80MHICIAB4AJIBHQobIhUxMTYyNDEzOTU5MDY3NjUxMjExNDkoADgAmgEGCAAQABgAqgGcARKZAUluc2VydCB0aGUgbGluayB0byB5b3VyIEdpdEh1YiBhbmQgUG9ydGZvbGlvIGhlcmUgQDxhIGhyZWY9Im1haWx0bzpkYXJrb21lbnNhaGtvZmlhc2lhbWFoQGdtYWlsLmNvbSIgdGFyZ2V0PSJfYmxhbmsiPmRhcmtvbWVuc2Foa29maWFzaWFtYWhAZ21haWwuY29tPC9hPrABALgBABir487ukjMgwYOTyZMzMABCEGtpeC5nZzd2bWUxZG1lMmw4AHIhMVhXNllSZThLU0k1RFI3cl83YzgtLU1NU1RwdUg1Qm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2025-05-13T12:04:00Z</dcterms:created>
  <dc:creator>Kofi Ohene-Asiamah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52cc63-e481-451e-aa68-681f9e711979_Enabled">
    <vt:lpwstr>true</vt:lpwstr>
  </property>
  <property fmtid="{D5CDD505-2E9C-101B-9397-08002B2CF9AE}" pid="3" name="MSIP_Label_fc52cc63-e481-451e-aa68-681f9e711979_SetDate">
    <vt:lpwstr>2021-05-06T16:17:31Z</vt:lpwstr>
  </property>
  <property fmtid="{D5CDD505-2E9C-101B-9397-08002B2CF9AE}" pid="4" name="MSIP_Label_fc52cc63-e481-451e-aa68-681f9e711979_Method">
    <vt:lpwstr>Standard</vt:lpwstr>
  </property>
  <property fmtid="{D5CDD505-2E9C-101B-9397-08002B2CF9AE}" pid="5" name="MSIP_Label_fc52cc63-e481-451e-aa68-681f9e711979_Name">
    <vt:lpwstr>Public</vt:lpwstr>
  </property>
  <property fmtid="{D5CDD505-2E9C-101B-9397-08002B2CF9AE}" pid="6" name="MSIP_Label_fc52cc63-e481-451e-aa68-681f9e711979_SiteId">
    <vt:lpwstr>7e6c95cb-46cd-4826-ac4a-93abe330ad00</vt:lpwstr>
  </property>
  <property fmtid="{D5CDD505-2E9C-101B-9397-08002B2CF9AE}" pid="7" name="MSIP_Label_fc52cc63-e481-451e-aa68-681f9e711979_ActionId">
    <vt:lpwstr>8b982d44-e376-4529-ad06-5c846b046417</vt:lpwstr>
  </property>
  <property fmtid="{D5CDD505-2E9C-101B-9397-08002B2CF9AE}" pid="8" name="MSIP_Label_fc52cc63-e481-451e-aa68-681f9e711979_ContentBits">
    <vt:lpwstr>0</vt:lpwstr>
  </property>
  <property fmtid="{D5CDD505-2E9C-101B-9397-08002B2CF9AE}" pid="9" name="ContentTypeId">
    <vt:lpwstr>0x0101003E4F0F5DFCCBB74F80B3E2FA62092CDF</vt:lpwstr>
  </property>
</Properties>
</file>