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0AF48FEF" w:rsidR="00B1761B" w:rsidRPr="002D08A8" w:rsidRDefault="00B1761B" w:rsidP="00B1761B">
                            <w:pPr>
                              <w:pStyle w:val="Beschriftung"/>
                              <w:rPr>
                                <w:noProof/>
                                <w:sz w:val="24"/>
                                <w:szCs w:val="24"/>
                              </w:rPr>
                            </w:pPr>
                            <w:bookmarkStart w:id="0" w:name="_Ref107232905"/>
                            <w:r>
                              <w:t xml:space="preserve">Abbildung </w:t>
                            </w:r>
                            <w:r w:rsidR="003A653C">
                              <w:fldChar w:fldCharType="begin"/>
                            </w:r>
                            <w:r w:rsidR="003A653C">
                              <w:instrText xml:space="preserve"> SEQ Abbildung \* ARABIC </w:instrText>
                            </w:r>
                            <w:r w:rsidR="003A653C">
                              <w:fldChar w:fldCharType="separate"/>
                            </w:r>
                            <w:r w:rsidR="0046579B">
                              <w:rPr>
                                <w:noProof/>
                              </w:rPr>
                              <w:t>1</w:t>
                            </w:r>
                            <w:r w:rsidR="003A653C">
                              <w:rPr>
                                <w:noProof/>
                              </w:rPr>
                              <w:fldChar w:fldCharType="end"/>
                            </w:r>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&#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" stroked="f">
                <v:textbox style="mso-fit-shape-to-text:t" inset="0,0,0,0">
                  <w:txbxContent>
                    <w:p w14:paraId="3F45594D" w14:textId="0AF48FEF" w:rsidR="00B1761B" w:rsidRPr="002D08A8" w:rsidRDefault="00B1761B" w:rsidP="00B1761B">
                      <w:pPr>
                        <w:pStyle w:val="Beschriftung"/>
                        <w:rPr>
                          <w:noProof/>
                          <w:sz w:val="24"/>
                          <w:szCs w:val="24"/>
                        </w:rPr>
                      </w:pPr>
                      <w:bookmarkStart w:id="1" w:name="_Ref107232905"/>
                      <w:r>
                        <w:t xml:space="preserve">Abbildung </w:t>
                      </w:r>
                      <w:r w:rsidR="003A653C">
                        <w:fldChar w:fldCharType="begin"/>
                      </w:r>
                      <w:r w:rsidR="003A653C">
                        <w:instrText xml:space="preserve"> SEQ Abbildung \* ARABIC </w:instrText>
                      </w:r>
                      <w:r w:rsidR="003A653C">
                        <w:fldChar w:fldCharType="separate"/>
                      </w:r>
                      <w:r w:rsidR="0046579B">
                        <w:rPr>
                          <w:noProof/>
                        </w:rPr>
                        <w:t>1</w:t>
                      </w:r>
                      <w:r w:rsidR="003A653C">
                        <w:rPr>
                          <w:noProof/>
                        </w:rPr>
                        <w:fldChar w:fldCharType="end"/>
                      </w:r>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5BEDC625"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30T00:00:00Z">
            <w:dateFormat w:val="dd.MM.yyyy"/>
            <w:lid w:val="de-DE"/>
            <w:storeMappedDataAs w:val="dateTime"/>
            <w:calendar w:val="gregorian"/>
          </w:date>
        </w:sdtPr>
        <w:sdtEndPr/>
        <w:sdtContent>
          <w:r w:rsidR="00AA5F49">
            <w:rPr>
              <w:sz w:val="24"/>
              <w:szCs w:val="24"/>
            </w:rPr>
            <w:t>30.06.2022</w:t>
          </w:r>
        </w:sdtContent>
      </w:sdt>
    </w:p>
    <w:p w14:paraId="37BD34BE" w14:textId="6D96DD9F" w:rsidR="00C50476" w:rsidRDefault="00476568" w:rsidP="00C50476">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sdt>
      <w:sdtPr>
        <w:rPr>
          <w:rFonts w:ascii="Arial" w:eastAsiaTheme="minorHAnsi" w:hAnsi="Arial" w:cstheme="minorBidi"/>
          <w:color w:val="auto"/>
          <w:sz w:val="22"/>
          <w:szCs w:val="22"/>
          <w:lang w:eastAsia="en-US"/>
        </w:rPr>
        <w:id w:val="-1379003955"/>
        <w:docPartObj>
          <w:docPartGallery w:val="Table of Contents"/>
          <w:docPartUnique/>
        </w:docPartObj>
      </w:sdtPr>
      <w:sdtEndPr>
        <w:rPr>
          <w:b/>
          <w:bCs/>
        </w:rPr>
      </w:sdtEndPr>
      <w:sdtContent>
        <w:p w14:paraId="5552BB42" w14:textId="0FF777C5" w:rsidR="00C50476" w:rsidRDefault="00C50476">
          <w:pPr>
            <w:pStyle w:val="Inhaltsverzeichnisberschrift"/>
          </w:pPr>
          <w:r>
            <w:t>Inhalt</w:t>
          </w:r>
        </w:p>
        <w:p w14:paraId="69E609E1" w14:textId="012545D4" w:rsidR="000137AF" w:rsidRDefault="00C5047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491053" w:history="1">
            <w:r w:rsidR="000137AF" w:rsidRPr="00B4188B">
              <w:rPr>
                <w:rStyle w:val="Hyperlink"/>
                <w:noProof/>
              </w:rPr>
              <w:t>Abkürzungsverzeichnis</w:t>
            </w:r>
            <w:r w:rsidR="000137AF">
              <w:rPr>
                <w:noProof/>
                <w:webHidden/>
              </w:rPr>
              <w:tab/>
            </w:r>
            <w:r w:rsidR="000137AF">
              <w:rPr>
                <w:noProof/>
                <w:webHidden/>
              </w:rPr>
              <w:fldChar w:fldCharType="begin"/>
            </w:r>
            <w:r w:rsidR="000137AF">
              <w:rPr>
                <w:noProof/>
                <w:webHidden/>
              </w:rPr>
              <w:instrText xml:space="preserve"> PAGEREF _Toc107491053 \h </w:instrText>
            </w:r>
            <w:r w:rsidR="000137AF">
              <w:rPr>
                <w:noProof/>
                <w:webHidden/>
              </w:rPr>
            </w:r>
            <w:r w:rsidR="000137AF">
              <w:rPr>
                <w:noProof/>
                <w:webHidden/>
              </w:rPr>
              <w:fldChar w:fldCharType="separate"/>
            </w:r>
            <w:r w:rsidR="000137AF">
              <w:rPr>
                <w:noProof/>
                <w:webHidden/>
              </w:rPr>
              <w:t>2</w:t>
            </w:r>
            <w:r w:rsidR="000137AF">
              <w:rPr>
                <w:noProof/>
                <w:webHidden/>
              </w:rPr>
              <w:fldChar w:fldCharType="end"/>
            </w:r>
          </w:hyperlink>
        </w:p>
        <w:p w14:paraId="3915F1ED" w14:textId="090043AF" w:rsidR="000137AF" w:rsidRDefault="008F02DF">
          <w:pPr>
            <w:pStyle w:val="Verzeichnis1"/>
            <w:tabs>
              <w:tab w:val="right" w:leader="dot" w:pos="9062"/>
            </w:tabs>
            <w:rPr>
              <w:rFonts w:asciiTheme="minorHAnsi" w:eastAsiaTheme="minorEastAsia" w:hAnsiTheme="minorHAnsi"/>
              <w:noProof/>
              <w:lang w:eastAsia="de-DE"/>
            </w:rPr>
          </w:pPr>
          <w:hyperlink w:anchor="_Toc107491054" w:history="1">
            <w:r w:rsidR="000137AF" w:rsidRPr="00B4188B">
              <w:rPr>
                <w:rStyle w:val="Hyperlink"/>
                <w:noProof/>
              </w:rPr>
              <w:t>Allgemeines zum Programm</w:t>
            </w:r>
            <w:r w:rsidR="000137AF">
              <w:rPr>
                <w:noProof/>
                <w:webHidden/>
              </w:rPr>
              <w:tab/>
            </w:r>
            <w:r w:rsidR="000137AF">
              <w:rPr>
                <w:noProof/>
                <w:webHidden/>
              </w:rPr>
              <w:fldChar w:fldCharType="begin"/>
            </w:r>
            <w:r w:rsidR="000137AF">
              <w:rPr>
                <w:noProof/>
                <w:webHidden/>
              </w:rPr>
              <w:instrText xml:space="preserve"> PAGEREF _Toc107491054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19EEEE3C" w14:textId="45FCC753" w:rsidR="000137AF" w:rsidRDefault="008F02DF">
          <w:pPr>
            <w:pStyle w:val="Verzeichnis1"/>
            <w:tabs>
              <w:tab w:val="right" w:leader="dot" w:pos="9062"/>
            </w:tabs>
            <w:rPr>
              <w:rFonts w:asciiTheme="minorHAnsi" w:eastAsiaTheme="minorEastAsia" w:hAnsiTheme="minorHAnsi"/>
              <w:noProof/>
              <w:lang w:eastAsia="de-DE"/>
            </w:rPr>
          </w:pPr>
          <w:hyperlink w:anchor="_Toc107491055" w:history="1">
            <w:r w:rsidR="000137AF" w:rsidRPr="00B4188B">
              <w:rPr>
                <w:rStyle w:val="Hyperlink"/>
                <w:noProof/>
              </w:rPr>
              <w:t>Zusammenhänge der Klassen und Packages</w:t>
            </w:r>
            <w:r w:rsidR="000137AF">
              <w:rPr>
                <w:noProof/>
                <w:webHidden/>
              </w:rPr>
              <w:tab/>
            </w:r>
            <w:r w:rsidR="000137AF">
              <w:rPr>
                <w:noProof/>
                <w:webHidden/>
              </w:rPr>
              <w:fldChar w:fldCharType="begin"/>
            </w:r>
            <w:r w:rsidR="000137AF">
              <w:rPr>
                <w:noProof/>
                <w:webHidden/>
              </w:rPr>
              <w:instrText xml:space="preserve"> PAGEREF _Toc107491055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7E36452A" w14:textId="425CDBC5" w:rsidR="000137AF" w:rsidRDefault="008F02DF">
          <w:pPr>
            <w:pStyle w:val="Verzeichnis1"/>
            <w:tabs>
              <w:tab w:val="right" w:leader="dot" w:pos="9062"/>
            </w:tabs>
            <w:rPr>
              <w:rFonts w:asciiTheme="minorHAnsi" w:eastAsiaTheme="minorEastAsia" w:hAnsiTheme="minorHAnsi"/>
              <w:noProof/>
              <w:lang w:eastAsia="de-DE"/>
            </w:rPr>
          </w:pPr>
          <w:hyperlink w:anchor="_Toc107491056" w:history="1">
            <w:r w:rsidR="000137AF" w:rsidRPr="00B4188B">
              <w:rPr>
                <w:rStyle w:val="Hyperlink"/>
                <w:noProof/>
              </w:rPr>
              <w:t>Erfüllung der Anforderungen</w:t>
            </w:r>
            <w:r w:rsidR="000137AF">
              <w:rPr>
                <w:noProof/>
                <w:webHidden/>
              </w:rPr>
              <w:tab/>
            </w:r>
            <w:r w:rsidR="000137AF">
              <w:rPr>
                <w:noProof/>
                <w:webHidden/>
              </w:rPr>
              <w:fldChar w:fldCharType="begin"/>
            </w:r>
            <w:r w:rsidR="000137AF">
              <w:rPr>
                <w:noProof/>
                <w:webHidden/>
              </w:rPr>
              <w:instrText xml:space="preserve"> PAGEREF _Toc107491056 \h </w:instrText>
            </w:r>
            <w:r w:rsidR="000137AF">
              <w:rPr>
                <w:noProof/>
                <w:webHidden/>
              </w:rPr>
            </w:r>
            <w:r w:rsidR="000137AF">
              <w:rPr>
                <w:noProof/>
                <w:webHidden/>
              </w:rPr>
              <w:fldChar w:fldCharType="separate"/>
            </w:r>
            <w:r w:rsidR="000137AF">
              <w:rPr>
                <w:noProof/>
                <w:webHidden/>
              </w:rPr>
              <w:t>4</w:t>
            </w:r>
            <w:r w:rsidR="000137AF">
              <w:rPr>
                <w:noProof/>
                <w:webHidden/>
              </w:rPr>
              <w:fldChar w:fldCharType="end"/>
            </w:r>
          </w:hyperlink>
        </w:p>
        <w:p w14:paraId="03086681" w14:textId="251DD548" w:rsidR="000137AF" w:rsidRDefault="008F02DF">
          <w:pPr>
            <w:pStyle w:val="Verzeichnis1"/>
            <w:tabs>
              <w:tab w:val="right" w:leader="dot" w:pos="9062"/>
            </w:tabs>
            <w:rPr>
              <w:rFonts w:asciiTheme="minorHAnsi" w:eastAsiaTheme="minorEastAsia" w:hAnsiTheme="minorHAnsi"/>
              <w:noProof/>
              <w:lang w:eastAsia="de-DE"/>
            </w:rPr>
          </w:pPr>
          <w:hyperlink w:anchor="_Toc107491057" w:history="1">
            <w:r w:rsidR="000137AF" w:rsidRPr="00B4188B">
              <w:rPr>
                <w:rStyle w:val="Hyperlink"/>
                <w:noProof/>
              </w:rPr>
              <w:t>Eigene Leistung am Programm</w:t>
            </w:r>
            <w:r w:rsidR="000137AF">
              <w:rPr>
                <w:noProof/>
                <w:webHidden/>
              </w:rPr>
              <w:tab/>
            </w:r>
            <w:r w:rsidR="000137AF">
              <w:rPr>
                <w:noProof/>
                <w:webHidden/>
              </w:rPr>
              <w:fldChar w:fldCharType="begin"/>
            </w:r>
            <w:r w:rsidR="000137AF">
              <w:rPr>
                <w:noProof/>
                <w:webHidden/>
              </w:rPr>
              <w:instrText xml:space="preserve"> PAGEREF _Toc107491057 \h </w:instrText>
            </w:r>
            <w:r w:rsidR="000137AF">
              <w:rPr>
                <w:noProof/>
                <w:webHidden/>
              </w:rPr>
            </w:r>
            <w:r w:rsidR="000137AF">
              <w:rPr>
                <w:noProof/>
                <w:webHidden/>
              </w:rPr>
              <w:fldChar w:fldCharType="separate"/>
            </w:r>
            <w:r w:rsidR="000137AF">
              <w:rPr>
                <w:noProof/>
                <w:webHidden/>
              </w:rPr>
              <w:t>6</w:t>
            </w:r>
            <w:r w:rsidR="000137AF">
              <w:rPr>
                <w:noProof/>
                <w:webHidden/>
              </w:rPr>
              <w:fldChar w:fldCharType="end"/>
            </w:r>
          </w:hyperlink>
        </w:p>
        <w:p w14:paraId="1D17CF63" w14:textId="7E72E743" w:rsidR="00464F5B" w:rsidRPr="00464F5B" w:rsidRDefault="00C50476" w:rsidP="00464F5B">
          <w:pPr>
            <w:rPr>
              <w:b/>
              <w:bCs/>
            </w:rPr>
          </w:pPr>
          <w:r>
            <w:rPr>
              <w:b/>
              <w:bCs/>
            </w:rPr>
            <w:fldChar w:fldCharType="end"/>
          </w:r>
        </w:p>
      </w:sdtContent>
    </w:sdt>
    <w:bookmarkStart w:id="2" w:name="_Toc107491053" w:displacedByCustomXml="prev"/>
    <w:p w14:paraId="723788C2" w14:textId="77777777" w:rsidR="007A3FC8" w:rsidRDefault="007A3FC8" w:rsidP="006936C1">
      <w:pPr>
        <w:pStyle w:val="berschrift1"/>
      </w:pPr>
    </w:p>
    <w:p w14:paraId="21810012" w14:textId="6E529BFF" w:rsidR="006936C1" w:rsidRDefault="006936C1" w:rsidP="006936C1">
      <w:pPr>
        <w:pStyle w:val="berschrift1"/>
      </w:pPr>
      <w:r>
        <w:t>Abkürzungsverzeichnis</w:t>
      </w:r>
      <w:bookmarkEnd w:id="2"/>
    </w:p>
    <w:p w14:paraId="440E5B9E" w14:textId="77777777" w:rsidR="0072347C" w:rsidRDefault="0072347C" w:rsidP="0073149F"/>
    <w:p w14:paraId="2821DF36" w14:textId="319436F7" w:rsidR="008E6C66" w:rsidRPr="008E6C66" w:rsidRDefault="008E6C66" w:rsidP="0073149F">
      <w:pPr>
        <w:rPr>
          <w:lang w:val="en-US"/>
        </w:rPr>
      </w:pPr>
      <w:r w:rsidRPr="008E6C66">
        <w:rPr>
          <w:lang w:val="en-US"/>
        </w:rPr>
        <w:t>CS</w:t>
      </w:r>
      <w:r>
        <w:rPr>
          <w:lang w:val="en-US"/>
        </w:rPr>
        <w:t>V</w:t>
      </w:r>
      <w:r>
        <w:rPr>
          <w:lang w:val="en-US"/>
        </w:rPr>
        <w:tab/>
      </w:r>
      <w:r>
        <w:rPr>
          <w:lang w:val="en-US"/>
        </w:rPr>
        <w:tab/>
      </w:r>
      <w:r>
        <w:rPr>
          <w:lang w:val="en-US"/>
        </w:rPr>
        <w:tab/>
      </w:r>
      <w:r>
        <w:rPr>
          <w:lang w:val="en-US"/>
        </w:rPr>
        <w:tab/>
        <w:t xml:space="preserve">Comma </w:t>
      </w:r>
      <w:proofErr w:type="spellStart"/>
      <w:r>
        <w:rPr>
          <w:lang w:val="en-US"/>
        </w:rPr>
        <w:t>Seperated</w:t>
      </w:r>
      <w:proofErr w:type="spellEnd"/>
      <w:r>
        <w:rPr>
          <w:lang w:val="en-US"/>
        </w:rPr>
        <w:t xml:space="preserve"> Values</w:t>
      </w:r>
    </w:p>
    <w:p w14:paraId="1C621B59" w14:textId="5FFA8089" w:rsidR="0073149F" w:rsidRPr="008E6C66" w:rsidRDefault="0073149F" w:rsidP="0073149F">
      <w:pPr>
        <w:rPr>
          <w:lang w:val="en-US"/>
        </w:rPr>
      </w:pPr>
      <w:r w:rsidRPr="008E6C66">
        <w:rPr>
          <w:lang w:val="en-US"/>
        </w:rPr>
        <w:t>HTML</w:t>
      </w:r>
      <w:r w:rsidRPr="008E6C66">
        <w:rPr>
          <w:lang w:val="en-US"/>
        </w:rPr>
        <w:tab/>
      </w:r>
      <w:r w:rsidR="006D41D8" w:rsidRPr="008E6C66">
        <w:rPr>
          <w:lang w:val="en-US"/>
        </w:rPr>
        <w:tab/>
      </w:r>
      <w:r w:rsidR="006D41D8" w:rsidRPr="008E6C66">
        <w:rPr>
          <w:lang w:val="en-US"/>
        </w:rPr>
        <w:tab/>
      </w:r>
      <w:r w:rsidRPr="008E6C66">
        <w:rPr>
          <w:lang w:val="en-US"/>
        </w:rPr>
        <w:tab/>
        <w:t>Hyper Text Markup Language</w:t>
      </w:r>
    </w:p>
    <w:p w14:paraId="7ABFE77E" w14:textId="79D89121" w:rsidR="0073149F" w:rsidRPr="003727AD" w:rsidRDefault="0073149F" w:rsidP="0073149F">
      <w:pPr>
        <w:rPr>
          <w:lang w:val="en-US"/>
        </w:rPr>
      </w:pPr>
      <w:r w:rsidRPr="003727AD">
        <w:rPr>
          <w:lang w:val="en-US"/>
        </w:rPr>
        <w:t>JAR</w:t>
      </w:r>
      <w:r w:rsidRPr="003727AD">
        <w:rPr>
          <w:lang w:val="en-US"/>
        </w:rPr>
        <w:tab/>
      </w:r>
      <w:r w:rsidRPr="003727AD">
        <w:rPr>
          <w:lang w:val="en-US"/>
        </w:rPr>
        <w:tab/>
      </w:r>
      <w:r w:rsidR="006D41D8" w:rsidRPr="003727AD">
        <w:rPr>
          <w:lang w:val="en-US"/>
        </w:rPr>
        <w:tab/>
      </w:r>
      <w:r w:rsidRPr="003727AD">
        <w:rPr>
          <w:lang w:val="en-US"/>
        </w:rPr>
        <w:tab/>
        <w:t>Java Archive</w:t>
      </w:r>
    </w:p>
    <w:p w14:paraId="2F20B586" w14:textId="0444862B" w:rsidR="0073149F" w:rsidRPr="003727AD" w:rsidRDefault="0073149F" w:rsidP="0073149F">
      <w:pPr>
        <w:rPr>
          <w:lang w:val="en-US"/>
        </w:rPr>
      </w:pPr>
      <w:r w:rsidRPr="003727AD">
        <w:rPr>
          <w:lang w:val="en-US"/>
        </w:rPr>
        <w:t>PDF</w:t>
      </w:r>
      <w:r w:rsidRPr="003727AD">
        <w:rPr>
          <w:lang w:val="en-US"/>
        </w:rPr>
        <w:tab/>
      </w:r>
      <w:r w:rsidRPr="003727AD">
        <w:rPr>
          <w:lang w:val="en-US"/>
        </w:rPr>
        <w:tab/>
      </w:r>
      <w:r w:rsidR="006D41D8" w:rsidRPr="003727AD">
        <w:rPr>
          <w:lang w:val="en-US"/>
        </w:rPr>
        <w:tab/>
      </w:r>
      <w:r w:rsidRPr="003727AD">
        <w:rPr>
          <w:lang w:val="en-US"/>
        </w:rPr>
        <w:tab/>
        <w:t>Portable Document File</w:t>
      </w:r>
    </w:p>
    <w:p w14:paraId="7BDF7746" w14:textId="53DBD7BE" w:rsidR="0073149F" w:rsidRPr="003727AD" w:rsidRDefault="0073149F" w:rsidP="0073149F">
      <w:pPr>
        <w:rPr>
          <w:lang w:val="en-US"/>
        </w:rPr>
      </w:pPr>
      <w:r w:rsidRPr="003727AD">
        <w:rPr>
          <w:lang w:val="en-US"/>
        </w:rPr>
        <w:t>SFX</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 xml:space="preserve">Sound </w:t>
      </w:r>
      <w:proofErr w:type="spellStart"/>
      <w:r w:rsidRPr="003727AD">
        <w:rPr>
          <w:lang w:val="en-US"/>
        </w:rPr>
        <w:t>Effekts</w:t>
      </w:r>
      <w:proofErr w:type="spellEnd"/>
    </w:p>
    <w:p w14:paraId="0A5E5721" w14:textId="33F06FBD" w:rsidR="0073149F" w:rsidRPr="003727AD" w:rsidRDefault="0073149F" w:rsidP="0073149F">
      <w:pPr>
        <w:rPr>
          <w:lang w:val="en-US"/>
        </w:rPr>
      </w:pPr>
      <w:r w:rsidRPr="003727AD">
        <w:rPr>
          <w:lang w:val="en-US"/>
        </w:rPr>
        <w:t>UML</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Unified Modeling Language</w:t>
      </w:r>
    </w:p>
    <w:p w14:paraId="712F8E8C" w14:textId="2E37D9BA" w:rsidR="008C4EC4" w:rsidRDefault="008C4EC4">
      <w:pPr>
        <w:spacing w:line="259" w:lineRule="auto"/>
        <w:jc w:val="left"/>
        <w:rPr>
          <w:lang w:val="en-US"/>
        </w:rPr>
      </w:pPr>
    </w:p>
    <w:p w14:paraId="2FA88066" w14:textId="77777777" w:rsidR="007A3FC8" w:rsidRDefault="007A3FC8">
      <w:pPr>
        <w:spacing w:line="259" w:lineRule="auto"/>
        <w:jc w:val="left"/>
        <w:rPr>
          <w:lang w:val="en-US"/>
        </w:rPr>
      </w:pPr>
    </w:p>
    <w:p w14:paraId="487C7437" w14:textId="77777777" w:rsidR="008C4EC4" w:rsidRDefault="008C4EC4" w:rsidP="008C4EC4">
      <w:pPr>
        <w:pStyle w:val="berschrift1"/>
      </w:pPr>
      <w:bookmarkStart w:id="3" w:name="_Toc107045598"/>
      <w:bookmarkStart w:id="4" w:name="_Toc107055095"/>
      <w:r>
        <w:t>Erklärung</w:t>
      </w:r>
      <w:bookmarkEnd w:id="3"/>
      <w:bookmarkEnd w:id="4"/>
    </w:p>
    <w:p w14:paraId="6983366C" w14:textId="77777777" w:rsidR="008C4EC4" w:rsidRDefault="008C4EC4" w:rsidP="008C4EC4"/>
    <w:p w14:paraId="69CBC245" w14:textId="77777777" w:rsidR="008C4EC4" w:rsidRDefault="008C4EC4" w:rsidP="008C4EC4">
      <w:pPr>
        <w:rPr>
          <w:rFonts w:cs="Arial"/>
          <w:sz w:val="24"/>
          <w:szCs w:val="24"/>
        </w:rPr>
      </w:pPr>
      <w:r>
        <w:rPr>
          <w:rFonts w:cs="Arial"/>
          <w:sz w:val="24"/>
          <w:szCs w:val="24"/>
        </w:rPr>
        <w:t xml:space="preserve">Hiermit versichern wir, Anton Kraus und Simon Obermeier, diese Dokumentation ohne die Hilfe Dritter und nur mit den angegebenen Quellen und Hilfsmitteln angefertigt zu haben. Alle Stellen, die aus Quellen entnommen wurden, sind als solche kenntlich gemacht worden. </w:t>
      </w:r>
    </w:p>
    <w:p w14:paraId="48E8C6A1" w14:textId="1CB7EA02" w:rsidR="008C4EC4" w:rsidRDefault="008C4EC4" w:rsidP="008C4EC4">
      <w:pPr>
        <w:rPr>
          <w:rFonts w:cs="Arial"/>
          <w:sz w:val="24"/>
          <w:szCs w:val="24"/>
        </w:rPr>
      </w:pPr>
    </w:p>
    <w:p w14:paraId="2518E81B" w14:textId="56991323" w:rsidR="008C4EC4" w:rsidRDefault="006B0E7F" w:rsidP="008C4EC4">
      <w:pPr>
        <w:spacing w:after="112"/>
        <w:ind w:left="-5" w:right="13"/>
        <w:rPr>
          <w:rFonts w:cs="Arial"/>
          <w:sz w:val="24"/>
          <w:szCs w:val="24"/>
        </w:rPr>
      </w:pPr>
      <w:r w:rsidRPr="006B0E7F">
        <w:rPr>
          <w:rFonts w:cs="Arial"/>
          <w:noProof/>
          <w:sz w:val="24"/>
          <w:szCs w:val="24"/>
        </w:rPr>
        <mc:AlternateContent>
          <mc:Choice Requires="wpi">
            <w:drawing>
              <wp:anchor distT="0" distB="0" distL="114300" distR="114300" simplePos="0" relativeHeight="251665408" behindDoc="0" locked="0" layoutInCell="1" allowOverlap="1" wp14:anchorId="1BBF3D94" wp14:editId="4D8D26FE">
                <wp:simplePos x="0" y="0"/>
                <wp:positionH relativeFrom="column">
                  <wp:posOffset>0</wp:posOffset>
                </wp:positionH>
                <wp:positionV relativeFrom="paragraph">
                  <wp:posOffset>-137795</wp:posOffset>
                </wp:positionV>
                <wp:extent cx="1080135" cy="294640"/>
                <wp:effectExtent l="57150" t="38100" r="43815" b="48260"/>
                <wp:wrapNone/>
                <wp:docPr id="13" name="Freihand 12">
                  <a:extLst xmlns:a="http://schemas.openxmlformats.org/drawingml/2006/main">
                    <a:ext uri="{FF2B5EF4-FFF2-40B4-BE49-F238E27FC236}">
                      <a16:creationId xmlns:a16="http://schemas.microsoft.com/office/drawing/2014/main" id="{9E363FF8-70BC-4A0E-9B33-0B126C9575BE}"/>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080135" cy="29464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3" name="Freihand 12">
                              <a:extLst>
                                <a:ext uri="{FF2B5EF4-FFF2-40B4-BE49-F238E27FC236}">
                                  <a16:creationId xmlns:a16="http://schemas.microsoft.com/office/drawing/2014/main" id="{9E363FF8-70BC-4A0E-9B33-0B126C9575BE}"/>
                                </a:ext>
                              </a:extLst>
                            </a:cNvPr>
                            <a:cNvPicPr/>
                          </a:nvPicPr>
                          <a:blipFill>
                            <a:blip xmlns:r="http://schemas.openxmlformats.org/officeDocument/2006/relationships" r:embed="rId10"/>
                            <a:stretch>
                              <a:fillRect/>
                            </a:stretch>
                          </a:blipFill>
                          <a:spPr>
                            <a:xfrm>
                              <a:off x="3785585" y="554966"/>
                              <a:ext cx="1098366" cy="312458"/>
                            </a:xfrm>
                            <a:prstGeom prst="rect">
                              <a:avLst/>
                            </a:prstGeom>
                          </a:spPr>
                        </a:pic>
                      </mc:Fallback>
                    </mc:AlternateContent>
                  </a:graphicData>
                </a:graphic>
              </wp:anchor>
            </w:drawing>
          </mc:Choice>
          <mc:Fallback>
            <w:pict>
              <v:shapetype w14:anchorId="3A7F4E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7pt;margin-top:-11.55pt;width:86.45pt;height:2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">
                <v:imagedata r:id="rId11" o:title=""/>
              </v:shape>
            </w:pict>
          </mc:Fallback>
        </mc:AlternateContent>
      </w:r>
      <w:r w:rsidR="008C4EC4">
        <w:rPr>
          <w:rFonts w:cs="Arial"/>
          <w:sz w:val="24"/>
          <w:szCs w:val="24"/>
        </w:rPr>
        <w:t xml:space="preserve">_____________________________ </w:t>
      </w:r>
    </w:p>
    <w:p w14:paraId="478D1093" w14:textId="46B765F3" w:rsidR="008C4EC4" w:rsidRDefault="008C4EC4" w:rsidP="008C4EC4">
      <w:pPr>
        <w:spacing w:after="273"/>
        <w:ind w:left="-5" w:right="13"/>
        <w:rPr>
          <w:rFonts w:cs="Arial"/>
          <w:sz w:val="24"/>
          <w:szCs w:val="24"/>
        </w:rPr>
      </w:pPr>
      <w:r>
        <w:rPr>
          <w:rFonts w:cs="Arial"/>
          <w:sz w:val="24"/>
          <w:szCs w:val="24"/>
        </w:rPr>
        <w:t>Ort, Datum, Simon Obermeier</w:t>
      </w:r>
    </w:p>
    <w:p w14:paraId="63D22A5D" w14:textId="51F64E88" w:rsidR="008C4EC4" w:rsidRPr="001613F7" w:rsidRDefault="0073149F">
      <w:pPr>
        <w:spacing w:line="259" w:lineRule="auto"/>
        <w:jc w:val="left"/>
      </w:pPr>
      <w:r w:rsidRPr="001613F7">
        <w:br w:type="page"/>
      </w:r>
    </w:p>
    <w:p w14:paraId="1DBA26BF" w14:textId="489076AD" w:rsidR="0065020E" w:rsidRDefault="0065020E" w:rsidP="0065020E">
      <w:pPr>
        <w:pStyle w:val="berschrift1"/>
      </w:pPr>
      <w:bookmarkStart w:id="5" w:name="_Toc107491054"/>
      <w:r>
        <w:lastRenderedPageBreak/>
        <w:t>Allgemeines zum Programm</w:t>
      </w:r>
      <w:bookmarkEnd w:id="5"/>
    </w:p>
    <w:p w14:paraId="2D6A38A8" w14:textId="5F0C44CB" w:rsidR="0065020E" w:rsidRDefault="0065020E" w:rsidP="0065020E"/>
    <w:p w14:paraId="62DDE10F" w14:textId="2A598682"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r w:rsidR="00FF2E5E">
        <w:t>hohen</w:t>
      </w:r>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6584D2BA" w14:textId="64DEC0F7" w:rsidR="00475F88" w:rsidRDefault="00475F88" w:rsidP="006B5C72">
      <w:r>
        <w:t xml:space="preserve">Es wurde auch für die musikalische Begleitung im Projekt gesorgt. Dafür wurde ein dynamischer SFX-Player geschrieben, welcher je nach dem aktuellen Game-State die dazugehörigen Sound-Dateien abspielt und einreiht. Auch wurde dafür gesorgt, dass die Sound-Dateien nur einmal geladen werden und dann einfach dynamisch eingereiht werden. Dies reduziert den Ressourcenverbrauch des Spiels um einiges. Die Soundtracks wurden dabei mit den Programmen „Live“ von </w:t>
      </w:r>
      <w:proofErr w:type="spellStart"/>
      <w:r>
        <w:t>Ableton</w:t>
      </w:r>
      <w:proofErr w:type="spellEnd"/>
      <w:r>
        <w:t xml:space="preserve"> und „Audition“ von Adobe erstellt. Diese basieren aufeinander und bilden </w:t>
      </w:r>
      <w:r w:rsidR="00BF64F1">
        <w:t xml:space="preserve">verschiedene </w:t>
      </w:r>
      <w:r w:rsidR="00C4326D">
        <w:t>Segmente</w:t>
      </w:r>
      <w:r w:rsidR="00BF64F1">
        <w:t xml:space="preserve"> der Musik, welche zum Beispiel beim Spielen noch mehrere Elemente zur Titelmusik hinzufügen. </w:t>
      </w:r>
    </w:p>
    <w:p w14:paraId="509DC0B6" w14:textId="6AA76F43" w:rsidR="00AB423A" w:rsidRDefault="00AB423A" w:rsidP="006B5C72">
      <w:r>
        <w:t>Die Highscores des Spiels werden in einer Online-Datenbank gespeichert und zur Laufzeit direkt geladen. Im Spiel werden dabei immer die Top 10 Spieler angezeigt, welche in der Datenbank liegen.</w:t>
      </w:r>
      <w:r w:rsidR="005F0A90">
        <w:t xml:space="preserve"> Im Spiel kann diese Datenbank mit dem Admin Passwort zurückgesetzt werden.</w:t>
      </w:r>
      <w:r w:rsidR="00CE1DAE">
        <w:t xml:space="preserve"> Legt man im „</w:t>
      </w:r>
      <w:proofErr w:type="spellStart"/>
      <w:r w:rsidR="00CE1DAE">
        <w:t>Globals</w:t>
      </w:r>
      <w:proofErr w:type="spellEnd"/>
      <w:r w:rsidR="00CE1DAE">
        <w:t xml:space="preserve">“-Interface den </w:t>
      </w:r>
      <w:proofErr w:type="spellStart"/>
      <w:r w:rsidR="00CE1DAE">
        <w:t>Paramter</w:t>
      </w:r>
      <w:proofErr w:type="spellEnd"/>
      <w:r w:rsidR="00CE1DAE">
        <w:t xml:space="preserve"> „</w:t>
      </w:r>
      <w:proofErr w:type="spellStart"/>
      <w:r w:rsidR="00CE1DAE">
        <w:t>onlineMode</w:t>
      </w:r>
      <w:proofErr w:type="spellEnd"/>
      <w:r w:rsidR="00CE1DAE">
        <w:t>“ auf „</w:t>
      </w:r>
      <w:proofErr w:type="spellStart"/>
      <w:r w:rsidR="00CE1DAE">
        <w:t>false</w:t>
      </w:r>
      <w:proofErr w:type="spellEnd"/>
      <w:r w:rsidR="00CE1DAE">
        <w:t xml:space="preserve">“, dann werden die Highscores in einer lokalen „CSV“ Datei abgespeichert. </w:t>
      </w:r>
      <w:r w:rsidR="00067B43">
        <w:t>Auch kann dort das Passwort gesetzt werden mit dem die Highscores dann offline zurückgesetzt werden können (</w:t>
      </w:r>
      <w:proofErr w:type="spellStart"/>
      <w:r w:rsidR="00067B43">
        <w:t>default</w:t>
      </w:r>
      <w:proofErr w:type="spellEnd"/>
      <w:r w:rsidR="00067B43">
        <w:t>: 123456).</w:t>
      </w:r>
    </w:p>
    <w:p w14:paraId="3A8849E6" w14:textId="11858C64" w:rsidR="001A6BE7" w:rsidRDefault="001A6BE7" w:rsidP="006B5C72">
      <w:r>
        <w:t xml:space="preserve">Maven wird als </w:t>
      </w:r>
      <w:proofErr w:type="spellStart"/>
      <w:r>
        <w:t>Build</w:t>
      </w:r>
      <w:proofErr w:type="spellEnd"/>
      <w:r>
        <w:t xml:space="preserve">-System für das ganze Projekt benutzt. Wir nutzen es um die lauffähige </w:t>
      </w:r>
      <w:proofErr w:type="spellStart"/>
      <w:r>
        <w:t>Jar</w:t>
      </w:r>
      <w:proofErr w:type="spellEnd"/>
      <w:r>
        <w:t xml:space="preserve">-Datei zu packen, die </w:t>
      </w:r>
      <w:proofErr w:type="spellStart"/>
      <w:r>
        <w:t>Javadoc</w:t>
      </w:r>
      <w:proofErr w:type="spellEnd"/>
      <w:r>
        <w:t xml:space="preserve"> zu generieren und auch um das Spiel beim </w:t>
      </w:r>
      <w:r w:rsidR="00CB0288">
        <w:t>Entwickeln</w:t>
      </w:r>
      <w:r>
        <w:t xml:space="preserve"> zu kompilieren und zu starten.</w:t>
      </w:r>
      <w:r w:rsidR="007A5690">
        <w:t xml:space="preserve"> Die Einstellungen sind dabei in der „pom.xml“ definiert.</w:t>
      </w:r>
      <w:r w:rsidR="0095587F">
        <w:t xml:space="preserve"> Dies wurde in Visual Studio Code integriert. Für die Nutzung von Maven kann die „README“ im Projekt referenziert werden</w:t>
      </w:r>
      <w:r w:rsidR="007F1C03">
        <w:t xml:space="preserve">. Dort steht auch nochmal </w:t>
      </w:r>
      <w:r w:rsidR="00CB0288">
        <w:t xml:space="preserve">die Hintergrundgeschichte zum Szenario, die Tastenbelegungen, Benutzung des </w:t>
      </w:r>
      <w:proofErr w:type="spellStart"/>
      <w:r w:rsidR="00CB0288">
        <w:t>Build</w:t>
      </w:r>
      <w:proofErr w:type="spellEnd"/>
      <w:r w:rsidR="00CB0288">
        <w:t>-Systems und auch aufrufen der Javadoc.</w:t>
      </w:r>
      <w:bookmarkStart w:id="6" w:name="_GoBack"/>
      <w:bookmarkEnd w:id="6"/>
    </w:p>
    <w:p w14:paraId="7EB0431E" w14:textId="578E7F37" w:rsidR="006B5C72" w:rsidRDefault="006B5C72" w:rsidP="006B5C72"/>
    <w:p w14:paraId="10B347DC" w14:textId="77777777" w:rsidR="00660BD6" w:rsidRDefault="00660BD6" w:rsidP="006B5C72"/>
    <w:p w14:paraId="1D9212AE" w14:textId="77777777" w:rsidR="006B5C72" w:rsidRDefault="006B5C72" w:rsidP="006B5C72"/>
    <w:p w14:paraId="083DED7D" w14:textId="50EBF3FD" w:rsidR="00EB1571" w:rsidRDefault="00846478" w:rsidP="006B5C72">
      <w:pPr>
        <w:pStyle w:val="berschrift1"/>
      </w:pPr>
      <w:bookmarkStart w:id="7" w:name="_Toc107491055"/>
      <w:r>
        <w:lastRenderedPageBreak/>
        <w:t>Zusammenhänge der Klassen und Packages</w:t>
      </w:r>
      <w:bookmarkEnd w:id="7"/>
    </w:p>
    <w:p w14:paraId="009DCF0D" w14:textId="411CE676" w:rsidR="006B5C72" w:rsidRDefault="006B5C72" w:rsidP="006B5C72"/>
    <w:p w14:paraId="2063DDE0" w14:textId="1EFEC4B4" w:rsidR="00AE33D9" w:rsidRDefault="006B5C72" w:rsidP="006B5C72">
      <w:r>
        <w:t>Unsere Hauptklasse des Programms ist „</w:t>
      </w:r>
      <w:proofErr w:type="spellStart"/>
      <w:r>
        <w:t>gameLoop</w:t>
      </w:r>
      <w:proofErr w:type="spellEnd"/>
      <w:r>
        <w:t>“, welche allerdings nicht die Main-Methode der Software enthält. Diese ist in der Klasse „</w:t>
      </w:r>
      <w:proofErr w:type="spellStart"/>
      <w:r>
        <w:t>mainStart</w:t>
      </w:r>
      <w:proofErr w:type="spellEnd"/>
      <w:r>
        <w:t xml:space="preserve">“ definiert. </w:t>
      </w:r>
      <w:proofErr w:type="spellStart"/>
      <w:r>
        <w:t>GameLoop</w:t>
      </w:r>
      <w:proofErr w:type="spellEnd"/>
      <w:r>
        <w:t xml:space="preserve"> erbt dabei zum einen vom Interface „</w:t>
      </w:r>
      <w:proofErr w:type="spellStart"/>
      <w:r>
        <w:t>Globals</w:t>
      </w:r>
      <w:proofErr w:type="spellEnd"/>
      <w:r>
        <w:t>“ und zum anderen von der JavaFX Superklasse „Applikation“.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w:t>
      </w:r>
      <w:r w:rsidR="00F927A1">
        <w:t xml:space="preserve"> </w:t>
      </w:r>
      <w:r w:rsidR="00F927A1">
        <w:fldChar w:fldCharType="begin"/>
      </w:r>
      <w:r w:rsidR="00F927A1">
        <w:instrText xml:space="preserve"> REF _Ref107586388 \h </w:instrText>
      </w:r>
      <w:r w:rsidR="00F927A1">
        <w:fldChar w:fldCharType="separate"/>
      </w:r>
      <w:r w:rsidR="00F927A1">
        <w:t xml:space="preserve">Abbildung </w:t>
      </w:r>
      <w:r w:rsidR="00F927A1">
        <w:rPr>
          <w:noProof/>
        </w:rPr>
        <w:t>2</w:t>
      </w:r>
      <w:r w:rsidR="00F927A1">
        <w:fldChar w:fldCharType="end"/>
      </w:r>
      <w:r w:rsidR="00620937">
        <w:t>,</w:t>
      </w:r>
      <w:r w:rsidR="00B1761B">
        <w:t xml:space="preserve"> genauer betrachtet werden. </w:t>
      </w:r>
      <w:r w:rsidR="00620937">
        <w:t>Alle Zeichenbaren Objekte des Spiels, erben dabei von der Superklasse „</w:t>
      </w:r>
      <w:proofErr w:type="spellStart"/>
      <w:r w:rsidR="00620937">
        <w:t>Object</w:t>
      </w:r>
      <w:proofErr w:type="spellEnd"/>
      <w:r w:rsidR="00620937">
        <w:t>“, welche wiederum das Interface „</w:t>
      </w:r>
      <w:proofErr w:type="spellStart"/>
      <w:r w:rsidR="00620937">
        <w:t>gameObject</w:t>
      </w:r>
      <w:proofErr w:type="spellEnd"/>
      <w:r w:rsidR="00620937">
        <w:t xml:space="preserve">“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 xml:space="preserve">Die Menüführung wurde über eine interne State-Machine realisiert. Diese wechselt, je nach Input des Users oder je nach Auslösern im Spiel den State des Programms und lädt, beziehungsweise entlädt bestimmt Programmteile. Unsere </w:t>
      </w:r>
      <w:proofErr w:type="spellStart"/>
      <w:r w:rsidR="003E1B99">
        <w:t>Sates</w:t>
      </w:r>
      <w:proofErr w:type="spellEnd"/>
      <w:r w:rsidR="003E1B99">
        <w:t xml:space="preserve"> wurden</w:t>
      </w:r>
      <w:r w:rsidR="00915E23">
        <w:t xml:space="preserve"> dabei alle in einzelnen JavaFX Panes realisiert. Diese erhalten zum Programmstart alle darin enthaltenen Elemente und </w:t>
      </w:r>
      <w:proofErr w:type="spellStart"/>
      <w:r w:rsidR="00915E23">
        <w:t>co</w:t>
      </w:r>
      <w:proofErr w:type="spellEnd"/>
      <w:r w:rsidR="00915E23">
        <w:t xml:space="preserve">-existieren zusammen mit dem </w:t>
      </w:r>
      <w:proofErr w:type="spellStart"/>
      <w:r w:rsidR="00915E23">
        <w:t>GameRoot</w:t>
      </w:r>
      <w:proofErr w:type="spellEnd"/>
      <w:r w:rsidR="00915E23">
        <w:t xml:space="preserve">, welcher das Fenster an sich darstellt. Findet nun </w:t>
      </w:r>
      <w:r w:rsidR="003E1B99">
        <w:t>ein Szenenwechsel</w:t>
      </w:r>
      <w:r w:rsidR="00915E23">
        <w:t xml:space="preserve"> statt werden die nicht mehr benötigten </w:t>
      </w:r>
      <w:proofErr w:type="spellStart"/>
      <w:r w:rsidR="00915E23">
        <w:t>Panes</w:t>
      </w:r>
      <w:proofErr w:type="spellEnd"/>
      <w:r w:rsidR="00915E23">
        <w:t xml:space="preserve"> aus dem </w:t>
      </w:r>
      <w:proofErr w:type="spellStart"/>
      <w:r w:rsidR="00915E23">
        <w:t>GameRoot</w:t>
      </w:r>
      <w:proofErr w:type="spellEnd"/>
      <w:r w:rsidR="00915E23">
        <w:t xml:space="preserve"> entladen und die neuen dazu geladen. </w:t>
      </w:r>
    </w:p>
    <w:p w14:paraId="4F481A5E" w14:textId="77777777" w:rsidR="003E1B99" w:rsidRDefault="003E1B99" w:rsidP="006B5C72">
      <w:r>
        <w:t xml:space="preserve">Das Programm wurde auch vollständig mit </w:t>
      </w:r>
      <w:proofErr w:type="spellStart"/>
      <w:r>
        <w:t>Javadoc</w:t>
      </w:r>
      <w:proofErr w:type="spellEnd"/>
      <w:r>
        <w:t xml:space="preserve"> kommentiert und eine Klickbare HTML Dokumentation erstellt. Um diese Aufzurufen muss die „index.html“ unter „./</w:t>
      </w:r>
      <w:proofErr w:type="spellStart"/>
      <w:r>
        <w:t>javadoc</w:t>
      </w:r>
      <w:proofErr w:type="spellEnd"/>
      <w:r>
        <w:t>/</w:t>
      </w:r>
      <w:proofErr w:type="spellStart"/>
      <w:r>
        <w:t>apicdocs</w:t>
      </w:r>
      <w:proofErr w:type="spellEnd"/>
      <w:r>
        <w:t>“, 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bookmarkStart w:id="8" w:name="_Toc107491056"/>
      <w:r>
        <w:t>Erfüllung der Anforderungen</w:t>
      </w:r>
      <w:bookmarkEnd w:id="8"/>
    </w:p>
    <w:p w14:paraId="5181BF4B" w14:textId="77777777" w:rsidR="00E348CB" w:rsidRDefault="00E348CB" w:rsidP="00E348CB"/>
    <w:p w14:paraId="39B8A9F0" w14:textId="115D1A9D" w:rsidR="00B1096F" w:rsidRDefault="00E348CB" w:rsidP="00E348CB">
      <w:r>
        <w:t xml:space="preserve">Die gestellten Anforderungen an die Software waren Vererbung, Interface und ach </w:t>
      </w:r>
      <w:proofErr w:type="spellStart"/>
      <w:r>
        <w:t>Javadoc</w:t>
      </w:r>
      <w:proofErr w:type="spellEnd"/>
      <w:r>
        <w:t xml:space="preserve"> Dokumentierung. </w:t>
      </w:r>
      <w:r w:rsidR="00972B3A">
        <w:t xml:space="preserve"> Vererbung wurde zum einen für die Nutzung von JavaFX verwendet, als auch beim </w:t>
      </w:r>
      <w:r w:rsidR="00FF2E5E">
        <w:t>Abstrahieren</w:t>
      </w:r>
      <w:r w:rsidR="00972B3A">
        <w:t xml:space="preserve"> der zu zeichnenden Spielobjekte. Ein Interface fand beim Anlegen von zentralen globalen Variablen seinen Platz. Die Kommentierung mit </w:t>
      </w:r>
      <w:proofErr w:type="spellStart"/>
      <w:r w:rsidR="00972B3A">
        <w:t>Javadoc</w:t>
      </w:r>
      <w:proofErr w:type="spellEnd"/>
      <w:r w:rsidR="00972B3A">
        <w:t xml:space="preserve"> wurde für alle Funktionen, Konstruktoren und auch die wichtigsten Variablen, sowohl im Private- als auch im </w:t>
      </w:r>
      <w:proofErr w:type="spellStart"/>
      <w:r w:rsidR="00972B3A">
        <w:t>Protected</w:t>
      </w:r>
      <w:proofErr w:type="spellEnd"/>
      <w:r w:rsidR="00972B3A">
        <w:t xml:space="preserve"> – und Public-</w:t>
      </w:r>
      <w:proofErr w:type="spellStart"/>
      <w:r w:rsidR="00972B3A">
        <w:t>Scope</w:t>
      </w:r>
      <w:proofErr w:type="spellEnd"/>
      <w:r w:rsidR="00972B3A">
        <w:t xml:space="preserv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4E200188" w14:textId="1DD0394F" w:rsidR="00C27B9F" w:rsidRDefault="00B1096F" w:rsidP="00E348CB">
      <w:r>
        <w:t xml:space="preserve">Besondere Herausforderungen an das Programm waren dann noch </w:t>
      </w:r>
      <w:r w:rsidR="00D661F1">
        <w:t>zusätzlich das</w:t>
      </w:r>
      <w:r>
        <w:t xml:space="preserve"> Verwenden einer GUI, das Erstellen einer Lauffähigen </w:t>
      </w:r>
      <w:proofErr w:type="spellStart"/>
      <w:r>
        <w:t>jar</w:t>
      </w:r>
      <w:proofErr w:type="spellEnd"/>
      <w:r>
        <w:t>-Datei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w:t>
      </w:r>
      <w:proofErr w:type="spellStart"/>
      <w:r w:rsidR="00D661F1">
        <w:t>jar</w:t>
      </w:r>
      <w:proofErr w:type="spellEnd"/>
      <w:r w:rsidR="00D661F1">
        <w:t>-Datei generieren. Dies geschieht über das Framework „Maven“. Hat man Maven installiert, kann man mit „</w:t>
      </w:r>
      <w:proofErr w:type="spellStart"/>
      <w:r w:rsidR="00D661F1">
        <w:t>mvn</w:t>
      </w:r>
      <w:proofErr w:type="spellEnd"/>
      <w:r w:rsidR="00D661F1">
        <w:t xml:space="preserve"> </w:t>
      </w:r>
      <w:proofErr w:type="spellStart"/>
      <w:r w:rsidR="00D661F1">
        <w:t>package</w:t>
      </w:r>
      <w:proofErr w:type="spellEnd"/>
      <w:r w:rsidR="00D661F1">
        <w:t xml:space="preserve">“ eine </w:t>
      </w:r>
      <w:proofErr w:type="spellStart"/>
      <w:r w:rsidR="00D661F1">
        <w:t>Jar</w:t>
      </w:r>
      <w:proofErr w:type="spellEnd"/>
      <w:r w:rsidR="00D661F1">
        <w:t xml:space="preserve">-Datei generieren lassen. Die Datenbank kommt zum Einsatz, um die Highscores der Spieler mit </w:t>
      </w:r>
      <w:r w:rsidR="00D661F1">
        <w:lastRenderedPageBreak/>
        <w:t xml:space="preserve">Namen und Punktzahl global im Internet abzuspeichern. Damit können auch andere Spieler diese Highscores sehen und versuchen diese zum </w:t>
      </w:r>
      <w:r w:rsidR="002D1E77">
        <w:t>Überbiete</w:t>
      </w:r>
      <w:r w:rsidR="00C27B9F">
        <w:t xml:space="preserve">n. </w:t>
      </w:r>
    </w:p>
    <w:p w14:paraId="1C389584" w14:textId="58335042" w:rsidR="00C27B9F" w:rsidRDefault="00C27B9F" w:rsidP="00E348CB">
      <w:r>
        <w:rPr>
          <w:noProof/>
        </w:rPr>
        <mc:AlternateContent>
          <mc:Choice Requires="wps">
            <w:drawing>
              <wp:anchor distT="0" distB="0" distL="114300" distR="114300" simplePos="0" relativeHeight="251663360" behindDoc="0" locked="0" layoutInCell="1" allowOverlap="1" wp14:anchorId="42729EE1" wp14:editId="6CDF1F46">
                <wp:simplePos x="0" y="0"/>
                <wp:positionH relativeFrom="column">
                  <wp:posOffset>-166251</wp:posOffset>
                </wp:positionH>
                <wp:positionV relativeFrom="paragraph">
                  <wp:posOffset>6795209</wp:posOffset>
                </wp:positionV>
                <wp:extent cx="636206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362065" cy="635"/>
                        </a:xfrm>
                        <a:prstGeom prst="rect">
                          <a:avLst/>
                        </a:prstGeom>
                        <a:solidFill>
                          <a:prstClr val="white"/>
                        </a:solidFill>
                        <a:ln>
                          <a:noFill/>
                        </a:ln>
                      </wps:spPr>
                      <wps:txbx>
                        <w:txbxContent>
                          <w:p w14:paraId="3EE89A55" w14:textId="2499B75A" w:rsidR="0046579B" w:rsidRPr="004715EF" w:rsidRDefault="0046579B" w:rsidP="0046579B">
                            <w:pPr>
                              <w:pStyle w:val="Beschriftung"/>
                              <w:rPr>
                                <w:noProof/>
                              </w:rPr>
                            </w:pPr>
                            <w:bookmarkStart w:id="9" w:name="_Ref107586388"/>
                            <w:r>
                              <w:t xml:space="preserve">Abbildung </w:t>
                            </w:r>
                            <w:r>
                              <w:fldChar w:fldCharType="begin"/>
                            </w:r>
                            <w:r>
                              <w:instrText xml:space="preserve"> SEQ Abbildung \* ARABIC </w:instrText>
                            </w:r>
                            <w:r>
                              <w:fldChar w:fldCharType="separate"/>
                            </w:r>
                            <w:r>
                              <w:rPr>
                                <w:noProof/>
                              </w:rPr>
                              <w:t>2</w:t>
                            </w:r>
                            <w:r>
                              <w:fldChar w:fldCharType="end"/>
                            </w:r>
                            <w:bookmarkEnd w:id="9"/>
                            <w:r>
                              <w:t>: UML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29EE1" id="Textfeld 2" o:spid="_x0000_s1027" type="#_x0000_t202" style="position:absolute;left:0;text-align:left;margin-left:-13.1pt;margin-top:535.05pt;width:50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" stroked="f">
                <v:textbox style="mso-fit-shape-to-text:t" inset="0,0,0,0">
                  <w:txbxContent>
                    <w:p w14:paraId="3EE89A55" w14:textId="2499B75A" w:rsidR="0046579B" w:rsidRPr="004715EF" w:rsidRDefault="0046579B" w:rsidP="0046579B">
                      <w:pPr>
                        <w:pStyle w:val="Beschriftung"/>
                        <w:rPr>
                          <w:noProof/>
                        </w:rPr>
                      </w:pPr>
                      <w:bookmarkStart w:id="10" w:name="_Ref107586388"/>
                      <w:r>
                        <w:t xml:space="preserve">Abbildung </w:t>
                      </w:r>
                      <w:r>
                        <w:fldChar w:fldCharType="begin"/>
                      </w:r>
                      <w:r>
                        <w:instrText xml:space="preserve"> SEQ Abbildung \* ARABIC </w:instrText>
                      </w:r>
                      <w:r>
                        <w:fldChar w:fldCharType="separate"/>
                      </w:r>
                      <w:r>
                        <w:rPr>
                          <w:noProof/>
                        </w:rPr>
                        <w:t>2</w:t>
                      </w:r>
                      <w:r>
                        <w:fldChar w:fldCharType="end"/>
                      </w:r>
                      <w:bookmarkEnd w:id="10"/>
                      <w:r>
                        <w:t>: UML Klassendiagramm</w:t>
                      </w:r>
                    </w:p>
                  </w:txbxContent>
                </v:textbox>
                <w10:wrap type="square"/>
              </v:shape>
            </w:pict>
          </mc:Fallback>
        </mc:AlternateContent>
      </w:r>
      <w:r>
        <w:rPr>
          <w:noProof/>
        </w:rPr>
        <w:drawing>
          <wp:anchor distT="0" distB="0" distL="114300" distR="114300" simplePos="0" relativeHeight="251659264" behindDoc="0" locked="0" layoutInCell="1" allowOverlap="1" wp14:anchorId="74C83D89" wp14:editId="6EE1F625">
            <wp:simplePos x="0" y="0"/>
            <wp:positionH relativeFrom="margin">
              <wp:posOffset>-167005</wp:posOffset>
            </wp:positionH>
            <wp:positionV relativeFrom="paragraph">
              <wp:posOffset>244076</wp:posOffset>
            </wp:positionV>
            <wp:extent cx="6195695" cy="64643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95695" cy="646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CD82FC" w14:textId="77777777" w:rsidR="00C02BD6" w:rsidRDefault="00C02BD6" w:rsidP="00C27B9F">
      <w:pPr>
        <w:spacing w:line="259" w:lineRule="auto"/>
        <w:jc w:val="left"/>
      </w:pPr>
    </w:p>
    <w:p w14:paraId="73B958D4" w14:textId="0F26E121" w:rsidR="00C27B9F" w:rsidRDefault="00C27B9F" w:rsidP="00C27B9F">
      <w:pPr>
        <w:spacing w:line="259" w:lineRule="auto"/>
        <w:jc w:val="left"/>
        <w:sectPr w:rsidR="00C27B9F" w:rsidSect="0046579B">
          <w:pgSz w:w="11906" w:h="16838"/>
          <w:pgMar w:top="1418" w:right="1418" w:bottom="1134" w:left="1418" w:header="709" w:footer="709" w:gutter="0"/>
          <w:cols w:space="708"/>
          <w:docGrid w:linePitch="360"/>
        </w:sectPr>
      </w:pPr>
      <w:r>
        <w:t>Diese Abbildung kann auch im Repository, oder dem abgegeben Projekt-Ordner unter dem Namen „uml.png“ im Root Verzeichnis gefunden werden. Die Auflösung nach dem Einfügen in Word oder PDF wird leider sehr herunterskaliert und kann daher schwer leserlich sein</w:t>
      </w:r>
      <w:r w:rsidR="0096493E">
        <w:t>.</w:t>
      </w:r>
    </w:p>
    <w:p w14:paraId="7EC9C98E" w14:textId="1520CA85" w:rsidR="006B5C72" w:rsidRPr="006B5C72" w:rsidRDefault="00F474EC" w:rsidP="00F474EC">
      <w:pPr>
        <w:pStyle w:val="berschrift1"/>
      </w:pPr>
      <w:bookmarkStart w:id="11" w:name="_Toc107491057"/>
      <w:r>
        <w:lastRenderedPageBreak/>
        <w:t>Eigene Leistung am Programm</w:t>
      </w:r>
      <w:bookmarkEnd w:id="11"/>
    </w:p>
    <w:p w14:paraId="5E032BF9" w14:textId="77777777" w:rsidR="00EB1571" w:rsidRPr="00EB1571" w:rsidRDefault="00EB1571" w:rsidP="00EB1571"/>
    <w:p w14:paraId="09B0587A" w14:textId="3D6AA35F" w:rsidR="006F148F" w:rsidRDefault="006F148F" w:rsidP="00861523">
      <w:pPr>
        <w:spacing w:after="0" w:line="360" w:lineRule="auto"/>
      </w:pPr>
      <w:r>
        <w:t xml:space="preserve">Zur eigenen Leistung am Projekt gehören alle im Spiel gezeichneten Objekte, dessen Erzeugung und mögliche Kollisionen zwischen den Objekten. Auch das Management der sogenannten </w:t>
      </w:r>
      <w:r w:rsidR="00D04204">
        <w:t>„</w:t>
      </w:r>
      <w:r>
        <w:t>JavaFX-</w:t>
      </w:r>
      <w:proofErr w:type="spellStart"/>
      <w:r>
        <w:t>Panes</w:t>
      </w:r>
      <w:proofErr w:type="spellEnd"/>
      <w:r w:rsidR="00D04204">
        <w:t>“</w:t>
      </w:r>
      <w:r>
        <w:t xml:space="preserve">, um die Objekte dann auch gesammelt im richtigen Game-State anzeigen zu lassen. Bei den </w:t>
      </w:r>
      <w:proofErr w:type="spellStart"/>
      <w:r>
        <w:t>Javadoc</w:t>
      </w:r>
      <w:proofErr w:type="spellEnd"/>
      <w:r>
        <w:t xml:space="preserve"> Kommentaren kann man den Teil nicht auf eine Person auslagern, da jeder seinen eigenen Code immer wieder kommentiert hat. </w:t>
      </w:r>
    </w:p>
    <w:p w14:paraId="1135F8A5" w14:textId="098A4ABE" w:rsidR="006F148F" w:rsidRDefault="006F148F" w:rsidP="00861523">
      <w:pPr>
        <w:spacing w:after="0" w:line="360" w:lineRule="auto"/>
      </w:pPr>
      <w:r>
        <w:t xml:space="preserve">Alle zeichenbaren Spielobjekte erben von einer Superklasse namens „Objekt“, welches wiederum ein Interface implementiert. Dieses Interface stellt alle Funktionen und Variablen dar, welche ein zeichenbares Objekt haben sollte. In der Superklasse werden dann primitive Getter und Setter Methoden implementiert und diese dann in den jeweiligen Unterklassen noch weiter spezifiziert (falls nötig). Dazu gehört auch die Prüfung für Kollisionen. Der Spieler muss mit den Gegner und die Gegner müssen mit den Projektilen kollidieren können. Auch müssen die Objekte, welche nicht mehr gebraucht werden, also außerhalb des Bildschirms sind, entfernt werden um die Performance des Spiels zu verbessern. </w:t>
      </w:r>
    </w:p>
    <w:p w14:paraId="19621386" w14:textId="3BE31EDC" w:rsidR="006F148F" w:rsidRDefault="006F148F" w:rsidP="00861523">
      <w:pPr>
        <w:spacing w:after="0" w:line="360" w:lineRule="auto"/>
      </w:pPr>
      <w:r>
        <w:t xml:space="preserve">Die Plattformen und Gegner des Spiels werden völlig zufällig und endlos generiert. Die Plattformen haben einen festen x und y Abstandsbereich in dem sie relativ zur alten Plattform am rechten Bildschirmrand erscheinen können. Auch richtet sich dieser Wert immer am unteren Drittel des Bildschirms, da sonst die Plattformen irgendwann aus den Rändern wachsen könnten. Die Gegner hingegen können rund um den Spieler erscheinen (außerhalb des Bildschirms) mit einen festen Abstandsintervall. Die Gegner bewegen sich dann in einer direkten Linie zum Spieler hin und führen zum </w:t>
      </w:r>
      <w:r w:rsidR="00FE3618">
        <w:t>„sterben“ des Spielers bei Berührung.</w:t>
      </w:r>
    </w:p>
    <w:p w14:paraId="1323BCEF" w14:textId="1E0CCF0D" w:rsidR="00FE3618" w:rsidRDefault="00FE3618" w:rsidP="00861523">
      <w:pPr>
        <w:spacing w:after="0" w:line="360" w:lineRule="auto"/>
      </w:pPr>
      <w:r>
        <w:t>Die Projektile des Spiels werden per Mausklick in Richtung des Mauszeigers geschossen. Dabei wird ein Vektor zwischen dem Spieler und des Mausposition als Bewegungsvektor benutzt. Die Frequenz der Projektile ist dabei durch eine „Hitzeleiste“ limitiert. Diese sammelt bei jedem Schuss Hitze an und entlädt sich immer langsam. Diese Hitzeleiste ist auch eine weiteres Spielobjekt, welches von der Superklasse Objekt erbt.</w:t>
      </w:r>
    </w:p>
    <w:p w14:paraId="631728E6" w14:textId="6C6FF392" w:rsidR="006F148F" w:rsidRDefault="006F148F" w:rsidP="00861523">
      <w:pPr>
        <w:spacing w:after="0" w:line="360" w:lineRule="auto"/>
      </w:pPr>
      <w:r>
        <w:t>Alles Spielobjekte werden, nach State des Spiels thematisch sortiert, einem dafür zugeordneten „</w:t>
      </w:r>
      <w:proofErr w:type="spellStart"/>
      <w:r>
        <w:t>Pane</w:t>
      </w:r>
      <w:proofErr w:type="spellEnd"/>
      <w:r>
        <w:t xml:space="preserve">“ hinzugefügt. Dies geschieht alles beim initialisieren des Spiels, damit nachher nichts mehr nachgeladen werden muss. Wechselt nun der State, kann diese gesamte Sammlung einfach geladen werden und man muss dies nicht immer einzeln machen. </w:t>
      </w:r>
    </w:p>
    <w:p w14:paraId="1DE01DAE" w14:textId="38E1E46C" w:rsidR="00FE3618" w:rsidRDefault="00FE3618" w:rsidP="00861523">
      <w:pPr>
        <w:spacing w:after="0" w:line="360" w:lineRule="auto"/>
      </w:pPr>
      <w:r>
        <w:t>Um Abläufe zu vereinfachen wurde auch ein zentrales Interface „</w:t>
      </w:r>
      <w:proofErr w:type="spellStart"/>
      <w:r>
        <w:t>Globals</w:t>
      </w:r>
      <w:proofErr w:type="spellEnd"/>
      <w:r>
        <w:t xml:space="preserve">“ definiert. Dieses wird durch die Hauptklasse </w:t>
      </w:r>
      <w:r w:rsidR="00E951D4">
        <w:t>„</w:t>
      </w:r>
      <w:proofErr w:type="spellStart"/>
      <w:r>
        <w:t>GameLoop</w:t>
      </w:r>
      <w:proofErr w:type="spellEnd"/>
      <w:r w:rsidR="00E951D4">
        <w:t>“</w:t>
      </w:r>
      <w:r>
        <w:t xml:space="preserve"> implementiert. In diesem Interface sind Variablen definiert, wie zum Beispiel die Größe des Spielers, die Sprungkraft und so weiter. All dies sind Werter, welche zum Fine-Tuning des Spiels benötigt wurden und hier zentral geändert werden können.</w:t>
      </w:r>
    </w:p>
    <w:p w14:paraId="251EE29E" w14:textId="77777777" w:rsidR="006F148F" w:rsidRDefault="006F148F" w:rsidP="00861523">
      <w:pPr>
        <w:spacing w:after="0" w:line="360" w:lineRule="auto"/>
      </w:pPr>
    </w:p>
    <w:sectPr w:rsidR="006F148F" w:rsidSect="00AE33D9">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FC4F2" w14:textId="77777777" w:rsidR="008F02DF" w:rsidRDefault="008F02DF" w:rsidP="00F474EC">
      <w:pPr>
        <w:spacing w:after="0" w:line="240" w:lineRule="auto"/>
      </w:pPr>
      <w:r>
        <w:separator/>
      </w:r>
    </w:p>
  </w:endnote>
  <w:endnote w:type="continuationSeparator" w:id="0">
    <w:p w14:paraId="6C0C2CE9" w14:textId="77777777" w:rsidR="008F02DF" w:rsidRDefault="008F02DF"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A18A1" w14:textId="77777777" w:rsidR="008F02DF" w:rsidRDefault="008F02DF" w:rsidP="00F474EC">
      <w:pPr>
        <w:spacing w:after="0" w:line="240" w:lineRule="auto"/>
      </w:pPr>
      <w:r>
        <w:separator/>
      </w:r>
    </w:p>
  </w:footnote>
  <w:footnote w:type="continuationSeparator" w:id="0">
    <w:p w14:paraId="7A8373D9" w14:textId="77777777" w:rsidR="008F02DF" w:rsidRDefault="008F02DF"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2CAA" w14:textId="77777777" w:rsidR="00F474EC" w:rsidRDefault="00F47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C43DE"/>
    <w:multiLevelType w:val="hybridMultilevel"/>
    <w:tmpl w:val="A894E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11037"/>
    <w:rsid w:val="000137AF"/>
    <w:rsid w:val="00056061"/>
    <w:rsid w:val="00067B43"/>
    <w:rsid w:val="00072E41"/>
    <w:rsid w:val="000D77CC"/>
    <w:rsid w:val="000F0AFF"/>
    <w:rsid w:val="001613F7"/>
    <w:rsid w:val="001A6BE7"/>
    <w:rsid w:val="001B16CF"/>
    <w:rsid w:val="001E2786"/>
    <w:rsid w:val="00204E4D"/>
    <w:rsid w:val="00223D48"/>
    <w:rsid w:val="00281D9D"/>
    <w:rsid w:val="00295FDE"/>
    <w:rsid w:val="002D1E77"/>
    <w:rsid w:val="002D49EC"/>
    <w:rsid w:val="002F73C7"/>
    <w:rsid w:val="00305684"/>
    <w:rsid w:val="00343E3B"/>
    <w:rsid w:val="003727AD"/>
    <w:rsid w:val="0037446C"/>
    <w:rsid w:val="0037615B"/>
    <w:rsid w:val="003A4A8D"/>
    <w:rsid w:val="003A653C"/>
    <w:rsid w:val="003C1CAE"/>
    <w:rsid w:val="003C5768"/>
    <w:rsid w:val="003E1B99"/>
    <w:rsid w:val="00446746"/>
    <w:rsid w:val="00464F5B"/>
    <w:rsid w:val="0046579B"/>
    <w:rsid w:val="00475F88"/>
    <w:rsid w:val="00476568"/>
    <w:rsid w:val="004A3710"/>
    <w:rsid w:val="00517AF2"/>
    <w:rsid w:val="0052126E"/>
    <w:rsid w:val="0057523B"/>
    <w:rsid w:val="005F0A90"/>
    <w:rsid w:val="00620937"/>
    <w:rsid w:val="00630499"/>
    <w:rsid w:val="0065020E"/>
    <w:rsid w:val="00660BD6"/>
    <w:rsid w:val="006936C1"/>
    <w:rsid w:val="006B0E7F"/>
    <w:rsid w:val="006B5C72"/>
    <w:rsid w:val="006C0FFF"/>
    <w:rsid w:val="006D0081"/>
    <w:rsid w:val="006D41D8"/>
    <w:rsid w:val="006F148F"/>
    <w:rsid w:val="006F534F"/>
    <w:rsid w:val="0072347C"/>
    <w:rsid w:val="00726B99"/>
    <w:rsid w:val="0073149F"/>
    <w:rsid w:val="007657F9"/>
    <w:rsid w:val="007A3FC8"/>
    <w:rsid w:val="007A5690"/>
    <w:rsid w:val="007F1C03"/>
    <w:rsid w:val="00846478"/>
    <w:rsid w:val="00861523"/>
    <w:rsid w:val="00873A12"/>
    <w:rsid w:val="008C4EC4"/>
    <w:rsid w:val="008E6C66"/>
    <w:rsid w:val="008F02DF"/>
    <w:rsid w:val="0090279D"/>
    <w:rsid w:val="00915E23"/>
    <w:rsid w:val="0095587F"/>
    <w:rsid w:val="0096493E"/>
    <w:rsid w:val="00972B3A"/>
    <w:rsid w:val="009775B0"/>
    <w:rsid w:val="00983E98"/>
    <w:rsid w:val="00A42111"/>
    <w:rsid w:val="00A72BBE"/>
    <w:rsid w:val="00AA5F49"/>
    <w:rsid w:val="00AB423A"/>
    <w:rsid w:val="00AC476A"/>
    <w:rsid w:val="00AD0C80"/>
    <w:rsid w:val="00AE33D9"/>
    <w:rsid w:val="00B03069"/>
    <w:rsid w:val="00B1096F"/>
    <w:rsid w:val="00B1761B"/>
    <w:rsid w:val="00B9579C"/>
    <w:rsid w:val="00B96FCF"/>
    <w:rsid w:val="00BF64F1"/>
    <w:rsid w:val="00C02BD6"/>
    <w:rsid w:val="00C14F42"/>
    <w:rsid w:val="00C27B9F"/>
    <w:rsid w:val="00C4326D"/>
    <w:rsid w:val="00C50476"/>
    <w:rsid w:val="00C570F6"/>
    <w:rsid w:val="00CB0288"/>
    <w:rsid w:val="00CD2730"/>
    <w:rsid w:val="00CE1DAE"/>
    <w:rsid w:val="00CE2F37"/>
    <w:rsid w:val="00D04204"/>
    <w:rsid w:val="00D661F1"/>
    <w:rsid w:val="00E213DD"/>
    <w:rsid w:val="00E227C2"/>
    <w:rsid w:val="00E348CB"/>
    <w:rsid w:val="00E44128"/>
    <w:rsid w:val="00E75946"/>
    <w:rsid w:val="00E951D4"/>
    <w:rsid w:val="00EB1571"/>
    <w:rsid w:val="00F474EC"/>
    <w:rsid w:val="00F63EAD"/>
    <w:rsid w:val="00F927A1"/>
    <w:rsid w:val="00FA0D92"/>
    <w:rsid w:val="00FE3618"/>
    <w:rsid w:val="00FF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 w:type="paragraph" w:styleId="Inhaltsverzeichnisberschrift">
    <w:name w:val="TOC Heading"/>
    <w:basedOn w:val="berschrift1"/>
    <w:next w:val="Standard"/>
    <w:uiPriority w:val="39"/>
    <w:unhideWhenUsed/>
    <w:qFormat/>
    <w:rsid w:val="00C50476"/>
    <w:pPr>
      <w:spacing w:line="259" w:lineRule="auto"/>
      <w:jc w:val="left"/>
      <w:outlineLvl w:val="9"/>
    </w:pPr>
    <w:rPr>
      <w:lang w:eastAsia="de-DE"/>
    </w:rPr>
  </w:style>
  <w:style w:type="paragraph" w:styleId="Verzeichnis1">
    <w:name w:val="toc 1"/>
    <w:basedOn w:val="Standard"/>
    <w:next w:val="Standard"/>
    <w:autoRedefine/>
    <w:uiPriority w:val="39"/>
    <w:unhideWhenUsed/>
    <w:rsid w:val="00C50476"/>
    <w:pPr>
      <w:spacing w:after="100"/>
    </w:pPr>
  </w:style>
  <w:style w:type="character" w:styleId="Hyperlink">
    <w:name w:val="Hyperlink"/>
    <w:basedOn w:val="Absatz-Standardschriftart"/>
    <w:uiPriority w:val="99"/>
    <w:unhideWhenUsed/>
    <w:rsid w:val="00C50476"/>
    <w:rPr>
      <w:color w:val="0563C1" w:themeColor="hyperlink"/>
      <w:u w:val="single"/>
    </w:rPr>
  </w:style>
  <w:style w:type="paragraph" w:styleId="Listenabsatz">
    <w:name w:val="List Paragraph"/>
    <w:basedOn w:val="Standard"/>
    <w:uiPriority w:val="34"/>
    <w:qFormat/>
    <w:rsid w:val="0073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clipboard/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2C2491"/>
    <w:rsid w:val="003277E8"/>
    <w:rsid w:val="00335096"/>
    <w:rsid w:val="003E456B"/>
    <w:rsid w:val="00443D14"/>
    <w:rsid w:val="00484044"/>
    <w:rsid w:val="00637244"/>
    <w:rsid w:val="00766C4C"/>
    <w:rsid w:val="009E1E4A"/>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3:03:51.610"/>
    </inkml:context>
    <inkml:brush xml:id="br0">
      <inkml:brushProperty name="width" value="0.05" units="cm"/>
      <inkml:brushProperty name="height" value="0.05" units="cm"/>
      <inkml:brushProperty name="color" value="#004F8B"/>
    </inkml:brush>
  </inkml:definitions>
  <inkml:trace contextRef="#ctx0" brushRef="#br0">414 56 5189,'0'0'1196,"0"0"-187,0 0 469,0 0-132,0 0-247,0 0-250,-4-8-69,3 5-692,0 1 0,0-1 0,-1 0 1,1 0-1,-1 1 0,0-1 1,0 1-1,0-1 0,0 1 1,0 0-1,-1 0 0,1 0 0,-1 0 1,1 0-1,-1 1 0,0-1 1,1 1-1,-1-1 0,0 1 1,0 0-1,0 0 0,0 0 0,0 1 1,0-1-1,0 1 0,0 0 1,-1 0-1,1 0 0,0 0 1,0 0-1,0 1 0,0-1 0,0 1 1,0 0-1,0 0 0,0 0 1,0 0-89,-14 7-12,0 1 0,1 0 0,0 1 0,0 1 0,1 0 0,0 2 0,1-1 0,1 2 0,0-1 0,1 2 0,0 0 0,-5 11 12,0-1 46,2 2 1,1 0 0,1 0 0,1 1 0,2 1-1,1 0 1,1 0 0,1 1 0,2 0 0,1 0-1,1 1 1,2-1 0,2 23-47,-2-47-2,0 0 0,1-1 0,0 1 1,0 0-1,1-1 0,-1 1 0,1 0 0,0-1 0,1 1 0,-1-1 0,1 1 0,0-1 0,1 0 1,-1 0-1,1 0 0,0 0 0,0 0 0,1-1 0,-1 1 0,1-1 0,0 0 0,0 0 1,1 0-1,-1-1 0,1 0 0,-1 1 0,1-1 0,0-1 0,1 2 0,-1-2 0,3 1 2,15-3 79,0-2 0,-1 0 1,1-2-1,-1-1 0,0 0 0,0-1 0,-1-1 0,0-1 0,0-1 0,0-1 0,-1-1 0,-1-1 0,0 0 0,-1-2 0,0 0 0,-1-1 0,7-7-79,-19 17 12,7-1 21,0-1 0,0 0-1,-1-1 1,-1 0 0,1-1-1,-1 0 1,-1-1 0,1 0-1,-2-1 1,1 1 0,-2-2-1,1 1 1,-2-1 0,1 0-1,-2 0 1,0-1 0,0 0-1,-1 0 1,0 0 0,-2 0-1,1-1 1,-2 1 0,1-1-1,-2 1 1,0-5-33,-6 6-139,0 1 0,-1-1-1,0 2 1,0-1 0,-2 1-1,1 0 1,-1 0 0,-1 1 0,1 0-1,-1 1 1,-1 0 0,0 1-1,0 0 1,-3-1 139,-44-35-4045,30 16-647</inkml:trace>
  <inkml:trace contextRef="#ctx0" brushRef="#br0" timeOffset="3236.216">741 23 6086,'0'0'2418,"0"0"-843,-5 15 96,-113 487 2130,98-445-3737,31-122-2178,-7 59 2108,0 2 1,0-1 0,1 0-1,0 1 1,0 0 0,0 0-1,0 0 1,1 1 0,-1 0-1,1 0 1,0 0 0,0 1-1,0 0 1,0 0 0,1 0-1,-1 1 1,0 0 0,1 0-1,-1 0 1,1 1 0,-1 0-1,1 1 1,-1-1 0,0 1-1,1 0 1,-1 1 0,0 0-1,1 0 1,-1 0 0,0 0-1,-1 1 1,1 0 0,0 1-1,-1-1 1,0 1 0,0 0-1,0 0 1,0 0 0,0 1-1,-1 0 1,0 0 0,0 0-1,0 0 1,-1 1 0,0 0-1,0-1 1,0 1 0,-1 0-1,0 0 1,1 4 5,-3-7 49,0 1 1,0-1-1,-1 1 1,1-1-1,-1 0 1,0 0-1,0 1 0,0-1 1,-1 0-1,1 0 1,-1 0-1,1 0 1,-1 0-1,0 0 1,0-1-1,-1 1 1,1 0-1,0-1 0,-1 0 1,1 0-1,-1 0 1,0 0-1,0 0 1,0 0-1,0-1 1,0 1-1,0-1 0,0 0 1,-1 0-1,1 0 1,0 0-1,-1-1 1,-2 1-50,-116 4-853,50-46-257,94 39 838,20-1 320,-18 4-29,-1-2 1,1-1 0,0 0-1,0-2 1,-1-1 0,0-1 0,0 0-1,-1-2 1,1-1 0,-2 0-1,2-2 1,-2-1 0,3-2-20,-14 7 14,1 0 0,-1-1 1,0 0-1,0 0 0,-1-1 0,0 0 1,-1-1-1,0 0 0,-1 0 0,0-1 1,0 0-1,-1 0 0,-1 0 0,1-1 0,-2 0 1,0 0-1,0 0 0,-1 0 0,-1-1 1,0 1-1,-1-3-14,-3 13 29,0-1 0,0 1 0,0 0 0,0 0 0,0 0 0,-1 0 0,1 0 0,-1 1 0,0-1-1,1 1 1,-1 0 0,0 0 0,0 0 0,0 0 0,0 0 0,0 0 0,0 1 0,0-1 0,0 1 0,0 0 0,0 0 0,0 0 0,0 0 0,0 1 0,0-1 0,0 1 0,0 0 0,0 0 0,1 0 0,-1 0 0,0 0 0,0 1 0,1-1 0,-1 1-1,1 0 1,-1 0 0,1 0 0,0 0 0,0 0 0,-1 1-29,-5 7 9,1-1-1,0 2 1,0-1 0,1 1-1,1 0 1,0 0-1,0 0 1,1 1 0,1 0-1,0-1 1,0 1-1,1 1 1,1-1 0,0 0-1,1 0 1,0 0-1,1 1 1,1 8-9,-1-18 0,0 0 1,0 1-1,0-1 1,0 0-1,0 0 1,1 0-1,-1 0 0,1 0 1,0 0-1,0-1 1,0 1-1,0 0 0,1-1 1,-1 0-1,1 0 1,-1 1-1,1-1 0,0-1 1,0 1-1,0 0 1,0-1-1,0 1 0,0-1 1,0 0-1,1 0 1,-1 0-1,0-1 0,0 1 1,1-1-1,-1 0 1,1 0-1,-1 0 0,114-9 436,-91-1-318,0-2 1,0 0 0,-1-2 0,-1-1-1,-1 0 1,0-2 0,-1-1 0,8-8-119,-26 23 25,0 0 0,-1 1 0,0-1 0,1 0 0,-1-1 0,0 1 0,0 0 0,-1-1 0,1 0 0,-1 0 0,0 1 1,0-1-1,0-1 0,0 1 0,-1 0 0,0 0 0,0-1 0,0 1 0,0 0 0,-1-1 0,1 1 0,-1-1 0,0-2-25,-29-6 251,29 13-272,0 0-11,0 0 10,0 0 44,0 0 10,0 0 5,0 0 22,0 0 5,0 25 91,-1 0 1,-2 0-1,0 0 0,-1 0 0,-2-1 1,0 0-1,-1 0 0,-2 0 1,-1-1-1,0 0 0,-8 10-155,18-33 107,0 0-59,-1-8-90,0 0 0,1 0 0,0 0 0,0 0 0,1 0 0,0-1 0,0 1 0,1 0 0,0 0 0,1 1 0,-1-1 0,1 0 0,1 1 0,0 0 1,0 0-1,0 0 0,1 0 0,0 1 0,0-1 0,1 1 0,-1 1 0,1-1 0,1 1 0,-1 0 0,1 0 0,0 1 0,0 0 0,0 0 0,1 0 42,-6 4 11,1-1 0,0 1 0,0 0 0,-1 0 0,1 0 0,0 0 0,0 0-1,-1 1 1,1-1 0,0 1 0,0 0 0,-1 0 0,1 0 0,-1 0 0,1 0 0,-1 1 0,1-1 0,-1 1 0,0-1 0,0 1 0,0 0 0,0 0 0,0 0 0,0 0 0,0 0-1,0 0 1,-1 1 0,1-1 0,-1 0 0,0 1 0,0 0 0,0-1 0,0 1 0,0-1 0,0 1 0,-1 0 0,0 0 0,1-1 0,-1 1 0,0 3-11,0-6 133,0 0-31,0 0-118,0 0-65,0-3 23,0 1 58,0 2 53,0 0 11,0 0-16,43-7 48,-39 34 342,-2-17-384,0 0-1,-1 1 1,0-1 0,0 0 0,-1 0-1,0 1 1,-1-1 0,0 0-1,-1 0 1,0 0 0,-1 0-1,0 0 1,0 0 0,-1-1 0,0 1-1,-1-1 1,-4 6-54,9-15-10,1-1 0,-1 1 0,0-1 0,0 1 0,0-1 0,0 1 0,0-1 0,0 1 0,0-1 0,0 1 0,0-1 0,0 1 0,0 0 0,0-1 0,0 1 0,0-1 0,-1 1 0,1-1 0,0 1 0,0-1 0,0 1 0,-1 0 0,1-1 0,0 1 0,-1-1 0,1 1 0,0 0 0,-1-1 0,1 1 0,0 0 0,-1 0 0,1-1 0,0 1 0,-1 0 0,1 0 0,-1-1 0,1 1 0,-1 0 0,1 0 0,-1 0 0,1 0 0,-1 0 0,1 0 0,0 0 0,-1 0 0,1 0 0,-1 0 0,1 0 0,-1 0 0,1 0 0,-1 0 0,1 0 0,-1 0 1,1 1-1,-1-1 0,1 0 0,0 0 0,-1 0 0,1 1 0,-1-1 0,1 0 0,0 1 0,-1-1 10,4-42-497,67-91-481,-67 129 943,-1 1-1,1-1 1,0 1 0,0 0-1,1 0 1,-1 0 0,1 1-1,0-1 1,-1 1 0,1-1-1,0 1 1,0 1-1,0-1 1,1 1 0,-1-1-1,0 1 1,1 0 0,-1 1-1,1-1 1,-1 1 0,0 0-1,1 0 1,-1 0 0,1 0-1,-1 1 1,1 0 0,-1 0-1,0 0 1,1 0 0,-1 1-1,0 0 1,3 1 35,-2 3 82,0 0 1,0 0-1,-1 1 1,0 0-1,0-1 1,-1 1-1,0 0 1,0 1-1,0-1 1,-1 0-1,0 1 1,-1-1-1,0 1 1,0 0-1,0-1 0,-1 1 1,0 0-1,-1 0 1,0 6-83,1-13 29,48 1-98,270-92 341,-313 89-281,0 0 0,0 0 1,1 0-1,-1 0 0,0-1 1,0 0-1,0 0 0,0 0 0,-1-1 1,1 0-1,0 1 0,-1-2 0,0 1 1,0 0-1,0-1 0,0 0 0,-1 0 1,1 0-1,-1 0 0,0-1 0,0 1 1,0-1-1,-1 0 0,0 0 1,0 1-1,0-2 0,0 1 0,-1 0 1,0 0-1,0 0 0,0-1 0,-1 1 1,0-2 8,-4 3 41,-1-1-1,0 1 1,0 0 0,0 0 0,-1 1 0,1-1 0,-1 1-1,0 1 1,0-1 0,0 1 0,0 0 0,0 0 0,-1 1 0,1 0-1,0 0 1,-1 0 0,1 1 0,-1 0 0,1 0 0,-1 0 0,1 1-1,0 0 1,-4 1-41,5 2 9,-1 0 0,1-1 0,0 2 0,0-1-1,0 1 1,0-1 0,1 2 0,0-1 0,0 0 0,0 1-1,1-1 1,-1 1 0,1 0 0,1 0 0,-1 0 0,1 1 0,0-1-1,1 1 1,0-1 0,0 1 0,0-1 0,0 1 0,1 0-1,0-1 1,1 1 0,0 0 0,0-1 0,0 1 0,1-1-1,0 1 1,0-1 0,3 6-9,-1-6 11,1 0-1,0 0 1,0 0-1,0 0 1,1-1-1,0 0 1,0 0-1,1-1 1,-1 0 0,1 0-1,0 0 1,0-1-1,0 0 1,0 0-1,1-1 1,-1 0-1,1 0 1,0-1-1,-1 0 1,1 0 0,0 0-1,0-1 1,0-1-1,-1 1 1,1-1-1,0-1 1,-1 1-1,1-1 1,-1-1-1,1 1 1,-1-1-1,0-1 1,0 1 0,0-1-1,-1 0 1,1-1-1,-1 1 1,0-1-1,3-3-10,86-103-315,-116 127 1426,19-13-1106,-1-1 1,1 1 0,0 0 0,0 1-1,0-1 1,0 0 0,1 0-1,-1 1 1,1-1 0,0 1 0,0 0-1,0-1 1,0 1 0,1 0 0,0-1-1,-1 1 1,1 0 0,1 0-1,-1-1 1,0 1 0,1 0 0,0-1-1,0 1 1,0-1 0,0 1 0,1-1-1,-1 1 1,1-1 0,0 0-1,0 1 1,0-1 0,0 0 0,0-1-1,1 1 1,0 0 0,-1-1 0,1 1-1,0-1 1,0 0 0,0 0-1,1 0-4,11 0-16,1-1 0,0-1 1,-1-1-1,1 0 1,0-1-1,-1 0 1,0-2-1,0 0 0,0 0 1,0-1-1,0-1 1,-1-1-1,0 0 1,-1 0-1,1-2 1,-1 0-1,-1 0 0,0-1 1,0 0-1,-1-1 1,0-1-1,3-5 15,-12 15-3,1 0 0,-1 0 0,0 0 0,0 0 0,0 0 1,0 0-1,0-1 0,-1 1 0,1-1 0,-1 1 0,0-1 0,0 0 0,1 1 0,-2-1 0,1 0 0,0 0 0,-1 0 0,1 0 0,-1 0 0,0 0 0,0 0 0,0 0 0,0 0 1,0 1-1,-1-1 0,1 0 0,-1 0 0,0 0 0,0 0 0,0 1 0,0-1 0,-1 0 0,1 1 0,-1-1 0,1 1 0,-1-1 0,0 1 0,0 0 0,0 0 0,0 0 0,0 0 1,-1 0-1,1 0 0,-1 1 0,1-1 0,-1 1 0,1-1 0,-1 1 0,0 0 0,0 0 0,1 1 0,-1-1 0,0 0 0,0 1 0,0 0 0,0-1 0,0 1 0,-3 1 3,-3-2 6,-1 1-1,0 0 0,0 0 1,1 1-1,-1 1 0,0 0 1,1 0-1,0 0 0,-1 1 1,1 1-1,0 0 0,0 0 1,1 1-1,-1 0 0,1 0 1,0 1-1,1 0 0,-1 0 1,1 1-1,0 0 0,1 0 1,0 1-1,0-1 0,0 1 1,1 1-1,0-1 1,-1 6-6,3-9 2,0 0 1,0 0 0,0 0 0,1 0 0,0 0 0,0 1 0,0-1 0,1 1 0,0-1 0,0 1 0,0 0-1,1-1 1,0 1 0,0 0 0,0-1 0,1 1 0,0 0 0,0-1 0,0 1 0,1-1 0,0 1 0,0-1-1,0 0 1,0 1 0,1-1 0,0-1 0,0 1 0,1 0 0,-1-1 0,1 1 0,0-1 0,0 0 0,0 0 0,1-1-1,-1 1 1,1-1 0,0 0 0,0 0 0,0-1 0,0 0 0,1 0 0,-1 0 0,0 0 0,2 0-3,-1 0-46,1 0 1,-1 0 0,1-1-1,0 1 1,-1-1-1,1-1 1,0 1 0,0-1-1,-1 0 1,1-1 0,0 0-1,0 0 1,-1 0-1,1-1 1,-1 0 0,1 0-1,-1-1 1,0 0 0,0 0-1,0 0 1,0-1-1,4-3 46,-9 5-235,-1 2 230,0 0 101,8 26 160,0-17-183,0 1-1,1-2 1,0-1-1,0 1 1,1-1-1,0-1 0,1 0 1,0 0-1,-1-1 1,1-1-1,1 0 0,-1 0 1,0-1-1,1 0 1,-1-1-1,1-1 1,0 1-1,0-2 0,0 0 1,0 0-1,-1-1 1,1-1-1,4-1-72,24-32-1988,-38-3-3743,-16 8-1332</inkml:trace>
  <inkml:trace contextRef="#ctx0" brushRef="#br0" timeOffset="3483.155">2604 242 13869,'0'0'2050,"0"0"-1826,0 0 1025,0 0-320,0 0-929,83-13-1313,-56 13-3684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18BB-F074-4142-B437-A304FD47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1527</Words>
  <Characters>9623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89</cp:revision>
  <dcterms:created xsi:type="dcterms:W3CDTF">2022-06-27T09:47:00Z</dcterms:created>
  <dcterms:modified xsi:type="dcterms:W3CDTF">2022-07-01T15:32:00Z</dcterms:modified>
</cp:coreProperties>
</file>