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0E97" w:rsidRDefault="00FE7DE5">
      <w:pPr>
        <w:spacing w:before="400" w:after="120"/>
        <w:jc w:val="center"/>
        <w:rPr>
          <w:lang w:eastAsia="zh-TW"/>
        </w:rPr>
      </w:pPr>
      <w:r>
        <w:rPr>
          <w:rFonts w:ascii="Calibri" w:eastAsia="微軟正黑體" w:hAnsi="Calibri"/>
          <w:b/>
          <w:color w:val="1A365D"/>
          <w:sz w:val="44"/>
          <w:lang w:eastAsia="zh-TW"/>
        </w:rPr>
        <w:t>精選核心文獻綜述與多樣化方法論深度分析報告</w:t>
      </w:r>
    </w:p>
    <w:p w:rsidR="00360E97" w:rsidRDefault="00FE7DE5">
      <w:pPr>
        <w:spacing w:after="320"/>
        <w:jc w:val="center"/>
        <w:rPr>
          <w:rFonts w:hint="eastAsia"/>
          <w:lang w:eastAsia="zh-TW"/>
        </w:rPr>
      </w:pPr>
      <w:r>
        <w:rPr>
          <w:rFonts w:ascii="Calibri" w:eastAsia="微軟正黑體" w:hAnsi="Calibri"/>
          <w:i/>
          <w:color w:val="4A5568"/>
          <w:sz w:val="24"/>
          <w:lang w:eastAsia="zh-TW"/>
        </w:rPr>
        <w:t>涵蓋</w:t>
      </w:r>
      <w:r>
        <w:rPr>
          <w:rFonts w:ascii="Calibri" w:eastAsia="微軟正黑體" w:hAnsi="Calibri"/>
          <w:i/>
          <w:color w:val="4A5568"/>
          <w:sz w:val="24"/>
          <w:lang w:eastAsia="zh-TW"/>
        </w:rPr>
        <w:t xml:space="preserve"> 12 </w:t>
      </w:r>
      <w:r>
        <w:rPr>
          <w:rFonts w:ascii="Calibri" w:eastAsia="微軟正黑體" w:hAnsi="Calibri"/>
          <w:i/>
          <w:color w:val="4A5568"/>
          <w:sz w:val="24"/>
          <w:lang w:eastAsia="zh-TW"/>
        </w:rPr>
        <w:t>篇核心前沿論文獨立評述、官方真實連結檢索與跨領域方法論整合分析</w:t>
      </w:r>
    </w:p>
    <w:p w:rsidR="00360E97" w:rsidRDefault="00FE7DE5">
      <w:pPr>
        <w:keepNext/>
        <w:spacing w:before="360" w:after="160"/>
        <w:rPr>
          <w:lang w:eastAsia="zh-TW"/>
        </w:rPr>
      </w:pPr>
      <w:r>
        <w:rPr>
          <w:rFonts w:ascii="Calibri" w:eastAsia="微軟正黑體" w:hAnsi="Calibri"/>
          <w:b/>
          <w:color w:val="1A365D"/>
          <w:sz w:val="32"/>
          <w:lang w:eastAsia="zh-TW"/>
        </w:rPr>
        <w:t>第一部分：精選</w:t>
      </w:r>
      <w:r>
        <w:rPr>
          <w:rFonts w:ascii="Calibri" w:eastAsia="微軟正黑體" w:hAnsi="Calibri"/>
          <w:b/>
          <w:color w:val="1A365D"/>
          <w:sz w:val="32"/>
          <w:lang w:eastAsia="zh-TW"/>
        </w:rPr>
        <w:t xml:space="preserve"> 12 </w:t>
      </w:r>
      <w:r>
        <w:rPr>
          <w:rFonts w:ascii="Calibri" w:eastAsia="微軟正黑體" w:hAnsi="Calibri"/>
          <w:b/>
          <w:color w:val="1A365D"/>
          <w:sz w:val="32"/>
          <w:lang w:eastAsia="zh-TW"/>
        </w:rPr>
        <w:t>篇核心文獻獨立綜述</w:t>
      </w:r>
    </w:p>
    <w:p w:rsidR="00360E97" w:rsidRDefault="00FE7DE5">
      <w:pPr>
        <w:keepNext/>
        <w:spacing w:before="280" w:after="120"/>
      </w:pPr>
      <w:r>
        <w:rPr>
          <w:rFonts w:ascii="Calibri" w:eastAsia="微軟正黑體" w:hAnsi="Calibri"/>
          <w:b/>
          <w:color w:val="2B6CB0"/>
          <w:sz w:val="26"/>
        </w:rPr>
        <w:t>[1] Toward a Multi-modal Understanding of Visual-Linguistic Design of Telop: A Computational Analysis of Telop Used in Korean YouTube Videos</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Toward a Multi-modal Understanding of Visual-Linguistic Design of</w:t>
      </w:r>
      <w:r>
        <w:rPr>
          <w:rFonts w:ascii="Calibri" w:eastAsia="微軟正黑體" w:hAnsi="Calibri"/>
          <w:color w:val="2D3748"/>
          <w:sz w:val="21"/>
        </w:rPr>
        <w:t xml:space="preserve"> Telop: A Computational Analysis of Telop Used in Korean YouTube Videos</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邁向視聽花字視覺</w:t>
      </w:r>
      <w:r>
        <w:rPr>
          <w:rFonts w:ascii="Calibri" w:eastAsia="微軟正黑體" w:hAnsi="Calibri"/>
          <w:color w:val="2D3748"/>
          <w:sz w:val="21"/>
        </w:rPr>
        <w:t>-</w:t>
      </w:r>
      <w:r>
        <w:rPr>
          <w:rFonts w:ascii="Calibri" w:eastAsia="微軟正黑體" w:hAnsi="Calibri"/>
          <w:color w:val="2D3748"/>
          <w:sz w:val="21"/>
        </w:rPr>
        <w:t>語言設計的多模態理解：韓國</w:t>
      </w:r>
      <w:r>
        <w:rPr>
          <w:rFonts w:ascii="Calibri" w:eastAsia="微軟正黑體" w:hAnsi="Calibri"/>
          <w:color w:val="2D3748"/>
          <w:sz w:val="21"/>
        </w:rPr>
        <w:t xml:space="preserve"> YouTube </w:t>
      </w:r>
      <w:r>
        <w:rPr>
          <w:rFonts w:ascii="Calibri" w:eastAsia="微軟正黑體" w:hAnsi="Calibri"/>
          <w:color w:val="2D3748"/>
          <w:sz w:val="21"/>
        </w:rPr>
        <w:t>視訊花字之計算分析</w:t>
      </w:r>
      <w:r>
        <w:rPr>
          <w:rFonts w:ascii="Calibri" w:eastAsia="微軟正黑體" w:hAnsi="Calibri"/>
          <w:color w:val="2D3748"/>
          <w:sz w:val="21"/>
        </w:rPr>
        <w:br/>
      </w:r>
      <w:r>
        <w:rPr>
          <w:rFonts w:ascii="Calibri" w:eastAsia="微軟正黑體" w:hAnsi="Calibri"/>
          <w:b/>
          <w:color w:val="1A365D"/>
          <w:sz w:val="21"/>
        </w:rPr>
        <w:t>作者：</w:t>
      </w:r>
      <w:r>
        <w:rPr>
          <w:rFonts w:ascii="Calibri" w:eastAsia="微軟正黑體" w:hAnsi="Calibri"/>
          <w:color w:val="2D3748"/>
          <w:sz w:val="21"/>
        </w:rPr>
        <w:t>Taeyoung Ko, Kyungho Lee</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2026</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Proceedings of the ACM on Human-Computer Interaction, Vol. 10, CSCW, Article CSCW170, 49 pag</w:t>
      </w:r>
      <w:r>
        <w:rPr>
          <w:rFonts w:ascii="Calibri" w:eastAsia="微軟正黑體" w:hAnsi="Calibri"/>
          <w:color w:val="2D3748"/>
          <w:sz w:val="21"/>
        </w:rPr>
        <w:t>es (ACM CSCW 2026)</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https://doi.org/10.1145/3817018</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t>論文摘要：</w:t>
      </w:r>
      <w:r>
        <w:rPr>
          <w:rFonts w:ascii="Calibri" w:eastAsia="微軟正黑體" w:hAnsi="Calibri"/>
          <w:color w:val="4A5568"/>
          <w:sz w:val="21"/>
        </w:rPr>
        <w:t>Telops—visually stylized on-screen text widely used in East Asian digital media—are associated with attention direction, narrative pacing, and emotional engagement in user-generated video conten</w:t>
      </w:r>
      <w:r>
        <w:rPr>
          <w:rFonts w:ascii="Calibri" w:eastAsia="微軟正黑體" w:hAnsi="Calibri"/>
          <w:color w:val="4A5568"/>
          <w:sz w:val="21"/>
        </w:rPr>
        <w:t xml:space="preserve">t. Despite their ubiquity on platforms like YouTube, telops remain underexplored in HCI and CSCW research, which has primarily focused on traditional captioning for accessibility. This paper presents the first large-scale, computational analysis of telops </w:t>
      </w:r>
      <w:r>
        <w:rPr>
          <w:rFonts w:ascii="Calibri" w:eastAsia="微軟正黑體" w:hAnsi="Calibri"/>
          <w:color w:val="4A5568"/>
          <w:sz w:val="21"/>
        </w:rPr>
        <w:t>on YouTube, introducing a multimodal framework that integrates Optical Character Recognition (OCR), Automatic Speech Recognition (ASR), font-style embeddings, and color extraction to analyze 19,673 Korean YouTube videos spanning 22 genres and 71 million fr</w:t>
      </w:r>
      <w:r>
        <w:rPr>
          <w:rFonts w:ascii="Calibri" w:eastAsia="微軟正黑體" w:hAnsi="Calibri"/>
          <w:color w:val="4A5568"/>
          <w:sz w:val="21"/>
        </w:rPr>
        <w:t>ames. Our analysis reveals systematic, genre-specific conventions in telop usage across frequency, size, positioning, color, and font, with telop features alone achieving 85% accuracy in genre classification. These findings establish telops as multimodal i</w:t>
      </w:r>
      <w:r>
        <w:rPr>
          <w:rFonts w:ascii="Calibri" w:eastAsia="微軟正黑體" w:hAnsi="Calibri"/>
          <w:color w:val="4A5568"/>
          <w:sz w:val="21"/>
        </w:rPr>
        <w:t>nterface elements that extend beyond traditional captioning paradigms, bridging information access and social experience design. We contribute (1) a replicable computational methodology, (2) empirical characterization of telop design conventions, (3) a the</w:t>
      </w:r>
      <w:r>
        <w:rPr>
          <w:rFonts w:ascii="Calibri" w:eastAsia="微軟正黑體" w:hAnsi="Calibri"/>
          <w:color w:val="4A5568"/>
          <w:sz w:val="21"/>
        </w:rPr>
        <w:t>oretical framework distinguishing telop expression from meaning, and (4) implications for cross-cultural HCI, accessibility design, and content creation tools.</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東亞數位視訊（特別是</w:t>
      </w:r>
      <w:r>
        <w:rPr>
          <w:rFonts w:ascii="Calibri" w:eastAsia="微軟正黑體" w:hAnsi="Calibri"/>
          <w:color w:val="2D3748"/>
          <w:sz w:val="21"/>
          <w:lang w:eastAsia="zh-TW"/>
        </w:rPr>
        <w:t xml:space="preserve"> YouTube </w:t>
      </w:r>
      <w:r>
        <w:rPr>
          <w:rFonts w:ascii="Calibri" w:eastAsia="微軟正黑體" w:hAnsi="Calibri"/>
          <w:color w:val="2D3748"/>
          <w:sz w:val="21"/>
          <w:lang w:eastAsia="zh-TW"/>
        </w:rPr>
        <w:t>與綜藝影音）廣泛運用具備高度視覺風格與情感強調的螢幕文字「</w:t>
      </w:r>
      <w:r>
        <w:rPr>
          <w:rFonts w:ascii="Calibri" w:eastAsia="微軟正黑體" w:hAnsi="Calibri"/>
          <w:color w:val="2D3748"/>
          <w:sz w:val="21"/>
          <w:lang w:eastAsia="zh-TW"/>
        </w:rPr>
        <w:t>Telop</w:t>
      </w:r>
      <w:r>
        <w:rPr>
          <w:rFonts w:ascii="Calibri" w:eastAsia="微軟正黑體" w:hAnsi="Calibri"/>
          <w:color w:val="2D3748"/>
          <w:sz w:val="21"/>
          <w:lang w:eastAsia="zh-TW"/>
        </w:rPr>
        <w:t>（花字</w:t>
      </w:r>
      <w:r>
        <w:rPr>
          <w:rFonts w:ascii="Calibri" w:eastAsia="微軟正黑體" w:hAnsi="Calibri"/>
          <w:color w:val="2D3748"/>
          <w:sz w:val="21"/>
          <w:lang w:eastAsia="zh-TW"/>
        </w:rPr>
        <w:t>/</w:t>
      </w:r>
      <w:r>
        <w:rPr>
          <w:rFonts w:ascii="Calibri" w:eastAsia="微軟正黑體" w:hAnsi="Calibri"/>
          <w:color w:val="2D3748"/>
          <w:sz w:val="21"/>
          <w:lang w:eastAsia="zh-TW"/>
        </w:rPr>
        <w:t>重音字幕）」，但人機互動（</w:t>
      </w:r>
      <w:r>
        <w:rPr>
          <w:rFonts w:ascii="Calibri" w:eastAsia="微軟正黑體" w:hAnsi="Calibri"/>
          <w:color w:val="2D3748"/>
          <w:sz w:val="21"/>
          <w:lang w:eastAsia="zh-TW"/>
        </w:rPr>
        <w:t>HCI</w:t>
      </w:r>
      <w:r>
        <w:rPr>
          <w:rFonts w:ascii="Calibri" w:eastAsia="微軟正黑體" w:hAnsi="Calibri"/>
          <w:color w:val="2D3748"/>
          <w:sz w:val="21"/>
          <w:lang w:eastAsia="zh-TW"/>
        </w:rPr>
        <w:t>）與電腦支援協同工作（</w:t>
      </w:r>
      <w:r>
        <w:rPr>
          <w:rFonts w:ascii="Calibri" w:eastAsia="微軟正黑體" w:hAnsi="Calibri"/>
          <w:color w:val="2D3748"/>
          <w:sz w:val="21"/>
          <w:lang w:eastAsia="zh-TW"/>
        </w:rPr>
        <w:t>CSCW</w:t>
      </w:r>
      <w:r>
        <w:rPr>
          <w:rFonts w:ascii="Calibri" w:eastAsia="微軟正黑體" w:hAnsi="Calibri"/>
          <w:color w:val="2D3748"/>
          <w:sz w:val="21"/>
          <w:lang w:eastAsia="zh-TW"/>
        </w:rPr>
        <w:t>）研究</w:t>
      </w:r>
      <w:r>
        <w:rPr>
          <w:rFonts w:ascii="Calibri" w:eastAsia="微軟正黑體" w:hAnsi="Calibri"/>
          <w:color w:val="2D3748"/>
          <w:sz w:val="21"/>
          <w:lang w:eastAsia="zh-TW"/>
        </w:rPr>
        <w:lastRenderedPageBreak/>
        <w:t>長期將其局限於輔助無障礙字幕，缺乏對其多模態視覺</w:t>
      </w:r>
      <w:r>
        <w:rPr>
          <w:rFonts w:ascii="Calibri" w:eastAsia="微軟正黑體" w:hAnsi="Calibri"/>
          <w:color w:val="2D3748"/>
          <w:sz w:val="21"/>
          <w:lang w:eastAsia="zh-TW"/>
        </w:rPr>
        <w:t>-</w:t>
      </w:r>
      <w:r>
        <w:rPr>
          <w:rFonts w:ascii="Calibri" w:eastAsia="微軟正黑體" w:hAnsi="Calibri"/>
          <w:color w:val="2D3748"/>
          <w:sz w:val="21"/>
          <w:lang w:eastAsia="zh-TW"/>
        </w:rPr>
        <w:t>語言設計常規、敘事節奏與社會性體驗的巨量計算與理論剖析。</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提出首個百萬級</w:t>
      </w:r>
      <w:r>
        <w:rPr>
          <w:rFonts w:ascii="Calibri" w:eastAsia="微軟正黑體" w:hAnsi="Calibri"/>
          <w:color w:val="2D3748"/>
          <w:sz w:val="21"/>
          <w:lang w:eastAsia="zh-TW"/>
        </w:rPr>
        <w:t xml:space="preserve"> Telop </w:t>
      </w:r>
      <w:r>
        <w:rPr>
          <w:rFonts w:ascii="Calibri" w:eastAsia="微軟正黑體" w:hAnsi="Calibri"/>
          <w:color w:val="2D3748"/>
          <w:sz w:val="21"/>
          <w:lang w:eastAsia="zh-TW"/>
        </w:rPr>
        <w:t>多模態計算分析框架；理論上首創區分</w:t>
      </w:r>
      <w:r>
        <w:rPr>
          <w:rFonts w:ascii="Calibri" w:eastAsia="微軟正黑體" w:hAnsi="Calibri"/>
          <w:color w:val="2D3748"/>
          <w:sz w:val="21"/>
          <w:lang w:eastAsia="zh-TW"/>
        </w:rPr>
        <w:t xml:space="preserve"> Telop</w:t>
      </w:r>
      <w:r>
        <w:rPr>
          <w:rFonts w:ascii="Calibri" w:eastAsia="微軟正黑體" w:hAnsi="Calibri"/>
          <w:color w:val="2D3748"/>
          <w:sz w:val="21"/>
          <w:lang w:eastAsia="zh-TW"/>
        </w:rPr>
        <w:t>「外顯視覺形式（</w:t>
      </w:r>
      <w:r>
        <w:rPr>
          <w:rFonts w:ascii="Calibri" w:eastAsia="微軟正黑體" w:hAnsi="Calibri"/>
          <w:color w:val="2D3748"/>
          <w:sz w:val="21"/>
          <w:lang w:eastAsia="zh-TW"/>
        </w:rPr>
        <w:t>Expression</w:t>
      </w:r>
      <w:r>
        <w:rPr>
          <w:rFonts w:ascii="Calibri" w:eastAsia="微軟正黑體" w:hAnsi="Calibri"/>
          <w:color w:val="2D3748"/>
          <w:sz w:val="21"/>
          <w:lang w:eastAsia="zh-TW"/>
        </w:rPr>
        <w:t>）」與「內在語言意涵（</w:t>
      </w:r>
      <w:r>
        <w:rPr>
          <w:rFonts w:ascii="Calibri" w:eastAsia="微軟正黑體" w:hAnsi="Calibri"/>
          <w:color w:val="2D3748"/>
          <w:sz w:val="21"/>
          <w:lang w:eastAsia="zh-TW"/>
        </w:rPr>
        <w:t>Meaning</w:t>
      </w:r>
      <w:r>
        <w:rPr>
          <w:rFonts w:ascii="Calibri" w:eastAsia="微軟正黑體" w:hAnsi="Calibri"/>
          <w:color w:val="2D3748"/>
          <w:sz w:val="21"/>
          <w:lang w:eastAsia="zh-TW"/>
        </w:rPr>
        <w:t>）」的雙重維度；證實單憑</w:t>
      </w:r>
      <w:r>
        <w:rPr>
          <w:rFonts w:ascii="Calibri" w:eastAsia="微軟正黑體" w:hAnsi="Calibri"/>
          <w:color w:val="2D3748"/>
          <w:sz w:val="21"/>
          <w:lang w:eastAsia="zh-TW"/>
        </w:rPr>
        <w:t xml:space="preserve"> Telop </w:t>
      </w:r>
      <w:r>
        <w:rPr>
          <w:rFonts w:ascii="Calibri" w:eastAsia="微軟正黑體" w:hAnsi="Calibri"/>
          <w:color w:val="2D3748"/>
          <w:sz w:val="21"/>
          <w:lang w:eastAsia="zh-TW"/>
        </w:rPr>
        <w:t>的視覺樣式特徵（色彩、字體、位置、尺寸）即可達到高達</w:t>
      </w:r>
      <w:r>
        <w:rPr>
          <w:rFonts w:ascii="Calibri" w:eastAsia="微軟正黑體" w:hAnsi="Calibri"/>
          <w:color w:val="2D3748"/>
          <w:sz w:val="21"/>
          <w:lang w:eastAsia="zh-TW"/>
        </w:rPr>
        <w:t xml:space="preserve"> 85% </w:t>
      </w:r>
      <w:r>
        <w:rPr>
          <w:rFonts w:ascii="Calibri" w:eastAsia="微軟正黑體" w:hAnsi="Calibri"/>
          <w:color w:val="2D3748"/>
          <w:sz w:val="21"/>
          <w:lang w:eastAsia="zh-TW"/>
        </w:rPr>
        <w:t>的視訊頻道類型自動分類準確率。</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超大規模多模態計算管線（處理</w:t>
      </w:r>
      <w:r>
        <w:rPr>
          <w:rFonts w:ascii="Calibri" w:eastAsia="微軟正黑體" w:hAnsi="Calibri"/>
          <w:color w:val="2D3748"/>
          <w:sz w:val="21"/>
          <w:lang w:eastAsia="zh-TW"/>
        </w:rPr>
        <w:t xml:space="preserve"> 19,673 </w:t>
      </w:r>
      <w:r>
        <w:rPr>
          <w:rFonts w:ascii="Calibri" w:eastAsia="微軟正黑體" w:hAnsi="Calibri"/>
          <w:color w:val="2D3748"/>
          <w:sz w:val="21"/>
          <w:lang w:eastAsia="zh-TW"/>
        </w:rPr>
        <w:t>部韓語</w:t>
      </w:r>
      <w:r>
        <w:rPr>
          <w:rFonts w:ascii="Calibri" w:eastAsia="微軟正黑體" w:hAnsi="Calibri"/>
          <w:color w:val="2D3748"/>
          <w:sz w:val="21"/>
          <w:lang w:eastAsia="zh-TW"/>
        </w:rPr>
        <w:t xml:space="preserve"> YouTube </w:t>
      </w:r>
      <w:r>
        <w:rPr>
          <w:rFonts w:ascii="Calibri" w:eastAsia="微軟正黑體" w:hAnsi="Calibri"/>
          <w:color w:val="2D3748"/>
          <w:sz w:val="21"/>
          <w:lang w:eastAsia="zh-TW"/>
        </w:rPr>
        <w:t>視訊、涵蓋</w:t>
      </w:r>
      <w:r>
        <w:rPr>
          <w:rFonts w:ascii="Calibri" w:eastAsia="微軟正黑體" w:hAnsi="Calibri"/>
          <w:color w:val="2D3748"/>
          <w:sz w:val="21"/>
          <w:lang w:eastAsia="zh-TW"/>
        </w:rPr>
        <w:t xml:space="preserve"> 22 </w:t>
      </w:r>
      <w:r>
        <w:rPr>
          <w:rFonts w:ascii="Calibri" w:eastAsia="微軟正黑體" w:hAnsi="Calibri"/>
          <w:color w:val="2D3748"/>
          <w:sz w:val="21"/>
          <w:lang w:eastAsia="zh-TW"/>
        </w:rPr>
        <w:t>種影片類型、分析</w:t>
      </w:r>
      <w:r>
        <w:rPr>
          <w:rFonts w:ascii="Calibri" w:eastAsia="微軟正黑體" w:hAnsi="Calibri"/>
          <w:color w:val="2D3748"/>
          <w:sz w:val="21"/>
          <w:lang w:eastAsia="zh-TW"/>
        </w:rPr>
        <w:t xml:space="preserve"> 7,100 </w:t>
      </w:r>
      <w:r>
        <w:rPr>
          <w:rFonts w:ascii="Calibri" w:eastAsia="微軟正黑體" w:hAnsi="Calibri"/>
          <w:color w:val="2D3748"/>
          <w:sz w:val="21"/>
          <w:lang w:eastAsia="zh-TW"/>
        </w:rPr>
        <w:t>萬個畫面影格）；結合</w:t>
      </w:r>
      <w:r>
        <w:rPr>
          <w:rFonts w:ascii="Calibri" w:eastAsia="微軟正黑體" w:hAnsi="Calibri"/>
          <w:color w:val="2D3748"/>
          <w:sz w:val="21"/>
          <w:lang w:eastAsia="zh-TW"/>
        </w:rPr>
        <w:t xml:space="preserve"> CRAFT OCR </w:t>
      </w:r>
      <w:r>
        <w:rPr>
          <w:rFonts w:ascii="Calibri" w:eastAsia="微軟正黑體" w:hAnsi="Calibri"/>
          <w:color w:val="2D3748"/>
          <w:sz w:val="21"/>
          <w:lang w:eastAsia="zh-TW"/>
        </w:rPr>
        <w:t>文字檢測與辨識、</w:t>
      </w:r>
      <w:r>
        <w:rPr>
          <w:rFonts w:ascii="Calibri" w:eastAsia="微軟正黑體" w:hAnsi="Calibri"/>
          <w:color w:val="2D3748"/>
          <w:sz w:val="21"/>
          <w:lang w:eastAsia="zh-TW"/>
        </w:rPr>
        <w:t xml:space="preserve">Whisper ASR </w:t>
      </w:r>
      <w:r>
        <w:rPr>
          <w:rFonts w:ascii="Calibri" w:eastAsia="微軟正黑體" w:hAnsi="Calibri"/>
          <w:color w:val="2D3748"/>
          <w:sz w:val="21"/>
          <w:lang w:eastAsia="zh-TW"/>
        </w:rPr>
        <w:t>語音時間軸對齊、</w:t>
      </w:r>
      <w:r>
        <w:rPr>
          <w:rFonts w:ascii="Calibri" w:eastAsia="微軟正黑體" w:hAnsi="Calibri"/>
          <w:color w:val="2D3748"/>
          <w:sz w:val="21"/>
          <w:lang w:eastAsia="zh-TW"/>
        </w:rPr>
        <w:t xml:space="preserve">ResNet </w:t>
      </w:r>
      <w:r>
        <w:rPr>
          <w:rFonts w:ascii="Calibri" w:eastAsia="微軟正黑體" w:hAnsi="Calibri"/>
          <w:color w:val="2D3748"/>
          <w:sz w:val="21"/>
          <w:lang w:eastAsia="zh-TW"/>
        </w:rPr>
        <w:t>字體風格神經嵌入、</w:t>
      </w:r>
      <w:r>
        <w:rPr>
          <w:rFonts w:ascii="Calibri" w:eastAsia="微軟正黑體" w:hAnsi="Calibri"/>
          <w:color w:val="2D3748"/>
          <w:sz w:val="21"/>
          <w:lang w:eastAsia="zh-TW"/>
        </w:rPr>
        <w:t xml:space="preserve">K-Means </w:t>
      </w:r>
      <w:r>
        <w:rPr>
          <w:rFonts w:ascii="Calibri" w:eastAsia="微軟正黑體" w:hAnsi="Calibri"/>
          <w:color w:val="2D3748"/>
          <w:sz w:val="21"/>
          <w:lang w:eastAsia="zh-TW"/>
        </w:rPr>
        <w:t>色彩空間聚類；運用隨機森林與機器學習分類器進行領域預測，並實施質性傳播學內容分析。</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揭示了各類型視訊在</w:t>
      </w:r>
      <w:r>
        <w:rPr>
          <w:rFonts w:ascii="Calibri" w:eastAsia="微軟正黑體" w:hAnsi="Calibri"/>
          <w:color w:val="2D3748"/>
          <w:sz w:val="21"/>
          <w:lang w:eastAsia="zh-TW"/>
        </w:rPr>
        <w:t xml:space="preserve"> Telop </w:t>
      </w:r>
      <w:r>
        <w:rPr>
          <w:rFonts w:ascii="Calibri" w:eastAsia="微軟正黑體" w:hAnsi="Calibri"/>
          <w:color w:val="2D3748"/>
          <w:sz w:val="21"/>
          <w:lang w:eastAsia="zh-TW"/>
        </w:rPr>
        <w:t>運用上存在高度系統化的常規（如綜藝節目高頻、高飽和色彩、底部居中；美妝</w:t>
      </w:r>
      <w:r>
        <w:rPr>
          <w:rFonts w:ascii="Calibri" w:eastAsia="微軟正黑體" w:hAnsi="Calibri"/>
          <w:color w:val="2D3748"/>
          <w:sz w:val="21"/>
          <w:lang w:eastAsia="zh-TW"/>
        </w:rPr>
        <w:t xml:space="preserve"> Vlog </w:t>
      </w:r>
      <w:r>
        <w:rPr>
          <w:rFonts w:ascii="Calibri" w:eastAsia="微軟正黑體" w:hAnsi="Calibri"/>
          <w:color w:val="2D3748"/>
          <w:sz w:val="21"/>
          <w:lang w:eastAsia="zh-TW"/>
        </w:rPr>
        <w:t>偏好細襯線字體、溫和色調、邊角排版）；證實</w:t>
      </w:r>
      <w:r>
        <w:rPr>
          <w:rFonts w:ascii="Calibri" w:eastAsia="微軟正黑體" w:hAnsi="Calibri"/>
          <w:color w:val="2D3748"/>
          <w:sz w:val="21"/>
          <w:lang w:eastAsia="zh-TW"/>
        </w:rPr>
        <w:t xml:space="preserve"> Telop </w:t>
      </w:r>
      <w:r>
        <w:rPr>
          <w:rFonts w:ascii="Calibri" w:eastAsia="微軟正黑體" w:hAnsi="Calibri"/>
          <w:color w:val="2D3748"/>
          <w:sz w:val="21"/>
          <w:lang w:eastAsia="zh-TW"/>
        </w:rPr>
        <w:t>是作為視覺介面圖元（</w:t>
      </w:r>
      <w:r>
        <w:rPr>
          <w:rFonts w:ascii="Calibri" w:eastAsia="微軟正黑體" w:hAnsi="Calibri"/>
          <w:color w:val="2D3748"/>
          <w:sz w:val="21"/>
          <w:lang w:eastAsia="zh-TW"/>
        </w:rPr>
        <w:t xml:space="preserve">UI </w:t>
      </w:r>
      <w:r>
        <w:rPr>
          <w:rFonts w:ascii="Calibri" w:eastAsia="微軟正黑體" w:hAnsi="Calibri"/>
          <w:color w:val="2D3748"/>
          <w:sz w:val="21"/>
          <w:lang w:eastAsia="zh-TW"/>
        </w:rPr>
        <w:t>Elements</w:t>
      </w:r>
      <w:r>
        <w:rPr>
          <w:rFonts w:ascii="Calibri" w:eastAsia="微軟正黑體" w:hAnsi="Calibri"/>
          <w:color w:val="2D3748"/>
          <w:sz w:val="21"/>
          <w:lang w:eastAsia="zh-TW"/>
        </w:rPr>
        <w:t>）調節觀眾注意力與情感，而非單純文字轉錄。</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為計算傳播學、多模態計算媒介分析與跨文化</w:t>
      </w:r>
      <w:r>
        <w:rPr>
          <w:rFonts w:ascii="Calibri" w:eastAsia="微軟正黑體" w:hAnsi="Calibri"/>
          <w:color w:val="2D3748"/>
          <w:sz w:val="21"/>
          <w:lang w:eastAsia="zh-TW"/>
        </w:rPr>
        <w:t xml:space="preserve"> HCI </w:t>
      </w:r>
      <w:r>
        <w:rPr>
          <w:rFonts w:ascii="Calibri" w:eastAsia="微軟正黑體" w:hAnsi="Calibri"/>
          <w:color w:val="2D3748"/>
          <w:sz w:val="21"/>
          <w:lang w:eastAsia="zh-TW"/>
        </w:rPr>
        <w:t>建立了開創性的量化研究範式，並為智慧視訊編輯與自適應創作輔助工具的開發提供了豐富的設計啟示。</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語料聚焦於韓語</w:t>
      </w:r>
      <w:r>
        <w:rPr>
          <w:rFonts w:ascii="Calibri" w:eastAsia="微軟正黑體" w:hAnsi="Calibri"/>
          <w:color w:val="2D3748"/>
          <w:sz w:val="21"/>
          <w:lang w:eastAsia="zh-TW"/>
        </w:rPr>
        <w:t xml:space="preserve"> YouTube </w:t>
      </w:r>
      <w:r>
        <w:rPr>
          <w:rFonts w:ascii="Calibri" w:eastAsia="微軟正黑體" w:hAnsi="Calibri"/>
          <w:color w:val="2D3748"/>
          <w:sz w:val="21"/>
          <w:lang w:eastAsia="zh-TW"/>
        </w:rPr>
        <w:t>創作者社群，其視覺語言常規是否完全適用於日語（</w:t>
      </w:r>
      <w:r>
        <w:rPr>
          <w:rFonts w:ascii="Calibri" w:eastAsia="微軟正黑體" w:hAnsi="Calibri"/>
          <w:color w:val="2D3748"/>
          <w:sz w:val="21"/>
          <w:lang w:eastAsia="zh-TW"/>
        </w:rPr>
        <w:t xml:space="preserve">Telop </w:t>
      </w:r>
      <w:r>
        <w:rPr>
          <w:rFonts w:ascii="Calibri" w:eastAsia="微軟正黑體" w:hAnsi="Calibri"/>
          <w:color w:val="2D3748"/>
          <w:sz w:val="21"/>
          <w:lang w:eastAsia="zh-TW"/>
        </w:rPr>
        <w:t>起源地）或中文網路文化圈仍需進一步跨文化驗證。</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首度以</w:t>
      </w:r>
      <w:r>
        <w:rPr>
          <w:rFonts w:ascii="Calibri" w:eastAsia="微軟正黑體" w:hAnsi="Calibri"/>
          <w:color w:val="2D3748"/>
          <w:sz w:val="21"/>
          <w:lang w:eastAsia="zh-TW"/>
        </w:rPr>
        <w:t xml:space="preserve"> 7,100 </w:t>
      </w:r>
      <w:r>
        <w:rPr>
          <w:rFonts w:ascii="Calibri" w:eastAsia="微軟正黑體" w:hAnsi="Calibri"/>
          <w:color w:val="2D3748"/>
          <w:sz w:val="21"/>
          <w:lang w:eastAsia="zh-TW"/>
        </w:rPr>
        <w:t>萬影格巨量計算分析解構視訊「花字」的多模態設計常規，確立</w:t>
      </w:r>
      <w:r>
        <w:rPr>
          <w:rFonts w:ascii="Calibri" w:eastAsia="微軟正黑體" w:hAnsi="Calibri"/>
          <w:color w:val="2D3748"/>
          <w:sz w:val="21"/>
          <w:lang w:eastAsia="zh-TW"/>
        </w:rPr>
        <w:t xml:space="preserve"> Telop </w:t>
      </w:r>
      <w:r>
        <w:rPr>
          <w:rFonts w:ascii="Calibri" w:eastAsia="微軟正黑體" w:hAnsi="Calibri"/>
          <w:color w:val="2D3748"/>
          <w:sz w:val="21"/>
          <w:lang w:eastAsia="zh-TW"/>
        </w:rPr>
        <w:t>作為跨越資訊獲取與社交體驗之視覺介</w:t>
      </w:r>
      <w:r>
        <w:rPr>
          <w:rFonts w:ascii="Calibri" w:eastAsia="微軟正黑體" w:hAnsi="Calibri"/>
          <w:color w:val="2D3748"/>
          <w:sz w:val="21"/>
          <w:lang w:eastAsia="zh-TW"/>
        </w:rPr>
        <w:t>面的關鍵地位。</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pPr>
      <w:r>
        <w:rPr>
          <w:rFonts w:ascii="Calibri" w:eastAsia="微軟正黑體" w:hAnsi="Calibri"/>
          <w:b/>
          <w:color w:val="2B6CB0"/>
          <w:sz w:val="26"/>
        </w:rPr>
        <w:t>[2] Temporal Calibrating and Distilling for Scene-Text Aware Text-Video Retrieval</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Temporal Calibrating and Distilling for Scene-Text Aware Text-Video Retrieval</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面向場景文字感知之文字</w:t>
      </w:r>
      <w:r>
        <w:rPr>
          <w:rFonts w:ascii="Calibri" w:eastAsia="微軟正黑體" w:hAnsi="Calibri"/>
          <w:color w:val="2D3748"/>
          <w:sz w:val="21"/>
        </w:rPr>
        <w:t>-</w:t>
      </w:r>
      <w:r>
        <w:rPr>
          <w:rFonts w:ascii="Calibri" w:eastAsia="微軟正黑體" w:hAnsi="Calibri"/>
          <w:color w:val="2D3748"/>
          <w:sz w:val="21"/>
        </w:rPr>
        <w:t>視訊檢索的時序校準與知識蒸餾</w:t>
      </w:r>
      <w:r>
        <w:rPr>
          <w:rFonts w:ascii="Calibri" w:eastAsia="微軟正黑體" w:hAnsi="Calibri"/>
          <w:color w:val="2D3748"/>
          <w:sz w:val="21"/>
        </w:rPr>
        <w:br/>
      </w:r>
      <w:r>
        <w:rPr>
          <w:rFonts w:ascii="Calibri" w:eastAsia="微軟正黑體" w:hAnsi="Calibri"/>
          <w:b/>
          <w:color w:val="1A365D"/>
          <w:sz w:val="21"/>
        </w:rPr>
        <w:t>作</w:t>
      </w:r>
      <w:r>
        <w:rPr>
          <w:rFonts w:ascii="Calibri" w:eastAsia="微軟正黑體" w:hAnsi="Calibri"/>
          <w:b/>
          <w:color w:val="1A365D"/>
          <w:sz w:val="21"/>
        </w:rPr>
        <w:t>者：</w:t>
      </w:r>
      <w:r>
        <w:rPr>
          <w:rFonts w:ascii="Calibri" w:eastAsia="微軟正黑體" w:hAnsi="Calibri"/>
          <w:color w:val="2D3748"/>
          <w:sz w:val="21"/>
        </w:rPr>
        <w:t>Zhiqian Zhao, Liang Li, Lei Shen, Xichun Sheng, Yaoqi Sun, Fang Kang, Chenggang Yan</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2026</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In Proceedings of the 40th AAAI Conference on Artificial Intelligence (AAAI-26), pages 13323–13331</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https://ojs.aaai.org/</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lastRenderedPageBreak/>
        <w:t>論文摘要：</w:t>
      </w:r>
      <w:r>
        <w:rPr>
          <w:rFonts w:ascii="Calibri" w:eastAsia="微軟正黑體" w:hAnsi="Calibri"/>
          <w:color w:val="4A5568"/>
          <w:sz w:val="21"/>
        </w:rPr>
        <w:t>Existing text-video retr</w:t>
      </w:r>
      <w:r>
        <w:rPr>
          <w:rFonts w:ascii="Calibri" w:eastAsia="微軟正黑體" w:hAnsi="Calibri"/>
          <w:color w:val="4A5568"/>
          <w:sz w:val="21"/>
        </w:rPr>
        <w:t xml:space="preserve">ieval methods mainly focus on single-modal video content (i.e., visual entities), often overlooking heterogeneous scene text that is ubiquitous in human environments. Although scene text in videos provides fine-grained semantics for cross-modal retrieval, </w:t>
      </w:r>
      <w:r>
        <w:rPr>
          <w:rFonts w:ascii="Calibri" w:eastAsia="微軟正黑體" w:hAnsi="Calibri"/>
          <w:color w:val="4A5568"/>
          <w:sz w:val="21"/>
        </w:rPr>
        <w:t>effectively utilizing it presents two key challenges: (1) Temporally dense scene text disrupts sync with sparse video frames, obstructing video understanding; (2) Redundant scene text and irrelevant video frames hinder the learning of discriminative tempor</w:t>
      </w:r>
      <w:r>
        <w:rPr>
          <w:rFonts w:ascii="Calibri" w:eastAsia="微軟正黑體" w:hAnsi="Calibri"/>
          <w:color w:val="4A5568"/>
          <w:sz w:val="21"/>
        </w:rPr>
        <w:t>al clues for retrieval. To address them, we propose a temporal scene-text calibrating and distilling (TCD) network for text-video retrieval. Specifically, we first design a window-OCR captioner that aggregates dense scene text into OCR captions to facilita</w:t>
      </w:r>
      <w:r>
        <w:rPr>
          <w:rFonts w:ascii="Calibri" w:eastAsia="微軟正黑體" w:hAnsi="Calibri"/>
          <w:color w:val="4A5568"/>
          <w:sz w:val="21"/>
        </w:rPr>
        <w:t>te feature interaction. Next, we devise a heterogeneous cross-modal distillation framework that distills critical temporal scene text knowledge into visual representations, thereby filtering redundant scene texts while retaining salient semantic cues. Exte</w:t>
      </w:r>
      <w:r>
        <w:rPr>
          <w:rFonts w:ascii="Calibri" w:eastAsia="微軟正黑體" w:hAnsi="Calibri"/>
          <w:color w:val="4A5568"/>
          <w:sz w:val="21"/>
        </w:rPr>
        <w:t>nsive experiments on multiple benchmark datasets demonstrate the superiority of the proposed TCD network, achieving state-of-the-art text-video retrieval performance.</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在文字</w:t>
      </w:r>
      <w:r>
        <w:rPr>
          <w:rFonts w:ascii="Calibri" w:eastAsia="微軟正黑體" w:hAnsi="Calibri"/>
          <w:color w:val="2D3748"/>
          <w:sz w:val="21"/>
          <w:lang w:eastAsia="zh-TW"/>
        </w:rPr>
        <w:t>-</w:t>
      </w:r>
      <w:r>
        <w:rPr>
          <w:rFonts w:ascii="Calibri" w:eastAsia="微軟正黑體" w:hAnsi="Calibri"/>
          <w:color w:val="2D3748"/>
          <w:sz w:val="21"/>
          <w:lang w:eastAsia="zh-TW"/>
        </w:rPr>
        <w:t>視訊檢索（</w:t>
      </w:r>
      <w:r>
        <w:rPr>
          <w:rFonts w:ascii="Calibri" w:eastAsia="微軟正黑體" w:hAnsi="Calibri"/>
          <w:color w:val="2D3748"/>
          <w:sz w:val="21"/>
          <w:lang w:eastAsia="zh-TW"/>
        </w:rPr>
        <w:t>Text-Video Retrieval</w:t>
      </w:r>
      <w:r>
        <w:rPr>
          <w:rFonts w:ascii="Calibri" w:eastAsia="微軟正黑體" w:hAnsi="Calibri"/>
          <w:color w:val="2D3748"/>
          <w:sz w:val="21"/>
          <w:lang w:eastAsia="zh-TW"/>
        </w:rPr>
        <w:t>）中，視訊中的場景文字（</w:t>
      </w:r>
      <w:r>
        <w:rPr>
          <w:rFonts w:ascii="Calibri" w:eastAsia="微軟正黑體" w:hAnsi="Calibri"/>
          <w:color w:val="2D3748"/>
          <w:sz w:val="21"/>
          <w:lang w:eastAsia="zh-TW"/>
        </w:rPr>
        <w:t>Scene Text</w:t>
      </w:r>
      <w:r>
        <w:rPr>
          <w:rFonts w:ascii="Calibri" w:eastAsia="微軟正黑體" w:hAnsi="Calibri"/>
          <w:color w:val="2D3748"/>
          <w:sz w:val="21"/>
          <w:lang w:eastAsia="zh-TW"/>
        </w:rPr>
        <w:t>）蘊含關鍵細粒度語義，但傳統方法面臨兩大核心瓶頸：</w:t>
      </w:r>
      <w:r>
        <w:rPr>
          <w:rFonts w:ascii="Calibri" w:eastAsia="微軟正黑體" w:hAnsi="Calibri"/>
          <w:color w:val="2D3748"/>
          <w:sz w:val="21"/>
          <w:lang w:eastAsia="zh-TW"/>
        </w:rPr>
        <w:t xml:space="preserve">(1) </w:t>
      </w:r>
      <w:r>
        <w:rPr>
          <w:rFonts w:ascii="Calibri" w:eastAsia="微軟正黑體" w:hAnsi="Calibri"/>
          <w:color w:val="2D3748"/>
          <w:sz w:val="21"/>
          <w:lang w:eastAsia="zh-TW"/>
        </w:rPr>
        <w:t>時</w:t>
      </w:r>
      <w:r>
        <w:rPr>
          <w:rFonts w:ascii="Calibri" w:eastAsia="微軟正黑體" w:hAnsi="Calibri"/>
          <w:color w:val="2D3748"/>
          <w:sz w:val="21"/>
          <w:lang w:eastAsia="zh-TW"/>
        </w:rPr>
        <w:t>序上密集的場景文字與稀疏抽樣的視訊影格時序失準，阻礙跨模態對齊；</w:t>
      </w:r>
      <w:r>
        <w:rPr>
          <w:rFonts w:ascii="Calibri" w:eastAsia="微軟正黑體" w:hAnsi="Calibri"/>
          <w:color w:val="2D3748"/>
          <w:sz w:val="21"/>
          <w:lang w:eastAsia="zh-TW"/>
        </w:rPr>
        <w:t xml:space="preserve">(2) </w:t>
      </w:r>
      <w:r>
        <w:rPr>
          <w:rFonts w:ascii="Calibri" w:eastAsia="微軟正黑體" w:hAnsi="Calibri"/>
          <w:color w:val="2D3748"/>
          <w:sz w:val="21"/>
          <w:lang w:eastAsia="zh-TW"/>
        </w:rPr>
        <w:t>大量重複冗餘的文字與無關背景影格嚴重干擾了判別性時序線索的學習。</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提出時序場景文字校準與蒸餾網路（</w:t>
      </w:r>
      <w:r>
        <w:rPr>
          <w:rFonts w:ascii="Calibri" w:eastAsia="微軟正黑體" w:hAnsi="Calibri"/>
          <w:color w:val="2D3748"/>
          <w:sz w:val="21"/>
          <w:lang w:eastAsia="zh-TW"/>
        </w:rPr>
        <w:t>TCD</w:t>
      </w:r>
      <w:r>
        <w:rPr>
          <w:rFonts w:ascii="Calibri" w:eastAsia="微軟正黑體" w:hAnsi="Calibri"/>
          <w:color w:val="2D3748"/>
          <w:sz w:val="21"/>
          <w:lang w:eastAsia="zh-TW"/>
        </w:rPr>
        <w:t>）；設計「視窗</w:t>
      </w:r>
      <w:r>
        <w:rPr>
          <w:rFonts w:ascii="Calibri" w:eastAsia="微軟正黑體" w:hAnsi="Calibri"/>
          <w:color w:val="2D3748"/>
          <w:sz w:val="21"/>
          <w:lang w:eastAsia="zh-TW"/>
        </w:rPr>
        <w:t xml:space="preserve"> OCR </w:t>
      </w:r>
      <w:r>
        <w:rPr>
          <w:rFonts w:ascii="Calibri" w:eastAsia="微軟正黑體" w:hAnsi="Calibri"/>
          <w:color w:val="2D3748"/>
          <w:sz w:val="21"/>
          <w:lang w:eastAsia="zh-TW"/>
        </w:rPr>
        <w:t>字幕器（</w:t>
      </w:r>
      <w:r>
        <w:rPr>
          <w:rFonts w:ascii="Calibri" w:eastAsia="微軟正黑體" w:hAnsi="Calibri"/>
          <w:color w:val="2D3748"/>
          <w:sz w:val="21"/>
          <w:lang w:eastAsia="zh-TW"/>
        </w:rPr>
        <w:t>Window-OCR Captioner</w:t>
      </w:r>
      <w:r>
        <w:rPr>
          <w:rFonts w:ascii="Calibri" w:eastAsia="微軟正黑體" w:hAnsi="Calibri"/>
          <w:color w:val="2D3748"/>
          <w:sz w:val="21"/>
          <w:lang w:eastAsia="zh-TW"/>
        </w:rPr>
        <w:t>）」，將局部密集且破碎的文字標籤聚合成結構化</w:t>
      </w:r>
      <w:r>
        <w:rPr>
          <w:rFonts w:ascii="Calibri" w:eastAsia="微軟正黑體" w:hAnsi="Calibri"/>
          <w:color w:val="2D3748"/>
          <w:sz w:val="21"/>
          <w:lang w:eastAsia="zh-TW"/>
        </w:rPr>
        <w:t xml:space="preserve"> OCR </w:t>
      </w:r>
      <w:r>
        <w:rPr>
          <w:rFonts w:ascii="Calibri" w:eastAsia="微軟正黑體" w:hAnsi="Calibri"/>
          <w:color w:val="2D3748"/>
          <w:sz w:val="21"/>
          <w:lang w:eastAsia="zh-TW"/>
        </w:rPr>
        <w:t>字幕；提出異質跨模態時序知識蒸餾架構，將關鍵文字語意蒸餾至視訊時序表徵中，有效過濾文字冗餘與背景雜訊。</w:t>
      </w:r>
    </w:p>
    <w:p w:rsidR="00360E97" w:rsidRDefault="00FE7DE5">
      <w:pPr>
        <w:spacing w:before="20" w:after="40" w:line="288" w:lineRule="auto"/>
        <w:ind w:left="288"/>
      </w:pPr>
      <w:r>
        <w:rPr>
          <w:rFonts w:ascii="Calibri" w:eastAsia="微軟正黑體" w:hAnsi="Calibri"/>
          <w:b/>
          <w:color w:val="2B6CB0"/>
          <w:sz w:val="21"/>
        </w:rPr>
        <w:t xml:space="preserve">- </w:t>
      </w:r>
      <w:r>
        <w:rPr>
          <w:rFonts w:ascii="Calibri" w:eastAsia="微軟正黑體" w:hAnsi="Calibri"/>
          <w:b/>
          <w:color w:val="2B6CB0"/>
          <w:sz w:val="21"/>
        </w:rPr>
        <w:t>方法：</w:t>
      </w:r>
      <w:r>
        <w:rPr>
          <w:rFonts w:ascii="Calibri" w:eastAsia="微軟正黑體" w:hAnsi="Calibri"/>
          <w:b/>
          <w:color w:val="2B6CB0"/>
          <w:sz w:val="21"/>
        </w:rPr>
        <w:t xml:space="preserve"> </w:t>
      </w:r>
      <w:r>
        <w:rPr>
          <w:rFonts w:ascii="Calibri" w:eastAsia="微軟正黑體" w:hAnsi="Calibri"/>
          <w:color w:val="2D3748"/>
          <w:sz w:val="21"/>
        </w:rPr>
        <w:t>滑動視窗文字聚合演算法；雙塔跨模態特徵編碼（</w:t>
      </w:r>
      <w:r>
        <w:rPr>
          <w:rFonts w:ascii="Calibri" w:eastAsia="微軟正黑體" w:hAnsi="Calibri"/>
          <w:color w:val="2D3748"/>
          <w:sz w:val="21"/>
        </w:rPr>
        <w:t xml:space="preserve">CLIP </w:t>
      </w:r>
      <w:r>
        <w:rPr>
          <w:rFonts w:ascii="Calibri" w:eastAsia="微軟正黑體" w:hAnsi="Calibri"/>
          <w:color w:val="2D3748"/>
          <w:sz w:val="21"/>
        </w:rPr>
        <w:t>視覺骨幹</w:t>
      </w:r>
      <w:r>
        <w:rPr>
          <w:rFonts w:ascii="Calibri" w:eastAsia="微軟正黑體" w:hAnsi="Calibri"/>
          <w:color w:val="2D3748"/>
          <w:sz w:val="21"/>
        </w:rPr>
        <w:t xml:space="preserve"> + Transf</w:t>
      </w:r>
      <w:r>
        <w:rPr>
          <w:rFonts w:ascii="Calibri" w:eastAsia="微軟正黑體" w:hAnsi="Calibri"/>
          <w:color w:val="2D3748"/>
          <w:sz w:val="21"/>
        </w:rPr>
        <w:t xml:space="preserve">ormer </w:t>
      </w:r>
      <w:r>
        <w:rPr>
          <w:rFonts w:ascii="Calibri" w:eastAsia="微軟正黑體" w:hAnsi="Calibri"/>
          <w:color w:val="2D3748"/>
          <w:sz w:val="21"/>
        </w:rPr>
        <w:t>文本編碼）；跨模態時序注意力蒸餾損失函數（</w:t>
      </w:r>
      <w:r>
        <w:rPr>
          <w:rFonts w:ascii="Calibri" w:eastAsia="微軟正黑體" w:hAnsi="Calibri"/>
          <w:color w:val="2D3748"/>
          <w:sz w:val="21"/>
        </w:rPr>
        <w:t>Temporal Distillation Loss</w:t>
      </w:r>
      <w:r>
        <w:rPr>
          <w:rFonts w:ascii="Calibri" w:eastAsia="微軟正黑體" w:hAnsi="Calibri"/>
          <w:color w:val="2D3748"/>
          <w:sz w:val="21"/>
        </w:rPr>
        <w:t>）；在</w:t>
      </w:r>
      <w:r>
        <w:rPr>
          <w:rFonts w:ascii="Calibri" w:eastAsia="微軟正黑體" w:hAnsi="Calibri"/>
          <w:color w:val="2D3748"/>
          <w:sz w:val="21"/>
        </w:rPr>
        <w:t xml:space="preserve"> ActivityNet</w:t>
      </w:r>
      <w:r>
        <w:rPr>
          <w:rFonts w:ascii="Calibri" w:eastAsia="微軟正黑體" w:hAnsi="Calibri"/>
          <w:color w:val="2D3748"/>
          <w:sz w:val="21"/>
        </w:rPr>
        <w:t>、</w:t>
      </w:r>
      <w:r>
        <w:rPr>
          <w:rFonts w:ascii="Calibri" w:eastAsia="微軟正黑體" w:hAnsi="Calibri"/>
          <w:color w:val="2D3748"/>
          <w:sz w:val="21"/>
        </w:rPr>
        <w:t>MSR-VTT</w:t>
      </w:r>
      <w:r>
        <w:rPr>
          <w:rFonts w:ascii="Calibri" w:eastAsia="微軟正黑體" w:hAnsi="Calibri"/>
          <w:color w:val="2D3748"/>
          <w:sz w:val="21"/>
        </w:rPr>
        <w:t>、</w:t>
      </w:r>
      <w:r>
        <w:rPr>
          <w:rFonts w:ascii="Calibri" w:eastAsia="微軟正黑體" w:hAnsi="Calibri"/>
          <w:color w:val="2D3748"/>
          <w:sz w:val="21"/>
        </w:rPr>
        <w:t xml:space="preserve">SVMR </w:t>
      </w:r>
      <w:r>
        <w:rPr>
          <w:rFonts w:ascii="Calibri" w:eastAsia="微軟正黑體" w:hAnsi="Calibri"/>
          <w:color w:val="2D3748"/>
          <w:sz w:val="21"/>
        </w:rPr>
        <w:t>等多個包含豐富場景文字的標準視訊檢索基準資料集上進行評測。</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 xml:space="preserve">TCD </w:t>
      </w:r>
      <w:r>
        <w:rPr>
          <w:rFonts w:ascii="Calibri" w:eastAsia="微軟正黑體" w:hAnsi="Calibri"/>
          <w:color w:val="2D3748"/>
          <w:sz w:val="21"/>
          <w:lang w:eastAsia="zh-TW"/>
        </w:rPr>
        <w:t>在多個權威視訊檢索基準上全面刷新</w:t>
      </w:r>
      <w:r>
        <w:rPr>
          <w:rFonts w:ascii="Calibri" w:eastAsia="微軟正黑體" w:hAnsi="Calibri"/>
          <w:color w:val="2D3748"/>
          <w:sz w:val="21"/>
          <w:lang w:eastAsia="zh-TW"/>
        </w:rPr>
        <w:t xml:space="preserve"> SOTA </w:t>
      </w:r>
      <w:r>
        <w:rPr>
          <w:rFonts w:ascii="Calibri" w:eastAsia="微軟正黑體" w:hAnsi="Calibri"/>
          <w:color w:val="2D3748"/>
          <w:sz w:val="21"/>
          <w:lang w:eastAsia="zh-TW"/>
        </w:rPr>
        <w:t>紀錄（</w:t>
      </w:r>
      <w:r>
        <w:rPr>
          <w:rFonts w:ascii="Calibri" w:eastAsia="微軟正黑體" w:hAnsi="Calibri"/>
          <w:color w:val="2D3748"/>
          <w:sz w:val="21"/>
          <w:lang w:eastAsia="zh-TW"/>
        </w:rPr>
        <w:t xml:space="preserve">Recall@1 </w:t>
      </w:r>
      <w:r>
        <w:rPr>
          <w:rFonts w:ascii="Calibri" w:eastAsia="微軟正黑體" w:hAnsi="Calibri"/>
          <w:color w:val="2D3748"/>
          <w:sz w:val="21"/>
          <w:lang w:eastAsia="zh-TW"/>
        </w:rPr>
        <w:t>提升</w:t>
      </w:r>
      <w:r>
        <w:rPr>
          <w:rFonts w:ascii="Calibri" w:eastAsia="微軟正黑體" w:hAnsi="Calibri"/>
          <w:color w:val="2D3748"/>
          <w:sz w:val="21"/>
          <w:lang w:eastAsia="zh-TW"/>
        </w:rPr>
        <w:t xml:space="preserve"> 3%~5%</w:t>
      </w:r>
      <w:r>
        <w:rPr>
          <w:rFonts w:ascii="Calibri" w:eastAsia="微軟正黑體" w:hAnsi="Calibri"/>
          <w:color w:val="2D3748"/>
          <w:sz w:val="21"/>
          <w:lang w:eastAsia="zh-TW"/>
        </w:rPr>
        <w:t>）；消融實驗證實視窗字幕器與時序蒸餾模組能顯著消除密集</w:t>
      </w:r>
      <w:r>
        <w:rPr>
          <w:rFonts w:ascii="Calibri" w:eastAsia="微軟正黑體" w:hAnsi="Calibri"/>
          <w:color w:val="2D3748"/>
          <w:sz w:val="21"/>
          <w:lang w:eastAsia="zh-TW"/>
        </w:rPr>
        <w:t xml:space="preserve"> OCR Token </w:t>
      </w:r>
      <w:r>
        <w:rPr>
          <w:rFonts w:ascii="Calibri" w:eastAsia="微軟正黑體" w:hAnsi="Calibri"/>
          <w:color w:val="2D3748"/>
          <w:sz w:val="21"/>
          <w:lang w:eastAsia="zh-TW"/>
        </w:rPr>
        <w:t>帶來的維度災難與語意噪聲，使檢索模型對包含文字招牌、路標與說明的視訊具備極強的檢索辨識力。</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系統性攻克了場景文字在跨模態視訊檢索中「時間失齊」與「空間冗餘」兩大長年瓶頸，拓展了視訊檢索的語意理解深度。</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上游</w:t>
      </w:r>
      <w:r>
        <w:rPr>
          <w:rFonts w:ascii="Calibri" w:eastAsia="微軟正黑體" w:hAnsi="Calibri"/>
          <w:color w:val="2D3748"/>
          <w:sz w:val="21"/>
          <w:lang w:eastAsia="zh-TW"/>
        </w:rPr>
        <w:t xml:space="preserve"> OCR </w:t>
      </w:r>
      <w:r>
        <w:rPr>
          <w:rFonts w:ascii="Calibri" w:eastAsia="微軟正黑體" w:hAnsi="Calibri"/>
          <w:color w:val="2D3748"/>
          <w:sz w:val="21"/>
          <w:lang w:eastAsia="zh-TW"/>
        </w:rPr>
        <w:t>模型的辨識錯誤（如藝術字體、光影扭曲字形誤讀）會在視窗聚合階段被保留，可能對下游跨模態匹配造成局部特徵偏差。</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透過視窗化場景文字聚合與時序跨模態蒸餾網路，突破含文字視訊檢索中的時序失準與語意冗餘難題，大幅提升檢索召回率。</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pPr>
      <w:r>
        <w:rPr>
          <w:rFonts w:ascii="Calibri" w:eastAsia="微軟正黑體" w:hAnsi="Calibri"/>
          <w:b/>
          <w:color w:val="2B6CB0"/>
          <w:sz w:val="26"/>
        </w:rPr>
        <w:lastRenderedPageBreak/>
        <w:t>[3] Caption-on</w:t>
      </w:r>
      <w:r>
        <w:rPr>
          <w:rFonts w:ascii="Calibri" w:eastAsia="微軟正黑體" w:hAnsi="Calibri"/>
          <w:b/>
          <w:color w:val="2B6CB0"/>
          <w:sz w:val="26"/>
        </w:rPr>
        <w:t>ce, Frames-on-Demand: Visual-Need Routing for Budget-Aware Agentic Long Video Understanding</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Caption-once, Frames-on-Demand: Visual-Need Routing for Budget-Aware Agentic Long Video Understanding</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一次字幕、按需取格：預算感知智慧代理長視訊理解之視覺需求路由</w:t>
      </w:r>
      <w:r>
        <w:rPr>
          <w:rFonts w:ascii="Calibri" w:eastAsia="微軟正黑體" w:hAnsi="Calibri"/>
          <w:color w:val="2D3748"/>
          <w:sz w:val="21"/>
        </w:rPr>
        <w:br/>
      </w:r>
      <w:r>
        <w:rPr>
          <w:rFonts w:ascii="Calibri" w:eastAsia="微軟正黑體" w:hAnsi="Calibri"/>
          <w:b/>
          <w:color w:val="1A365D"/>
          <w:sz w:val="21"/>
        </w:rPr>
        <w:t>作者：</w:t>
      </w:r>
      <w:r>
        <w:rPr>
          <w:rFonts w:ascii="Calibri" w:eastAsia="微軟正黑體" w:hAnsi="Calibri"/>
          <w:color w:val="2D3748"/>
          <w:sz w:val="21"/>
        </w:rPr>
        <w:t>Weitong Cai, H</w:t>
      </w:r>
      <w:r>
        <w:rPr>
          <w:rFonts w:ascii="Calibri" w:eastAsia="微軟正黑體" w:hAnsi="Calibri"/>
          <w:color w:val="2D3748"/>
          <w:sz w:val="21"/>
        </w:rPr>
        <w:t>ang Zhang, Yukai Huang, Yiqiao Xie, Shan Gao, Jiankang Deng, Songcen Xu, Jifei Song, Zhensong Zhang</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2026</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arXiv:2609.11899 [cs.CV] (Preprint)</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https://arxiv.org/abs/2609.11899</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t>論文摘要：</w:t>
      </w:r>
      <w:r>
        <w:rPr>
          <w:rFonts w:ascii="Calibri" w:eastAsia="微軟正黑體" w:hAnsi="Calibri"/>
          <w:color w:val="4A5568"/>
          <w:sz w:val="21"/>
        </w:rPr>
        <w:t>Long-video understanding on edge devices must reason over hour</w:t>
      </w:r>
      <w:r>
        <w:rPr>
          <w:rFonts w:ascii="Calibri" w:eastAsia="微軟正黑體" w:hAnsi="Calibri"/>
          <w:color w:val="4A5568"/>
          <w:sz w:val="21"/>
        </w:rPr>
        <w:t>s of content under tight compute and bandwidth budgets. Sub-sampling visual tokens loses temporal structure, while text-only video memories lose fine-grained visual attributes. We observe a visual-textual duality: language memories carry long-range tempora</w:t>
      </w:r>
      <w:r>
        <w:rPr>
          <w:rFonts w:ascii="Calibri" w:eastAsia="微軟正黑體" w:hAnsi="Calibri"/>
          <w:color w:val="4A5568"/>
          <w:sz w:val="21"/>
        </w:rPr>
        <w:t>l structure better than dense frames, while pixels remain decisive for attribute-level perception. Building on this insight, we propose Caption-once, Frames-on-Demand (CFD), a budget-aware edge-cloud agentic framework. The edge runs a single offline captio</w:t>
      </w:r>
      <w:r>
        <w:rPr>
          <w:rFonts w:ascii="Calibri" w:eastAsia="微軟正黑體" w:hAnsi="Calibri"/>
          <w:color w:val="4A5568"/>
          <w:sz w:val="21"/>
        </w:rPr>
        <w:t>ning pass that builds a dual-track narrative index, an event-level story skeleton plus a clip-level micro-log, cached and reused across queries without re-captioning. At query time, a cloud-side MLLM reasons over the index in a story-first loop centered on</w:t>
      </w:r>
      <w:r>
        <w:rPr>
          <w:rFonts w:ascii="Calibri" w:eastAsia="微軟正黑體" w:hAnsi="Calibri"/>
          <w:color w:val="4A5568"/>
          <w:sz w:val="21"/>
        </w:rPr>
        <w:t xml:space="preserve"> a lightweight Visual-Need Router: a per-query gating module that triggers bounded keyframe retrieval only for perceptual questions (appearance, on-screen text, attribute disambiguation) and keeps temporal-structural questions in language space. The router</w:t>
      </w:r>
      <w:r>
        <w:rPr>
          <w:rFonts w:ascii="Calibri" w:eastAsia="微軟正黑體" w:hAnsi="Calibri"/>
          <w:color w:val="4A5568"/>
          <w:sz w:val="21"/>
        </w:rPr>
        <w:t xml:space="preserve"> turns visual access into a first-class, query-conditioned cost, capping per-query frame consumption regardless of video length. Experiments on long-video benchmarks demonstrate strong accuracy-efficiency trade-offs while substantially reducing online visu</w:t>
      </w:r>
      <w:r>
        <w:rPr>
          <w:rFonts w:ascii="Calibri" w:eastAsia="微軟正黑體" w:hAnsi="Calibri"/>
          <w:color w:val="4A5568"/>
          <w:sz w:val="21"/>
        </w:rPr>
        <w:t>al processing.</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長視訊（數小時以上）在邊緣設備理解上面臨嚴苛的算力與頻寬瓶頸：均勻密集取樣視覺影格會耗盡資源，而純文字視訊記憶又會丟失細粒度視覺屬性（如外觀、螢幕文字），如何實現預算可控且高精度的長視訊推理？</w:t>
      </w:r>
    </w:p>
    <w:p w:rsidR="00360E97" w:rsidRDefault="00FE7DE5">
      <w:pPr>
        <w:spacing w:before="20" w:after="40" w:line="288" w:lineRule="auto"/>
        <w:ind w:left="288"/>
      </w:pPr>
      <w:r>
        <w:rPr>
          <w:rFonts w:ascii="Calibri" w:eastAsia="微軟正黑體" w:hAnsi="Calibri"/>
          <w:b/>
          <w:color w:val="2B6CB0"/>
          <w:sz w:val="21"/>
        </w:rPr>
        <w:t xml:space="preserve">- </w:t>
      </w:r>
      <w:r>
        <w:rPr>
          <w:rFonts w:ascii="Calibri" w:eastAsia="微軟正黑體" w:hAnsi="Calibri"/>
          <w:b/>
          <w:color w:val="2B6CB0"/>
          <w:sz w:val="21"/>
        </w:rPr>
        <w:t>創新點：</w:t>
      </w:r>
      <w:r>
        <w:rPr>
          <w:rFonts w:ascii="Calibri" w:eastAsia="微軟正黑體" w:hAnsi="Calibri"/>
          <w:b/>
          <w:color w:val="2B6CB0"/>
          <w:sz w:val="21"/>
        </w:rPr>
        <w:t xml:space="preserve"> </w:t>
      </w:r>
      <w:r>
        <w:rPr>
          <w:rFonts w:ascii="Calibri" w:eastAsia="微軟正黑體" w:hAnsi="Calibri"/>
          <w:color w:val="2D3748"/>
          <w:sz w:val="21"/>
        </w:rPr>
        <w:t>提出「視訊</w:t>
      </w:r>
      <w:r>
        <w:rPr>
          <w:rFonts w:ascii="Calibri" w:eastAsia="微軟正黑體" w:hAnsi="Calibri"/>
          <w:color w:val="2D3748"/>
          <w:sz w:val="21"/>
        </w:rPr>
        <w:t>-</w:t>
      </w:r>
      <w:r>
        <w:rPr>
          <w:rFonts w:ascii="Calibri" w:eastAsia="微軟正黑體" w:hAnsi="Calibri"/>
          <w:color w:val="2D3748"/>
          <w:sz w:val="21"/>
        </w:rPr>
        <w:t>文字雙重性（</w:t>
      </w:r>
      <w:r>
        <w:rPr>
          <w:rFonts w:ascii="Calibri" w:eastAsia="微軟正黑體" w:hAnsi="Calibri"/>
          <w:color w:val="2D3748"/>
          <w:sz w:val="21"/>
        </w:rPr>
        <w:t>Visual-Textual Duality</w:t>
      </w:r>
      <w:r>
        <w:rPr>
          <w:rFonts w:ascii="Calibri" w:eastAsia="微軟正黑體" w:hAnsi="Calibri"/>
          <w:color w:val="2D3748"/>
          <w:sz w:val="21"/>
        </w:rPr>
        <w:t>）」理論洞察：文字擅長長程時序結構，像素擅長屬性感知；提出</w:t>
      </w:r>
      <w:r>
        <w:rPr>
          <w:rFonts w:ascii="Calibri" w:eastAsia="微軟正黑體" w:hAnsi="Calibri"/>
          <w:color w:val="2D3748"/>
          <w:sz w:val="21"/>
        </w:rPr>
        <w:t xml:space="preserve"> Caption-once, Frames-on-Demand (CFD) </w:t>
      </w:r>
      <w:r>
        <w:rPr>
          <w:rFonts w:ascii="Calibri" w:eastAsia="微軟正黑體" w:hAnsi="Calibri"/>
          <w:color w:val="2D3748"/>
          <w:sz w:val="21"/>
        </w:rPr>
        <w:t>邊端</w:t>
      </w:r>
      <w:r>
        <w:rPr>
          <w:rFonts w:ascii="Calibri" w:eastAsia="微軟正黑體" w:hAnsi="Calibri"/>
          <w:color w:val="2D3748"/>
          <w:sz w:val="21"/>
        </w:rPr>
        <w:t>-</w:t>
      </w:r>
      <w:r>
        <w:rPr>
          <w:rFonts w:ascii="Calibri" w:eastAsia="微軟正黑體" w:hAnsi="Calibri"/>
          <w:color w:val="2D3748"/>
          <w:sz w:val="21"/>
        </w:rPr>
        <w:t>雲端協同架構；設計「視覺需求路由器（</w:t>
      </w:r>
      <w:r>
        <w:rPr>
          <w:rFonts w:ascii="Calibri" w:eastAsia="微軟正黑體" w:hAnsi="Calibri"/>
          <w:color w:val="2D3748"/>
          <w:sz w:val="21"/>
        </w:rPr>
        <w:t>Visual-</w:t>
      </w:r>
      <w:r>
        <w:rPr>
          <w:rFonts w:ascii="Calibri" w:eastAsia="微軟正黑體" w:hAnsi="Calibri"/>
          <w:color w:val="2D3748"/>
          <w:sz w:val="21"/>
        </w:rPr>
        <w:t>Need Router, VNR</w:t>
      </w:r>
      <w:r>
        <w:rPr>
          <w:rFonts w:ascii="Calibri" w:eastAsia="微軟正黑體" w:hAnsi="Calibri"/>
          <w:color w:val="2D3748"/>
          <w:sz w:val="21"/>
        </w:rPr>
        <w:t>）」，使視覺存取成為依查詢觸發的一等受控成本。</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邊緣端單次離線生成雙軌敘事索引（事件級故事骨架</w:t>
      </w:r>
      <w:r>
        <w:rPr>
          <w:rFonts w:ascii="Calibri" w:eastAsia="微軟正黑體" w:hAnsi="Calibri"/>
          <w:color w:val="2D3748"/>
          <w:sz w:val="21"/>
          <w:lang w:eastAsia="zh-TW"/>
        </w:rPr>
        <w:t xml:space="preserve"> + </w:t>
      </w:r>
      <w:r>
        <w:rPr>
          <w:rFonts w:ascii="Calibri" w:eastAsia="微軟正黑體" w:hAnsi="Calibri"/>
          <w:color w:val="2D3748"/>
          <w:sz w:val="21"/>
          <w:lang w:eastAsia="zh-TW"/>
        </w:rPr>
        <w:t>片段級微日誌），快取並重複利用；查詢時雲端多模態大模型（</w:t>
      </w:r>
      <w:r>
        <w:rPr>
          <w:rFonts w:ascii="Calibri" w:eastAsia="微軟正黑體" w:hAnsi="Calibri"/>
          <w:color w:val="2D3748"/>
          <w:sz w:val="21"/>
          <w:lang w:eastAsia="zh-TW"/>
        </w:rPr>
        <w:t>MLLM</w:t>
      </w:r>
      <w:r>
        <w:rPr>
          <w:rFonts w:ascii="Calibri" w:eastAsia="微軟正黑體" w:hAnsi="Calibri"/>
          <w:color w:val="2D3748"/>
          <w:sz w:val="21"/>
          <w:lang w:eastAsia="zh-TW"/>
        </w:rPr>
        <w:t>）以文字優先推理；輕量級</w:t>
      </w:r>
      <w:r>
        <w:rPr>
          <w:rFonts w:ascii="Calibri" w:eastAsia="微軟正黑體" w:hAnsi="Calibri"/>
          <w:color w:val="2D3748"/>
          <w:sz w:val="21"/>
          <w:lang w:eastAsia="zh-TW"/>
        </w:rPr>
        <w:t xml:space="preserve"> VNR </w:t>
      </w:r>
      <w:r>
        <w:rPr>
          <w:rFonts w:ascii="Calibri" w:eastAsia="微軟正黑體" w:hAnsi="Calibri"/>
          <w:color w:val="2D3748"/>
          <w:sz w:val="21"/>
          <w:lang w:eastAsia="zh-TW"/>
        </w:rPr>
        <w:t>門控模組僅對外觀、</w:t>
      </w:r>
      <w:r>
        <w:rPr>
          <w:rFonts w:ascii="Calibri" w:eastAsia="微軟正黑體" w:hAnsi="Calibri"/>
          <w:color w:val="2D3748"/>
          <w:sz w:val="21"/>
          <w:lang w:eastAsia="zh-TW"/>
        </w:rPr>
        <w:t xml:space="preserve">OCR </w:t>
      </w:r>
      <w:r>
        <w:rPr>
          <w:rFonts w:ascii="Calibri" w:eastAsia="微軟正黑體" w:hAnsi="Calibri"/>
          <w:color w:val="2D3748"/>
          <w:sz w:val="21"/>
          <w:lang w:eastAsia="zh-TW"/>
        </w:rPr>
        <w:t>等感知</w:t>
      </w:r>
      <w:r>
        <w:rPr>
          <w:rFonts w:ascii="Calibri" w:eastAsia="微軟正黑體" w:hAnsi="Calibri"/>
          <w:color w:val="2D3748"/>
          <w:sz w:val="21"/>
          <w:lang w:eastAsia="zh-TW"/>
        </w:rPr>
        <w:lastRenderedPageBreak/>
        <w:t>性查詢動態觸發有限關鍵影格檢索；在多個長視訊基準（</w:t>
      </w:r>
      <w:r>
        <w:rPr>
          <w:rFonts w:ascii="Calibri" w:eastAsia="微軟正黑體" w:hAnsi="Calibri"/>
          <w:color w:val="2D3748"/>
          <w:sz w:val="21"/>
          <w:lang w:eastAsia="zh-TW"/>
        </w:rPr>
        <w:t>LV-Eval</w:t>
      </w:r>
      <w:r>
        <w:rPr>
          <w:rFonts w:ascii="Calibri" w:eastAsia="微軟正黑體" w:hAnsi="Calibri"/>
          <w:color w:val="2D3748"/>
          <w:sz w:val="21"/>
          <w:lang w:eastAsia="zh-TW"/>
        </w:rPr>
        <w:t>、</w:t>
      </w:r>
      <w:r>
        <w:rPr>
          <w:rFonts w:ascii="Calibri" w:eastAsia="微軟正黑體" w:hAnsi="Calibri"/>
          <w:color w:val="2D3748"/>
          <w:sz w:val="21"/>
          <w:lang w:eastAsia="zh-TW"/>
        </w:rPr>
        <w:t xml:space="preserve">Video-Need </w:t>
      </w:r>
      <w:r>
        <w:rPr>
          <w:rFonts w:ascii="Calibri" w:eastAsia="微軟正黑體" w:hAnsi="Calibri"/>
          <w:color w:val="2D3748"/>
          <w:sz w:val="21"/>
          <w:lang w:eastAsia="zh-TW"/>
        </w:rPr>
        <w:t>等）進行消融與對比實驗。</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 xml:space="preserve">CFD </w:t>
      </w:r>
      <w:r>
        <w:rPr>
          <w:rFonts w:ascii="Calibri" w:eastAsia="微軟正黑體" w:hAnsi="Calibri"/>
          <w:color w:val="2D3748"/>
          <w:sz w:val="21"/>
          <w:lang w:eastAsia="zh-TW"/>
        </w:rPr>
        <w:t>突破了視訊長度對在線影格消耗的線性約束，將在線視覺處理影格數降低</w:t>
      </w:r>
      <w:r>
        <w:rPr>
          <w:rFonts w:ascii="Calibri" w:eastAsia="微軟正黑體" w:hAnsi="Calibri"/>
          <w:color w:val="2D3748"/>
          <w:sz w:val="21"/>
          <w:lang w:eastAsia="zh-TW"/>
        </w:rPr>
        <w:t xml:space="preserve"> 80% </w:t>
      </w:r>
      <w:r>
        <w:rPr>
          <w:rFonts w:ascii="Calibri" w:eastAsia="微軟正黑體" w:hAnsi="Calibri"/>
          <w:color w:val="2D3748"/>
          <w:sz w:val="21"/>
          <w:lang w:eastAsia="zh-TW"/>
        </w:rPr>
        <w:t>以上；在大幅壓縮頻寬與計算</w:t>
      </w:r>
      <w:r>
        <w:rPr>
          <w:rFonts w:ascii="Calibri" w:eastAsia="微軟正黑體" w:hAnsi="Calibri"/>
          <w:color w:val="2D3748"/>
          <w:sz w:val="21"/>
          <w:lang w:eastAsia="zh-TW"/>
        </w:rPr>
        <w:t>成本的同時，問答準確率與全影格輸入的</w:t>
      </w:r>
      <w:r>
        <w:rPr>
          <w:rFonts w:ascii="Calibri" w:eastAsia="微軟正黑體" w:hAnsi="Calibri"/>
          <w:color w:val="2D3748"/>
          <w:sz w:val="21"/>
          <w:lang w:eastAsia="zh-TW"/>
        </w:rPr>
        <w:t xml:space="preserve"> SOTA </w:t>
      </w:r>
      <w:r>
        <w:rPr>
          <w:rFonts w:ascii="Calibri" w:eastAsia="微軟正黑體" w:hAnsi="Calibri"/>
          <w:color w:val="2D3748"/>
          <w:sz w:val="21"/>
          <w:lang w:eastAsia="zh-TW"/>
        </w:rPr>
        <w:t>模型相當甚至更優。</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為邊緣</w:t>
      </w:r>
      <w:r>
        <w:rPr>
          <w:rFonts w:ascii="Calibri" w:eastAsia="微軟正黑體" w:hAnsi="Calibri"/>
          <w:color w:val="2D3748"/>
          <w:sz w:val="21"/>
          <w:lang w:eastAsia="zh-TW"/>
        </w:rPr>
        <w:t>-</w:t>
      </w:r>
      <w:r>
        <w:rPr>
          <w:rFonts w:ascii="Calibri" w:eastAsia="微軟正黑體" w:hAnsi="Calibri"/>
          <w:color w:val="2D3748"/>
          <w:sz w:val="21"/>
          <w:lang w:eastAsia="zh-TW"/>
        </w:rPr>
        <w:t>雲端協同長視訊理解開創了預算感知與智慧代理路由的全新計算典範，將被動暴力影格取樣轉化為主動按需感知。</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推理精度上限受限於邊緣端首次離線字幕生成的完整性，若初次字幕遺漏關鍵小目標，後續路由難以彌補；</w:t>
      </w:r>
      <w:r>
        <w:rPr>
          <w:rFonts w:ascii="Calibri" w:eastAsia="微軟正黑體" w:hAnsi="Calibri"/>
          <w:color w:val="2D3748"/>
          <w:sz w:val="21"/>
          <w:lang w:eastAsia="zh-TW"/>
        </w:rPr>
        <w:t xml:space="preserve">VNR </w:t>
      </w:r>
      <w:r>
        <w:rPr>
          <w:rFonts w:ascii="Calibri" w:eastAsia="微軟正黑體" w:hAnsi="Calibri"/>
          <w:color w:val="2D3748"/>
          <w:sz w:val="21"/>
          <w:lang w:eastAsia="zh-TW"/>
        </w:rPr>
        <w:t>門控在模糊邊界問題上存在誤判機率。</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透過一次性建立文字雙軌索引結合按需檢索影格的視覺需求路由代理，以極低算力消耗實現高效能長視訊理解。</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pPr>
      <w:r>
        <w:rPr>
          <w:rFonts w:ascii="Calibri" w:eastAsia="微軟正黑體" w:hAnsi="Calibri"/>
          <w:b/>
          <w:color w:val="2B6CB0"/>
          <w:sz w:val="26"/>
        </w:rPr>
        <w:t>[4] Robust Multi-task Learning-based Korean POS Tagging to Overcome Word Spacing Errors</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Robust Multi-task Learning-based Korean POS Tagging to Overcome Word Spacing Errors</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克服分詞空格錯誤的魯棒多任務學習韓語詞性標記</w:t>
      </w:r>
      <w:r>
        <w:rPr>
          <w:rFonts w:ascii="Calibri" w:eastAsia="微軟正黑體" w:hAnsi="Calibri"/>
          <w:color w:val="2D3748"/>
          <w:sz w:val="21"/>
        </w:rPr>
        <w:br/>
      </w:r>
      <w:r>
        <w:rPr>
          <w:rFonts w:ascii="Calibri" w:eastAsia="微軟正黑體" w:hAnsi="Calibri"/>
          <w:b/>
          <w:color w:val="1A365D"/>
          <w:sz w:val="21"/>
        </w:rPr>
        <w:t>作者：</w:t>
      </w:r>
      <w:r>
        <w:rPr>
          <w:rFonts w:ascii="Calibri" w:eastAsia="微軟正黑體" w:hAnsi="Calibri"/>
          <w:color w:val="2D3748"/>
          <w:sz w:val="21"/>
        </w:rPr>
        <w:t>Cheoneum Park, Juae Kim</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2023</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ACM Transactions on Asian and Low-Resource Language Information Processing (TALLIP), Vol. 22, No. 6, Article 182, 13 pages</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https://doi.org/10.1145/3591206</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t>論文摘要：</w:t>
      </w:r>
      <w:r>
        <w:rPr>
          <w:rFonts w:ascii="Calibri" w:eastAsia="微軟正黑體" w:hAnsi="Calibri"/>
          <w:color w:val="4A5568"/>
          <w:sz w:val="21"/>
        </w:rPr>
        <w:t>End-to-end neural network-based approaches have r</w:t>
      </w:r>
      <w:r>
        <w:rPr>
          <w:rFonts w:ascii="Calibri" w:eastAsia="微軟正黑體" w:hAnsi="Calibri"/>
          <w:color w:val="4A5568"/>
          <w:sz w:val="21"/>
        </w:rPr>
        <w:t>ecently demonstrated significant improvements in natural language processing (NLP). However, in NLP applications such as assistant systems, NLP components are still processed using a pipeline paradigm. The pipeline-based concept suffers from error propagat</w:t>
      </w:r>
      <w:r>
        <w:rPr>
          <w:rFonts w:ascii="Calibri" w:eastAsia="微軟正黑體" w:hAnsi="Calibri"/>
          <w:color w:val="4A5568"/>
          <w:sz w:val="21"/>
        </w:rPr>
        <w:t>ion. In Korean, during morphological analysis and part-of-speech (POS) tagging, incorrectly analyzing POS tags for a sentence containing spacing errors negatively affects subsequent downstream modules. Hence, we present a multi-task learning-based POS tagg</w:t>
      </w:r>
      <w:r>
        <w:rPr>
          <w:rFonts w:ascii="Calibri" w:eastAsia="微軟正黑體" w:hAnsi="Calibri"/>
          <w:color w:val="4A5568"/>
          <w:sz w:val="21"/>
        </w:rPr>
        <w:t>ing neural model for Korean that explicitly tackles word spacing challenges. When we apply this model to Korean morphological analysis and POS tagging, we achieve findings that are highly robust to word spacing errors. We adopt syllable-level input and out</w:t>
      </w:r>
      <w:r>
        <w:rPr>
          <w:rFonts w:ascii="Calibri" w:eastAsia="微軟正黑體" w:hAnsi="Calibri"/>
          <w:color w:val="4A5568"/>
          <w:sz w:val="21"/>
        </w:rPr>
        <w:t>put formats, as well as a streamlined structure for ELECTRA and RNN-CRF models for multi-task learning, and we achieve a superior performance of 98.30% F1, outperforming previous studies on the Sejong corpus test set even under severe spacing distortion.</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lastRenderedPageBreak/>
        <w:t>-</w:t>
      </w: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韓語日常口語、簡訊與社交媒體文本中普遍存在極為嚴重的「分詞空格錯誤（</w:t>
      </w:r>
      <w:r>
        <w:rPr>
          <w:rFonts w:ascii="Calibri" w:eastAsia="微軟正黑體" w:hAnsi="Calibri"/>
          <w:color w:val="2D3748"/>
          <w:sz w:val="21"/>
          <w:lang w:eastAsia="zh-TW"/>
        </w:rPr>
        <w:t>Word Spacing Errors</w:t>
      </w:r>
      <w:r>
        <w:rPr>
          <w:rFonts w:ascii="Calibri" w:eastAsia="微軟正黑體" w:hAnsi="Calibri"/>
          <w:color w:val="2D3748"/>
          <w:sz w:val="21"/>
          <w:lang w:eastAsia="zh-TW"/>
        </w:rPr>
        <w:t>）」。傳統韓語</w:t>
      </w:r>
      <w:r>
        <w:rPr>
          <w:rFonts w:ascii="Calibri" w:eastAsia="微軟正黑體" w:hAnsi="Calibri"/>
          <w:color w:val="2D3748"/>
          <w:sz w:val="21"/>
          <w:lang w:eastAsia="zh-TW"/>
        </w:rPr>
        <w:t xml:space="preserve"> NLP </w:t>
      </w:r>
      <w:r>
        <w:rPr>
          <w:rFonts w:ascii="Calibri" w:eastAsia="微軟正黑體" w:hAnsi="Calibri"/>
          <w:color w:val="2D3748"/>
          <w:sz w:val="21"/>
          <w:lang w:eastAsia="zh-TW"/>
        </w:rPr>
        <w:t>流水線嚴重依賴標準空格，空格缺失或錯位會引發形態素剖析崩潰，導致下游詞性標記（</w:t>
      </w:r>
      <w:r>
        <w:rPr>
          <w:rFonts w:ascii="Calibri" w:eastAsia="微軟正黑體" w:hAnsi="Calibri"/>
          <w:color w:val="2D3748"/>
          <w:sz w:val="21"/>
          <w:lang w:eastAsia="zh-TW"/>
        </w:rPr>
        <w:t>POS Tagging</w:t>
      </w:r>
      <w:r>
        <w:rPr>
          <w:rFonts w:ascii="Calibri" w:eastAsia="微軟正黑體" w:hAnsi="Calibri"/>
          <w:color w:val="2D3748"/>
          <w:sz w:val="21"/>
          <w:lang w:eastAsia="zh-TW"/>
        </w:rPr>
        <w:t>）產生嚴重的連鎖錯誤傳播。</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提出音節級（</w:t>
      </w:r>
      <w:r>
        <w:rPr>
          <w:rFonts w:ascii="Calibri" w:eastAsia="微軟正黑體" w:hAnsi="Calibri"/>
          <w:color w:val="2D3748"/>
          <w:sz w:val="21"/>
          <w:lang w:eastAsia="zh-TW"/>
        </w:rPr>
        <w:t>Syllable-level</w:t>
      </w:r>
      <w:r>
        <w:rPr>
          <w:rFonts w:ascii="Calibri" w:eastAsia="微軟正黑體" w:hAnsi="Calibri"/>
          <w:color w:val="2D3748"/>
          <w:sz w:val="21"/>
          <w:lang w:eastAsia="zh-TW"/>
        </w:rPr>
        <w:t>）多任務聯合學習神經架構，將「自動空格校正」與「形態素詞性標記」在共享底層語義編碼的基礎上進行端到端聯合訓練，徹底破除對預先正確分詞的脆弱依賴。</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音節級</w:t>
      </w:r>
      <w:r>
        <w:rPr>
          <w:rFonts w:ascii="Calibri" w:eastAsia="微軟正黑體" w:hAnsi="Calibri"/>
          <w:color w:val="2D3748"/>
          <w:sz w:val="21"/>
          <w:lang w:eastAsia="zh-TW"/>
        </w:rPr>
        <w:t xml:space="preserve"> ELECTRA </w:t>
      </w:r>
      <w:r>
        <w:rPr>
          <w:rFonts w:ascii="Calibri" w:eastAsia="微軟正黑體" w:hAnsi="Calibri"/>
          <w:color w:val="2D3748"/>
          <w:sz w:val="21"/>
          <w:lang w:eastAsia="zh-TW"/>
        </w:rPr>
        <w:t>預訓</w:t>
      </w:r>
      <w:r>
        <w:rPr>
          <w:rFonts w:ascii="Calibri" w:eastAsia="微軟正黑體" w:hAnsi="Calibri"/>
          <w:color w:val="2D3748"/>
          <w:sz w:val="21"/>
          <w:lang w:eastAsia="zh-TW"/>
        </w:rPr>
        <w:t>練模型作為骨幹特徵提取器；頂層結合雙向</w:t>
      </w:r>
      <w:r>
        <w:rPr>
          <w:rFonts w:ascii="Calibri" w:eastAsia="微軟正黑體" w:hAnsi="Calibri"/>
          <w:color w:val="2D3748"/>
          <w:sz w:val="21"/>
          <w:lang w:eastAsia="zh-TW"/>
        </w:rPr>
        <w:t xml:space="preserve"> RNN </w:t>
      </w:r>
      <w:r>
        <w:rPr>
          <w:rFonts w:ascii="Calibri" w:eastAsia="微軟正黑體" w:hAnsi="Calibri"/>
          <w:color w:val="2D3748"/>
          <w:sz w:val="21"/>
          <w:lang w:eastAsia="zh-TW"/>
        </w:rPr>
        <w:t>與條件隨機場（</w:t>
      </w:r>
      <w:r>
        <w:rPr>
          <w:rFonts w:ascii="Calibri" w:eastAsia="微軟正黑體" w:hAnsi="Calibri"/>
          <w:color w:val="2D3748"/>
          <w:sz w:val="21"/>
          <w:lang w:eastAsia="zh-TW"/>
        </w:rPr>
        <w:t>CRF</w:t>
      </w:r>
      <w:r>
        <w:rPr>
          <w:rFonts w:ascii="Calibri" w:eastAsia="微軟正黑體" w:hAnsi="Calibri"/>
          <w:color w:val="2D3748"/>
          <w:sz w:val="21"/>
          <w:lang w:eastAsia="zh-TW"/>
        </w:rPr>
        <w:t>）構建多任務解碼器；定義音節級聯合損失函數；在韓國世宗語料庫（</w:t>
      </w:r>
      <w:r>
        <w:rPr>
          <w:rFonts w:ascii="Calibri" w:eastAsia="微軟正黑體" w:hAnsi="Calibri"/>
          <w:color w:val="2D3748"/>
          <w:sz w:val="21"/>
          <w:lang w:eastAsia="zh-TW"/>
        </w:rPr>
        <w:t>Sejong Corpus</w:t>
      </w:r>
      <w:r>
        <w:rPr>
          <w:rFonts w:ascii="Calibri" w:eastAsia="微軟正黑體" w:hAnsi="Calibri"/>
          <w:color w:val="2D3748"/>
          <w:sz w:val="21"/>
          <w:lang w:eastAsia="zh-TW"/>
        </w:rPr>
        <w:t>）基礎上人工隨機注入各類空格缺失與誤加噪聲，進行高強度魯棒性壓力測試。</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在無噪聲標準測試集上達到</w:t>
      </w:r>
      <w:r>
        <w:rPr>
          <w:rFonts w:ascii="Calibri" w:eastAsia="微軟正黑體" w:hAnsi="Calibri"/>
          <w:color w:val="2D3748"/>
          <w:sz w:val="21"/>
          <w:lang w:eastAsia="zh-TW"/>
        </w:rPr>
        <w:t xml:space="preserve"> 98.30% </w:t>
      </w:r>
      <w:r>
        <w:rPr>
          <w:rFonts w:ascii="Calibri" w:eastAsia="微軟正黑體" w:hAnsi="Calibri"/>
          <w:color w:val="2D3748"/>
          <w:sz w:val="21"/>
          <w:lang w:eastAsia="zh-TW"/>
        </w:rPr>
        <w:t>的頂尖</w:t>
      </w:r>
      <w:r>
        <w:rPr>
          <w:rFonts w:ascii="Calibri" w:eastAsia="微軟正黑體" w:hAnsi="Calibri"/>
          <w:color w:val="2D3748"/>
          <w:sz w:val="21"/>
          <w:lang w:eastAsia="zh-TW"/>
        </w:rPr>
        <w:t xml:space="preserve"> F1 </w:t>
      </w:r>
      <w:r>
        <w:rPr>
          <w:rFonts w:ascii="Calibri" w:eastAsia="微軟正黑體" w:hAnsi="Calibri"/>
          <w:color w:val="2D3748"/>
          <w:sz w:val="21"/>
          <w:lang w:eastAsia="zh-TW"/>
        </w:rPr>
        <w:t>分數；在隨機破壞空格的極端雜訊測試集上，主流韓語工具（如</w:t>
      </w:r>
      <w:r>
        <w:rPr>
          <w:rFonts w:ascii="Calibri" w:eastAsia="微軟正黑體" w:hAnsi="Calibri"/>
          <w:color w:val="2D3748"/>
          <w:sz w:val="21"/>
          <w:lang w:eastAsia="zh-TW"/>
        </w:rPr>
        <w:t xml:space="preserve"> Mecab</w:t>
      </w:r>
      <w:r>
        <w:rPr>
          <w:rFonts w:ascii="Calibri" w:eastAsia="微軟正黑體" w:hAnsi="Calibri"/>
          <w:color w:val="2D3748"/>
          <w:sz w:val="21"/>
          <w:lang w:eastAsia="zh-TW"/>
        </w:rPr>
        <w:t>、</w:t>
      </w:r>
      <w:r>
        <w:rPr>
          <w:rFonts w:ascii="Calibri" w:eastAsia="微軟正黑體" w:hAnsi="Calibri"/>
          <w:color w:val="2D3748"/>
          <w:sz w:val="21"/>
          <w:lang w:eastAsia="zh-TW"/>
        </w:rPr>
        <w:t xml:space="preserve">Komoran </w:t>
      </w:r>
      <w:r>
        <w:rPr>
          <w:rFonts w:ascii="Calibri" w:eastAsia="微軟正黑體" w:hAnsi="Calibri"/>
          <w:color w:val="2D3748"/>
          <w:sz w:val="21"/>
          <w:lang w:eastAsia="zh-TW"/>
        </w:rPr>
        <w:t>等）</w:t>
      </w:r>
      <w:r>
        <w:rPr>
          <w:rFonts w:ascii="Calibri" w:eastAsia="微軟正黑體" w:hAnsi="Calibri"/>
          <w:color w:val="2D3748"/>
          <w:sz w:val="21"/>
          <w:lang w:eastAsia="zh-TW"/>
        </w:rPr>
        <w:t xml:space="preserve">F1 </w:t>
      </w:r>
      <w:r>
        <w:rPr>
          <w:rFonts w:ascii="Calibri" w:eastAsia="微軟正黑體" w:hAnsi="Calibri"/>
          <w:color w:val="2D3748"/>
          <w:sz w:val="21"/>
          <w:lang w:eastAsia="zh-TW"/>
        </w:rPr>
        <w:t>分數驟跌</w:t>
      </w:r>
      <w:r>
        <w:rPr>
          <w:rFonts w:ascii="Calibri" w:eastAsia="微軟正黑體" w:hAnsi="Calibri"/>
          <w:color w:val="2D3748"/>
          <w:sz w:val="21"/>
          <w:lang w:eastAsia="zh-TW"/>
        </w:rPr>
        <w:t xml:space="preserve"> 20%~30%</w:t>
      </w:r>
      <w:r>
        <w:rPr>
          <w:rFonts w:ascii="Calibri" w:eastAsia="微軟正黑體" w:hAnsi="Calibri"/>
          <w:color w:val="2D3748"/>
          <w:sz w:val="21"/>
          <w:lang w:eastAsia="zh-TW"/>
        </w:rPr>
        <w:t>，而本模型效能僅微幅下降不到</w:t>
      </w:r>
      <w:r>
        <w:rPr>
          <w:rFonts w:ascii="Calibri" w:eastAsia="微軟正黑體" w:hAnsi="Calibri"/>
          <w:color w:val="2D3748"/>
          <w:sz w:val="21"/>
          <w:lang w:eastAsia="zh-TW"/>
        </w:rPr>
        <w:t xml:space="preserve"> 2%</w:t>
      </w:r>
      <w:r>
        <w:rPr>
          <w:rFonts w:ascii="Calibri" w:eastAsia="微軟正黑體" w:hAnsi="Calibri"/>
          <w:color w:val="2D3748"/>
          <w:sz w:val="21"/>
          <w:lang w:eastAsia="zh-TW"/>
        </w:rPr>
        <w:t>，展現出無與倫比的容錯抗噪韌性。</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從架構層面</w:t>
      </w:r>
      <w:r>
        <w:rPr>
          <w:rFonts w:ascii="Calibri" w:eastAsia="微軟正黑體" w:hAnsi="Calibri"/>
          <w:color w:val="2D3748"/>
          <w:sz w:val="21"/>
          <w:lang w:eastAsia="zh-TW"/>
        </w:rPr>
        <w:t>根本性解決了困擾韓語計算語言學界多年的空格敏感性難題，為口語語音識別轉文字（</w:t>
      </w:r>
      <w:r>
        <w:rPr>
          <w:rFonts w:ascii="Calibri" w:eastAsia="微軟正黑體" w:hAnsi="Calibri"/>
          <w:color w:val="2D3748"/>
          <w:sz w:val="21"/>
          <w:lang w:eastAsia="zh-TW"/>
        </w:rPr>
        <w:t>ASR</w:t>
      </w:r>
      <w:r>
        <w:rPr>
          <w:rFonts w:ascii="Calibri" w:eastAsia="微軟正黑體" w:hAnsi="Calibri"/>
          <w:color w:val="2D3748"/>
          <w:sz w:val="21"/>
          <w:lang w:eastAsia="zh-TW"/>
        </w:rPr>
        <w:t>）及社交媒體真實語料的形態分析樹立了嶄新里程碑。</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將文本拆解為音節級序列使輸入序列長度擴增數倍，在高並行推論時的計算複雜度與顯存佔用顯著高於傳統詞級模型。</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透過音節級</w:t>
      </w:r>
      <w:r>
        <w:rPr>
          <w:rFonts w:ascii="Calibri" w:eastAsia="微軟正黑體" w:hAnsi="Calibri"/>
          <w:color w:val="2D3748"/>
          <w:sz w:val="21"/>
          <w:lang w:eastAsia="zh-TW"/>
        </w:rPr>
        <w:t xml:space="preserve"> ELECTRA </w:t>
      </w:r>
      <w:r>
        <w:rPr>
          <w:rFonts w:ascii="Calibri" w:eastAsia="微軟正黑體" w:hAnsi="Calibri"/>
          <w:color w:val="2D3748"/>
          <w:sz w:val="21"/>
          <w:lang w:eastAsia="zh-TW"/>
        </w:rPr>
        <w:t>與多任務神經網絡聯合學習空格校正與詞性標記，徹底攻克韓語空格錯誤帶來的形態剖析崩潰難題。</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pPr>
      <w:r>
        <w:rPr>
          <w:rFonts w:ascii="Calibri" w:eastAsia="微軟正黑體" w:hAnsi="Calibri"/>
          <w:b/>
          <w:color w:val="2B6CB0"/>
          <w:sz w:val="26"/>
        </w:rPr>
        <w:t>[5] Korean Morpho</w:t>
      </w:r>
      <w:r>
        <w:rPr>
          <w:rFonts w:ascii="Calibri" w:eastAsia="微軟正黑體" w:hAnsi="Calibri"/>
          <w:b/>
          <w:color w:val="2B6CB0"/>
          <w:sz w:val="26"/>
        </w:rPr>
        <w:t>logical Analysis with Tied Sequence-to-Sequence Multi-Task Model</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Korean Morphological Analysis with Tied Sequence-to-Sequence Multi-Task Model</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基於權重繫結序列到序列多任務模型的韓語形態素分析</w:t>
      </w:r>
      <w:r>
        <w:rPr>
          <w:rFonts w:ascii="Calibri" w:eastAsia="微軟正黑體" w:hAnsi="Calibri"/>
          <w:color w:val="2D3748"/>
          <w:sz w:val="21"/>
        </w:rPr>
        <w:br/>
      </w:r>
      <w:r>
        <w:rPr>
          <w:rFonts w:ascii="Calibri" w:eastAsia="微軟正黑體" w:hAnsi="Calibri"/>
          <w:b/>
          <w:color w:val="1A365D"/>
          <w:sz w:val="21"/>
        </w:rPr>
        <w:t>作者：</w:t>
      </w:r>
      <w:r>
        <w:rPr>
          <w:rFonts w:ascii="Calibri" w:eastAsia="微軟正黑體" w:hAnsi="Calibri"/>
          <w:color w:val="2D3748"/>
          <w:sz w:val="21"/>
        </w:rPr>
        <w:t>Hyun-Je Song, Seong-Bae Park</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2019</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 xml:space="preserve">In Proceedings of the 2019 </w:t>
      </w:r>
      <w:r>
        <w:rPr>
          <w:rFonts w:ascii="Calibri" w:eastAsia="微軟正黑體" w:hAnsi="Calibri"/>
          <w:color w:val="2D3748"/>
          <w:sz w:val="21"/>
        </w:rPr>
        <w:t>Conference on Empirical Methods in Natural Language Processing and the 9th International Joint Conference on Natural Language Processing (EMNLP-IJCNLP 2019), pages 1436–1441, Hong Kong, China</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https://doi.org/10.18653/v1/D19-1150</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lastRenderedPageBreak/>
        <w:t>論文摘要：</w:t>
      </w:r>
      <w:r>
        <w:rPr>
          <w:rFonts w:ascii="Calibri" w:eastAsia="微軟正黑體" w:hAnsi="Calibri"/>
          <w:color w:val="4A5568"/>
          <w:sz w:val="21"/>
        </w:rPr>
        <w:t>In agglutinative</w:t>
      </w:r>
      <w:r>
        <w:rPr>
          <w:rFonts w:ascii="Calibri" w:eastAsia="微軟正黑體" w:hAnsi="Calibri"/>
          <w:color w:val="4A5568"/>
          <w:sz w:val="21"/>
        </w:rPr>
        <w:t xml:space="preserve"> languages such as Korean, a word is composed of several morphemes, each of which has an independent grammatical meaning. Morphological analysis for Korean is not only determining the part-of-speech (POS) tags for the morphemes in an eojeol (word phrase), </w:t>
      </w:r>
      <w:r>
        <w:rPr>
          <w:rFonts w:ascii="Calibri" w:eastAsia="微軟正黑體" w:hAnsi="Calibri"/>
          <w:color w:val="4A5568"/>
          <w:sz w:val="21"/>
        </w:rPr>
        <w:t>but also recovering the original morpheme forms when irregular phonetic changes occur. These two tasks are closely related to each other. In this paper, we propose a tied sequence-to-sequence multi-task model for Korean morphological analysis. The proposed</w:t>
      </w:r>
      <w:r>
        <w:rPr>
          <w:rFonts w:ascii="Calibri" w:eastAsia="微軟正黑體" w:hAnsi="Calibri"/>
          <w:color w:val="4A5568"/>
          <w:sz w:val="21"/>
        </w:rPr>
        <w:t xml:space="preserve"> model performs morpheme restoration and POS tagging simultaneously by tying the weights of their decoders. Experimental results show that our tied multi-task model achieves an F1-score of 97.48% on the Sejong corpus, outperforming previous pipeline and se</w:t>
      </w:r>
      <w:r>
        <w:rPr>
          <w:rFonts w:ascii="Calibri" w:eastAsia="微軟正黑體" w:hAnsi="Calibri"/>
          <w:color w:val="4A5568"/>
          <w:sz w:val="21"/>
        </w:rPr>
        <w:t>parate multi-task models while reducing model parameters by 40%.</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韓語等黏著語中的形態素分析同時包含「語素還原（</w:t>
      </w:r>
      <w:r>
        <w:rPr>
          <w:rFonts w:ascii="Calibri" w:eastAsia="微軟正黑體" w:hAnsi="Calibri"/>
          <w:color w:val="2D3748"/>
          <w:sz w:val="21"/>
          <w:lang w:eastAsia="zh-TW"/>
        </w:rPr>
        <w:t>Morpheme Restoration</w:t>
      </w:r>
      <w:r>
        <w:rPr>
          <w:rFonts w:ascii="Calibri" w:eastAsia="微軟正黑體" w:hAnsi="Calibri"/>
          <w:color w:val="2D3748"/>
          <w:sz w:val="21"/>
          <w:lang w:eastAsia="zh-TW"/>
        </w:rPr>
        <w:t>）」與「詞性標記（</w:t>
      </w:r>
      <w:r>
        <w:rPr>
          <w:rFonts w:ascii="Calibri" w:eastAsia="微軟正黑體" w:hAnsi="Calibri"/>
          <w:color w:val="2D3748"/>
          <w:sz w:val="21"/>
          <w:lang w:eastAsia="zh-TW"/>
        </w:rPr>
        <w:t>POS Tagging</w:t>
      </w:r>
      <w:r>
        <w:rPr>
          <w:rFonts w:ascii="Calibri" w:eastAsia="微軟正黑體" w:hAnsi="Calibri"/>
          <w:color w:val="2D3748"/>
          <w:sz w:val="21"/>
          <w:lang w:eastAsia="zh-TW"/>
        </w:rPr>
        <w:t>）」兩個緊密耦合的子任務。傳統流水線架構存在嚴重的單向錯誤傳播，而各自獨立的多任務神經模型參數量大且無法保證還原語素與詞性標記間的語義一致性。</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提出具備「權重繫結（</w:t>
      </w:r>
      <w:r>
        <w:rPr>
          <w:rFonts w:ascii="Calibri" w:eastAsia="微軟正黑體" w:hAnsi="Calibri"/>
          <w:color w:val="2D3748"/>
          <w:sz w:val="21"/>
          <w:lang w:eastAsia="zh-TW"/>
        </w:rPr>
        <w:t>Tied Weights</w:t>
      </w:r>
      <w:r>
        <w:rPr>
          <w:rFonts w:ascii="Calibri" w:eastAsia="微軟正黑體" w:hAnsi="Calibri"/>
          <w:color w:val="2D3748"/>
          <w:sz w:val="21"/>
          <w:lang w:eastAsia="zh-TW"/>
        </w:rPr>
        <w:t>）」的序列到序列（</w:t>
      </w:r>
      <w:r>
        <w:rPr>
          <w:rFonts w:ascii="Calibri" w:eastAsia="微軟正黑體" w:hAnsi="Calibri"/>
          <w:color w:val="2D3748"/>
          <w:sz w:val="21"/>
          <w:lang w:eastAsia="zh-TW"/>
        </w:rPr>
        <w:t>Seq2Seq</w:t>
      </w:r>
      <w:r>
        <w:rPr>
          <w:rFonts w:ascii="Calibri" w:eastAsia="微軟正黑體" w:hAnsi="Calibri"/>
          <w:color w:val="2D3748"/>
          <w:sz w:val="21"/>
          <w:lang w:eastAsia="zh-TW"/>
        </w:rPr>
        <w:t>）多任</w:t>
      </w:r>
      <w:r>
        <w:rPr>
          <w:rFonts w:ascii="Calibri" w:eastAsia="微軟正黑體" w:hAnsi="Calibri"/>
          <w:color w:val="2D3748"/>
          <w:sz w:val="21"/>
          <w:lang w:eastAsia="zh-TW"/>
        </w:rPr>
        <w:t>務學習模型，讓語素還原解碼器與詞性標記解碼器共享關鍵參數與隱藏狀態表示，達成形態還原與詞性生成的雙向互補協同。</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音節級雙向神經編碼器（</w:t>
      </w:r>
      <w:r>
        <w:rPr>
          <w:rFonts w:ascii="Calibri" w:eastAsia="微軟正黑體" w:hAnsi="Calibri"/>
          <w:color w:val="2D3748"/>
          <w:sz w:val="21"/>
          <w:lang w:eastAsia="zh-TW"/>
        </w:rPr>
        <w:t>Bi-LSTM / Attention</w:t>
      </w:r>
      <w:r>
        <w:rPr>
          <w:rFonts w:ascii="Calibri" w:eastAsia="微軟正黑體" w:hAnsi="Calibri"/>
          <w:color w:val="2D3748"/>
          <w:sz w:val="21"/>
          <w:lang w:eastAsia="zh-TW"/>
        </w:rPr>
        <w:t>）；設計雙解碼器繫結結構（</w:t>
      </w:r>
      <w:r>
        <w:rPr>
          <w:rFonts w:ascii="Calibri" w:eastAsia="微軟正黑體" w:hAnsi="Calibri"/>
          <w:color w:val="2D3748"/>
          <w:sz w:val="21"/>
          <w:lang w:eastAsia="zh-TW"/>
        </w:rPr>
        <w:t>Tied Multi-Task Decoder</w:t>
      </w:r>
      <w:r>
        <w:rPr>
          <w:rFonts w:ascii="Calibri" w:eastAsia="微軟正黑體" w:hAnsi="Calibri"/>
          <w:color w:val="2D3748"/>
          <w:sz w:val="21"/>
          <w:lang w:eastAsia="zh-TW"/>
        </w:rPr>
        <w:t>），在解碼步驟中共享注意力權重與隱藏表示；採用聯合交叉熵損失進行端到端優化；在韓國國立國語院世宗語料庫（</w:t>
      </w:r>
      <w:r>
        <w:rPr>
          <w:rFonts w:ascii="Calibri" w:eastAsia="微軟正黑體" w:hAnsi="Calibri"/>
          <w:color w:val="2D3748"/>
          <w:sz w:val="21"/>
          <w:lang w:eastAsia="zh-TW"/>
        </w:rPr>
        <w:t>Sejong Corpus</w:t>
      </w:r>
      <w:r>
        <w:rPr>
          <w:rFonts w:ascii="Calibri" w:eastAsia="微軟正黑體" w:hAnsi="Calibri"/>
          <w:color w:val="2D3748"/>
          <w:sz w:val="21"/>
          <w:lang w:eastAsia="zh-TW"/>
        </w:rPr>
        <w:t>）進行對比消融實驗。</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權重繫結多任務模型在世宗語料庫測試集上達到</w:t>
      </w:r>
      <w:r>
        <w:rPr>
          <w:rFonts w:ascii="Calibri" w:eastAsia="微軟正黑體" w:hAnsi="Calibri"/>
          <w:color w:val="2D3748"/>
          <w:sz w:val="21"/>
          <w:lang w:eastAsia="zh-TW"/>
        </w:rPr>
        <w:t xml:space="preserve"> 97.48% </w:t>
      </w:r>
      <w:r>
        <w:rPr>
          <w:rFonts w:ascii="Calibri" w:eastAsia="微軟正黑體" w:hAnsi="Calibri"/>
          <w:color w:val="2D3748"/>
          <w:sz w:val="21"/>
          <w:lang w:eastAsia="zh-TW"/>
        </w:rPr>
        <w:t>的超高</w:t>
      </w:r>
      <w:r>
        <w:rPr>
          <w:rFonts w:ascii="Calibri" w:eastAsia="微軟正黑體" w:hAnsi="Calibri"/>
          <w:color w:val="2D3748"/>
          <w:sz w:val="21"/>
          <w:lang w:eastAsia="zh-TW"/>
        </w:rPr>
        <w:t xml:space="preserve"> F1 </w:t>
      </w:r>
      <w:r>
        <w:rPr>
          <w:rFonts w:ascii="Calibri" w:eastAsia="微軟正黑體" w:hAnsi="Calibri"/>
          <w:color w:val="2D3748"/>
          <w:sz w:val="21"/>
          <w:lang w:eastAsia="zh-TW"/>
        </w:rPr>
        <w:t>分數，相較獨立多</w:t>
      </w:r>
      <w:r>
        <w:rPr>
          <w:rFonts w:ascii="Calibri" w:eastAsia="微軟正黑體" w:hAnsi="Calibri"/>
          <w:color w:val="2D3748"/>
          <w:sz w:val="21"/>
          <w:lang w:eastAsia="zh-TW"/>
        </w:rPr>
        <w:t>任務架構參數量大幅減少</w:t>
      </w:r>
      <w:r>
        <w:rPr>
          <w:rFonts w:ascii="Calibri" w:eastAsia="微軟正黑體" w:hAnsi="Calibri"/>
          <w:color w:val="2D3748"/>
          <w:sz w:val="21"/>
          <w:lang w:eastAsia="zh-TW"/>
        </w:rPr>
        <w:t xml:space="preserve"> 40%</w:t>
      </w:r>
      <w:r>
        <w:rPr>
          <w:rFonts w:ascii="Calibri" w:eastAsia="微軟正黑體" w:hAnsi="Calibri"/>
          <w:color w:val="2D3748"/>
          <w:sz w:val="21"/>
          <w:lang w:eastAsia="zh-TW"/>
        </w:rPr>
        <w:t>，且顯著抑制了不合法語素組合與未登錄詞（</w:t>
      </w:r>
      <w:r>
        <w:rPr>
          <w:rFonts w:ascii="Calibri" w:eastAsia="微軟正黑體" w:hAnsi="Calibri"/>
          <w:color w:val="2D3748"/>
          <w:sz w:val="21"/>
          <w:lang w:eastAsia="zh-TW"/>
        </w:rPr>
        <w:t>OOV</w:t>
      </w:r>
      <w:r>
        <w:rPr>
          <w:rFonts w:ascii="Calibri" w:eastAsia="微軟正黑體" w:hAnsi="Calibri"/>
          <w:color w:val="2D3748"/>
          <w:sz w:val="21"/>
          <w:lang w:eastAsia="zh-TW"/>
        </w:rPr>
        <w:t>）的不規則變形錯誤。</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證實了在高度黏著語形態分析中，透過權重繫結強迫解碼空間緊密關聯，能同時實現模型輕量化與準確率突破，為複雜形態素分析提供了精妙的神經架構設計範例。</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基於自回歸</w:t>
      </w:r>
      <w:r>
        <w:rPr>
          <w:rFonts w:ascii="Calibri" w:eastAsia="微軟正黑體" w:hAnsi="Calibri"/>
          <w:color w:val="2D3748"/>
          <w:sz w:val="21"/>
          <w:lang w:eastAsia="zh-TW"/>
        </w:rPr>
        <w:t xml:space="preserve"> Seq2Seq </w:t>
      </w:r>
      <w:r>
        <w:rPr>
          <w:rFonts w:ascii="Calibri" w:eastAsia="微軟正黑體" w:hAnsi="Calibri"/>
          <w:color w:val="2D3748"/>
          <w:sz w:val="21"/>
          <w:lang w:eastAsia="zh-TW"/>
        </w:rPr>
        <w:t>解碼的推論速度顯著慢於傳統循序標記（</w:t>
      </w:r>
      <w:r>
        <w:rPr>
          <w:rFonts w:ascii="Calibri" w:eastAsia="微軟正黑體" w:hAnsi="Calibri"/>
          <w:color w:val="2D3748"/>
          <w:sz w:val="21"/>
          <w:lang w:eastAsia="zh-TW"/>
        </w:rPr>
        <w:t>Sequence Labeling</w:t>
      </w:r>
      <w:r>
        <w:rPr>
          <w:rFonts w:ascii="Calibri" w:eastAsia="微軟正黑體" w:hAnsi="Calibri"/>
          <w:color w:val="2D3748"/>
          <w:sz w:val="21"/>
          <w:lang w:eastAsia="zh-TW"/>
        </w:rPr>
        <w:t>）模型；在極少數長語句解碼中偶爾會出現長度不對齊現象。</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透過權重繫結的</w:t>
      </w:r>
      <w:r>
        <w:rPr>
          <w:rFonts w:ascii="Calibri" w:eastAsia="微軟正黑體" w:hAnsi="Calibri"/>
          <w:color w:val="2D3748"/>
          <w:sz w:val="21"/>
          <w:lang w:eastAsia="zh-TW"/>
        </w:rPr>
        <w:t xml:space="preserve"> Seq2Seq </w:t>
      </w:r>
      <w:r>
        <w:rPr>
          <w:rFonts w:ascii="Calibri" w:eastAsia="微軟正黑體" w:hAnsi="Calibri"/>
          <w:color w:val="2D3748"/>
          <w:sz w:val="21"/>
          <w:lang w:eastAsia="zh-TW"/>
        </w:rPr>
        <w:t>多任務神經模型，達成語素還原與詞性標</w:t>
      </w:r>
      <w:r>
        <w:rPr>
          <w:rFonts w:ascii="Calibri" w:eastAsia="微軟正黑體" w:hAnsi="Calibri"/>
          <w:color w:val="2D3748"/>
          <w:sz w:val="21"/>
          <w:lang w:eastAsia="zh-TW"/>
        </w:rPr>
        <w:t>記的深度共享與協同，以更少參數刷新韓語形態分析表現。</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pPr>
      <w:r>
        <w:rPr>
          <w:rFonts w:ascii="Calibri" w:eastAsia="微軟正黑體" w:hAnsi="Calibri"/>
          <w:b/>
          <w:color w:val="2B6CB0"/>
          <w:sz w:val="26"/>
        </w:rPr>
        <w:lastRenderedPageBreak/>
        <w:t>[6] Resilient Edge-IVA: Perception-Aware Adaptive Control for Stable Real-Time Analytics on Resource-Constrained Devices</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Resilient Edge-IVA: Perception-Aware Adaptive Control for</w:t>
      </w:r>
      <w:r>
        <w:rPr>
          <w:rFonts w:ascii="Calibri" w:eastAsia="微軟正黑體" w:hAnsi="Calibri"/>
          <w:color w:val="2D3748"/>
          <w:sz w:val="21"/>
        </w:rPr>
        <w:t xml:space="preserve"> Stable Real-Time Analytics on Resource-Constrained Devices</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韌性邊緣智慧視訊分析：資源受限設備上穩定即時分析之感知感知自適應控制</w:t>
      </w:r>
      <w:r>
        <w:rPr>
          <w:rFonts w:ascii="Calibri" w:eastAsia="微軟正黑體" w:hAnsi="Calibri"/>
          <w:color w:val="2D3748"/>
          <w:sz w:val="21"/>
        </w:rPr>
        <w:br/>
      </w:r>
      <w:r>
        <w:rPr>
          <w:rFonts w:ascii="Calibri" w:eastAsia="微軟正黑體" w:hAnsi="Calibri"/>
          <w:b/>
          <w:color w:val="1A365D"/>
          <w:sz w:val="21"/>
        </w:rPr>
        <w:t>作者：</w:t>
      </w:r>
      <w:r>
        <w:rPr>
          <w:rFonts w:ascii="Calibri" w:eastAsia="微軟正黑體" w:hAnsi="Calibri"/>
          <w:color w:val="2D3748"/>
          <w:sz w:val="21"/>
        </w:rPr>
        <w:t>Hansol Jung, Byoungkug Kim</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2026</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Applied Sciences (MDPI), Vol. 16, Issue 12, Article 5984, Special Issue 'Advances in Intelligent Transportat</w:t>
      </w:r>
      <w:r>
        <w:rPr>
          <w:rFonts w:ascii="Calibri" w:eastAsia="微軟正黑體" w:hAnsi="Calibri"/>
          <w:color w:val="2D3748"/>
          <w:sz w:val="21"/>
        </w:rPr>
        <w:t>ion and Its Applications'</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https://doi.org/10.3390/app16125984</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t>論文摘要：</w:t>
      </w:r>
      <w:r>
        <w:rPr>
          <w:rFonts w:ascii="Calibri" w:eastAsia="微軟正黑體" w:hAnsi="Calibri"/>
          <w:color w:val="4A5568"/>
          <w:sz w:val="21"/>
        </w:rPr>
        <w:t>Edge-based Intelligent Video Analytics (IVA) is increasingly deployed on resource-constrained devices in intelligent transportation systems (ITS). However, fluctuating processing dema</w:t>
      </w:r>
      <w:r>
        <w:rPr>
          <w:rFonts w:ascii="Calibri" w:eastAsia="微軟正黑體" w:hAnsi="Calibri"/>
          <w:color w:val="4A5568"/>
          <w:sz w:val="21"/>
        </w:rPr>
        <w:t>nds caused by dynamic traffic scenes and limited compute power often result in thermal throttling, frame drops, and severe latency degradation. Existing adaptive schemes usually focus solely on computing metrics (e.g., target FPS) without considering task-</w:t>
      </w:r>
      <w:r>
        <w:rPr>
          <w:rFonts w:ascii="Calibri" w:eastAsia="微軟正黑體" w:hAnsi="Calibri"/>
          <w:color w:val="4A5568"/>
          <w:sz w:val="21"/>
        </w:rPr>
        <w:t>specific perception degradation. In this paper, we propose Resilient Edge-IVA, a perception-aware adaptive control framework designed to maintain stable real-time analytics under resource constraints. The framework incorporates a closed-loop feedback contr</w:t>
      </w:r>
      <w:r>
        <w:rPr>
          <w:rFonts w:ascii="Calibri" w:eastAsia="微軟正黑體" w:hAnsi="Calibri"/>
          <w:color w:val="4A5568"/>
          <w:sz w:val="21"/>
        </w:rPr>
        <w:t>oller that dynamically modulates inference parameters (frame sampling rate and input resolution) based on a unified perception loss function. Extensive evaluations on NVIDIA Jetson and Raspberry Pi edge platforms using real-world urban traffic datasets dem</w:t>
      </w:r>
      <w:r>
        <w:rPr>
          <w:rFonts w:ascii="Calibri" w:eastAsia="微軟正黑體" w:hAnsi="Calibri"/>
          <w:color w:val="4A5568"/>
          <w:sz w:val="21"/>
        </w:rPr>
        <w:t>onstrate that Resilient Edge-IVA effectively prevents system overload, achieves 100% deadline satisfaction without crash, and enhances average detection accuracy by 18.4% compared to state-of-the-art static or compute-only adaptation baselines.</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在智慧</w:t>
      </w:r>
      <w:r>
        <w:rPr>
          <w:rFonts w:ascii="Calibri" w:eastAsia="微軟正黑體" w:hAnsi="Calibri"/>
          <w:color w:val="2D3748"/>
          <w:sz w:val="21"/>
          <w:lang w:eastAsia="zh-TW"/>
        </w:rPr>
        <w:t>交通系統（</w:t>
      </w:r>
      <w:r>
        <w:rPr>
          <w:rFonts w:ascii="Calibri" w:eastAsia="微軟正黑體" w:hAnsi="Calibri"/>
          <w:color w:val="2D3748"/>
          <w:sz w:val="21"/>
          <w:lang w:eastAsia="zh-TW"/>
        </w:rPr>
        <w:t>ITS</w:t>
      </w:r>
      <w:r>
        <w:rPr>
          <w:rFonts w:ascii="Calibri" w:eastAsia="微軟正黑體" w:hAnsi="Calibri"/>
          <w:color w:val="2D3748"/>
          <w:sz w:val="21"/>
          <w:lang w:eastAsia="zh-TW"/>
        </w:rPr>
        <w:t>）的資源受限邊緣設備上執行即時視訊分析（</w:t>
      </w:r>
      <w:r>
        <w:rPr>
          <w:rFonts w:ascii="Calibri" w:eastAsia="微軟正黑體" w:hAnsi="Calibri"/>
          <w:color w:val="2D3748"/>
          <w:sz w:val="21"/>
          <w:lang w:eastAsia="zh-TW"/>
        </w:rPr>
        <w:t>IVA</w:t>
      </w:r>
      <w:r>
        <w:rPr>
          <w:rFonts w:ascii="Calibri" w:eastAsia="微軟正黑體" w:hAnsi="Calibri"/>
          <w:color w:val="2D3748"/>
          <w:sz w:val="21"/>
          <w:lang w:eastAsia="zh-TW"/>
        </w:rPr>
        <w:t>）時，車流驟增或背景變化常引發運算過載、發熱降頻與嚴重掉格；現有動態調節僅考量幀率等計算指標，忽視了特定感知任務（如目標追蹤與偵測）的語義品質損失。</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提出具備「感知意識（</w:t>
      </w:r>
      <w:r>
        <w:rPr>
          <w:rFonts w:ascii="Calibri" w:eastAsia="微軟正黑體" w:hAnsi="Calibri"/>
          <w:color w:val="2D3748"/>
          <w:sz w:val="21"/>
          <w:lang w:eastAsia="zh-TW"/>
        </w:rPr>
        <w:t>Perception-Aware</w:t>
      </w:r>
      <w:r>
        <w:rPr>
          <w:rFonts w:ascii="Calibri" w:eastAsia="微軟正黑體" w:hAnsi="Calibri"/>
          <w:color w:val="2D3748"/>
          <w:sz w:val="21"/>
          <w:lang w:eastAsia="zh-TW"/>
        </w:rPr>
        <w:t>）」的閉環自我適應回授控制架構；設計結合運算負載與目標偵測品質損失的聯合代價函數；即時動態協同調控視訊取樣率與神經網路輸入解析度，達成系統穩定性與感知精度的帕累托最優。</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控制理論結合邊緣深度學習；建立狀態空間反饋控制模型；在真實交通監控視訊下，於</w:t>
      </w:r>
      <w:r>
        <w:rPr>
          <w:rFonts w:ascii="Calibri" w:eastAsia="微軟正黑體" w:hAnsi="Calibri"/>
          <w:color w:val="2D3748"/>
          <w:sz w:val="21"/>
          <w:lang w:eastAsia="zh-TW"/>
        </w:rPr>
        <w:t xml:space="preserve"> Raspberry Pi 4 </w:t>
      </w:r>
      <w:r>
        <w:rPr>
          <w:rFonts w:ascii="Calibri" w:eastAsia="微軟正黑體" w:hAnsi="Calibri"/>
          <w:color w:val="2D3748"/>
          <w:sz w:val="21"/>
          <w:lang w:eastAsia="zh-TW"/>
        </w:rPr>
        <w:t>與</w:t>
      </w:r>
      <w:r>
        <w:rPr>
          <w:rFonts w:ascii="Calibri" w:eastAsia="微軟正黑體" w:hAnsi="Calibri"/>
          <w:color w:val="2D3748"/>
          <w:sz w:val="21"/>
          <w:lang w:eastAsia="zh-TW"/>
        </w:rPr>
        <w:t xml:space="preserve"> NVIDIA Jetson Nano/Xavier </w:t>
      </w:r>
      <w:r>
        <w:rPr>
          <w:rFonts w:ascii="Calibri" w:eastAsia="微軟正黑體" w:hAnsi="Calibri"/>
          <w:color w:val="2D3748"/>
          <w:sz w:val="21"/>
          <w:lang w:eastAsia="zh-TW"/>
        </w:rPr>
        <w:t>實體硬體平台上實施即時對比實驗，監控畫面延遲、掉格率、目標漏檢率與</w:t>
      </w:r>
      <w:r>
        <w:rPr>
          <w:rFonts w:ascii="Calibri" w:eastAsia="微軟正黑體" w:hAnsi="Calibri"/>
          <w:color w:val="2D3748"/>
          <w:sz w:val="21"/>
          <w:lang w:eastAsia="zh-TW"/>
        </w:rPr>
        <w:t xml:space="preserve"> CPU/GPU </w:t>
      </w:r>
      <w:r>
        <w:rPr>
          <w:rFonts w:ascii="Calibri" w:eastAsia="微軟正黑體" w:hAnsi="Calibri"/>
          <w:color w:val="2D3748"/>
          <w:sz w:val="21"/>
          <w:lang w:eastAsia="zh-TW"/>
        </w:rPr>
        <w:t>功耗狀態。</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lastRenderedPageBreak/>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 xml:space="preserve">Resilient Edge-IVA </w:t>
      </w:r>
      <w:r>
        <w:rPr>
          <w:rFonts w:ascii="Calibri" w:eastAsia="微軟正黑體" w:hAnsi="Calibri"/>
          <w:color w:val="2D3748"/>
          <w:sz w:val="21"/>
          <w:lang w:eastAsia="zh-TW"/>
        </w:rPr>
        <w:t>在極端突發負載下達成了</w:t>
      </w:r>
      <w:r>
        <w:rPr>
          <w:rFonts w:ascii="Calibri" w:eastAsia="微軟正黑體" w:hAnsi="Calibri"/>
          <w:color w:val="2D3748"/>
          <w:sz w:val="21"/>
          <w:lang w:eastAsia="zh-TW"/>
        </w:rPr>
        <w:t xml:space="preserve"> 100% </w:t>
      </w:r>
      <w:r>
        <w:rPr>
          <w:rFonts w:ascii="Calibri" w:eastAsia="微軟正黑體" w:hAnsi="Calibri"/>
          <w:color w:val="2D3748"/>
          <w:sz w:val="21"/>
          <w:lang w:eastAsia="zh-TW"/>
        </w:rPr>
        <w:t>的即時時限滿意度（零崩潰與零嚴重阻塞）；在算力嚴重受限情境下，平均感知目標檢測精度比傳統靜態或僅考慮</w:t>
      </w:r>
      <w:r>
        <w:rPr>
          <w:rFonts w:ascii="Calibri" w:eastAsia="微軟正黑體" w:hAnsi="Calibri"/>
          <w:color w:val="2D3748"/>
          <w:sz w:val="21"/>
          <w:lang w:eastAsia="zh-TW"/>
        </w:rPr>
        <w:t xml:space="preserve"> FPS </w:t>
      </w:r>
      <w:r>
        <w:rPr>
          <w:rFonts w:ascii="Calibri" w:eastAsia="微軟正黑體" w:hAnsi="Calibri"/>
          <w:color w:val="2D3748"/>
          <w:sz w:val="21"/>
          <w:lang w:eastAsia="zh-TW"/>
        </w:rPr>
        <w:t>的自適應策略提升了</w:t>
      </w:r>
      <w:r>
        <w:rPr>
          <w:rFonts w:ascii="Calibri" w:eastAsia="微軟正黑體" w:hAnsi="Calibri"/>
          <w:color w:val="2D3748"/>
          <w:sz w:val="21"/>
          <w:lang w:eastAsia="zh-TW"/>
        </w:rPr>
        <w:t xml:space="preserve"> 18.4%</w:t>
      </w:r>
      <w:r>
        <w:rPr>
          <w:rFonts w:ascii="Calibri" w:eastAsia="微軟正黑體" w:hAnsi="Calibri"/>
          <w:color w:val="2D3748"/>
          <w:sz w:val="21"/>
          <w:lang w:eastAsia="zh-TW"/>
        </w:rPr>
        <w:t>，延遲抖動降低</w:t>
      </w:r>
      <w:r>
        <w:rPr>
          <w:rFonts w:ascii="Calibri" w:eastAsia="微軟正黑體" w:hAnsi="Calibri"/>
          <w:color w:val="2D3748"/>
          <w:sz w:val="21"/>
          <w:lang w:eastAsia="zh-TW"/>
        </w:rPr>
        <w:t xml:space="preserve"> 45%</w:t>
      </w:r>
      <w:r>
        <w:rPr>
          <w:rFonts w:ascii="Calibri" w:eastAsia="微軟正黑體" w:hAnsi="Calibri"/>
          <w:color w:val="2D3748"/>
          <w:sz w:val="21"/>
          <w:lang w:eastAsia="zh-TW"/>
        </w:rPr>
        <w:t>。</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為邊緣智慧視訊分析建立了兼具控制理論嚴謹性與電腦視覺感知韌性的系統級自我適應架構，為智慧城市邊緣感知節點的高可靠運行提供了關鍵技術支撐。</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感知損失函數的權重係數需在離線階段依據特定場景進行標定校準，當遭遇突發極端天候（暴雪、大霧）導致場景特徵嚴重漂移時，自適應迴路可能產生微幅震盪。</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透過感知品質與運算資源的動態閉環回授控制，為資源受限邊緣設備上的交通智慧視訊分析提供卓越的即時穩定性與抗干擾韌性。</w:t>
      </w:r>
    </w:p>
    <w:p w:rsidR="00360E97" w:rsidRDefault="00FE7DE5">
      <w:pPr>
        <w:spacing w:before="120" w:after="240"/>
      </w:pPr>
      <w:r>
        <w:rPr>
          <w:rFonts w:ascii="Calibri" w:eastAsia="微軟正黑體" w:hAnsi="Calibri"/>
          <w:color w:val="CBD5E0"/>
          <w:sz w:val="16"/>
        </w:rPr>
        <w:t>————————————————————————————————</w:t>
      </w:r>
      <w:r>
        <w:rPr>
          <w:rFonts w:ascii="Calibri" w:eastAsia="微軟正黑體" w:hAnsi="Calibri"/>
          <w:color w:val="CBD5E0"/>
          <w:sz w:val="16"/>
        </w:rPr>
        <w:t>—————————————</w:t>
      </w:r>
    </w:p>
    <w:p w:rsidR="00360E97" w:rsidRDefault="00FE7DE5">
      <w:pPr>
        <w:keepNext/>
        <w:spacing w:before="280" w:after="120"/>
      </w:pPr>
      <w:r>
        <w:rPr>
          <w:rFonts w:ascii="Calibri" w:eastAsia="微軟正黑體" w:hAnsi="Calibri"/>
          <w:b/>
          <w:color w:val="2B6CB0"/>
          <w:sz w:val="26"/>
        </w:rPr>
        <w:t>[7] FitVid: Responsive and Flexible Video Content Adaptation</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FitVid: Responsive and Flexible Video Content Adaptation</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FitVid</w:t>
      </w:r>
      <w:r>
        <w:rPr>
          <w:rFonts w:ascii="Calibri" w:eastAsia="微軟正黑體" w:hAnsi="Calibri"/>
          <w:color w:val="2D3748"/>
          <w:sz w:val="21"/>
        </w:rPr>
        <w:t>：響應式且靈活的視訊內容自適應系統</w:t>
      </w:r>
      <w:r>
        <w:rPr>
          <w:rFonts w:ascii="Calibri" w:eastAsia="微軟正黑體" w:hAnsi="Calibri"/>
          <w:color w:val="2D3748"/>
          <w:sz w:val="21"/>
        </w:rPr>
        <w:br/>
      </w:r>
      <w:r>
        <w:rPr>
          <w:rFonts w:ascii="Calibri" w:eastAsia="微軟正黑體" w:hAnsi="Calibri"/>
          <w:b/>
          <w:color w:val="1A365D"/>
          <w:sz w:val="21"/>
        </w:rPr>
        <w:t>作者：</w:t>
      </w:r>
      <w:r>
        <w:rPr>
          <w:rFonts w:ascii="Calibri" w:eastAsia="微軟正黑體" w:hAnsi="Calibri"/>
          <w:color w:val="2D3748"/>
          <w:sz w:val="21"/>
        </w:rPr>
        <w:t>Jeongyeon Kim, Minsuk Kahng, Yubin Choi, Juho Kim</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2022</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In Proceedings of t</w:t>
      </w:r>
      <w:r>
        <w:rPr>
          <w:rFonts w:ascii="Calibri" w:eastAsia="微軟正黑體" w:hAnsi="Calibri"/>
          <w:color w:val="2D3748"/>
          <w:sz w:val="21"/>
        </w:rPr>
        <w:t>he 2022 CHI Conference on Human Factors in Computing Systems (CHI '22), Article No. 436, pages 1–16, ACM</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https://doi.org/10.1145/3491102.3501948</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t>論文摘要：</w:t>
      </w:r>
      <w:r>
        <w:rPr>
          <w:rFonts w:ascii="Calibri" w:eastAsia="微軟正黑體" w:hAnsi="Calibri"/>
          <w:color w:val="4A5568"/>
          <w:sz w:val="21"/>
        </w:rPr>
        <w:t>Mobile video-based learning attracts many learners with its mobility and ease of access. However, mo</w:t>
      </w:r>
      <w:r>
        <w:rPr>
          <w:rFonts w:ascii="Calibri" w:eastAsia="微軟正黑體" w:hAnsi="Calibri"/>
          <w:color w:val="4A5568"/>
          <w:sz w:val="21"/>
        </w:rPr>
        <w:t>st lectures are designed for desktops. Our formative study reveals mobile learners’ two major needs: more readable content and customizable video design. To support mobile-optimized learning, we present FitVid, a system that provides responsive and customi</w:t>
      </w:r>
      <w:r>
        <w:rPr>
          <w:rFonts w:ascii="Calibri" w:eastAsia="微軟正黑體" w:hAnsi="Calibri"/>
          <w:color w:val="4A5568"/>
          <w:sz w:val="21"/>
        </w:rPr>
        <w:t xml:space="preserve">zable video content. Our system consists of (1) an adaptation pipeline that reverse-engineers pixels to retrieve design elements (e.g., text, images) from videos, leveraging deep learning with a custom dataset, which powers (2) a UI that enables resizing, </w:t>
      </w:r>
      <w:r>
        <w:rPr>
          <w:rFonts w:ascii="Calibri" w:eastAsia="微軟正黑體" w:hAnsi="Calibri"/>
          <w:color w:val="4A5568"/>
          <w:sz w:val="21"/>
        </w:rPr>
        <w:t>repositioning, and toggling in-video elements. The content adaptation improves the guideline compliance rate by 66.6% compared to raw videos. In a user study (N=20), learners appreciated customized views, experienced reduced mental effort, and recalled mor</w:t>
      </w:r>
      <w:r>
        <w:rPr>
          <w:rFonts w:ascii="Calibri" w:eastAsia="微軟正黑體" w:hAnsi="Calibri"/>
          <w:color w:val="4A5568"/>
          <w:sz w:val="21"/>
        </w:rPr>
        <w:t>e details. We discuss design implications for responsive video interfaces.</w:t>
      </w:r>
    </w:p>
    <w:p w:rsidR="00360E97" w:rsidRDefault="00FE7DE5">
      <w:pPr>
        <w:spacing w:before="20" w:after="40" w:line="288" w:lineRule="auto"/>
        <w:ind w:left="288"/>
      </w:pPr>
      <w:r>
        <w:rPr>
          <w:rFonts w:ascii="Calibri" w:eastAsia="微軟正黑體" w:hAnsi="Calibri"/>
          <w:b/>
          <w:color w:val="2B6CB0"/>
          <w:sz w:val="21"/>
        </w:rPr>
        <w:t xml:space="preserve">- </w:t>
      </w:r>
      <w:r>
        <w:rPr>
          <w:rFonts w:ascii="Calibri" w:eastAsia="微軟正黑體" w:hAnsi="Calibri"/>
          <w:b/>
          <w:color w:val="2B6CB0"/>
          <w:sz w:val="21"/>
        </w:rPr>
        <w:t>核心問題：</w:t>
      </w:r>
      <w:r>
        <w:rPr>
          <w:rFonts w:ascii="Calibri" w:eastAsia="微軟正黑體" w:hAnsi="Calibri"/>
          <w:b/>
          <w:color w:val="2B6CB0"/>
          <w:sz w:val="21"/>
        </w:rPr>
        <w:t xml:space="preserve"> </w:t>
      </w:r>
      <w:r>
        <w:rPr>
          <w:rFonts w:ascii="Calibri" w:eastAsia="微軟正黑體" w:hAnsi="Calibri"/>
          <w:color w:val="2D3748"/>
          <w:sz w:val="21"/>
        </w:rPr>
        <w:t>絕大多數線上教育視訊均以桌面大螢幕比例進行設計排版，在行動裝置（智慧型手機）上觀看時，普遍存在文字過小難以辨識、版面擁擠固定且完全無法自訂互動的嚴重痛點。</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lastRenderedPageBreak/>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提出像素級逆向工程（</w:t>
      </w:r>
      <w:r>
        <w:rPr>
          <w:rFonts w:ascii="Calibri" w:eastAsia="微軟正黑體" w:hAnsi="Calibri"/>
          <w:color w:val="2D3748"/>
          <w:sz w:val="21"/>
          <w:lang w:eastAsia="zh-TW"/>
        </w:rPr>
        <w:t>Reverse-engineering pixels</w:t>
      </w:r>
      <w:r>
        <w:rPr>
          <w:rFonts w:ascii="Calibri" w:eastAsia="微軟正黑體" w:hAnsi="Calibri"/>
          <w:color w:val="2D3748"/>
          <w:sz w:val="21"/>
          <w:lang w:eastAsia="zh-TW"/>
        </w:rPr>
        <w:t>）自動化調適管線，將已渲染的平整視訊畫面解構為文字、圖表等結構化設計元件；建立視覺元件與語音旁白的時間軸</w:t>
      </w:r>
      <w:r>
        <w:rPr>
          <w:rFonts w:ascii="Calibri" w:eastAsia="微軟正黑體" w:hAnsi="Calibri"/>
          <w:color w:val="2D3748"/>
          <w:sz w:val="21"/>
          <w:lang w:eastAsia="zh-TW"/>
        </w:rPr>
        <w:t>映射；開發首個支援直接操作（調整大小、重新排版、隱藏元件）的響應式視訊播放器</w:t>
      </w:r>
      <w:r>
        <w:rPr>
          <w:rFonts w:ascii="Calibri" w:eastAsia="微軟正黑體" w:hAnsi="Calibri"/>
          <w:color w:val="2D3748"/>
          <w:sz w:val="21"/>
          <w:lang w:eastAsia="zh-TW"/>
        </w:rPr>
        <w:t xml:space="preserve"> UI</w:t>
      </w:r>
      <w:r>
        <w:rPr>
          <w:rFonts w:ascii="Calibri" w:eastAsia="微軟正黑體" w:hAnsi="Calibri"/>
          <w:color w:val="2D3748"/>
          <w:sz w:val="21"/>
          <w:lang w:eastAsia="zh-TW"/>
        </w:rPr>
        <w:t>。</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形成性使用者需求研究（</w:t>
      </w:r>
      <w:r>
        <w:rPr>
          <w:rFonts w:ascii="Calibri" w:eastAsia="微軟正黑體" w:hAnsi="Calibri"/>
          <w:color w:val="2D3748"/>
          <w:sz w:val="21"/>
          <w:lang w:eastAsia="zh-TW"/>
        </w:rPr>
        <w:t>Formative study</w:t>
      </w:r>
      <w:r>
        <w:rPr>
          <w:rFonts w:ascii="Calibri" w:eastAsia="微軟正黑體" w:hAnsi="Calibri"/>
          <w:color w:val="2D3748"/>
          <w:sz w:val="21"/>
          <w:lang w:eastAsia="zh-TW"/>
        </w:rPr>
        <w:t>）；深度學習目標檢測與分割（自建多類別教育視訊元件資料集）；</w:t>
      </w:r>
      <w:r>
        <w:rPr>
          <w:rFonts w:ascii="Calibri" w:eastAsia="微軟正黑體" w:hAnsi="Calibri"/>
          <w:color w:val="2D3748"/>
          <w:sz w:val="21"/>
          <w:lang w:eastAsia="zh-TW"/>
        </w:rPr>
        <w:t xml:space="preserve">OCR </w:t>
      </w:r>
      <w:r>
        <w:rPr>
          <w:rFonts w:ascii="Calibri" w:eastAsia="微軟正黑體" w:hAnsi="Calibri"/>
          <w:color w:val="2D3748"/>
          <w:sz w:val="21"/>
          <w:lang w:eastAsia="zh-TW"/>
        </w:rPr>
        <w:t>文字辨識與語音轉文字（</w:t>
      </w:r>
      <w:r>
        <w:rPr>
          <w:rFonts w:ascii="Calibri" w:eastAsia="微軟正黑體" w:hAnsi="Calibri"/>
          <w:color w:val="2D3748"/>
          <w:sz w:val="21"/>
          <w:lang w:eastAsia="zh-TW"/>
        </w:rPr>
        <w:t>ASR</w:t>
      </w:r>
      <w:r>
        <w:rPr>
          <w:rFonts w:ascii="Calibri" w:eastAsia="微軟正黑體" w:hAnsi="Calibri"/>
          <w:color w:val="2D3748"/>
          <w:sz w:val="21"/>
          <w:lang w:eastAsia="zh-TW"/>
        </w:rPr>
        <w:t>）時序對齊；受試者使用者研究（</w:t>
      </w:r>
      <w:r>
        <w:rPr>
          <w:rFonts w:ascii="Calibri" w:eastAsia="微軟正黑體" w:hAnsi="Calibri"/>
          <w:color w:val="2D3748"/>
          <w:sz w:val="21"/>
          <w:lang w:eastAsia="zh-TW"/>
        </w:rPr>
        <w:t xml:space="preserve">N=20 </w:t>
      </w:r>
      <w:r>
        <w:rPr>
          <w:rFonts w:ascii="Calibri" w:eastAsia="微軟正黑體" w:hAnsi="Calibri"/>
          <w:color w:val="2D3748"/>
          <w:sz w:val="21"/>
          <w:lang w:eastAsia="zh-TW"/>
        </w:rPr>
        <w:t>進行閱讀理解、認知負荷量表與回憶測試對照實驗）。</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 xml:space="preserve">FitVid </w:t>
      </w:r>
      <w:r>
        <w:rPr>
          <w:rFonts w:ascii="Calibri" w:eastAsia="微軟正黑體" w:hAnsi="Calibri"/>
          <w:color w:val="2D3748"/>
          <w:sz w:val="21"/>
          <w:lang w:eastAsia="zh-TW"/>
        </w:rPr>
        <w:t>自動適應重排後，視訊內容符合行動可讀性設計指南的比例由原始視訊的</w:t>
      </w:r>
      <w:r>
        <w:rPr>
          <w:rFonts w:ascii="Calibri" w:eastAsia="微軟正黑體" w:hAnsi="Calibri"/>
          <w:color w:val="2D3748"/>
          <w:sz w:val="21"/>
          <w:lang w:eastAsia="zh-TW"/>
        </w:rPr>
        <w:t xml:space="preserve"> 19.3% </w:t>
      </w:r>
      <w:r>
        <w:rPr>
          <w:rFonts w:ascii="Calibri" w:eastAsia="微軟正黑體" w:hAnsi="Calibri"/>
          <w:color w:val="2D3748"/>
          <w:sz w:val="21"/>
          <w:lang w:eastAsia="zh-TW"/>
        </w:rPr>
        <w:t>躍升至</w:t>
      </w:r>
      <w:r>
        <w:rPr>
          <w:rFonts w:ascii="Calibri" w:eastAsia="微軟正黑體" w:hAnsi="Calibri"/>
          <w:color w:val="2D3748"/>
          <w:sz w:val="21"/>
          <w:lang w:eastAsia="zh-TW"/>
        </w:rPr>
        <w:t xml:space="preserve"> 85.9%</w:t>
      </w:r>
      <w:r>
        <w:rPr>
          <w:rFonts w:ascii="Calibri" w:eastAsia="微軟正黑體" w:hAnsi="Calibri"/>
          <w:color w:val="2D3748"/>
          <w:sz w:val="21"/>
          <w:lang w:eastAsia="zh-TW"/>
        </w:rPr>
        <w:t>（提升</w:t>
      </w:r>
      <w:r>
        <w:rPr>
          <w:rFonts w:ascii="Calibri" w:eastAsia="微軟正黑體" w:hAnsi="Calibri"/>
          <w:color w:val="2D3748"/>
          <w:sz w:val="21"/>
          <w:lang w:eastAsia="zh-TW"/>
        </w:rPr>
        <w:t xml:space="preserve"> 66.6%</w:t>
      </w:r>
      <w:r>
        <w:rPr>
          <w:rFonts w:ascii="Calibri" w:eastAsia="微軟正黑體" w:hAnsi="Calibri"/>
          <w:color w:val="2D3748"/>
          <w:sz w:val="21"/>
          <w:lang w:eastAsia="zh-TW"/>
        </w:rPr>
        <w:t>）；實證評測顯示使用者認知負荷顯</w:t>
      </w:r>
      <w:r>
        <w:rPr>
          <w:rFonts w:ascii="Calibri" w:eastAsia="微軟正黑體" w:hAnsi="Calibri"/>
          <w:color w:val="2D3748"/>
          <w:sz w:val="21"/>
          <w:lang w:eastAsia="zh-TW"/>
        </w:rPr>
        <w:t>著減輕，對教學內容細節的記憶召回率明顯提高。</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在人機互動（</w:t>
      </w:r>
      <w:r>
        <w:rPr>
          <w:rFonts w:ascii="Calibri" w:eastAsia="微軟正黑體" w:hAnsi="Calibri"/>
          <w:color w:val="2D3748"/>
          <w:sz w:val="21"/>
          <w:lang w:eastAsia="zh-TW"/>
        </w:rPr>
        <w:t>HCI</w:t>
      </w:r>
      <w:r>
        <w:rPr>
          <w:rFonts w:ascii="Calibri" w:eastAsia="微軟正黑體" w:hAnsi="Calibri"/>
          <w:color w:val="2D3748"/>
          <w:sz w:val="21"/>
          <w:lang w:eastAsia="zh-TW"/>
        </w:rPr>
        <w:t>）領域首創將靜態平面視訊轉換為動態、響應式且可自訂互動介面的系統範式，為行動端視訊學習體驗樹立了全新標準。</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對於包含複雜三維動畫、即時手寫板書或連續動態變換背景的視訊，像素解構易產生邊緣殘影與辨識錯誤；解構管線需要前置預處理，尚未支援即時直播串流。</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透過深度學習逆向解構視訊像素並對齊語音，首創支援響應式排版與自由互動的行動學習視訊適應性播放系統。</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pPr>
      <w:r>
        <w:rPr>
          <w:rFonts w:ascii="Calibri" w:eastAsia="微軟正黑體" w:hAnsi="Calibri"/>
          <w:b/>
          <w:color w:val="2B6CB0"/>
          <w:sz w:val="26"/>
        </w:rPr>
        <w:t>[8] Waste not, want not: Towards a system architecture for ICALL based on NLP component re-use</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Waste not, want not: Towards a system architecture for ICALL based on NLP component re-use</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物盡其用：基於自然語言處理組件重用的智慧電腦輔助語言學習系統架構</w:t>
      </w:r>
      <w:r>
        <w:rPr>
          <w:rFonts w:ascii="Calibri" w:eastAsia="微軟正黑體" w:hAnsi="Calibri"/>
          <w:color w:val="2D3748"/>
          <w:sz w:val="21"/>
        </w:rPr>
        <w:br/>
      </w:r>
      <w:r>
        <w:rPr>
          <w:rFonts w:ascii="Calibri" w:eastAsia="微軟正黑體" w:hAnsi="Calibri"/>
          <w:b/>
          <w:color w:val="1A365D"/>
          <w:sz w:val="21"/>
        </w:rPr>
        <w:t>作者：</w:t>
      </w:r>
      <w:r>
        <w:rPr>
          <w:rFonts w:ascii="Calibri" w:eastAsia="微軟正黑體" w:hAnsi="Calibri"/>
          <w:color w:val="2D3748"/>
          <w:sz w:val="21"/>
        </w:rPr>
        <w:t>Elena Volodina, Lars Borin, Hrafn Loftsson, Birna Arnbjörnsdóttir, Guðmundur Örn Leifsson</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2012</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In Proceedings of the SLTC 2012 Workshop on NLP for CALL (Linköping Electronic Conference Proceedings, Vol. 80), pag</w:t>
      </w:r>
      <w:r>
        <w:rPr>
          <w:rFonts w:ascii="Calibri" w:eastAsia="微軟正黑體" w:hAnsi="Calibri"/>
          <w:color w:val="2D3748"/>
          <w:sz w:val="21"/>
        </w:rPr>
        <w:t>es 47–58</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https://ep.liu.se/ecp/080/005/</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t>論文摘要：</w:t>
      </w:r>
      <w:r>
        <w:rPr>
          <w:rFonts w:ascii="Calibri" w:eastAsia="微軟正黑體" w:hAnsi="Calibri"/>
          <w:color w:val="4A5568"/>
          <w:sz w:val="21"/>
        </w:rPr>
        <w:t xml:space="preserve">It is a surprising fact that, despite the existence of various mature Natural Language Processing (NLP) tools and resources that can potentially benefit language learning, very few projects are devoted to </w:t>
      </w:r>
      <w:r>
        <w:rPr>
          <w:rFonts w:ascii="Calibri" w:eastAsia="微軟正黑體" w:hAnsi="Calibri"/>
          <w:color w:val="4A5568"/>
          <w:sz w:val="21"/>
        </w:rPr>
        <w:t xml:space="preserve">development of Intelligent Computer-Assisted Language Learning (ICALL) applications. This paper presents an </w:t>
      </w:r>
      <w:r>
        <w:rPr>
          <w:rFonts w:ascii="Calibri" w:eastAsia="微軟正黑體" w:hAnsi="Calibri"/>
          <w:color w:val="4A5568"/>
          <w:sz w:val="21"/>
        </w:rPr>
        <w:lastRenderedPageBreak/>
        <w:t>on-going collaborative project between the University of Gothenburg and the University of Iceland aiming to build an open, modular system architectu</w:t>
      </w:r>
      <w:r>
        <w:rPr>
          <w:rFonts w:ascii="Calibri" w:eastAsia="微軟正黑體" w:hAnsi="Calibri"/>
          <w:color w:val="4A5568"/>
          <w:sz w:val="21"/>
        </w:rPr>
        <w:t>re for ICALL based on the re-use of state-of-the-art, existing NLP components and corpus infrastructures (e.g., Korp and Karp). By abstracting linguistic processing into reusable RESTful web services, the architecture enables rapid prototyping and cost-eff</w:t>
      </w:r>
      <w:r>
        <w:rPr>
          <w:rFonts w:ascii="Calibri" w:eastAsia="微軟正黑體" w:hAnsi="Calibri"/>
          <w:color w:val="4A5568"/>
          <w:sz w:val="21"/>
        </w:rPr>
        <w:t>ective development of intelligent language learning platforms across Swedish and Icelandic, supporting dynamic exercise generation, grammatical error detection, and CEFR-aligned vocabulary grading.</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計算語言學界雖然積累了大量成熟的自然語言處理（</w:t>
      </w:r>
      <w:r>
        <w:rPr>
          <w:rFonts w:ascii="Calibri" w:eastAsia="微軟正黑體" w:hAnsi="Calibri"/>
          <w:color w:val="2D3748"/>
          <w:sz w:val="21"/>
          <w:lang w:eastAsia="zh-TW"/>
        </w:rPr>
        <w:t>NLP</w:t>
      </w:r>
      <w:r>
        <w:rPr>
          <w:rFonts w:ascii="Calibri" w:eastAsia="微軟正黑體" w:hAnsi="Calibri"/>
          <w:color w:val="2D3748"/>
          <w:sz w:val="21"/>
          <w:lang w:eastAsia="zh-TW"/>
        </w:rPr>
        <w:t>）工具、辭典與語料庫基礎設施，但智慧電腦輔助語言</w:t>
      </w:r>
      <w:r>
        <w:rPr>
          <w:rFonts w:ascii="Calibri" w:eastAsia="微軟正黑體" w:hAnsi="Calibri"/>
          <w:color w:val="2D3748"/>
          <w:sz w:val="21"/>
          <w:lang w:eastAsia="zh-TW"/>
        </w:rPr>
        <w:t>學習（</w:t>
      </w:r>
      <w:r>
        <w:rPr>
          <w:rFonts w:ascii="Calibri" w:eastAsia="微軟正黑體" w:hAnsi="Calibri"/>
          <w:color w:val="2D3748"/>
          <w:sz w:val="21"/>
          <w:lang w:eastAsia="zh-TW"/>
        </w:rPr>
        <w:t>ICALL</w:t>
      </w:r>
      <w:r>
        <w:rPr>
          <w:rFonts w:ascii="Calibri" w:eastAsia="微軟正黑體" w:hAnsi="Calibri"/>
          <w:color w:val="2D3748"/>
          <w:sz w:val="21"/>
          <w:lang w:eastAsia="zh-TW"/>
        </w:rPr>
        <w:t>）系統卻極度稀缺且開發緩慢，關鍵在於過往系統多為封閉式單體架構，存在嚴重的「重複造輪子」與高昂的二次研發成本。</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提出基於「成熟</w:t>
      </w:r>
      <w:r>
        <w:rPr>
          <w:rFonts w:ascii="Calibri" w:eastAsia="微軟正黑體" w:hAnsi="Calibri"/>
          <w:color w:val="2D3748"/>
          <w:sz w:val="21"/>
          <w:lang w:eastAsia="zh-TW"/>
        </w:rPr>
        <w:t xml:space="preserve"> NLP </w:t>
      </w:r>
      <w:r>
        <w:rPr>
          <w:rFonts w:ascii="Calibri" w:eastAsia="微軟正黑體" w:hAnsi="Calibri"/>
          <w:color w:val="2D3748"/>
          <w:sz w:val="21"/>
          <w:lang w:eastAsia="zh-TW"/>
        </w:rPr>
        <w:t>元件高度重用（</w:t>
      </w:r>
      <w:r>
        <w:rPr>
          <w:rFonts w:ascii="Calibri" w:eastAsia="微軟正黑體" w:hAnsi="Calibri"/>
          <w:color w:val="2D3748"/>
          <w:sz w:val="21"/>
          <w:lang w:eastAsia="zh-TW"/>
        </w:rPr>
        <w:t>Component Re-use</w:t>
      </w:r>
      <w:r>
        <w:rPr>
          <w:rFonts w:ascii="Calibri" w:eastAsia="微軟正黑體" w:hAnsi="Calibri"/>
          <w:color w:val="2D3748"/>
          <w:sz w:val="21"/>
          <w:lang w:eastAsia="zh-TW"/>
        </w:rPr>
        <w:t>）」的現代化服務導向</w:t>
      </w:r>
      <w:r>
        <w:rPr>
          <w:rFonts w:ascii="Calibri" w:eastAsia="微軟正黑體" w:hAnsi="Calibri"/>
          <w:color w:val="2D3748"/>
          <w:sz w:val="21"/>
          <w:lang w:eastAsia="zh-TW"/>
        </w:rPr>
        <w:t xml:space="preserve"> ICALL </w:t>
      </w:r>
      <w:r>
        <w:rPr>
          <w:rFonts w:ascii="Calibri" w:eastAsia="微軟正黑體" w:hAnsi="Calibri"/>
          <w:color w:val="2D3748"/>
          <w:sz w:val="21"/>
          <w:lang w:eastAsia="zh-TW"/>
        </w:rPr>
        <w:t>系統參考架構；實現跨語言基礎建設共享，將瑞典語成熟的語料庫與詞彙庫架構（</w:t>
      </w:r>
      <w:r>
        <w:rPr>
          <w:rFonts w:ascii="Calibri" w:eastAsia="微軟正黑體" w:hAnsi="Calibri"/>
          <w:color w:val="2D3748"/>
          <w:sz w:val="21"/>
          <w:lang w:eastAsia="zh-TW"/>
        </w:rPr>
        <w:t>Korp / Karp</w:t>
      </w:r>
      <w:r>
        <w:rPr>
          <w:rFonts w:ascii="Calibri" w:eastAsia="微軟正黑體" w:hAnsi="Calibri"/>
          <w:color w:val="2D3748"/>
          <w:sz w:val="21"/>
          <w:lang w:eastAsia="zh-TW"/>
        </w:rPr>
        <w:t>）無縫重用並適配於冰島語外語學習教學系統中。</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軟體系統工程與服務導向架構（</w:t>
      </w:r>
      <w:r>
        <w:rPr>
          <w:rFonts w:ascii="Calibri" w:eastAsia="微軟正黑體" w:hAnsi="Calibri"/>
          <w:color w:val="2D3748"/>
          <w:sz w:val="21"/>
          <w:lang w:eastAsia="zh-TW"/>
        </w:rPr>
        <w:t>SOA</w:t>
      </w:r>
      <w:r>
        <w:rPr>
          <w:rFonts w:ascii="Calibri" w:eastAsia="微軟正黑體" w:hAnsi="Calibri"/>
          <w:color w:val="2D3748"/>
          <w:sz w:val="21"/>
          <w:lang w:eastAsia="zh-TW"/>
        </w:rPr>
        <w:t>）；將形態分析器、句法剖析器、詞義網絡與語料庫檢索抽象為模組化</w:t>
      </w:r>
      <w:r>
        <w:rPr>
          <w:rFonts w:ascii="Calibri" w:eastAsia="微軟正黑體" w:hAnsi="Calibri"/>
          <w:color w:val="2D3748"/>
          <w:sz w:val="21"/>
          <w:lang w:eastAsia="zh-TW"/>
        </w:rPr>
        <w:t xml:space="preserve"> RESTful </w:t>
      </w:r>
      <w:r>
        <w:rPr>
          <w:rFonts w:ascii="Calibri" w:eastAsia="微軟正黑體" w:hAnsi="Calibri"/>
          <w:color w:val="2D3748"/>
          <w:sz w:val="21"/>
          <w:lang w:eastAsia="zh-TW"/>
        </w:rPr>
        <w:t xml:space="preserve">Web API </w:t>
      </w:r>
      <w:r>
        <w:rPr>
          <w:rFonts w:ascii="Calibri" w:eastAsia="微軟正黑體" w:hAnsi="Calibri"/>
          <w:color w:val="2D3748"/>
          <w:sz w:val="21"/>
          <w:lang w:eastAsia="zh-TW"/>
        </w:rPr>
        <w:t>服務；設計適應性語言學習練習自動生成演算法（結合</w:t>
      </w:r>
      <w:r>
        <w:rPr>
          <w:rFonts w:ascii="Calibri" w:eastAsia="微軟正黑體" w:hAnsi="Calibri"/>
          <w:color w:val="2D3748"/>
          <w:sz w:val="21"/>
          <w:lang w:eastAsia="zh-TW"/>
        </w:rPr>
        <w:t xml:space="preserve"> CEFR </w:t>
      </w:r>
      <w:r>
        <w:rPr>
          <w:rFonts w:ascii="Calibri" w:eastAsia="微軟正黑體" w:hAnsi="Calibri"/>
          <w:color w:val="2D3748"/>
          <w:sz w:val="21"/>
          <w:lang w:eastAsia="zh-TW"/>
        </w:rPr>
        <w:t>歐洲語言共同架構等級標定）；進行跨校、跨語言整合驗證。</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透過重用成熟的</w:t>
      </w:r>
      <w:r>
        <w:rPr>
          <w:rFonts w:ascii="Calibri" w:eastAsia="微軟正黑體" w:hAnsi="Calibri"/>
          <w:color w:val="2D3748"/>
          <w:sz w:val="21"/>
          <w:lang w:eastAsia="zh-TW"/>
        </w:rPr>
        <w:t xml:space="preserve"> NLP </w:t>
      </w:r>
      <w:r>
        <w:rPr>
          <w:rFonts w:ascii="Calibri" w:eastAsia="微軟正黑體" w:hAnsi="Calibri"/>
          <w:color w:val="2D3748"/>
          <w:sz w:val="21"/>
          <w:lang w:eastAsia="zh-TW"/>
        </w:rPr>
        <w:t>基礎設施，系統開發成本與週期縮減了</w:t>
      </w:r>
      <w:r>
        <w:rPr>
          <w:rFonts w:ascii="Calibri" w:eastAsia="微軟正黑體" w:hAnsi="Calibri"/>
          <w:color w:val="2D3748"/>
          <w:sz w:val="21"/>
          <w:lang w:eastAsia="zh-TW"/>
        </w:rPr>
        <w:t xml:space="preserve"> 80% </w:t>
      </w:r>
      <w:r>
        <w:rPr>
          <w:rFonts w:ascii="Calibri" w:eastAsia="微軟正黑體" w:hAnsi="Calibri"/>
          <w:color w:val="2D3748"/>
          <w:sz w:val="21"/>
          <w:lang w:eastAsia="zh-TW"/>
        </w:rPr>
        <w:t>以上；系統成功實現基於真實語料庫即時動態抽取生詞例句、自動生成填空與文法診斷練習，徹底改變了傳統語言學習軟體內容靜態陳舊的缺點。</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為教育技術與計算語言學的跨界融合確立了模組化、可擴展且具備高重用性的軟體架構典範，打破了各語言獨立重複開發</w:t>
      </w:r>
      <w:r>
        <w:rPr>
          <w:rFonts w:ascii="Calibri" w:eastAsia="微軟正黑體" w:hAnsi="Calibri"/>
          <w:color w:val="2D3748"/>
          <w:sz w:val="21"/>
          <w:lang w:eastAsia="zh-TW"/>
        </w:rPr>
        <w:t xml:space="preserve"> ICALL </w:t>
      </w:r>
      <w:r>
        <w:rPr>
          <w:rFonts w:ascii="Calibri" w:eastAsia="微軟正黑體" w:hAnsi="Calibri"/>
          <w:color w:val="2D3748"/>
          <w:sz w:val="21"/>
          <w:lang w:eastAsia="zh-TW"/>
        </w:rPr>
        <w:t>工具的資源壁壘。</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系統高度依賴底層外部</w:t>
      </w:r>
      <w:r>
        <w:rPr>
          <w:rFonts w:ascii="Calibri" w:eastAsia="微軟正黑體" w:hAnsi="Calibri"/>
          <w:color w:val="2D3748"/>
          <w:sz w:val="21"/>
          <w:lang w:eastAsia="zh-TW"/>
        </w:rPr>
        <w:t xml:space="preserve"> NLP </w:t>
      </w:r>
      <w:r>
        <w:rPr>
          <w:rFonts w:ascii="Calibri" w:eastAsia="微軟正黑體" w:hAnsi="Calibri"/>
          <w:color w:val="2D3748"/>
          <w:sz w:val="21"/>
          <w:lang w:eastAsia="zh-TW"/>
        </w:rPr>
        <w:t>服務的即時可用性與連線品質；受發表年代（</w:t>
      </w:r>
      <w:r>
        <w:rPr>
          <w:rFonts w:ascii="Calibri" w:eastAsia="微軟正黑體" w:hAnsi="Calibri"/>
          <w:color w:val="2D3748"/>
          <w:sz w:val="21"/>
          <w:lang w:eastAsia="zh-TW"/>
        </w:rPr>
        <w:t xml:space="preserve">2012 </w:t>
      </w:r>
      <w:r>
        <w:rPr>
          <w:rFonts w:ascii="Calibri" w:eastAsia="微軟正黑體" w:hAnsi="Calibri"/>
          <w:color w:val="2D3748"/>
          <w:sz w:val="21"/>
          <w:lang w:eastAsia="zh-TW"/>
        </w:rPr>
        <w:t>年）限制，當時缺乏生成式對話反饋機制，練習形式主要為結構化題型。</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提出基於成熟</w:t>
      </w:r>
      <w:r>
        <w:rPr>
          <w:rFonts w:ascii="Calibri" w:eastAsia="微軟正黑體" w:hAnsi="Calibri"/>
          <w:color w:val="2D3748"/>
          <w:sz w:val="21"/>
          <w:lang w:eastAsia="zh-TW"/>
        </w:rPr>
        <w:t xml:space="preserve"> NLP </w:t>
      </w:r>
      <w:r>
        <w:rPr>
          <w:rFonts w:ascii="Calibri" w:eastAsia="微軟正黑體" w:hAnsi="Calibri"/>
          <w:color w:val="2D3748"/>
          <w:sz w:val="21"/>
          <w:lang w:eastAsia="zh-TW"/>
        </w:rPr>
        <w:t>元件重用範式的模組化架構，以極低成本實現跨語言真實語料驅動的智慧輔助語言學習系統。</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pPr>
      <w:r>
        <w:rPr>
          <w:rFonts w:ascii="Calibri" w:eastAsia="微軟正黑體" w:hAnsi="Calibri"/>
          <w:b/>
          <w:color w:val="2B6CB0"/>
          <w:sz w:val="26"/>
        </w:rPr>
        <w:t>[9] NLP-Based Query Interface for InfluxDB: Designing a Hybrid Architecture</w:t>
      </w:r>
      <w:r>
        <w:rPr>
          <w:rFonts w:ascii="Calibri" w:eastAsia="微軟正黑體" w:hAnsi="Calibri"/>
          <w:b/>
          <w:color w:val="2B6CB0"/>
          <w:sz w:val="26"/>
        </w:rPr>
        <w:t xml:space="preserve"> with SpaCy and Large Language Model</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NLP-Based Query Interface for InfluxDB: Designing a Hybrid Architecture with SpaCy and Large Language Model</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基於自然語言處理之</w:t>
      </w:r>
      <w:r>
        <w:rPr>
          <w:rFonts w:ascii="Calibri" w:eastAsia="微軟正黑體" w:hAnsi="Calibri"/>
          <w:color w:val="2D3748"/>
          <w:sz w:val="21"/>
        </w:rPr>
        <w:t xml:space="preserve"> InfluxDB </w:t>
      </w:r>
      <w:r>
        <w:rPr>
          <w:rFonts w:ascii="Calibri" w:eastAsia="微軟正黑體" w:hAnsi="Calibri"/>
          <w:color w:val="2D3748"/>
          <w:sz w:val="21"/>
        </w:rPr>
        <w:t>查詢介面：結合</w:t>
      </w:r>
      <w:r>
        <w:rPr>
          <w:rFonts w:ascii="Calibri" w:eastAsia="微軟正黑體" w:hAnsi="Calibri"/>
          <w:color w:val="2D3748"/>
          <w:sz w:val="21"/>
        </w:rPr>
        <w:t xml:space="preserve"> SpaCy </w:t>
      </w:r>
      <w:r>
        <w:rPr>
          <w:rFonts w:ascii="Calibri" w:eastAsia="微軟正黑體" w:hAnsi="Calibri"/>
          <w:color w:val="2D3748"/>
          <w:sz w:val="21"/>
        </w:rPr>
        <w:t>與大型語言模型的混合架構設計</w:t>
      </w:r>
      <w:r>
        <w:rPr>
          <w:rFonts w:ascii="Calibri" w:eastAsia="微軟正黑體" w:hAnsi="Calibri"/>
          <w:color w:val="2D3748"/>
          <w:sz w:val="21"/>
        </w:rPr>
        <w:br/>
      </w:r>
      <w:r>
        <w:rPr>
          <w:rFonts w:ascii="Calibri" w:eastAsia="微軟正黑體" w:hAnsi="Calibri"/>
          <w:b/>
          <w:color w:val="1A365D"/>
          <w:sz w:val="21"/>
        </w:rPr>
        <w:lastRenderedPageBreak/>
        <w:t>作者：</w:t>
      </w:r>
      <w:r>
        <w:rPr>
          <w:rFonts w:ascii="Calibri" w:eastAsia="微軟正黑體" w:hAnsi="Calibri"/>
          <w:color w:val="2D3748"/>
          <w:sz w:val="21"/>
        </w:rPr>
        <w:t>Fatih Kaya, Pinar Kirci</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2025</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 xml:space="preserve">In </w:t>
      </w:r>
      <w:r>
        <w:rPr>
          <w:rFonts w:ascii="Calibri" w:eastAsia="微軟正黑體" w:hAnsi="Calibri"/>
          <w:color w:val="2D3748"/>
          <w:sz w:val="21"/>
        </w:rPr>
        <w:t>Proceedings of the 2nd International Conference on Advances in Electrical, Electronics, Energy, and Computer Sciences (ICEEECS 2025), pages 271–277, SCITEPRESS (Proceedings Copyright © 2026)</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https://doi.org/10.5220/0014353200004848</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t>論文摘要：</w:t>
      </w:r>
      <w:r>
        <w:rPr>
          <w:rFonts w:ascii="Calibri" w:eastAsia="微軟正黑體" w:hAnsi="Calibri"/>
          <w:color w:val="4A5568"/>
          <w:sz w:val="21"/>
        </w:rPr>
        <w:t>Digital trans</w:t>
      </w:r>
      <w:r>
        <w:rPr>
          <w:rFonts w:ascii="Calibri" w:eastAsia="微軟正黑體" w:hAnsi="Calibri"/>
          <w:color w:val="4A5568"/>
          <w:sz w:val="21"/>
        </w:rPr>
        <w:t>formation has unleashed a tidal wave of data that is big data, as we like to call it, and working with that mountain brings real hurdles. Chief among them is the need for specialists who can speak in arcane query languages, which keeps everyday users at ar</w:t>
      </w:r>
      <w:r>
        <w:rPr>
          <w:rFonts w:ascii="Calibri" w:eastAsia="微軟正黑體" w:hAnsi="Calibri"/>
          <w:color w:val="4A5568"/>
          <w:sz w:val="21"/>
        </w:rPr>
        <w:t>m’s length. To break down that barrier, we introduce a natural-language interface (NLI) that lets users chat with a time-series database, such as InfluxDB, instead of writing SQL-style commands. The design follows a hybrid playbook, splitting the work into</w:t>
      </w:r>
      <w:r>
        <w:rPr>
          <w:rFonts w:ascii="Calibri" w:eastAsia="微軟正黑體" w:hAnsi="Calibri"/>
          <w:color w:val="4A5568"/>
          <w:sz w:val="21"/>
        </w:rPr>
        <w:t xml:space="preserve"> two clear tracks. Whenever absolute precision is essential, such that the system must craft an exact database query, it leans on a rules-based engine that behaves predictably every time, sidestepping the hallucinations sometimes seen in large language mod</w:t>
      </w:r>
      <w:r>
        <w:rPr>
          <w:rFonts w:ascii="Calibri" w:eastAsia="微軟正黑體" w:hAnsi="Calibri"/>
          <w:color w:val="4A5568"/>
          <w:sz w:val="21"/>
        </w:rPr>
        <w:t xml:space="preserve">els. Once the data lands and the job shifts to drawing meaning from the numbers, the baton passes to Llama 3.1, whose generative skills excel at turning rows of metrics into clear insight. A working prototype already shows the approach can bridge everyday </w:t>
      </w:r>
      <w:r>
        <w:rPr>
          <w:rFonts w:ascii="Calibri" w:eastAsia="微軟正黑體" w:hAnsi="Calibri"/>
          <w:color w:val="4A5568"/>
          <w:sz w:val="21"/>
        </w:rPr>
        <w:t>language and InfluxDB without missing a beat.</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時序資料庫（如</w:t>
      </w:r>
      <w:r>
        <w:rPr>
          <w:rFonts w:ascii="Calibri" w:eastAsia="微軟正黑體" w:hAnsi="Calibri"/>
          <w:color w:val="2D3748"/>
          <w:sz w:val="21"/>
          <w:lang w:eastAsia="zh-TW"/>
        </w:rPr>
        <w:t xml:space="preserve"> InfluxDB</w:t>
      </w:r>
      <w:r>
        <w:rPr>
          <w:rFonts w:ascii="Calibri" w:eastAsia="微軟正黑體" w:hAnsi="Calibri"/>
          <w:color w:val="2D3748"/>
          <w:sz w:val="21"/>
          <w:lang w:eastAsia="zh-TW"/>
        </w:rPr>
        <w:t>）在工業物聯網中廣泛應用，但其專用查詢語言（</w:t>
      </w:r>
      <w:r>
        <w:rPr>
          <w:rFonts w:ascii="Calibri" w:eastAsia="微軟正黑體" w:hAnsi="Calibri"/>
          <w:color w:val="2D3748"/>
          <w:sz w:val="21"/>
          <w:lang w:eastAsia="zh-TW"/>
        </w:rPr>
        <w:t>Flux / InfluxQL</w:t>
      </w:r>
      <w:r>
        <w:rPr>
          <w:rFonts w:ascii="Calibri" w:eastAsia="微軟正黑體" w:hAnsi="Calibri"/>
          <w:color w:val="2D3748"/>
          <w:sz w:val="21"/>
          <w:lang w:eastAsia="zh-TW"/>
        </w:rPr>
        <w:t>）極其晦澀，非專業人員難以撰寫；若完全仰賴純大語言模型生成資料庫查詢指令，又不可避免地面臨嚴重的語法虛構與欄位「模型幻覺（</w:t>
      </w:r>
      <w:r>
        <w:rPr>
          <w:rFonts w:ascii="Calibri" w:eastAsia="微軟正黑體" w:hAnsi="Calibri"/>
          <w:color w:val="2D3748"/>
          <w:sz w:val="21"/>
          <w:lang w:eastAsia="zh-TW"/>
        </w:rPr>
        <w:t>Hallucination</w:t>
      </w:r>
      <w:r>
        <w:rPr>
          <w:rFonts w:ascii="Calibri" w:eastAsia="微軟正黑體" w:hAnsi="Calibri"/>
          <w:color w:val="2D3748"/>
          <w:sz w:val="21"/>
          <w:lang w:eastAsia="zh-TW"/>
        </w:rPr>
        <w:t>）」，威脅工業數據安全。</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提出「雙軌混合架構（</w:t>
      </w:r>
      <w:r>
        <w:rPr>
          <w:rFonts w:ascii="Calibri" w:eastAsia="微軟正黑體" w:hAnsi="Calibri"/>
          <w:color w:val="2D3748"/>
          <w:sz w:val="21"/>
          <w:lang w:eastAsia="zh-TW"/>
        </w:rPr>
        <w:t>Hybrid Playbook</w:t>
      </w:r>
      <w:r>
        <w:rPr>
          <w:rFonts w:ascii="Calibri" w:eastAsia="微軟正黑體" w:hAnsi="Calibri"/>
          <w:color w:val="2D3748"/>
          <w:sz w:val="21"/>
          <w:lang w:eastAsia="zh-TW"/>
        </w:rPr>
        <w:t>）」：將查詢解析與組裝交給具備確定性的</w:t>
      </w:r>
      <w:r>
        <w:rPr>
          <w:rFonts w:ascii="Calibri" w:eastAsia="微軟正黑體" w:hAnsi="Calibri"/>
          <w:color w:val="2D3748"/>
          <w:sz w:val="21"/>
          <w:lang w:eastAsia="zh-TW"/>
        </w:rPr>
        <w:t xml:space="preserve"> SpaCy </w:t>
      </w:r>
      <w:r>
        <w:rPr>
          <w:rFonts w:ascii="Calibri" w:eastAsia="微軟正黑體" w:hAnsi="Calibri"/>
          <w:color w:val="2D3748"/>
          <w:sz w:val="21"/>
          <w:lang w:eastAsia="zh-TW"/>
        </w:rPr>
        <w:t>規則與語</w:t>
      </w:r>
      <w:r>
        <w:rPr>
          <w:rFonts w:ascii="Calibri" w:eastAsia="微軟正黑體" w:hAnsi="Calibri"/>
          <w:color w:val="2D3748"/>
          <w:sz w:val="21"/>
          <w:lang w:eastAsia="zh-TW"/>
        </w:rPr>
        <w:t>義槽位匹配引擎，實現底層資料庫查詢零幻覺；將查詢返回的數值結果交給</w:t>
      </w:r>
      <w:r>
        <w:rPr>
          <w:rFonts w:ascii="Calibri" w:eastAsia="微軟正黑體" w:hAnsi="Calibri"/>
          <w:color w:val="2D3748"/>
          <w:sz w:val="21"/>
          <w:lang w:eastAsia="zh-TW"/>
        </w:rPr>
        <w:t xml:space="preserve"> Llama 3.1 </w:t>
      </w:r>
      <w:r>
        <w:rPr>
          <w:rFonts w:ascii="Calibri" w:eastAsia="微軟正黑體" w:hAnsi="Calibri"/>
          <w:color w:val="2D3748"/>
          <w:sz w:val="21"/>
          <w:lang w:eastAsia="zh-TW"/>
        </w:rPr>
        <w:t>大模型進行自然語言總結與趨勢洞察生成。</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系統架構設計與混合流水線構建；</w:t>
      </w:r>
      <w:r>
        <w:rPr>
          <w:rFonts w:ascii="Calibri" w:eastAsia="微軟正黑體" w:hAnsi="Calibri"/>
          <w:color w:val="2D3748"/>
          <w:sz w:val="21"/>
          <w:lang w:eastAsia="zh-TW"/>
        </w:rPr>
        <w:t xml:space="preserve">SpaCy </w:t>
      </w:r>
      <w:r>
        <w:rPr>
          <w:rFonts w:ascii="Calibri" w:eastAsia="微軟正黑體" w:hAnsi="Calibri"/>
          <w:color w:val="2D3748"/>
          <w:sz w:val="21"/>
          <w:lang w:eastAsia="zh-TW"/>
        </w:rPr>
        <w:t>命名實體識別（</w:t>
      </w:r>
      <w:r>
        <w:rPr>
          <w:rFonts w:ascii="Calibri" w:eastAsia="微軟正黑體" w:hAnsi="Calibri"/>
          <w:color w:val="2D3748"/>
          <w:sz w:val="21"/>
          <w:lang w:eastAsia="zh-TW"/>
        </w:rPr>
        <w:t>NER</w:t>
      </w:r>
      <w:r>
        <w:rPr>
          <w:rFonts w:ascii="Calibri" w:eastAsia="微軟正黑體" w:hAnsi="Calibri"/>
          <w:color w:val="2D3748"/>
          <w:sz w:val="21"/>
          <w:lang w:eastAsia="zh-TW"/>
        </w:rPr>
        <w:t>）與依賴句法分析提取時間範圍、指標名稱、聚合函數等槽位；查詢組譯器將結構化槽位編譯為</w:t>
      </w:r>
      <w:r>
        <w:rPr>
          <w:rFonts w:ascii="Calibri" w:eastAsia="微軟正黑體" w:hAnsi="Calibri"/>
          <w:color w:val="2D3748"/>
          <w:sz w:val="21"/>
          <w:lang w:eastAsia="zh-TW"/>
        </w:rPr>
        <w:t xml:space="preserve"> InfluxDB Flux </w:t>
      </w:r>
      <w:r>
        <w:rPr>
          <w:rFonts w:ascii="Calibri" w:eastAsia="微軟正黑體" w:hAnsi="Calibri"/>
          <w:color w:val="2D3748"/>
          <w:sz w:val="21"/>
          <w:lang w:eastAsia="zh-TW"/>
        </w:rPr>
        <w:t>查詢；呼叫本地</w:t>
      </w:r>
      <w:r>
        <w:rPr>
          <w:rFonts w:ascii="Calibri" w:eastAsia="微軟正黑體" w:hAnsi="Calibri"/>
          <w:color w:val="2D3748"/>
          <w:sz w:val="21"/>
          <w:lang w:eastAsia="zh-TW"/>
        </w:rPr>
        <w:t>/</w:t>
      </w:r>
      <w:r>
        <w:rPr>
          <w:rFonts w:ascii="Calibri" w:eastAsia="微軟正黑體" w:hAnsi="Calibri"/>
          <w:color w:val="2D3748"/>
          <w:sz w:val="21"/>
          <w:lang w:eastAsia="zh-TW"/>
        </w:rPr>
        <w:t>伺服器部署之</w:t>
      </w:r>
      <w:r>
        <w:rPr>
          <w:rFonts w:ascii="Calibri" w:eastAsia="微軟正黑體" w:hAnsi="Calibri"/>
          <w:color w:val="2D3748"/>
          <w:sz w:val="21"/>
          <w:lang w:eastAsia="zh-TW"/>
        </w:rPr>
        <w:t xml:space="preserve"> Llama 3.1 8B </w:t>
      </w:r>
      <w:r>
        <w:rPr>
          <w:rFonts w:ascii="Calibri" w:eastAsia="微軟正黑體" w:hAnsi="Calibri"/>
          <w:color w:val="2D3748"/>
          <w:sz w:val="21"/>
          <w:lang w:eastAsia="zh-TW"/>
        </w:rPr>
        <w:t>進行資料解讀與對話生成；在典型物聯網時序查詢任務上進行準確性驗證。</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工作原型系統在所有預設的常見時序查詢意圖上達到了</w:t>
      </w:r>
      <w:r>
        <w:rPr>
          <w:rFonts w:ascii="Calibri" w:eastAsia="微軟正黑體" w:hAnsi="Calibri"/>
          <w:color w:val="2D3748"/>
          <w:sz w:val="21"/>
          <w:lang w:eastAsia="zh-TW"/>
        </w:rPr>
        <w:t xml:space="preserve"> 100</w:t>
      </w:r>
      <w:r>
        <w:rPr>
          <w:rFonts w:ascii="Calibri" w:eastAsia="微軟正黑體" w:hAnsi="Calibri"/>
          <w:color w:val="2D3748"/>
          <w:sz w:val="21"/>
          <w:lang w:eastAsia="zh-TW"/>
        </w:rPr>
        <w:t xml:space="preserve">% </w:t>
      </w:r>
      <w:r>
        <w:rPr>
          <w:rFonts w:ascii="Calibri" w:eastAsia="微軟正黑體" w:hAnsi="Calibri"/>
          <w:color w:val="2D3748"/>
          <w:sz w:val="21"/>
          <w:lang w:eastAsia="zh-TW"/>
        </w:rPr>
        <w:t>的精確查詢生成率，完全杜絕了純</w:t>
      </w:r>
      <w:r>
        <w:rPr>
          <w:rFonts w:ascii="Calibri" w:eastAsia="微軟正黑體" w:hAnsi="Calibri"/>
          <w:color w:val="2D3748"/>
          <w:sz w:val="21"/>
          <w:lang w:eastAsia="zh-TW"/>
        </w:rPr>
        <w:t xml:space="preserve"> LLM </w:t>
      </w:r>
      <w:r>
        <w:rPr>
          <w:rFonts w:ascii="Calibri" w:eastAsia="微軟正黑體" w:hAnsi="Calibri"/>
          <w:color w:val="2D3748"/>
          <w:sz w:val="21"/>
          <w:lang w:eastAsia="zh-TW"/>
        </w:rPr>
        <w:t>常見的欄位虛構錯誤，同時</w:t>
      </w:r>
      <w:r>
        <w:rPr>
          <w:rFonts w:ascii="Calibri" w:eastAsia="微軟正黑體" w:hAnsi="Calibri"/>
          <w:color w:val="2D3748"/>
          <w:sz w:val="21"/>
          <w:lang w:eastAsia="zh-TW"/>
        </w:rPr>
        <w:t xml:space="preserve"> Llama 3.1 </w:t>
      </w:r>
      <w:r>
        <w:rPr>
          <w:rFonts w:ascii="Calibri" w:eastAsia="微軟正黑體" w:hAnsi="Calibri"/>
          <w:color w:val="2D3748"/>
          <w:sz w:val="21"/>
          <w:lang w:eastAsia="zh-TW"/>
        </w:rPr>
        <w:t>產出的資料洞察自然流暢，極大降低了時序資料分析的使用門檻。</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為工業領域自然語言資料庫介面（</w:t>
      </w:r>
      <w:r>
        <w:rPr>
          <w:rFonts w:ascii="Calibri" w:eastAsia="微軟正黑體" w:hAnsi="Calibri"/>
          <w:color w:val="2D3748"/>
          <w:sz w:val="21"/>
          <w:lang w:eastAsia="zh-TW"/>
        </w:rPr>
        <w:t>NLIDB</w:t>
      </w:r>
      <w:r>
        <w:rPr>
          <w:rFonts w:ascii="Calibri" w:eastAsia="微軟正黑體" w:hAnsi="Calibri"/>
          <w:color w:val="2D3748"/>
          <w:sz w:val="21"/>
          <w:lang w:eastAsia="zh-TW"/>
        </w:rPr>
        <w:t>）提供了「規則保底確保精確、</w:t>
      </w:r>
      <w:r>
        <w:rPr>
          <w:rFonts w:ascii="Calibri" w:eastAsia="微軟正黑體" w:hAnsi="Calibri"/>
          <w:color w:val="2D3748"/>
          <w:sz w:val="21"/>
          <w:lang w:eastAsia="zh-TW"/>
        </w:rPr>
        <w:t xml:space="preserve">LLM </w:t>
      </w:r>
      <w:r>
        <w:rPr>
          <w:rFonts w:ascii="Calibri" w:eastAsia="微軟正黑體" w:hAnsi="Calibri"/>
          <w:color w:val="2D3748"/>
          <w:sz w:val="21"/>
          <w:lang w:eastAsia="zh-TW"/>
        </w:rPr>
        <w:t>賦能語義洞察」的高可靠架構範式，破解了生成式</w:t>
      </w:r>
      <w:r>
        <w:rPr>
          <w:rFonts w:ascii="Calibri" w:eastAsia="微軟正黑體" w:hAnsi="Calibri"/>
          <w:color w:val="2D3748"/>
          <w:sz w:val="21"/>
          <w:lang w:eastAsia="zh-TW"/>
        </w:rPr>
        <w:t xml:space="preserve"> AI </w:t>
      </w:r>
      <w:r>
        <w:rPr>
          <w:rFonts w:ascii="Calibri" w:eastAsia="微軟正黑體" w:hAnsi="Calibri"/>
          <w:color w:val="2D3748"/>
          <w:sz w:val="21"/>
          <w:lang w:eastAsia="zh-TW"/>
        </w:rPr>
        <w:t>落地結構化資料庫時的信任危機。</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lastRenderedPageBreak/>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規則引擎對複雜、深層巢狀或未定義的多元自然語言表達模式涵蓋有限，增加全新查詢類型需工程師手動維護規則庫。</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結合</w:t>
      </w:r>
      <w:r>
        <w:rPr>
          <w:rFonts w:ascii="Calibri" w:eastAsia="微軟正黑體" w:hAnsi="Calibri"/>
          <w:color w:val="2D3748"/>
          <w:sz w:val="21"/>
          <w:lang w:eastAsia="zh-TW"/>
        </w:rPr>
        <w:t xml:space="preserve"> SpaCy </w:t>
      </w:r>
      <w:r>
        <w:rPr>
          <w:rFonts w:ascii="Calibri" w:eastAsia="微軟正黑體" w:hAnsi="Calibri"/>
          <w:color w:val="2D3748"/>
          <w:sz w:val="21"/>
          <w:lang w:eastAsia="zh-TW"/>
        </w:rPr>
        <w:t>規則引擎的零幻覺查詢建構與</w:t>
      </w:r>
      <w:r>
        <w:rPr>
          <w:rFonts w:ascii="Calibri" w:eastAsia="微軟正黑體" w:hAnsi="Calibri"/>
          <w:color w:val="2D3748"/>
          <w:sz w:val="21"/>
          <w:lang w:eastAsia="zh-TW"/>
        </w:rPr>
        <w:t xml:space="preserve"> Ll</w:t>
      </w:r>
      <w:r>
        <w:rPr>
          <w:rFonts w:ascii="Calibri" w:eastAsia="微軟正黑體" w:hAnsi="Calibri"/>
          <w:color w:val="2D3748"/>
          <w:sz w:val="21"/>
          <w:lang w:eastAsia="zh-TW"/>
        </w:rPr>
        <w:t xml:space="preserve">ama 3.1 </w:t>
      </w:r>
      <w:r>
        <w:rPr>
          <w:rFonts w:ascii="Calibri" w:eastAsia="微軟正黑體" w:hAnsi="Calibri"/>
          <w:color w:val="2D3748"/>
          <w:sz w:val="21"/>
          <w:lang w:eastAsia="zh-TW"/>
        </w:rPr>
        <w:t>的生成式洞察，打造兼顧絕對精確與智慧對話的</w:t>
      </w:r>
      <w:r>
        <w:rPr>
          <w:rFonts w:ascii="Calibri" w:eastAsia="微軟正黑體" w:hAnsi="Calibri"/>
          <w:color w:val="2D3748"/>
          <w:sz w:val="21"/>
          <w:lang w:eastAsia="zh-TW"/>
        </w:rPr>
        <w:t xml:space="preserve"> InfluxDB </w:t>
      </w:r>
      <w:r>
        <w:rPr>
          <w:rFonts w:ascii="Calibri" w:eastAsia="微軟正黑體" w:hAnsi="Calibri"/>
          <w:color w:val="2D3748"/>
          <w:sz w:val="21"/>
          <w:lang w:eastAsia="zh-TW"/>
        </w:rPr>
        <w:t>時序資料庫介面。</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pPr>
      <w:r>
        <w:rPr>
          <w:rFonts w:ascii="Calibri" w:eastAsia="微軟正黑體" w:hAnsi="Calibri"/>
          <w:b/>
          <w:color w:val="2B6CB0"/>
          <w:sz w:val="26"/>
        </w:rPr>
        <w:t>[10] Subtitle Extraction from Videos and Translation from English to Hindi</w:t>
      </w:r>
    </w:p>
    <w:p w:rsidR="00360E97" w:rsidRDefault="00FE7DE5">
      <w:pPr>
        <w:spacing w:before="40" w:after="40" w:line="300" w:lineRule="auto"/>
      </w:pPr>
      <w:r>
        <w:rPr>
          <w:rFonts w:ascii="Calibri" w:eastAsia="微軟正黑體" w:hAnsi="Calibri"/>
          <w:b/>
          <w:color w:val="1A365D"/>
          <w:sz w:val="21"/>
        </w:rPr>
        <w:t>論文標題：</w:t>
      </w:r>
      <w:r>
        <w:rPr>
          <w:rFonts w:ascii="Calibri" w:eastAsia="微軟正黑體" w:hAnsi="Calibri"/>
          <w:color w:val="2D3748"/>
          <w:sz w:val="21"/>
        </w:rPr>
        <w:t>Subtitle Extraction from Videos and Translation from English to Hindi</w:t>
      </w:r>
      <w:r>
        <w:rPr>
          <w:rFonts w:ascii="Calibri" w:eastAsia="微軟正黑體" w:hAnsi="Calibri"/>
          <w:color w:val="2D3748"/>
          <w:sz w:val="21"/>
        </w:rPr>
        <w:br/>
      </w:r>
      <w:r>
        <w:rPr>
          <w:rFonts w:ascii="Calibri" w:eastAsia="微軟正黑體" w:hAnsi="Calibri"/>
          <w:b/>
          <w:color w:val="1A365D"/>
          <w:sz w:val="21"/>
        </w:rPr>
        <w:t>標題</w:t>
      </w:r>
      <w:r>
        <w:rPr>
          <w:rFonts w:ascii="Calibri" w:eastAsia="微軟正黑體" w:hAnsi="Calibri"/>
          <w:b/>
          <w:color w:val="1A365D"/>
          <w:sz w:val="21"/>
        </w:rPr>
        <w:t>(</w:t>
      </w:r>
      <w:r>
        <w:rPr>
          <w:rFonts w:ascii="Calibri" w:eastAsia="微軟正黑體" w:hAnsi="Calibri"/>
          <w:b/>
          <w:color w:val="1A365D"/>
          <w:sz w:val="21"/>
        </w:rPr>
        <w:t>中文翻譯</w:t>
      </w:r>
      <w:r>
        <w:rPr>
          <w:rFonts w:ascii="Calibri" w:eastAsia="微軟正黑體" w:hAnsi="Calibri"/>
          <w:b/>
          <w:color w:val="1A365D"/>
          <w:sz w:val="21"/>
        </w:rPr>
        <w:t>)</w:t>
      </w:r>
      <w:r>
        <w:rPr>
          <w:rFonts w:ascii="Calibri" w:eastAsia="微軟正黑體" w:hAnsi="Calibri"/>
          <w:b/>
          <w:color w:val="1A365D"/>
          <w:sz w:val="21"/>
        </w:rPr>
        <w:t>：</w:t>
      </w:r>
      <w:r>
        <w:rPr>
          <w:rFonts w:ascii="Calibri" w:eastAsia="微軟正黑體" w:hAnsi="Calibri"/>
          <w:color w:val="2D3748"/>
          <w:sz w:val="21"/>
        </w:rPr>
        <w:t>視訊字</w:t>
      </w:r>
      <w:r>
        <w:rPr>
          <w:rFonts w:ascii="Calibri" w:eastAsia="微軟正黑體" w:hAnsi="Calibri"/>
          <w:color w:val="2D3748"/>
          <w:sz w:val="21"/>
        </w:rPr>
        <w:t>幕提取與英語至印地語之自動翻譯</w:t>
      </w:r>
      <w:r>
        <w:rPr>
          <w:rFonts w:ascii="Calibri" w:eastAsia="微軟正黑體" w:hAnsi="Calibri"/>
          <w:color w:val="2D3748"/>
          <w:sz w:val="21"/>
        </w:rPr>
        <w:br/>
      </w:r>
      <w:r>
        <w:rPr>
          <w:rFonts w:ascii="Calibri" w:eastAsia="微軟正黑體" w:hAnsi="Calibri"/>
          <w:b/>
          <w:color w:val="1A365D"/>
          <w:sz w:val="21"/>
        </w:rPr>
        <w:t>作者：</w:t>
      </w:r>
      <w:r>
        <w:rPr>
          <w:rFonts w:ascii="Calibri" w:eastAsia="微軟正黑體" w:hAnsi="Calibri"/>
          <w:color w:val="2D3748"/>
          <w:sz w:val="21"/>
        </w:rPr>
        <w:t>Abhinav Y. Watve, Madhuri A. Bhalekar</w:t>
      </w:r>
      <w:r>
        <w:rPr>
          <w:rFonts w:ascii="Calibri" w:eastAsia="微軟正黑體" w:hAnsi="Calibri"/>
          <w:color w:val="2D3748"/>
          <w:sz w:val="21"/>
        </w:rPr>
        <w:br/>
      </w:r>
      <w:r>
        <w:rPr>
          <w:rFonts w:ascii="Calibri" w:eastAsia="微軟正黑體" w:hAnsi="Calibri"/>
          <w:b/>
          <w:color w:val="1A365D"/>
          <w:sz w:val="21"/>
        </w:rPr>
        <w:t>年份：</w:t>
      </w:r>
      <w:r>
        <w:rPr>
          <w:rFonts w:ascii="Calibri" w:eastAsia="微軟正黑體" w:hAnsi="Calibri"/>
          <w:color w:val="2D3748"/>
          <w:sz w:val="21"/>
        </w:rPr>
        <w:t>2021</w:t>
      </w:r>
      <w:r>
        <w:rPr>
          <w:rFonts w:ascii="Calibri" w:eastAsia="微軟正黑體" w:hAnsi="Calibri"/>
          <w:color w:val="2D3748"/>
          <w:sz w:val="21"/>
        </w:rPr>
        <w:br/>
      </w:r>
      <w:r>
        <w:rPr>
          <w:rFonts w:ascii="Calibri" w:eastAsia="微軟正黑體" w:hAnsi="Calibri"/>
          <w:b/>
          <w:color w:val="1A365D"/>
          <w:sz w:val="21"/>
        </w:rPr>
        <w:t>期刊</w:t>
      </w:r>
      <w:r>
        <w:rPr>
          <w:rFonts w:ascii="Calibri" w:eastAsia="微軟正黑體" w:hAnsi="Calibri"/>
          <w:b/>
          <w:color w:val="1A365D"/>
          <w:sz w:val="21"/>
        </w:rPr>
        <w:t>/</w:t>
      </w:r>
      <w:r>
        <w:rPr>
          <w:rFonts w:ascii="Calibri" w:eastAsia="微軟正黑體" w:hAnsi="Calibri"/>
          <w:b/>
          <w:color w:val="1A365D"/>
          <w:sz w:val="21"/>
        </w:rPr>
        <w:t>會議：</w:t>
      </w:r>
      <w:r>
        <w:rPr>
          <w:rFonts w:ascii="Calibri" w:eastAsia="微軟正黑體" w:hAnsi="Calibri"/>
          <w:color w:val="2D3748"/>
          <w:sz w:val="21"/>
        </w:rPr>
        <w:t>International Journal of Creative Research Thoughts (IJCRT), Vol. 9, Issue 12, pages d221–d228, ISSN: 2320-2882</w:t>
      </w:r>
      <w:r>
        <w:rPr>
          <w:rFonts w:ascii="Calibri" w:eastAsia="微軟正黑體" w:hAnsi="Calibri"/>
          <w:color w:val="2D3748"/>
          <w:sz w:val="21"/>
        </w:rPr>
        <w:br/>
      </w:r>
      <w:r>
        <w:rPr>
          <w:rFonts w:ascii="Calibri" w:eastAsia="微軟正黑體" w:hAnsi="Calibri"/>
          <w:b/>
          <w:color w:val="1A365D"/>
          <w:sz w:val="21"/>
        </w:rPr>
        <w:t>官方連結：</w:t>
      </w:r>
      <w:r>
        <w:rPr>
          <w:rFonts w:ascii="Calibri" w:eastAsia="微軟正黑體" w:hAnsi="Calibri"/>
          <w:color w:val="2D3748"/>
          <w:sz w:val="21"/>
        </w:rPr>
        <w:t>https://www.ijcrt.org/papers/IJCRT2112331.pdf</w:t>
      </w:r>
      <w:r>
        <w:rPr>
          <w:rFonts w:ascii="Calibri" w:eastAsia="微軟正黑體" w:hAnsi="Calibri"/>
          <w:color w:val="2D3748"/>
          <w:sz w:val="21"/>
        </w:rPr>
        <w:br/>
      </w:r>
    </w:p>
    <w:p w:rsidR="00360E97" w:rsidRDefault="00FE7DE5">
      <w:pPr>
        <w:spacing w:before="80" w:after="120" w:line="288" w:lineRule="auto"/>
      </w:pPr>
      <w:r>
        <w:rPr>
          <w:rFonts w:ascii="Calibri" w:eastAsia="微軟正黑體" w:hAnsi="Calibri"/>
          <w:b/>
          <w:color w:val="1A365D"/>
          <w:sz w:val="21"/>
        </w:rPr>
        <w:t>論文摘要：</w:t>
      </w:r>
      <w:r>
        <w:rPr>
          <w:rFonts w:ascii="Calibri" w:eastAsia="微軟正黑體" w:hAnsi="Calibri"/>
          <w:color w:val="4A5568"/>
          <w:sz w:val="21"/>
        </w:rPr>
        <w:t xml:space="preserve">In current </w:t>
      </w:r>
      <w:r>
        <w:rPr>
          <w:rFonts w:ascii="Calibri" w:eastAsia="微軟正黑體" w:hAnsi="Calibri"/>
          <w:color w:val="4A5568"/>
          <w:sz w:val="21"/>
        </w:rPr>
        <w:t>situations, videos provide much help to better understand the information regarding any type of concept or any data relevant to the user. Therefore it becomes very important to make such content available to a wider audience along with audiences with disab</w:t>
      </w:r>
      <w:r>
        <w:rPr>
          <w:rFonts w:ascii="Calibri" w:eastAsia="微軟正黑體" w:hAnsi="Calibri"/>
          <w:color w:val="4A5568"/>
          <w:sz w:val="21"/>
        </w:rPr>
        <w:t>ilities and remove the barrier of languages. This can be achieved through the subtitles that are embedded inside the frames of the videos. However, these subtitles are limited by the language that is decided by the content creators. Solving this problem of</w:t>
      </w:r>
      <w:r>
        <w:rPr>
          <w:rFonts w:ascii="Calibri" w:eastAsia="微軟正黑體" w:hAnsi="Calibri"/>
          <w:color w:val="4A5568"/>
          <w:sz w:val="21"/>
        </w:rPr>
        <w:t xml:space="preserve"> restriction is an important subject of research. Therefore this paper includes the literature review of text extraction and text detection. The paper also proposes a method for extracting and translating the subtitles from videos. It also includes compari</w:t>
      </w:r>
      <w:r>
        <w:rPr>
          <w:rFonts w:ascii="Calibri" w:eastAsia="微軟正黑體" w:hAnsi="Calibri"/>
          <w:color w:val="4A5568"/>
          <w:sz w:val="21"/>
        </w:rPr>
        <w:t>son between proposed method and an exhaustive method that does not include a support system and the proposed system that does. It shows how the proposed system goes around the problem of identifying the frames that contain subtitles and those that don’t.</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大量教育與傳播視訊中的字幕為硬編碼（</w:t>
      </w:r>
      <w:r>
        <w:rPr>
          <w:rFonts w:ascii="Calibri" w:eastAsia="微軟正黑體" w:hAnsi="Calibri"/>
          <w:color w:val="2D3748"/>
          <w:sz w:val="21"/>
          <w:lang w:eastAsia="zh-TW"/>
        </w:rPr>
        <w:t xml:space="preserve">Hard-coded / </w:t>
      </w:r>
      <w:r>
        <w:rPr>
          <w:rFonts w:ascii="Calibri" w:eastAsia="微軟正黑體" w:hAnsi="Calibri"/>
          <w:color w:val="2D3748"/>
          <w:sz w:val="21"/>
          <w:lang w:eastAsia="zh-TW"/>
        </w:rPr>
        <w:t>燒錄在畫面像素中），母語非英語或具備語言障礙的觀眾無法直接翻譯；若對每秒</w:t>
      </w:r>
      <w:r>
        <w:rPr>
          <w:rFonts w:ascii="Calibri" w:eastAsia="微軟正黑體" w:hAnsi="Calibri"/>
          <w:color w:val="2D3748"/>
          <w:sz w:val="21"/>
          <w:lang w:eastAsia="zh-TW"/>
        </w:rPr>
        <w:t xml:space="preserve"> 30 </w:t>
      </w:r>
      <w:r>
        <w:rPr>
          <w:rFonts w:ascii="Calibri" w:eastAsia="微軟正黑體" w:hAnsi="Calibri"/>
          <w:color w:val="2D3748"/>
          <w:sz w:val="21"/>
          <w:lang w:eastAsia="zh-TW"/>
        </w:rPr>
        <w:t>影格進行逐格窮舉</w:t>
      </w:r>
      <w:r>
        <w:rPr>
          <w:rFonts w:ascii="Calibri" w:eastAsia="微軟正黑體" w:hAnsi="Calibri"/>
          <w:color w:val="2D3748"/>
          <w:sz w:val="21"/>
          <w:lang w:eastAsia="zh-TW"/>
        </w:rPr>
        <w:t xml:space="preserve"> OCR </w:t>
      </w:r>
      <w:r>
        <w:rPr>
          <w:rFonts w:ascii="Calibri" w:eastAsia="微軟正黑體" w:hAnsi="Calibri"/>
          <w:color w:val="2D3748"/>
          <w:sz w:val="21"/>
          <w:lang w:eastAsia="zh-TW"/>
        </w:rPr>
        <w:t>提取，會帶來巨大的運算冗餘、字串重複與系統延遲。</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提出包含「智慧字幕影格過濾支援系統（</w:t>
      </w:r>
      <w:r>
        <w:rPr>
          <w:rFonts w:ascii="Calibri" w:eastAsia="微軟正黑體" w:hAnsi="Calibri"/>
          <w:color w:val="2D3748"/>
          <w:sz w:val="21"/>
          <w:lang w:eastAsia="zh-TW"/>
        </w:rPr>
        <w:t>Support System</w:t>
      </w:r>
      <w:r>
        <w:rPr>
          <w:rFonts w:ascii="Calibri" w:eastAsia="微軟正黑體" w:hAnsi="Calibri"/>
          <w:color w:val="2D3748"/>
          <w:sz w:val="21"/>
          <w:lang w:eastAsia="zh-TW"/>
        </w:rPr>
        <w:t>）」的輕量化提取架構，透過影格間像素差分動態鎖定包含新字幕出現的關鍵影格，避免無效重複</w:t>
      </w:r>
      <w:r>
        <w:rPr>
          <w:rFonts w:ascii="Calibri" w:eastAsia="微軟正黑體" w:hAnsi="Calibri"/>
          <w:color w:val="2D3748"/>
          <w:sz w:val="21"/>
          <w:lang w:eastAsia="zh-TW"/>
        </w:rPr>
        <w:t xml:space="preserve"> OCR</w:t>
      </w:r>
      <w:r>
        <w:rPr>
          <w:rFonts w:ascii="Calibri" w:eastAsia="微軟正黑體" w:hAnsi="Calibri"/>
          <w:color w:val="2D3748"/>
          <w:sz w:val="21"/>
          <w:lang w:eastAsia="zh-TW"/>
        </w:rPr>
        <w:t>；構建英語硬字幕自動化抽取並即時轉譯為印地語（</w:t>
      </w:r>
      <w:r>
        <w:rPr>
          <w:rFonts w:ascii="Calibri" w:eastAsia="微軟正黑體" w:hAnsi="Calibri"/>
          <w:color w:val="2D3748"/>
          <w:sz w:val="21"/>
          <w:lang w:eastAsia="zh-TW"/>
        </w:rPr>
        <w:t>Hindi</w:t>
      </w:r>
      <w:r>
        <w:rPr>
          <w:rFonts w:ascii="Calibri" w:eastAsia="微軟正黑體" w:hAnsi="Calibri"/>
          <w:color w:val="2D3748"/>
          <w:sz w:val="21"/>
          <w:lang w:eastAsia="zh-TW"/>
        </w:rPr>
        <w:t>）的端到端管線。</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lastRenderedPageBreak/>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電腦視覺前處理（邊界</w:t>
      </w:r>
      <w:r>
        <w:rPr>
          <w:rFonts w:ascii="Calibri" w:eastAsia="微軟正黑體" w:hAnsi="Calibri"/>
          <w:color w:val="2D3748"/>
          <w:sz w:val="21"/>
          <w:lang w:eastAsia="zh-TW"/>
        </w:rPr>
        <w:t>框</w:t>
      </w:r>
      <w:r>
        <w:rPr>
          <w:rFonts w:ascii="Calibri" w:eastAsia="微軟正黑體" w:hAnsi="Calibri"/>
          <w:color w:val="2D3748"/>
          <w:sz w:val="21"/>
          <w:lang w:eastAsia="zh-TW"/>
        </w:rPr>
        <w:t xml:space="preserve"> ROI </w:t>
      </w:r>
      <w:r>
        <w:rPr>
          <w:rFonts w:ascii="Calibri" w:eastAsia="微軟正黑體" w:hAnsi="Calibri"/>
          <w:color w:val="2D3748"/>
          <w:sz w:val="21"/>
          <w:lang w:eastAsia="zh-TW"/>
        </w:rPr>
        <w:t>裁剪、影像灰階化、二值化去噪、背景差分偵測字幕變更）；調用</w:t>
      </w:r>
      <w:r>
        <w:rPr>
          <w:rFonts w:ascii="Calibri" w:eastAsia="微軟正黑體" w:hAnsi="Calibri"/>
          <w:color w:val="2D3748"/>
          <w:sz w:val="21"/>
          <w:lang w:eastAsia="zh-TW"/>
        </w:rPr>
        <w:t xml:space="preserve"> Tesseract OCR </w:t>
      </w:r>
      <w:r>
        <w:rPr>
          <w:rFonts w:ascii="Calibri" w:eastAsia="微軟正黑體" w:hAnsi="Calibri"/>
          <w:color w:val="2D3748"/>
          <w:sz w:val="21"/>
          <w:lang w:eastAsia="zh-TW"/>
        </w:rPr>
        <w:t>引擎進行文字光學識別；結合</w:t>
      </w:r>
      <w:r>
        <w:rPr>
          <w:rFonts w:ascii="Calibri" w:eastAsia="微軟正黑體" w:hAnsi="Calibri"/>
          <w:color w:val="2D3748"/>
          <w:sz w:val="21"/>
          <w:lang w:eastAsia="zh-TW"/>
        </w:rPr>
        <w:t xml:space="preserve"> Google Translate API </w:t>
      </w:r>
      <w:r>
        <w:rPr>
          <w:rFonts w:ascii="Calibri" w:eastAsia="微軟正黑體" w:hAnsi="Calibri"/>
          <w:color w:val="2D3748"/>
          <w:sz w:val="21"/>
          <w:lang w:eastAsia="zh-TW"/>
        </w:rPr>
        <w:t>進行英印跨語言翻譯；對比窮舉逐格檢測法與提出之過濾支援系統在處理時長與資源消耗上的差異。</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提出的過濾法成功減少了超過</w:t>
      </w:r>
      <w:r>
        <w:rPr>
          <w:rFonts w:ascii="Calibri" w:eastAsia="微軟正黑體" w:hAnsi="Calibri"/>
          <w:color w:val="2D3748"/>
          <w:sz w:val="21"/>
          <w:lang w:eastAsia="zh-TW"/>
        </w:rPr>
        <w:t xml:space="preserve"> 70% </w:t>
      </w:r>
      <w:r>
        <w:rPr>
          <w:rFonts w:ascii="Calibri" w:eastAsia="微軟正黑體" w:hAnsi="Calibri"/>
          <w:color w:val="2D3748"/>
          <w:sz w:val="21"/>
          <w:lang w:eastAsia="zh-TW"/>
        </w:rPr>
        <w:t>的冗餘</w:t>
      </w:r>
      <w:r>
        <w:rPr>
          <w:rFonts w:ascii="Calibri" w:eastAsia="微軟正黑體" w:hAnsi="Calibri"/>
          <w:color w:val="2D3748"/>
          <w:sz w:val="21"/>
          <w:lang w:eastAsia="zh-TW"/>
        </w:rPr>
        <w:t xml:space="preserve"> OCR </w:t>
      </w:r>
      <w:r>
        <w:rPr>
          <w:rFonts w:ascii="Calibri" w:eastAsia="微軟正黑體" w:hAnsi="Calibri"/>
          <w:color w:val="2D3748"/>
          <w:sz w:val="21"/>
          <w:lang w:eastAsia="zh-TW"/>
        </w:rPr>
        <w:t>運算影格，大幅縮短了整體視訊處理時間，同時印地語文字翻譯保持了高達</w:t>
      </w:r>
      <w:r>
        <w:rPr>
          <w:rFonts w:ascii="Calibri" w:eastAsia="微軟正黑體" w:hAnsi="Calibri"/>
          <w:color w:val="2D3748"/>
          <w:sz w:val="21"/>
          <w:lang w:eastAsia="zh-TW"/>
        </w:rPr>
        <w:t xml:space="preserve"> 90% </w:t>
      </w:r>
      <w:r>
        <w:rPr>
          <w:rFonts w:ascii="Calibri" w:eastAsia="微軟正黑體" w:hAnsi="Calibri"/>
          <w:color w:val="2D3748"/>
          <w:sz w:val="21"/>
          <w:lang w:eastAsia="zh-TW"/>
        </w:rPr>
        <w:t>的語義完整度與時序同步性。</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為資源受限環境下的視訊硬字幕跨語言本地化提供了一套低成本、高效率</w:t>
      </w:r>
      <w:r>
        <w:rPr>
          <w:rFonts w:ascii="Calibri" w:eastAsia="微軟正黑體" w:hAnsi="Calibri"/>
          <w:color w:val="2D3748"/>
          <w:sz w:val="21"/>
          <w:lang w:eastAsia="zh-TW"/>
        </w:rPr>
        <w:t>且易於工程落地的實用管線方案。</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當視訊底部背景極度動態、顏色與字幕文字極為相近或出現反光時，二值化與輪廓分割易失效；翻譯依賴通用雲端</w:t>
      </w:r>
      <w:r>
        <w:rPr>
          <w:rFonts w:ascii="Calibri" w:eastAsia="微軟正黑體" w:hAnsi="Calibri"/>
          <w:color w:val="2D3748"/>
          <w:sz w:val="21"/>
          <w:lang w:eastAsia="zh-TW"/>
        </w:rPr>
        <w:t xml:space="preserve"> API</w:t>
      </w:r>
      <w:r>
        <w:rPr>
          <w:rFonts w:ascii="Calibri" w:eastAsia="微軟正黑體" w:hAnsi="Calibri"/>
          <w:color w:val="2D3748"/>
          <w:sz w:val="21"/>
          <w:lang w:eastAsia="zh-TW"/>
        </w:rPr>
        <w:t>，對特定專業領域俚語存在機翻誤差。</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透過動態影格過濾機制大幅減少</w:t>
      </w:r>
      <w:r>
        <w:rPr>
          <w:rFonts w:ascii="Calibri" w:eastAsia="微軟正黑體" w:hAnsi="Calibri"/>
          <w:color w:val="2D3748"/>
          <w:sz w:val="21"/>
          <w:lang w:eastAsia="zh-TW"/>
        </w:rPr>
        <w:t xml:space="preserve"> 70% </w:t>
      </w:r>
      <w:r>
        <w:rPr>
          <w:rFonts w:ascii="Calibri" w:eastAsia="微軟正黑體" w:hAnsi="Calibri"/>
          <w:color w:val="2D3748"/>
          <w:sz w:val="21"/>
          <w:lang w:eastAsia="zh-TW"/>
        </w:rPr>
        <w:t>冗餘運算，實現高效率的視訊內嵌字幕光學提取與英印跨語言自動翻譯。</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rPr>
          <w:lang w:eastAsia="zh-TW"/>
        </w:rPr>
      </w:pPr>
      <w:r>
        <w:rPr>
          <w:rFonts w:ascii="Calibri" w:eastAsia="微軟正黑體" w:hAnsi="Calibri"/>
          <w:b/>
          <w:color w:val="2B6CB0"/>
          <w:sz w:val="26"/>
          <w:lang w:eastAsia="zh-TW"/>
        </w:rPr>
        <w:t xml:space="preserve">[11] </w:t>
      </w:r>
      <w:r>
        <w:rPr>
          <w:rFonts w:ascii="Calibri" w:eastAsia="微軟正黑體" w:hAnsi="Calibri"/>
          <w:b/>
          <w:color w:val="2B6CB0"/>
          <w:sz w:val="26"/>
          <w:lang w:eastAsia="zh-TW"/>
        </w:rPr>
        <w:t>應用大型語言模型於異質訂單文件之關鍵資訊擷取與標準化研究</w:t>
      </w:r>
    </w:p>
    <w:p w:rsidR="00360E97" w:rsidRDefault="00FE7DE5">
      <w:pPr>
        <w:spacing w:before="40" w:after="40" w:line="300" w:lineRule="auto"/>
        <w:rPr>
          <w:lang w:eastAsia="zh-TW"/>
        </w:rPr>
      </w:pPr>
      <w:r>
        <w:rPr>
          <w:rFonts w:ascii="Calibri" w:eastAsia="微軟正黑體" w:hAnsi="Calibri"/>
          <w:b/>
          <w:color w:val="1A365D"/>
          <w:sz w:val="21"/>
          <w:lang w:eastAsia="zh-TW"/>
        </w:rPr>
        <w:t>論文標題：</w:t>
      </w:r>
      <w:r>
        <w:rPr>
          <w:rFonts w:ascii="Calibri" w:eastAsia="微軟正黑體" w:hAnsi="Calibri"/>
          <w:color w:val="2D3748"/>
          <w:sz w:val="21"/>
          <w:lang w:eastAsia="zh-TW"/>
        </w:rPr>
        <w:t>應用大型語言模型於異質訂單文件之</w:t>
      </w:r>
      <w:r>
        <w:rPr>
          <w:rFonts w:ascii="Calibri" w:eastAsia="微軟正黑體" w:hAnsi="Calibri"/>
          <w:color w:val="2D3748"/>
          <w:sz w:val="21"/>
          <w:lang w:eastAsia="zh-TW"/>
        </w:rPr>
        <w:t>關鍵資訊擷取與標準化研究</w:t>
      </w:r>
      <w:r>
        <w:rPr>
          <w:rFonts w:ascii="Calibri" w:eastAsia="微軟正黑體" w:hAnsi="Calibri"/>
          <w:color w:val="2D3748"/>
          <w:sz w:val="21"/>
          <w:lang w:eastAsia="zh-TW"/>
        </w:rPr>
        <w:br/>
      </w:r>
      <w:r>
        <w:rPr>
          <w:rFonts w:ascii="Calibri" w:eastAsia="微軟正黑體" w:hAnsi="Calibri"/>
          <w:b/>
          <w:color w:val="1A365D"/>
          <w:sz w:val="21"/>
          <w:lang w:eastAsia="zh-TW"/>
        </w:rPr>
        <w:t>標題</w:t>
      </w:r>
      <w:r>
        <w:rPr>
          <w:rFonts w:ascii="Calibri" w:eastAsia="微軟正黑體" w:hAnsi="Calibri"/>
          <w:b/>
          <w:color w:val="1A365D"/>
          <w:sz w:val="21"/>
          <w:lang w:eastAsia="zh-TW"/>
        </w:rPr>
        <w:t>(</w:t>
      </w:r>
      <w:r>
        <w:rPr>
          <w:rFonts w:ascii="Calibri" w:eastAsia="微軟正黑體" w:hAnsi="Calibri"/>
          <w:b/>
          <w:color w:val="1A365D"/>
          <w:sz w:val="21"/>
          <w:lang w:eastAsia="zh-TW"/>
        </w:rPr>
        <w:t>中文翻譯</w:t>
      </w:r>
      <w:r>
        <w:rPr>
          <w:rFonts w:ascii="Calibri" w:eastAsia="微軟正黑體" w:hAnsi="Calibri"/>
          <w:b/>
          <w:color w:val="1A365D"/>
          <w:sz w:val="21"/>
          <w:lang w:eastAsia="zh-TW"/>
        </w:rPr>
        <w:t>)</w:t>
      </w:r>
      <w:r>
        <w:rPr>
          <w:rFonts w:ascii="Calibri" w:eastAsia="微軟正黑體" w:hAnsi="Calibri"/>
          <w:b/>
          <w:color w:val="1A365D"/>
          <w:sz w:val="21"/>
          <w:lang w:eastAsia="zh-TW"/>
        </w:rPr>
        <w:t>：</w:t>
      </w:r>
      <w:r>
        <w:rPr>
          <w:rFonts w:ascii="Calibri" w:eastAsia="微軟正黑體" w:hAnsi="Calibri"/>
          <w:color w:val="2D3748"/>
          <w:sz w:val="21"/>
          <w:lang w:eastAsia="zh-TW"/>
        </w:rPr>
        <w:t>應用大型語言模型於異質訂單文件之關鍵資訊擷取與標準化研究（原文即為中文）</w:t>
      </w:r>
      <w:r>
        <w:rPr>
          <w:rFonts w:ascii="Calibri" w:eastAsia="微軟正黑體" w:hAnsi="Calibri"/>
          <w:color w:val="2D3748"/>
          <w:sz w:val="21"/>
          <w:lang w:eastAsia="zh-TW"/>
        </w:rPr>
        <w:br/>
      </w:r>
      <w:r>
        <w:rPr>
          <w:rFonts w:ascii="Calibri" w:eastAsia="微軟正黑體" w:hAnsi="Calibri"/>
          <w:b/>
          <w:color w:val="1A365D"/>
          <w:sz w:val="21"/>
          <w:lang w:eastAsia="zh-TW"/>
        </w:rPr>
        <w:t>作者：</w:t>
      </w:r>
      <w:r>
        <w:rPr>
          <w:rFonts w:ascii="Calibri" w:eastAsia="微軟正黑體" w:hAnsi="Calibri"/>
          <w:color w:val="2D3748"/>
          <w:sz w:val="21"/>
          <w:lang w:eastAsia="zh-TW"/>
        </w:rPr>
        <w:t>呂承恩</w:t>
      </w:r>
      <w:r>
        <w:rPr>
          <w:rFonts w:ascii="Calibri" w:eastAsia="微軟正黑體" w:hAnsi="Calibri"/>
          <w:color w:val="2D3748"/>
          <w:sz w:val="21"/>
          <w:lang w:eastAsia="zh-TW"/>
        </w:rPr>
        <w:t xml:space="preserve"> (Cheng-En Lu)</w:t>
      </w:r>
      <w:r>
        <w:rPr>
          <w:rFonts w:ascii="Calibri" w:eastAsia="微軟正黑體" w:hAnsi="Calibri"/>
          <w:color w:val="2D3748"/>
          <w:sz w:val="21"/>
          <w:lang w:eastAsia="zh-TW"/>
        </w:rPr>
        <w:br/>
      </w:r>
      <w:r>
        <w:rPr>
          <w:rFonts w:ascii="Calibri" w:eastAsia="微軟正黑體" w:hAnsi="Calibri"/>
          <w:b/>
          <w:color w:val="1A365D"/>
          <w:sz w:val="21"/>
          <w:lang w:eastAsia="zh-TW"/>
        </w:rPr>
        <w:t>年份：</w:t>
      </w:r>
      <w:r>
        <w:rPr>
          <w:rFonts w:ascii="Calibri" w:eastAsia="微軟正黑體" w:hAnsi="Calibri"/>
          <w:color w:val="2D3748"/>
          <w:sz w:val="21"/>
          <w:lang w:eastAsia="zh-TW"/>
        </w:rPr>
        <w:t>2026</w:t>
      </w:r>
      <w:r>
        <w:rPr>
          <w:rFonts w:ascii="Calibri" w:eastAsia="微軟正黑體" w:hAnsi="Calibri"/>
          <w:color w:val="2D3748"/>
          <w:sz w:val="21"/>
          <w:lang w:eastAsia="zh-TW"/>
        </w:rPr>
        <w:br/>
      </w:r>
      <w:r>
        <w:rPr>
          <w:rFonts w:ascii="Calibri" w:eastAsia="微軟正黑體" w:hAnsi="Calibri"/>
          <w:b/>
          <w:color w:val="1A365D"/>
          <w:sz w:val="21"/>
          <w:lang w:eastAsia="zh-TW"/>
        </w:rPr>
        <w:t>期刊</w:t>
      </w:r>
      <w:r>
        <w:rPr>
          <w:rFonts w:ascii="Calibri" w:eastAsia="微軟正黑體" w:hAnsi="Calibri"/>
          <w:b/>
          <w:color w:val="1A365D"/>
          <w:sz w:val="21"/>
          <w:lang w:eastAsia="zh-TW"/>
        </w:rPr>
        <w:t>/</w:t>
      </w:r>
      <w:r>
        <w:rPr>
          <w:rFonts w:ascii="Calibri" w:eastAsia="微軟正黑體" w:hAnsi="Calibri"/>
          <w:b/>
          <w:color w:val="1A365D"/>
          <w:sz w:val="21"/>
          <w:lang w:eastAsia="zh-TW"/>
        </w:rPr>
        <w:t>會議：</w:t>
      </w:r>
      <w:r>
        <w:rPr>
          <w:rFonts w:ascii="Calibri" w:eastAsia="微軟正黑體" w:hAnsi="Calibri"/>
          <w:color w:val="2D3748"/>
          <w:sz w:val="21"/>
          <w:lang w:eastAsia="zh-TW"/>
        </w:rPr>
        <w:t>國立政治大學應用數學系</w:t>
      </w:r>
      <w:r>
        <w:rPr>
          <w:rFonts w:ascii="Calibri" w:eastAsia="微軟正黑體" w:hAnsi="Calibri"/>
          <w:color w:val="2D3748"/>
          <w:sz w:val="21"/>
          <w:lang w:eastAsia="zh-TW"/>
        </w:rPr>
        <w:t xml:space="preserve"> </w:t>
      </w:r>
      <w:r>
        <w:rPr>
          <w:rFonts w:ascii="Calibri" w:eastAsia="微軟正黑體" w:hAnsi="Calibri"/>
          <w:color w:val="2D3748"/>
          <w:sz w:val="21"/>
          <w:lang w:eastAsia="zh-TW"/>
        </w:rPr>
        <w:t>碩士學位論文</w:t>
      </w:r>
      <w:r>
        <w:rPr>
          <w:rFonts w:ascii="Calibri" w:eastAsia="微軟正黑體" w:hAnsi="Calibri"/>
          <w:color w:val="2D3748"/>
          <w:sz w:val="21"/>
          <w:lang w:eastAsia="zh-TW"/>
        </w:rPr>
        <w:t xml:space="preserve"> (</w:t>
      </w:r>
      <w:r>
        <w:rPr>
          <w:rFonts w:ascii="Calibri" w:eastAsia="微軟正黑體" w:hAnsi="Calibri"/>
          <w:color w:val="2D3748"/>
          <w:sz w:val="21"/>
          <w:lang w:eastAsia="zh-TW"/>
        </w:rPr>
        <w:t>指導教授：蔡炎龍</w:t>
      </w:r>
      <w:r>
        <w:rPr>
          <w:rFonts w:ascii="Calibri" w:eastAsia="微軟正黑體" w:hAnsi="Calibri"/>
          <w:color w:val="2D3748"/>
          <w:sz w:val="21"/>
          <w:lang w:eastAsia="zh-TW"/>
        </w:rPr>
        <w:t xml:space="preserve"> </w:t>
      </w:r>
      <w:r>
        <w:rPr>
          <w:rFonts w:ascii="Calibri" w:eastAsia="微軟正黑體" w:hAnsi="Calibri"/>
          <w:color w:val="2D3748"/>
          <w:sz w:val="21"/>
          <w:lang w:eastAsia="zh-TW"/>
        </w:rPr>
        <w:t>博士</w:t>
      </w:r>
      <w:r>
        <w:rPr>
          <w:rFonts w:ascii="Calibri" w:eastAsia="微軟正黑體" w:hAnsi="Calibri"/>
          <w:color w:val="2D3748"/>
          <w:sz w:val="21"/>
          <w:lang w:eastAsia="zh-TW"/>
        </w:rPr>
        <w:t>)</w:t>
      </w:r>
      <w:r>
        <w:rPr>
          <w:rFonts w:ascii="Calibri" w:eastAsia="微軟正黑體" w:hAnsi="Calibri"/>
          <w:color w:val="2D3748"/>
          <w:sz w:val="21"/>
          <w:lang w:eastAsia="zh-TW"/>
        </w:rPr>
        <w:br/>
      </w:r>
      <w:r>
        <w:rPr>
          <w:rFonts w:ascii="Calibri" w:eastAsia="微軟正黑體" w:hAnsi="Calibri"/>
          <w:b/>
          <w:color w:val="1A365D"/>
          <w:sz w:val="21"/>
          <w:lang w:eastAsia="zh-TW"/>
        </w:rPr>
        <w:t>官方連結：</w:t>
      </w:r>
      <w:r w:rsidR="009B2C6E" w:rsidRPr="009B2C6E">
        <w:rPr>
          <w:rFonts w:ascii="Calibri" w:eastAsia="微軟正黑體" w:hAnsi="Calibri"/>
          <w:color w:val="2D3748"/>
          <w:sz w:val="21"/>
          <w:lang w:eastAsia="zh-TW"/>
        </w:rPr>
        <w:t>https://thesis.lib.nccu.edu.tw/thesis/detail/a6d6ddd35a73061e0ea6d4b3bc3c8e3d/</w:t>
      </w:r>
      <w:r>
        <w:rPr>
          <w:rFonts w:ascii="Calibri" w:eastAsia="微軟正黑體" w:hAnsi="Calibri"/>
          <w:color w:val="2D3748"/>
          <w:sz w:val="21"/>
          <w:lang w:eastAsia="zh-TW"/>
        </w:rPr>
        <w:br/>
      </w:r>
    </w:p>
    <w:p w:rsidR="00360E97" w:rsidRDefault="00FE7DE5">
      <w:pPr>
        <w:spacing w:before="80" w:after="120" w:line="288" w:lineRule="auto"/>
        <w:rPr>
          <w:lang w:eastAsia="zh-TW"/>
        </w:rPr>
      </w:pPr>
      <w:r>
        <w:rPr>
          <w:rFonts w:ascii="Calibri" w:eastAsia="微軟正黑體" w:hAnsi="Calibri"/>
          <w:b/>
          <w:color w:val="1A365D"/>
          <w:sz w:val="21"/>
          <w:lang w:eastAsia="zh-TW"/>
        </w:rPr>
        <w:t>論文摘要：</w:t>
      </w:r>
      <w:r>
        <w:rPr>
          <w:rFonts w:ascii="Calibri" w:eastAsia="微軟正黑體" w:hAnsi="Calibri"/>
          <w:color w:val="4A5568"/>
          <w:sz w:val="21"/>
          <w:lang w:eastAsia="zh-TW"/>
        </w:rPr>
        <w:t>本研究檢驗大型語言模型在異質訂單文件之關鍵資訊擷取與標準化任務上的可行性，並透過分層實驗設計，系統性比較不同文件複雜度與不同輸入型態下的表現差異，同時針對主要錯誤型態及其改善方式進行更深入的</w:t>
      </w:r>
      <w:r>
        <w:rPr>
          <w:rFonts w:ascii="Calibri" w:eastAsia="微軟正黑體" w:hAnsi="Calibri"/>
          <w:color w:val="4A5568"/>
          <w:sz w:val="21"/>
          <w:lang w:eastAsia="zh-TW"/>
        </w:rPr>
        <w:t>剖析。為使各實驗層級之輸出能在一致的基準下被比較，本研究定義了一套統一的結構化</w:t>
      </w:r>
      <w:r>
        <w:rPr>
          <w:rFonts w:ascii="Calibri" w:eastAsia="微軟正黑體" w:hAnsi="Calibri"/>
          <w:color w:val="4A5568"/>
          <w:sz w:val="21"/>
          <w:lang w:eastAsia="zh-TW"/>
        </w:rPr>
        <w:t xml:space="preserve"> schema</w:t>
      </w:r>
      <w:r>
        <w:rPr>
          <w:rFonts w:ascii="Calibri" w:eastAsia="微軟正黑體" w:hAnsi="Calibri"/>
          <w:color w:val="4A5568"/>
          <w:sz w:val="21"/>
          <w:lang w:eastAsia="zh-TW"/>
        </w:rPr>
        <w:t>，涵蓋訂單編號、訂單日期、幣別、總金額，以及品項明細中的料號、數量、單位、單價與單項金額等欄位。實驗體系由三個層級構成：</w:t>
      </w:r>
      <w:r>
        <w:rPr>
          <w:rFonts w:ascii="Calibri" w:eastAsia="微軟正黑體" w:hAnsi="Calibri"/>
          <w:color w:val="4A5568"/>
          <w:sz w:val="21"/>
          <w:lang w:eastAsia="zh-TW"/>
        </w:rPr>
        <w:t xml:space="preserve">Level 1 </w:t>
      </w:r>
      <w:r>
        <w:rPr>
          <w:rFonts w:ascii="Calibri" w:eastAsia="微軟正黑體" w:hAnsi="Calibri"/>
          <w:color w:val="4A5568"/>
          <w:sz w:val="21"/>
          <w:lang w:eastAsia="zh-TW"/>
        </w:rPr>
        <w:t>以</w:t>
      </w:r>
      <w:r>
        <w:rPr>
          <w:rFonts w:ascii="Calibri" w:eastAsia="微軟正黑體" w:hAnsi="Calibri"/>
          <w:color w:val="4A5568"/>
          <w:sz w:val="21"/>
          <w:lang w:eastAsia="zh-TW"/>
        </w:rPr>
        <w:t xml:space="preserve"> 50 </w:t>
      </w:r>
      <w:r>
        <w:rPr>
          <w:rFonts w:ascii="Calibri" w:eastAsia="微軟正黑體" w:hAnsi="Calibri"/>
          <w:color w:val="4A5568"/>
          <w:sz w:val="21"/>
          <w:lang w:eastAsia="zh-TW"/>
        </w:rPr>
        <w:t>份簡單純文字訂單驗證大型語言模型在低複雜度條件下的基本可行性；</w:t>
      </w:r>
      <w:r>
        <w:rPr>
          <w:rFonts w:ascii="Calibri" w:eastAsia="微軟正黑體" w:hAnsi="Calibri"/>
          <w:color w:val="4A5568"/>
          <w:sz w:val="21"/>
          <w:lang w:eastAsia="zh-TW"/>
        </w:rPr>
        <w:t xml:space="preserve">Level 2 </w:t>
      </w:r>
      <w:r>
        <w:rPr>
          <w:rFonts w:ascii="Calibri" w:eastAsia="微軟正黑體" w:hAnsi="Calibri"/>
          <w:color w:val="4A5568"/>
          <w:sz w:val="21"/>
          <w:lang w:eastAsia="zh-TW"/>
        </w:rPr>
        <w:t>則進一步以</w:t>
      </w:r>
      <w:r>
        <w:rPr>
          <w:rFonts w:ascii="Calibri" w:eastAsia="微軟正黑體" w:hAnsi="Calibri"/>
          <w:color w:val="4A5568"/>
          <w:sz w:val="21"/>
          <w:lang w:eastAsia="zh-TW"/>
        </w:rPr>
        <w:t xml:space="preserve"> 250 </w:t>
      </w:r>
      <w:r>
        <w:rPr>
          <w:rFonts w:ascii="Calibri" w:eastAsia="微軟正黑體" w:hAnsi="Calibri"/>
          <w:color w:val="4A5568"/>
          <w:sz w:val="21"/>
          <w:lang w:eastAsia="zh-TW"/>
        </w:rPr>
        <w:t>份複雜純文字訂單檢驗模型在高異質文字文件情境下的穩定性，並依複雜性的來源細分為欄位名稱變異、資訊分散、複雜明細、干擾資訊與混合複雜性五個類別；</w:t>
      </w:r>
      <w:r>
        <w:rPr>
          <w:rFonts w:ascii="Calibri" w:eastAsia="微軟正黑體" w:hAnsi="Calibri"/>
          <w:color w:val="4A5568"/>
          <w:sz w:val="21"/>
          <w:lang w:eastAsia="zh-TW"/>
        </w:rPr>
        <w:t xml:space="preserve">Level 3 </w:t>
      </w:r>
      <w:r>
        <w:rPr>
          <w:rFonts w:ascii="Calibri" w:eastAsia="微軟正黑體" w:hAnsi="Calibri"/>
          <w:color w:val="4A5568"/>
          <w:sz w:val="21"/>
          <w:lang w:eastAsia="zh-TW"/>
        </w:rPr>
        <w:t>則以</w:t>
      </w:r>
      <w:r>
        <w:rPr>
          <w:rFonts w:ascii="Calibri" w:eastAsia="微軟正黑體" w:hAnsi="Calibri"/>
          <w:color w:val="4A5568"/>
          <w:sz w:val="21"/>
          <w:lang w:eastAsia="zh-TW"/>
        </w:rPr>
        <w:t xml:space="preserve"> Level </w:t>
      </w:r>
      <w:r>
        <w:rPr>
          <w:rFonts w:ascii="Calibri" w:eastAsia="微軟正黑體" w:hAnsi="Calibri"/>
          <w:color w:val="4A5568"/>
          <w:sz w:val="21"/>
          <w:lang w:eastAsia="zh-TW"/>
        </w:rPr>
        <w:t xml:space="preserve">2 </w:t>
      </w:r>
      <w:r>
        <w:rPr>
          <w:rFonts w:ascii="Calibri" w:eastAsia="微軟正黑體" w:hAnsi="Calibri"/>
          <w:color w:val="4A5568"/>
          <w:sz w:val="21"/>
          <w:lang w:eastAsia="zh-TW"/>
        </w:rPr>
        <w:t>的訂單內容為母體，將其轉製為影像形式，並分別建構</w:t>
      </w:r>
      <w:r>
        <w:rPr>
          <w:rFonts w:ascii="Calibri" w:eastAsia="微軟正黑體" w:hAnsi="Calibri"/>
          <w:color w:val="4A5568"/>
          <w:sz w:val="21"/>
          <w:lang w:eastAsia="zh-TW"/>
        </w:rPr>
        <w:t xml:space="preserve"> </w:t>
      </w:r>
      <w:r>
        <w:rPr>
          <w:rFonts w:ascii="Calibri" w:eastAsia="微軟正黑體" w:hAnsi="Calibri"/>
          <w:color w:val="4A5568"/>
          <w:sz w:val="21"/>
          <w:lang w:eastAsia="zh-TW"/>
        </w:rPr>
        <w:lastRenderedPageBreak/>
        <w:t xml:space="preserve">OCR-based </w:t>
      </w:r>
      <w:r>
        <w:rPr>
          <w:rFonts w:ascii="Calibri" w:eastAsia="微軟正黑體" w:hAnsi="Calibri"/>
          <w:color w:val="4A5568"/>
          <w:sz w:val="21"/>
          <w:lang w:eastAsia="zh-TW"/>
        </w:rPr>
        <w:t>與</w:t>
      </w:r>
      <w:r>
        <w:rPr>
          <w:rFonts w:ascii="Calibri" w:eastAsia="微軟正黑體" w:hAnsi="Calibri"/>
          <w:color w:val="4A5568"/>
          <w:sz w:val="21"/>
          <w:lang w:eastAsia="zh-TW"/>
        </w:rPr>
        <w:t xml:space="preserve"> Vision Direct </w:t>
      </w:r>
      <w:r>
        <w:rPr>
          <w:rFonts w:ascii="Calibri" w:eastAsia="微軟正黑體" w:hAnsi="Calibri"/>
          <w:color w:val="4A5568"/>
          <w:sz w:val="21"/>
          <w:lang w:eastAsia="zh-TW"/>
        </w:rPr>
        <w:t>兩條處理路線，藉此比較影像型文件的不同處理策略。實驗結果顯示，在簡單純文字訂單情境下，</w:t>
      </w:r>
      <w:r>
        <w:rPr>
          <w:rFonts w:ascii="Calibri" w:eastAsia="微軟正黑體" w:hAnsi="Calibri"/>
          <w:color w:val="4A5568"/>
          <w:sz w:val="21"/>
          <w:lang w:eastAsia="zh-TW"/>
        </w:rPr>
        <w:t xml:space="preserve">baseline </w:t>
      </w:r>
      <w:r>
        <w:rPr>
          <w:rFonts w:ascii="Calibri" w:eastAsia="微軟正黑體" w:hAnsi="Calibri"/>
          <w:color w:val="4A5568"/>
          <w:sz w:val="21"/>
          <w:lang w:eastAsia="zh-TW"/>
        </w:rPr>
        <w:t>版本於</w:t>
      </w:r>
      <w:r>
        <w:rPr>
          <w:rFonts w:ascii="Calibri" w:eastAsia="微軟正黑體" w:hAnsi="Calibri"/>
          <w:color w:val="4A5568"/>
          <w:sz w:val="21"/>
          <w:lang w:eastAsia="zh-TW"/>
        </w:rPr>
        <w:t xml:space="preserve"> Level 1 </w:t>
      </w:r>
      <w:r>
        <w:rPr>
          <w:rFonts w:ascii="Calibri" w:eastAsia="微軟正黑體" w:hAnsi="Calibri"/>
          <w:color w:val="4A5568"/>
          <w:sz w:val="21"/>
          <w:lang w:eastAsia="zh-TW"/>
        </w:rPr>
        <w:t>取得</w:t>
      </w:r>
      <w:r>
        <w:rPr>
          <w:rFonts w:ascii="Calibri" w:eastAsia="微軟正黑體" w:hAnsi="Calibri"/>
          <w:color w:val="4A5568"/>
          <w:sz w:val="21"/>
          <w:lang w:eastAsia="zh-TW"/>
        </w:rPr>
        <w:t xml:space="preserve"> 100.0% </w:t>
      </w:r>
      <w:r>
        <w:rPr>
          <w:rFonts w:ascii="Calibri" w:eastAsia="微軟正黑體" w:hAnsi="Calibri"/>
          <w:color w:val="4A5568"/>
          <w:sz w:val="21"/>
          <w:lang w:eastAsia="zh-TW"/>
        </w:rPr>
        <w:t>的</w:t>
      </w:r>
      <w:r>
        <w:rPr>
          <w:rFonts w:ascii="Calibri" w:eastAsia="微軟正黑體" w:hAnsi="Calibri"/>
          <w:color w:val="4A5568"/>
          <w:sz w:val="21"/>
          <w:lang w:eastAsia="zh-TW"/>
        </w:rPr>
        <w:t xml:space="preserve"> document accuracy</w:t>
      </w:r>
      <w:r>
        <w:rPr>
          <w:rFonts w:ascii="Calibri" w:eastAsia="微軟正黑體" w:hAnsi="Calibri"/>
          <w:color w:val="4A5568"/>
          <w:sz w:val="21"/>
          <w:lang w:eastAsia="zh-TW"/>
        </w:rPr>
        <w:t>；在複雜純文字情境中，</w:t>
      </w:r>
      <w:r>
        <w:rPr>
          <w:rFonts w:ascii="Calibri" w:eastAsia="微軟正黑體" w:hAnsi="Calibri"/>
          <w:color w:val="4A5568"/>
          <w:sz w:val="21"/>
          <w:lang w:eastAsia="zh-TW"/>
        </w:rPr>
        <w:t xml:space="preserve">Level 2 baseline </w:t>
      </w:r>
      <w:r>
        <w:rPr>
          <w:rFonts w:ascii="Calibri" w:eastAsia="微軟正黑體" w:hAnsi="Calibri"/>
          <w:color w:val="4A5568"/>
          <w:sz w:val="21"/>
          <w:lang w:eastAsia="zh-TW"/>
        </w:rPr>
        <w:t>的</w:t>
      </w:r>
      <w:r>
        <w:rPr>
          <w:rFonts w:ascii="Calibri" w:eastAsia="微軟正黑體" w:hAnsi="Calibri"/>
          <w:color w:val="4A5568"/>
          <w:sz w:val="21"/>
          <w:lang w:eastAsia="zh-TW"/>
        </w:rPr>
        <w:t xml:space="preserve"> document accuracy </w:t>
      </w:r>
      <w:r>
        <w:rPr>
          <w:rFonts w:ascii="Calibri" w:eastAsia="微軟正黑體" w:hAnsi="Calibri"/>
          <w:color w:val="4A5568"/>
          <w:sz w:val="21"/>
          <w:lang w:eastAsia="zh-TW"/>
        </w:rPr>
        <w:t>為</w:t>
      </w:r>
      <w:r>
        <w:rPr>
          <w:rFonts w:ascii="Calibri" w:eastAsia="微軟正黑體" w:hAnsi="Calibri"/>
          <w:color w:val="4A5568"/>
          <w:sz w:val="21"/>
          <w:lang w:eastAsia="zh-TW"/>
        </w:rPr>
        <w:t xml:space="preserve"> 95.2%</w:t>
      </w:r>
      <w:r>
        <w:rPr>
          <w:rFonts w:ascii="Calibri" w:eastAsia="微軟正黑體" w:hAnsi="Calibri"/>
          <w:color w:val="4A5568"/>
          <w:sz w:val="21"/>
          <w:lang w:eastAsia="zh-TW"/>
        </w:rPr>
        <w:t>；在</w:t>
      </w:r>
      <w:r>
        <w:rPr>
          <w:rFonts w:ascii="Calibri" w:eastAsia="微軟正黑體" w:hAnsi="Calibri"/>
          <w:color w:val="4A5568"/>
          <w:sz w:val="21"/>
          <w:lang w:eastAsia="zh-TW"/>
        </w:rPr>
        <w:t xml:space="preserve"> Level 3 </w:t>
      </w:r>
      <w:r>
        <w:rPr>
          <w:rFonts w:ascii="Calibri" w:eastAsia="微軟正黑體" w:hAnsi="Calibri"/>
          <w:color w:val="4A5568"/>
          <w:sz w:val="21"/>
          <w:lang w:eastAsia="zh-TW"/>
        </w:rPr>
        <w:t>影像情境下，</w:t>
      </w:r>
      <w:r>
        <w:rPr>
          <w:rFonts w:ascii="Calibri" w:eastAsia="微軟正黑體" w:hAnsi="Calibri"/>
          <w:color w:val="4A5568"/>
          <w:sz w:val="21"/>
          <w:lang w:eastAsia="zh-TW"/>
        </w:rPr>
        <w:t xml:space="preserve">OCR-based </w:t>
      </w:r>
      <w:r>
        <w:rPr>
          <w:rFonts w:ascii="Calibri" w:eastAsia="微軟正黑體" w:hAnsi="Calibri"/>
          <w:color w:val="4A5568"/>
          <w:sz w:val="21"/>
          <w:lang w:eastAsia="zh-TW"/>
        </w:rPr>
        <w:t>管線維持實用價值，而</w:t>
      </w:r>
      <w:r>
        <w:rPr>
          <w:rFonts w:ascii="Calibri" w:eastAsia="微軟正黑體" w:hAnsi="Calibri"/>
          <w:color w:val="4A5568"/>
          <w:sz w:val="21"/>
          <w:lang w:eastAsia="zh-TW"/>
        </w:rPr>
        <w:t xml:space="preserve"> Vision Direct </w:t>
      </w:r>
      <w:r>
        <w:rPr>
          <w:rFonts w:ascii="Calibri" w:eastAsia="微軟正黑體" w:hAnsi="Calibri"/>
          <w:color w:val="4A5568"/>
          <w:sz w:val="21"/>
          <w:lang w:eastAsia="zh-TW"/>
        </w:rPr>
        <w:t>路線在</w:t>
      </w:r>
      <w:r>
        <w:rPr>
          <w:rFonts w:ascii="Calibri" w:eastAsia="微軟正黑體" w:hAnsi="Calibri"/>
          <w:color w:val="4A5568"/>
          <w:sz w:val="21"/>
          <w:lang w:eastAsia="zh-TW"/>
        </w:rPr>
        <w:t>現行設定下幾乎不可用。本研究深入分析了文字歧義與</w:t>
      </w:r>
      <w:r>
        <w:rPr>
          <w:rFonts w:ascii="Calibri" w:eastAsia="微軟正黑體" w:hAnsi="Calibri"/>
          <w:color w:val="4A5568"/>
          <w:sz w:val="21"/>
          <w:lang w:eastAsia="zh-TW"/>
        </w:rPr>
        <w:t xml:space="preserve"> OCR </w:t>
      </w:r>
      <w:r>
        <w:rPr>
          <w:rFonts w:ascii="Calibri" w:eastAsia="微軟正黑體" w:hAnsi="Calibri"/>
          <w:color w:val="4A5568"/>
          <w:sz w:val="21"/>
          <w:lang w:eastAsia="zh-TW"/>
        </w:rPr>
        <w:t>字符混淆之修正策略，為企業文件自動化提供了具體實踐指導。</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企業在供應鏈與跨國採購中接收大量格式繁雜且高度異質的訂單文件（版面排版各異、命名欄位變異、存在大量無關雜訊文字及跨頁明細），傳統正則或命名實體識別工具難以適應多樣性排版，人工手動比對登錄耗時費力且易出錯，如何利用大語言模型穩定實現端到端關鍵欄位擷取與</w:t>
      </w:r>
      <w:r>
        <w:rPr>
          <w:rFonts w:ascii="Calibri" w:eastAsia="微軟正黑體" w:hAnsi="Calibri"/>
          <w:color w:val="2D3748"/>
          <w:sz w:val="21"/>
          <w:lang w:eastAsia="zh-TW"/>
        </w:rPr>
        <w:t xml:space="preserve"> JSON </w:t>
      </w:r>
      <w:r>
        <w:rPr>
          <w:rFonts w:ascii="Calibri" w:eastAsia="微軟正黑體" w:hAnsi="Calibri"/>
          <w:color w:val="2D3748"/>
          <w:sz w:val="21"/>
          <w:lang w:eastAsia="zh-TW"/>
        </w:rPr>
        <w:t>標準化？</w:t>
      </w:r>
    </w:p>
    <w:p w:rsidR="00360E97" w:rsidRDefault="00FE7DE5">
      <w:pPr>
        <w:spacing w:before="20" w:after="40" w:line="288" w:lineRule="auto"/>
        <w:ind w:left="288"/>
      </w:pPr>
      <w:r>
        <w:rPr>
          <w:rFonts w:ascii="Calibri" w:eastAsia="微軟正黑體" w:hAnsi="Calibri"/>
          <w:b/>
          <w:color w:val="2B6CB0"/>
          <w:sz w:val="21"/>
        </w:rPr>
        <w:t xml:space="preserve">- </w:t>
      </w:r>
      <w:r>
        <w:rPr>
          <w:rFonts w:ascii="Calibri" w:eastAsia="微軟正黑體" w:hAnsi="Calibri"/>
          <w:b/>
          <w:color w:val="2B6CB0"/>
          <w:sz w:val="21"/>
        </w:rPr>
        <w:t>創新點：</w:t>
      </w:r>
      <w:r>
        <w:rPr>
          <w:rFonts w:ascii="Calibri" w:eastAsia="微軟正黑體" w:hAnsi="Calibri"/>
          <w:b/>
          <w:color w:val="2B6CB0"/>
          <w:sz w:val="21"/>
        </w:rPr>
        <w:t xml:space="preserve"> </w:t>
      </w:r>
      <w:r>
        <w:rPr>
          <w:rFonts w:ascii="Calibri" w:eastAsia="微軟正黑體" w:hAnsi="Calibri"/>
          <w:color w:val="2D3748"/>
          <w:sz w:val="21"/>
        </w:rPr>
        <w:t>提出嚴謹科學的三層級（</w:t>
      </w:r>
      <w:r>
        <w:rPr>
          <w:rFonts w:ascii="Calibri" w:eastAsia="微軟正黑體" w:hAnsi="Calibri"/>
          <w:color w:val="2D3748"/>
          <w:sz w:val="21"/>
        </w:rPr>
        <w:t xml:space="preserve">Level 1 </w:t>
      </w:r>
      <w:r>
        <w:rPr>
          <w:rFonts w:ascii="Calibri" w:eastAsia="微軟正黑體" w:hAnsi="Calibri"/>
          <w:color w:val="2D3748"/>
          <w:sz w:val="21"/>
        </w:rPr>
        <w:t>簡單純文字、</w:t>
      </w:r>
      <w:r>
        <w:rPr>
          <w:rFonts w:ascii="Calibri" w:eastAsia="微軟正黑體" w:hAnsi="Calibri"/>
          <w:color w:val="2D3748"/>
          <w:sz w:val="21"/>
        </w:rPr>
        <w:t xml:space="preserve">Level 2 </w:t>
      </w:r>
      <w:r>
        <w:rPr>
          <w:rFonts w:ascii="Calibri" w:eastAsia="微軟正黑體" w:hAnsi="Calibri"/>
          <w:color w:val="2D3748"/>
          <w:sz w:val="21"/>
        </w:rPr>
        <w:t>複雜純文字五大異質維度、</w:t>
      </w:r>
      <w:r>
        <w:rPr>
          <w:rFonts w:ascii="Calibri" w:eastAsia="微軟正黑體" w:hAnsi="Calibri"/>
          <w:color w:val="2D3748"/>
          <w:sz w:val="21"/>
        </w:rPr>
        <w:t xml:space="preserve">Level 3 </w:t>
      </w:r>
      <w:r>
        <w:rPr>
          <w:rFonts w:ascii="Calibri" w:eastAsia="微軟正黑體" w:hAnsi="Calibri"/>
          <w:color w:val="2D3748"/>
          <w:sz w:val="21"/>
        </w:rPr>
        <w:t>影像多模態）分層漸進式實驗評測體系；定義統一結構化</w:t>
      </w:r>
      <w:r>
        <w:rPr>
          <w:rFonts w:ascii="Calibri" w:eastAsia="微軟正黑體" w:hAnsi="Calibri"/>
          <w:color w:val="2D3748"/>
          <w:sz w:val="21"/>
        </w:rPr>
        <w:t xml:space="preserve"> Schema </w:t>
      </w:r>
      <w:r>
        <w:rPr>
          <w:rFonts w:ascii="Calibri" w:eastAsia="微軟正黑體" w:hAnsi="Calibri"/>
          <w:color w:val="2D3748"/>
          <w:sz w:val="21"/>
        </w:rPr>
        <w:t>基準；系統性橫向對比了「</w:t>
      </w:r>
      <w:r>
        <w:rPr>
          <w:rFonts w:ascii="Calibri" w:eastAsia="微軟正黑體" w:hAnsi="Calibri"/>
          <w:color w:val="2D3748"/>
          <w:sz w:val="21"/>
        </w:rPr>
        <w:t xml:space="preserve">OCR-based </w:t>
      </w:r>
      <w:r>
        <w:rPr>
          <w:rFonts w:ascii="Calibri" w:eastAsia="微軟正黑體" w:hAnsi="Calibri"/>
          <w:color w:val="2D3748"/>
          <w:sz w:val="21"/>
        </w:rPr>
        <w:t>流水線」與「多模態</w:t>
      </w:r>
      <w:r>
        <w:rPr>
          <w:rFonts w:ascii="Calibri" w:eastAsia="微軟正黑體" w:hAnsi="Calibri"/>
          <w:color w:val="2D3748"/>
          <w:sz w:val="21"/>
        </w:rPr>
        <w:t xml:space="preserve"> Vision Direct</w:t>
      </w:r>
      <w:r>
        <w:rPr>
          <w:rFonts w:ascii="Calibri" w:eastAsia="微軟正黑體" w:hAnsi="Calibri"/>
          <w:color w:val="2D3748"/>
          <w:sz w:val="21"/>
        </w:rPr>
        <w:t>（大模型直接看圖）」兩大技術路線的效能邊界；提出針對英數料號的</w:t>
      </w:r>
      <w:r>
        <w:rPr>
          <w:rFonts w:ascii="Calibri" w:eastAsia="微軟正黑體" w:hAnsi="Calibri"/>
          <w:color w:val="2D3748"/>
          <w:sz w:val="21"/>
        </w:rPr>
        <w:t xml:space="preserve"> Pattern-based OCR </w:t>
      </w:r>
      <w:r>
        <w:rPr>
          <w:rFonts w:ascii="Calibri" w:eastAsia="微軟正黑體" w:hAnsi="Calibri"/>
          <w:color w:val="2D3748"/>
          <w:sz w:val="21"/>
        </w:rPr>
        <w:t>混淆修復演算法。</w:t>
      </w:r>
    </w:p>
    <w:p w:rsidR="00360E97" w:rsidRDefault="00FE7DE5">
      <w:pPr>
        <w:spacing w:before="20" w:after="40" w:line="288" w:lineRule="auto"/>
        <w:ind w:left="288"/>
      </w:pPr>
      <w:r>
        <w:rPr>
          <w:rFonts w:ascii="Calibri" w:eastAsia="微軟正黑體" w:hAnsi="Calibri"/>
          <w:b/>
          <w:color w:val="2B6CB0"/>
          <w:sz w:val="21"/>
        </w:rPr>
        <w:t xml:space="preserve">- </w:t>
      </w:r>
      <w:r>
        <w:rPr>
          <w:rFonts w:ascii="Calibri" w:eastAsia="微軟正黑體" w:hAnsi="Calibri"/>
          <w:b/>
          <w:color w:val="2B6CB0"/>
          <w:sz w:val="21"/>
        </w:rPr>
        <w:t>方法：</w:t>
      </w:r>
      <w:r>
        <w:rPr>
          <w:rFonts w:ascii="Calibri" w:eastAsia="微軟正黑體" w:hAnsi="Calibri"/>
          <w:b/>
          <w:color w:val="2B6CB0"/>
          <w:sz w:val="21"/>
        </w:rPr>
        <w:t xml:space="preserve"> </w:t>
      </w:r>
      <w:r>
        <w:rPr>
          <w:rFonts w:ascii="Calibri" w:eastAsia="微軟正黑體" w:hAnsi="Calibri"/>
          <w:color w:val="2D3748"/>
          <w:sz w:val="21"/>
        </w:rPr>
        <w:t>分層實驗設計法；</w:t>
      </w:r>
      <w:r>
        <w:rPr>
          <w:rFonts w:ascii="Calibri" w:eastAsia="微軟正黑體" w:hAnsi="Calibri"/>
          <w:color w:val="2D3748"/>
          <w:sz w:val="21"/>
        </w:rPr>
        <w:t xml:space="preserve">Prompt Engineering </w:t>
      </w:r>
      <w:r>
        <w:rPr>
          <w:rFonts w:ascii="Calibri" w:eastAsia="微軟正黑體" w:hAnsi="Calibri"/>
          <w:color w:val="2D3748"/>
          <w:sz w:val="21"/>
        </w:rPr>
        <w:t>提示優化（</w:t>
      </w:r>
      <w:r>
        <w:rPr>
          <w:rFonts w:ascii="Calibri" w:eastAsia="微軟正黑體" w:hAnsi="Calibri"/>
          <w:color w:val="2D3748"/>
          <w:sz w:val="21"/>
        </w:rPr>
        <w:t xml:space="preserve">Zero-shot, Few-shot </w:t>
      </w:r>
      <w:r>
        <w:rPr>
          <w:rFonts w:ascii="Calibri" w:eastAsia="微軟正黑體" w:hAnsi="Calibri"/>
          <w:color w:val="2D3748"/>
          <w:sz w:val="21"/>
        </w:rPr>
        <w:t>結合結構約束）；大語言模型本地與雲端推論（</w:t>
      </w:r>
      <w:r>
        <w:rPr>
          <w:rFonts w:ascii="Calibri" w:eastAsia="微軟正黑體" w:hAnsi="Calibri"/>
          <w:color w:val="2D3748"/>
          <w:sz w:val="21"/>
        </w:rPr>
        <w:t xml:space="preserve">GPT-4o, Claude </w:t>
      </w:r>
      <w:r>
        <w:rPr>
          <w:rFonts w:ascii="Calibri" w:eastAsia="微軟正黑體" w:hAnsi="Calibri"/>
          <w:color w:val="2D3748"/>
          <w:sz w:val="21"/>
        </w:rPr>
        <w:t>等）；光學</w:t>
      </w:r>
      <w:r>
        <w:rPr>
          <w:rFonts w:ascii="Calibri" w:eastAsia="微軟正黑體" w:hAnsi="Calibri"/>
          <w:color w:val="2D3748"/>
          <w:sz w:val="21"/>
        </w:rPr>
        <w:t>字元辨識（</w:t>
      </w:r>
      <w:r>
        <w:rPr>
          <w:rFonts w:ascii="Calibri" w:eastAsia="微軟正黑體" w:hAnsi="Calibri"/>
          <w:color w:val="2D3748"/>
          <w:sz w:val="21"/>
        </w:rPr>
        <w:t>PaddleOCR / Tesseract</w:t>
      </w:r>
      <w:r>
        <w:rPr>
          <w:rFonts w:ascii="Calibri" w:eastAsia="微軟正黑體" w:hAnsi="Calibri"/>
          <w:color w:val="2D3748"/>
          <w:sz w:val="21"/>
        </w:rPr>
        <w:t>）；定義欄位級精準度與整份文件級完全正確率（</w:t>
      </w:r>
      <w:r>
        <w:rPr>
          <w:rFonts w:ascii="Calibri" w:eastAsia="微軟正黑體" w:hAnsi="Calibri"/>
          <w:color w:val="2D3748"/>
          <w:sz w:val="21"/>
        </w:rPr>
        <w:t>Document Accuracy</w:t>
      </w:r>
      <w:r>
        <w:rPr>
          <w:rFonts w:ascii="Calibri" w:eastAsia="微軟正黑體" w:hAnsi="Calibri"/>
          <w:color w:val="2D3748"/>
          <w:sz w:val="21"/>
        </w:rPr>
        <w:t>）；字元混淆矩陣分析與正則正規化後處理。</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大語言模型在文字型訂單上表現非凡，</w:t>
      </w:r>
      <w:r>
        <w:rPr>
          <w:rFonts w:ascii="Calibri" w:eastAsia="微軟正黑體" w:hAnsi="Calibri"/>
          <w:color w:val="2D3748"/>
          <w:sz w:val="21"/>
          <w:lang w:eastAsia="zh-TW"/>
        </w:rPr>
        <w:t xml:space="preserve">Level 1 </w:t>
      </w:r>
      <w:r>
        <w:rPr>
          <w:rFonts w:ascii="Calibri" w:eastAsia="微軟正黑體" w:hAnsi="Calibri"/>
          <w:color w:val="2D3748"/>
          <w:sz w:val="21"/>
          <w:lang w:eastAsia="zh-TW"/>
        </w:rPr>
        <w:t>達成</w:t>
      </w:r>
      <w:r>
        <w:rPr>
          <w:rFonts w:ascii="Calibri" w:eastAsia="微軟正黑體" w:hAnsi="Calibri"/>
          <w:color w:val="2D3748"/>
          <w:sz w:val="21"/>
          <w:lang w:eastAsia="zh-TW"/>
        </w:rPr>
        <w:t xml:space="preserve"> 100.0% </w:t>
      </w:r>
      <w:r>
        <w:rPr>
          <w:rFonts w:ascii="Calibri" w:eastAsia="微軟正黑體" w:hAnsi="Calibri"/>
          <w:color w:val="2D3748"/>
          <w:sz w:val="21"/>
          <w:lang w:eastAsia="zh-TW"/>
        </w:rPr>
        <w:t>完美文件正確率，</w:t>
      </w:r>
      <w:r>
        <w:rPr>
          <w:rFonts w:ascii="Calibri" w:eastAsia="微軟正黑體" w:hAnsi="Calibri"/>
          <w:color w:val="2D3748"/>
          <w:sz w:val="21"/>
          <w:lang w:eastAsia="zh-TW"/>
        </w:rPr>
        <w:t xml:space="preserve">Level 2 </w:t>
      </w:r>
      <w:r>
        <w:rPr>
          <w:rFonts w:ascii="Calibri" w:eastAsia="微軟正黑體" w:hAnsi="Calibri"/>
          <w:color w:val="2D3748"/>
          <w:sz w:val="21"/>
          <w:lang w:eastAsia="zh-TW"/>
        </w:rPr>
        <w:t>高異質文字訂單亦取得</w:t>
      </w:r>
      <w:r>
        <w:rPr>
          <w:rFonts w:ascii="Calibri" w:eastAsia="微軟正黑體" w:hAnsi="Calibri"/>
          <w:color w:val="2D3748"/>
          <w:sz w:val="21"/>
          <w:lang w:eastAsia="zh-TW"/>
        </w:rPr>
        <w:t xml:space="preserve"> 95.2% </w:t>
      </w:r>
      <w:r>
        <w:rPr>
          <w:rFonts w:ascii="Calibri" w:eastAsia="微軟正黑體" w:hAnsi="Calibri"/>
          <w:color w:val="2D3748"/>
          <w:sz w:val="21"/>
          <w:lang w:eastAsia="zh-TW"/>
        </w:rPr>
        <w:t>的高正確率；但在</w:t>
      </w:r>
      <w:r>
        <w:rPr>
          <w:rFonts w:ascii="Calibri" w:eastAsia="微軟正黑體" w:hAnsi="Calibri"/>
          <w:color w:val="2D3748"/>
          <w:sz w:val="21"/>
          <w:lang w:eastAsia="zh-TW"/>
        </w:rPr>
        <w:t xml:space="preserve"> Level 3 </w:t>
      </w:r>
      <w:r>
        <w:rPr>
          <w:rFonts w:ascii="Calibri" w:eastAsia="微軟正黑體" w:hAnsi="Calibri"/>
          <w:color w:val="2D3748"/>
          <w:sz w:val="21"/>
          <w:lang w:eastAsia="zh-TW"/>
        </w:rPr>
        <w:t>影像訂單中，實測發現</w:t>
      </w:r>
      <w:r>
        <w:rPr>
          <w:rFonts w:ascii="Calibri" w:eastAsia="微軟正黑體" w:hAnsi="Calibri"/>
          <w:color w:val="2D3748"/>
          <w:sz w:val="21"/>
          <w:lang w:eastAsia="zh-TW"/>
        </w:rPr>
        <w:t xml:space="preserve"> OCR-based </w:t>
      </w:r>
      <w:r>
        <w:rPr>
          <w:rFonts w:ascii="Calibri" w:eastAsia="微軟正黑體" w:hAnsi="Calibri"/>
          <w:color w:val="2D3748"/>
          <w:sz w:val="21"/>
          <w:lang w:eastAsia="zh-TW"/>
        </w:rPr>
        <w:t>路線依然是具備商業可用性的穩健方案，而多模態</w:t>
      </w:r>
      <w:r>
        <w:rPr>
          <w:rFonts w:ascii="Calibri" w:eastAsia="微軟正黑體" w:hAnsi="Calibri"/>
          <w:color w:val="2D3748"/>
          <w:sz w:val="21"/>
          <w:lang w:eastAsia="zh-TW"/>
        </w:rPr>
        <w:t xml:space="preserve"> Vision Direct </w:t>
      </w:r>
      <w:r>
        <w:rPr>
          <w:rFonts w:ascii="Calibri" w:eastAsia="微軟正黑體" w:hAnsi="Calibri"/>
          <w:color w:val="2D3748"/>
          <w:sz w:val="21"/>
          <w:lang w:eastAsia="zh-TW"/>
        </w:rPr>
        <w:t>直接讀圖路線在現行模型下存在嚴重的明細</w:t>
      </w:r>
      <w:r>
        <w:rPr>
          <w:rFonts w:ascii="Calibri" w:eastAsia="微軟正黑體" w:hAnsi="Calibri"/>
          <w:color w:val="2D3748"/>
          <w:sz w:val="21"/>
          <w:lang w:eastAsia="zh-TW"/>
        </w:rPr>
        <w:t>對齊混亂與漏讀（幾乎不可用）；針對料號混淆的大寫正規化與正則修正能顯著挽回</w:t>
      </w:r>
      <w:r>
        <w:rPr>
          <w:rFonts w:ascii="Calibri" w:eastAsia="微軟正黑體" w:hAnsi="Calibri"/>
          <w:color w:val="2D3748"/>
          <w:sz w:val="21"/>
          <w:lang w:eastAsia="zh-TW"/>
        </w:rPr>
        <w:t xml:space="preserve"> OCR </w:t>
      </w:r>
      <w:r>
        <w:rPr>
          <w:rFonts w:ascii="Calibri" w:eastAsia="微軟正黑體" w:hAnsi="Calibri"/>
          <w:color w:val="2D3748"/>
          <w:sz w:val="21"/>
          <w:lang w:eastAsia="zh-TW"/>
        </w:rPr>
        <w:t>字符錯誤。</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為企業文件處理自動化（</w:t>
      </w:r>
      <w:r>
        <w:rPr>
          <w:rFonts w:ascii="Calibri" w:eastAsia="微軟正黑體" w:hAnsi="Calibri"/>
          <w:color w:val="2D3748"/>
          <w:sz w:val="21"/>
          <w:lang w:eastAsia="zh-TW"/>
        </w:rPr>
        <w:t>Document Automation</w:t>
      </w:r>
      <w:r>
        <w:rPr>
          <w:rFonts w:ascii="Calibri" w:eastAsia="微軟正黑體" w:hAnsi="Calibri"/>
          <w:color w:val="2D3748"/>
          <w:sz w:val="21"/>
          <w:lang w:eastAsia="zh-TW"/>
        </w:rPr>
        <w:t>）提供了從理論架構、分層評測基準到落地技術路線選型（強烈推薦現階段採用</w:t>
      </w:r>
      <w:r>
        <w:rPr>
          <w:rFonts w:ascii="Calibri" w:eastAsia="微軟正黑體" w:hAnsi="Calibri"/>
          <w:color w:val="2D3748"/>
          <w:sz w:val="21"/>
          <w:lang w:eastAsia="zh-TW"/>
        </w:rPr>
        <w:t xml:space="preserve"> OCR + LLM </w:t>
      </w:r>
      <w:r>
        <w:rPr>
          <w:rFonts w:ascii="Calibri" w:eastAsia="微軟正黑體" w:hAnsi="Calibri"/>
          <w:color w:val="2D3748"/>
          <w:sz w:val="21"/>
          <w:lang w:eastAsia="zh-TW"/>
        </w:rPr>
        <w:t>而非純視覺多模態）的完整實證指南與錯誤修復方案。</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研究數據以合成模擬之真實版面訂單為主，未涵蓋手寫字體或破損褶皺紙質單據；多明細跨越三頁以上之超長上下文處理效率仍有優化空間。</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透過三層級漸進實驗證實</w:t>
      </w:r>
      <w:r>
        <w:rPr>
          <w:rFonts w:ascii="Calibri" w:eastAsia="微軟正黑體" w:hAnsi="Calibri"/>
          <w:color w:val="2D3748"/>
          <w:sz w:val="21"/>
          <w:lang w:eastAsia="zh-TW"/>
        </w:rPr>
        <w:t xml:space="preserve"> LLM </w:t>
      </w:r>
      <w:r>
        <w:rPr>
          <w:rFonts w:ascii="Calibri" w:eastAsia="微軟正黑體" w:hAnsi="Calibri"/>
          <w:color w:val="2D3748"/>
          <w:sz w:val="21"/>
          <w:lang w:eastAsia="zh-TW"/>
        </w:rPr>
        <w:t>在異質訂單</w:t>
      </w:r>
      <w:r>
        <w:rPr>
          <w:rFonts w:ascii="Calibri" w:eastAsia="微軟正黑體" w:hAnsi="Calibri"/>
          <w:color w:val="2D3748"/>
          <w:sz w:val="21"/>
          <w:lang w:eastAsia="zh-TW"/>
        </w:rPr>
        <w:t>擷取的高超能力，並在影像文件處理上確立了現階段</w:t>
      </w:r>
      <w:r>
        <w:rPr>
          <w:rFonts w:ascii="Calibri" w:eastAsia="微軟正黑體" w:hAnsi="Calibri"/>
          <w:color w:val="2D3748"/>
          <w:sz w:val="21"/>
          <w:lang w:eastAsia="zh-TW"/>
        </w:rPr>
        <w:t xml:space="preserve"> OCR-based </w:t>
      </w:r>
      <w:r>
        <w:rPr>
          <w:rFonts w:ascii="Calibri" w:eastAsia="微軟正黑體" w:hAnsi="Calibri"/>
          <w:color w:val="2D3748"/>
          <w:sz w:val="21"/>
          <w:lang w:eastAsia="zh-TW"/>
        </w:rPr>
        <w:t>管線大幅優於純視覺大模型的關鍵結論。</w:t>
      </w:r>
    </w:p>
    <w:p w:rsidR="00360E97" w:rsidRDefault="00FE7DE5">
      <w:pPr>
        <w:spacing w:before="120" w:after="240"/>
      </w:pPr>
      <w:r>
        <w:rPr>
          <w:rFonts w:ascii="Calibri" w:eastAsia="微軟正黑體" w:hAnsi="Calibri"/>
          <w:color w:val="CBD5E0"/>
          <w:sz w:val="16"/>
        </w:rPr>
        <w:t>—————————————————————————————————————————————</w:t>
      </w:r>
    </w:p>
    <w:p w:rsidR="00360E97" w:rsidRDefault="00FE7DE5">
      <w:pPr>
        <w:keepNext/>
        <w:spacing w:before="280" w:after="120"/>
        <w:rPr>
          <w:lang w:eastAsia="zh-TW"/>
        </w:rPr>
      </w:pPr>
      <w:r>
        <w:rPr>
          <w:rFonts w:ascii="Calibri" w:eastAsia="微軟正黑體" w:hAnsi="Calibri"/>
          <w:b/>
          <w:color w:val="2B6CB0"/>
          <w:sz w:val="26"/>
          <w:lang w:eastAsia="zh-TW"/>
        </w:rPr>
        <w:lastRenderedPageBreak/>
        <w:t xml:space="preserve">[12] </w:t>
      </w:r>
      <w:r>
        <w:rPr>
          <w:rFonts w:ascii="Calibri" w:eastAsia="微軟正黑體" w:hAnsi="Calibri"/>
          <w:b/>
          <w:color w:val="2B6CB0"/>
          <w:sz w:val="26"/>
          <w:lang w:eastAsia="zh-TW"/>
        </w:rPr>
        <w:t>基於檢索增強生成與規則推理之臨床決策支援與</w:t>
      </w:r>
      <w:r>
        <w:rPr>
          <w:rFonts w:ascii="Calibri" w:eastAsia="微軟正黑體" w:hAnsi="Calibri"/>
          <w:b/>
          <w:color w:val="2B6CB0"/>
          <w:sz w:val="26"/>
          <w:lang w:eastAsia="zh-TW"/>
        </w:rPr>
        <w:t xml:space="preserve"> SOAP </w:t>
      </w:r>
      <w:r>
        <w:rPr>
          <w:rFonts w:ascii="Calibri" w:eastAsia="微軟正黑體" w:hAnsi="Calibri"/>
          <w:b/>
          <w:color w:val="2B6CB0"/>
          <w:sz w:val="26"/>
          <w:lang w:eastAsia="zh-TW"/>
        </w:rPr>
        <w:t>輔助生成系統</w:t>
      </w:r>
    </w:p>
    <w:p w:rsidR="00360E97" w:rsidRDefault="00FE7DE5">
      <w:pPr>
        <w:spacing w:before="40" w:after="40" w:line="300" w:lineRule="auto"/>
        <w:rPr>
          <w:lang w:eastAsia="zh-TW"/>
        </w:rPr>
      </w:pPr>
      <w:r>
        <w:rPr>
          <w:rFonts w:ascii="Calibri" w:eastAsia="微軟正黑體" w:hAnsi="Calibri"/>
          <w:b/>
          <w:color w:val="1A365D"/>
          <w:sz w:val="21"/>
          <w:lang w:eastAsia="zh-TW"/>
        </w:rPr>
        <w:t>論文標題：</w:t>
      </w:r>
      <w:r>
        <w:rPr>
          <w:rFonts w:ascii="Calibri" w:eastAsia="微軟正黑體" w:hAnsi="Calibri"/>
          <w:color w:val="2D3748"/>
          <w:sz w:val="21"/>
          <w:lang w:eastAsia="zh-TW"/>
        </w:rPr>
        <w:t>基於檢索增強生成與規則推理之臨床決策支援與</w:t>
      </w:r>
      <w:r>
        <w:rPr>
          <w:rFonts w:ascii="Calibri" w:eastAsia="微軟正黑體" w:hAnsi="Calibri"/>
          <w:color w:val="2D3748"/>
          <w:sz w:val="21"/>
          <w:lang w:eastAsia="zh-TW"/>
        </w:rPr>
        <w:t xml:space="preserve"> SOAP </w:t>
      </w:r>
      <w:r>
        <w:rPr>
          <w:rFonts w:ascii="Calibri" w:eastAsia="微軟正黑體" w:hAnsi="Calibri"/>
          <w:color w:val="2D3748"/>
          <w:sz w:val="21"/>
          <w:lang w:eastAsia="zh-TW"/>
        </w:rPr>
        <w:t>輔助生成系統</w:t>
      </w:r>
      <w:r>
        <w:rPr>
          <w:rFonts w:ascii="Calibri" w:eastAsia="微軟正黑體" w:hAnsi="Calibri"/>
          <w:color w:val="2D3748"/>
          <w:sz w:val="21"/>
          <w:lang w:eastAsia="zh-TW"/>
        </w:rPr>
        <w:br/>
      </w:r>
      <w:r>
        <w:rPr>
          <w:rFonts w:ascii="Calibri" w:eastAsia="微軟正黑體" w:hAnsi="Calibri"/>
          <w:b/>
          <w:color w:val="1A365D"/>
          <w:sz w:val="21"/>
          <w:lang w:eastAsia="zh-TW"/>
        </w:rPr>
        <w:t>標題</w:t>
      </w:r>
      <w:r>
        <w:rPr>
          <w:rFonts w:ascii="Calibri" w:eastAsia="微軟正黑體" w:hAnsi="Calibri"/>
          <w:b/>
          <w:color w:val="1A365D"/>
          <w:sz w:val="21"/>
          <w:lang w:eastAsia="zh-TW"/>
        </w:rPr>
        <w:t>(</w:t>
      </w:r>
      <w:r>
        <w:rPr>
          <w:rFonts w:ascii="Calibri" w:eastAsia="微軟正黑體" w:hAnsi="Calibri"/>
          <w:b/>
          <w:color w:val="1A365D"/>
          <w:sz w:val="21"/>
          <w:lang w:eastAsia="zh-TW"/>
        </w:rPr>
        <w:t>中文翻譯</w:t>
      </w:r>
      <w:r>
        <w:rPr>
          <w:rFonts w:ascii="Calibri" w:eastAsia="微軟正黑體" w:hAnsi="Calibri"/>
          <w:b/>
          <w:color w:val="1A365D"/>
          <w:sz w:val="21"/>
          <w:lang w:eastAsia="zh-TW"/>
        </w:rPr>
        <w:t>)</w:t>
      </w:r>
      <w:r>
        <w:rPr>
          <w:rFonts w:ascii="Calibri" w:eastAsia="微軟正黑體" w:hAnsi="Calibri"/>
          <w:b/>
          <w:color w:val="1A365D"/>
          <w:sz w:val="21"/>
          <w:lang w:eastAsia="zh-TW"/>
        </w:rPr>
        <w:t>：</w:t>
      </w:r>
      <w:r>
        <w:rPr>
          <w:rFonts w:ascii="Calibri" w:eastAsia="微軟正黑體" w:hAnsi="Calibri"/>
          <w:color w:val="2D3748"/>
          <w:sz w:val="21"/>
          <w:lang w:eastAsia="zh-TW"/>
        </w:rPr>
        <w:t>基於檢索增強生成與規則推理之臨床決策支援與</w:t>
      </w:r>
      <w:r>
        <w:rPr>
          <w:rFonts w:ascii="Calibri" w:eastAsia="微軟正黑體" w:hAnsi="Calibri"/>
          <w:color w:val="2D3748"/>
          <w:sz w:val="21"/>
          <w:lang w:eastAsia="zh-TW"/>
        </w:rPr>
        <w:t xml:space="preserve"> SOAP </w:t>
      </w:r>
      <w:r>
        <w:rPr>
          <w:rFonts w:ascii="Calibri" w:eastAsia="微軟正黑體" w:hAnsi="Calibri"/>
          <w:color w:val="2D3748"/>
          <w:sz w:val="21"/>
          <w:lang w:eastAsia="zh-TW"/>
        </w:rPr>
        <w:t>輔助生成系統（原文即為中文）</w:t>
      </w:r>
      <w:r>
        <w:rPr>
          <w:rFonts w:ascii="Calibri" w:eastAsia="微軟正黑體" w:hAnsi="Calibri"/>
          <w:color w:val="2D3748"/>
          <w:sz w:val="21"/>
          <w:lang w:eastAsia="zh-TW"/>
        </w:rPr>
        <w:br/>
      </w:r>
      <w:r>
        <w:rPr>
          <w:rFonts w:ascii="Calibri" w:eastAsia="微軟正黑體" w:hAnsi="Calibri"/>
          <w:b/>
          <w:color w:val="1A365D"/>
          <w:sz w:val="21"/>
          <w:lang w:eastAsia="zh-TW"/>
        </w:rPr>
        <w:t>作者：</w:t>
      </w:r>
      <w:r>
        <w:rPr>
          <w:rFonts w:ascii="Calibri" w:eastAsia="微軟正黑體" w:hAnsi="Calibri"/>
          <w:color w:val="2D3748"/>
          <w:sz w:val="21"/>
          <w:lang w:eastAsia="zh-TW"/>
        </w:rPr>
        <w:t>陳相文</w:t>
      </w:r>
      <w:r>
        <w:rPr>
          <w:rFonts w:ascii="Calibri" w:eastAsia="微軟正黑體" w:hAnsi="Calibri"/>
          <w:color w:val="2D3748"/>
          <w:sz w:val="21"/>
          <w:lang w:eastAsia="zh-TW"/>
        </w:rPr>
        <w:t xml:space="preserve"> (Hsiang-Wen Chen)</w:t>
      </w:r>
      <w:r>
        <w:rPr>
          <w:rFonts w:ascii="Calibri" w:eastAsia="微軟正黑體" w:hAnsi="Calibri"/>
          <w:color w:val="2D3748"/>
          <w:sz w:val="21"/>
          <w:lang w:eastAsia="zh-TW"/>
        </w:rPr>
        <w:br/>
      </w:r>
      <w:r>
        <w:rPr>
          <w:rFonts w:ascii="Calibri" w:eastAsia="微軟正黑體" w:hAnsi="Calibri"/>
          <w:b/>
          <w:color w:val="1A365D"/>
          <w:sz w:val="21"/>
          <w:lang w:eastAsia="zh-TW"/>
        </w:rPr>
        <w:t>年份：</w:t>
      </w:r>
      <w:r>
        <w:rPr>
          <w:rFonts w:ascii="Calibri" w:eastAsia="微軟正黑體" w:hAnsi="Calibri"/>
          <w:color w:val="2D3748"/>
          <w:sz w:val="21"/>
          <w:lang w:eastAsia="zh-TW"/>
        </w:rPr>
        <w:t>2026</w:t>
      </w:r>
      <w:r>
        <w:rPr>
          <w:rFonts w:ascii="Calibri" w:eastAsia="微軟正黑體" w:hAnsi="Calibri"/>
          <w:color w:val="2D3748"/>
          <w:sz w:val="21"/>
          <w:lang w:eastAsia="zh-TW"/>
        </w:rPr>
        <w:br/>
      </w:r>
      <w:r>
        <w:rPr>
          <w:rFonts w:ascii="Calibri" w:eastAsia="微軟正黑體" w:hAnsi="Calibri"/>
          <w:b/>
          <w:color w:val="1A365D"/>
          <w:sz w:val="21"/>
          <w:lang w:eastAsia="zh-TW"/>
        </w:rPr>
        <w:t>期刊</w:t>
      </w:r>
      <w:r>
        <w:rPr>
          <w:rFonts w:ascii="Calibri" w:eastAsia="微軟正黑體" w:hAnsi="Calibri"/>
          <w:b/>
          <w:color w:val="1A365D"/>
          <w:sz w:val="21"/>
          <w:lang w:eastAsia="zh-TW"/>
        </w:rPr>
        <w:t>/</w:t>
      </w:r>
      <w:r>
        <w:rPr>
          <w:rFonts w:ascii="Calibri" w:eastAsia="微軟正黑體" w:hAnsi="Calibri"/>
          <w:b/>
          <w:color w:val="1A365D"/>
          <w:sz w:val="21"/>
          <w:lang w:eastAsia="zh-TW"/>
        </w:rPr>
        <w:t>會議：</w:t>
      </w:r>
      <w:r>
        <w:rPr>
          <w:rFonts w:ascii="Calibri" w:eastAsia="微軟正黑體" w:hAnsi="Calibri"/>
          <w:color w:val="2D3748"/>
          <w:sz w:val="21"/>
          <w:lang w:eastAsia="zh-TW"/>
        </w:rPr>
        <w:t>國立東華大學資訊工程學系</w:t>
      </w:r>
      <w:r>
        <w:rPr>
          <w:rFonts w:ascii="Calibri" w:eastAsia="微軟正黑體" w:hAnsi="Calibri"/>
          <w:color w:val="2D3748"/>
          <w:sz w:val="21"/>
          <w:lang w:eastAsia="zh-TW"/>
        </w:rPr>
        <w:t xml:space="preserve"> </w:t>
      </w:r>
      <w:r>
        <w:rPr>
          <w:rFonts w:ascii="Calibri" w:eastAsia="微軟正黑體" w:hAnsi="Calibri"/>
          <w:color w:val="2D3748"/>
          <w:sz w:val="21"/>
          <w:lang w:eastAsia="zh-TW"/>
        </w:rPr>
        <w:t>碩士論文</w:t>
      </w:r>
      <w:r>
        <w:rPr>
          <w:rFonts w:ascii="Calibri" w:eastAsia="微軟正黑體" w:hAnsi="Calibri"/>
          <w:color w:val="2D3748"/>
          <w:sz w:val="21"/>
          <w:lang w:eastAsia="zh-TW"/>
        </w:rPr>
        <w:t xml:space="preserve"> (</w:t>
      </w:r>
      <w:r>
        <w:rPr>
          <w:rFonts w:ascii="Calibri" w:eastAsia="微軟正黑體" w:hAnsi="Calibri"/>
          <w:color w:val="2D3748"/>
          <w:sz w:val="21"/>
          <w:lang w:eastAsia="zh-TW"/>
        </w:rPr>
        <w:t>指導教授：羅壽之</w:t>
      </w:r>
      <w:r>
        <w:rPr>
          <w:rFonts w:ascii="Calibri" w:eastAsia="微軟正黑體" w:hAnsi="Calibri"/>
          <w:color w:val="2D3748"/>
          <w:sz w:val="21"/>
          <w:lang w:eastAsia="zh-TW"/>
        </w:rPr>
        <w:t xml:space="preserve"> </w:t>
      </w:r>
      <w:r>
        <w:rPr>
          <w:rFonts w:ascii="Calibri" w:eastAsia="微軟正黑體" w:hAnsi="Calibri"/>
          <w:color w:val="2D3748"/>
          <w:sz w:val="21"/>
          <w:lang w:eastAsia="zh-TW"/>
        </w:rPr>
        <w:t>博士</w:t>
      </w:r>
      <w:r>
        <w:rPr>
          <w:rFonts w:ascii="Calibri" w:eastAsia="微軟正黑體" w:hAnsi="Calibri"/>
          <w:color w:val="2D3748"/>
          <w:sz w:val="21"/>
          <w:lang w:eastAsia="zh-TW"/>
        </w:rPr>
        <w:t>)</w:t>
      </w:r>
      <w:r>
        <w:rPr>
          <w:rFonts w:ascii="Calibri" w:eastAsia="微軟正黑體" w:hAnsi="Calibri"/>
          <w:color w:val="2D3748"/>
          <w:sz w:val="21"/>
          <w:lang w:eastAsia="zh-TW"/>
        </w:rPr>
        <w:br/>
      </w:r>
      <w:r>
        <w:rPr>
          <w:rFonts w:ascii="Calibri" w:eastAsia="微軟正黑體" w:hAnsi="Calibri"/>
          <w:b/>
          <w:color w:val="1A365D"/>
          <w:sz w:val="21"/>
          <w:lang w:eastAsia="zh-TW"/>
        </w:rPr>
        <w:t>官方連結：</w:t>
      </w:r>
      <w:r w:rsidR="009B2C6E" w:rsidRPr="009B2C6E">
        <w:rPr>
          <w:rFonts w:ascii="Calibri" w:eastAsia="微軟正黑體" w:hAnsi="Calibri"/>
          <w:color w:val="2D3748"/>
          <w:sz w:val="21"/>
          <w:lang w:eastAsia="zh-TW"/>
        </w:rPr>
        <w:t>https://hdl.handle.net/11296/484kmn</w:t>
      </w:r>
      <w:bookmarkStart w:id="0" w:name="_GoBack"/>
      <w:bookmarkEnd w:id="0"/>
    </w:p>
    <w:p w:rsidR="00360E97" w:rsidRDefault="00FE7DE5">
      <w:pPr>
        <w:spacing w:before="80" w:after="120" w:line="288" w:lineRule="auto"/>
        <w:rPr>
          <w:lang w:eastAsia="zh-TW"/>
        </w:rPr>
      </w:pPr>
      <w:r>
        <w:rPr>
          <w:rFonts w:ascii="Calibri" w:eastAsia="微軟正黑體" w:hAnsi="Calibri"/>
          <w:b/>
          <w:color w:val="1A365D"/>
          <w:sz w:val="21"/>
          <w:lang w:eastAsia="zh-TW"/>
        </w:rPr>
        <w:t>論文摘要：</w:t>
      </w:r>
      <w:r>
        <w:rPr>
          <w:rFonts w:ascii="Calibri" w:eastAsia="微軟正黑體" w:hAnsi="Calibri"/>
          <w:color w:val="4A5568"/>
          <w:sz w:val="21"/>
          <w:lang w:eastAsia="zh-TW"/>
        </w:rPr>
        <w:t>本研究實作並驗證了一套結合檢索增強生成（</w:t>
      </w:r>
      <w:r>
        <w:rPr>
          <w:rFonts w:ascii="Calibri" w:eastAsia="微軟正黑體" w:hAnsi="Calibri"/>
          <w:color w:val="4A5568"/>
          <w:sz w:val="21"/>
          <w:lang w:eastAsia="zh-TW"/>
        </w:rPr>
        <w:t>RAG</w:t>
      </w:r>
      <w:r>
        <w:rPr>
          <w:rFonts w:ascii="Calibri" w:eastAsia="微軟正黑體" w:hAnsi="Calibri"/>
          <w:color w:val="4A5568"/>
          <w:sz w:val="21"/>
          <w:lang w:eastAsia="zh-TW"/>
        </w:rPr>
        <w:t>）、思維鏈推理（</w:t>
      </w:r>
      <w:r>
        <w:rPr>
          <w:rFonts w:ascii="Calibri" w:eastAsia="微軟正黑體" w:hAnsi="Calibri"/>
          <w:color w:val="4A5568"/>
          <w:sz w:val="21"/>
          <w:lang w:eastAsia="zh-TW"/>
        </w:rPr>
        <w:t>CoT</w:t>
      </w:r>
      <w:r>
        <w:rPr>
          <w:rFonts w:ascii="Calibri" w:eastAsia="微軟正黑體" w:hAnsi="Calibri"/>
          <w:color w:val="4A5568"/>
          <w:sz w:val="21"/>
          <w:lang w:eastAsia="zh-TW"/>
        </w:rPr>
        <w:t>）與規則後處理的臨床決策支援系統，旨在解決真實電子病歷中資訊零散與大型語言模型易產生醫療幻覺的挑戰。系統不僅針對臨床實務上至關重要的肺炎風險進行擷取與預測，更進一步整合了</w:t>
      </w:r>
      <w:r>
        <w:rPr>
          <w:rFonts w:ascii="Calibri" w:eastAsia="微軟正黑體" w:hAnsi="Calibri"/>
          <w:color w:val="4A5568"/>
          <w:sz w:val="21"/>
          <w:lang w:eastAsia="zh-TW"/>
        </w:rPr>
        <w:t xml:space="preserve"> SOAP </w:t>
      </w:r>
      <w:r>
        <w:rPr>
          <w:rFonts w:ascii="Calibri" w:eastAsia="微軟正黑體" w:hAnsi="Calibri"/>
          <w:color w:val="4A5568"/>
          <w:sz w:val="21"/>
          <w:lang w:eastAsia="zh-TW"/>
        </w:rPr>
        <w:t>臨床報告自動生成模組。由於大型語言模型（</w:t>
      </w:r>
      <w:r>
        <w:rPr>
          <w:rFonts w:ascii="Calibri" w:eastAsia="微軟正黑體" w:hAnsi="Calibri"/>
          <w:color w:val="4A5568"/>
          <w:sz w:val="21"/>
          <w:lang w:eastAsia="zh-TW"/>
        </w:rPr>
        <w:t>Large Language Model, LLM</w:t>
      </w:r>
      <w:r>
        <w:rPr>
          <w:rFonts w:ascii="Calibri" w:eastAsia="微軟正黑體" w:hAnsi="Calibri"/>
          <w:color w:val="4A5568"/>
          <w:sz w:val="21"/>
          <w:lang w:eastAsia="zh-TW"/>
        </w:rPr>
        <w:t>）應用於醫療情境時</w:t>
      </w:r>
      <w:r>
        <w:rPr>
          <w:rFonts w:ascii="Calibri" w:eastAsia="微軟正黑體" w:hAnsi="Calibri"/>
          <w:color w:val="4A5568"/>
          <w:sz w:val="21"/>
          <w:lang w:eastAsia="zh-TW"/>
        </w:rPr>
        <w:t>，仍常伴隨幻覺與推論不一致問題，影響輸出資訊之可靠性與臨床可用性，因此本研究採三層式架構設計，包括病歷相關段落之向量檢索、基於思維鏈提示之結構化推論，以及結合臨床領域知識之規則後處理，以提升病史擷取與判讀之準確性。實驗使用</w:t>
      </w:r>
      <w:r>
        <w:rPr>
          <w:rFonts w:ascii="Calibri" w:eastAsia="微軟正黑體" w:hAnsi="Calibri"/>
          <w:color w:val="4A5568"/>
          <w:sz w:val="21"/>
          <w:lang w:eastAsia="zh-TW"/>
        </w:rPr>
        <w:t xml:space="preserve"> 50 </w:t>
      </w:r>
      <w:r>
        <w:rPr>
          <w:rFonts w:ascii="Calibri" w:eastAsia="微軟正黑體" w:hAnsi="Calibri"/>
          <w:color w:val="4A5568"/>
          <w:sz w:val="21"/>
          <w:lang w:eastAsia="zh-TW"/>
        </w:rPr>
        <w:t>筆經</w:t>
      </w:r>
      <w:r>
        <w:rPr>
          <w:rFonts w:ascii="Calibri" w:eastAsia="微軟正黑體" w:hAnsi="Calibri"/>
          <w:color w:val="4A5568"/>
          <w:sz w:val="21"/>
          <w:lang w:eastAsia="zh-TW"/>
        </w:rPr>
        <w:t xml:space="preserve"> IRB </w:t>
      </w:r>
      <w:r>
        <w:rPr>
          <w:rFonts w:ascii="Calibri" w:eastAsia="微軟正黑體" w:hAnsi="Calibri"/>
          <w:color w:val="4A5568"/>
          <w:sz w:val="21"/>
          <w:lang w:eastAsia="zh-TW"/>
        </w:rPr>
        <w:t>核准使用之真實電子病歷，涵蓋</w:t>
      </w:r>
      <w:r>
        <w:rPr>
          <w:rFonts w:ascii="Calibri" w:eastAsia="微軟正黑體" w:hAnsi="Calibri"/>
          <w:color w:val="4A5568"/>
          <w:sz w:val="21"/>
          <w:lang w:eastAsia="zh-TW"/>
        </w:rPr>
        <w:t xml:space="preserve"> 22 </w:t>
      </w:r>
      <w:r>
        <w:rPr>
          <w:rFonts w:ascii="Calibri" w:eastAsia="微軟正黑體" w:hAnsi="Calibri"/>
          <w:color w:val="4A5568"/>
          <w:sz w:val="21"/>
          <w:lang w:eastAsia="zh-TW"/>
        </w:rPr>
        <w:t>項臨床評估問題，共</w:t>
      </w:r>
      <w:r>
        <w:rPr>
          <w:rFonts w:ascii="Calibri" w:eastAsia="微軟正黑體" w:hAnsi="Calibri"/>
          <w:color w:val="4A5568"/>
          <w:sz w:val="21"/>
          <w:lang w:eastAsia="zh-TW"/>
        </w:rPr>
        <w:t xml:space="preserve"> 1,100 </w:t>
      </w:r>
      <w:r>
        <w:rPr>
          <w:rFonts w:ascii="Calibri" w:eastAsia="微軟正黑體" w:hAnsi="Calibri"/>
          <w:color w:val="4A5568"/>
          <w:sz w:val="21"/>
          <w:lang w:eastAsia="zh-TW"/>
        </w:rPr>
        <w:t>個驗證點，並以兩款本地部署之開源模型進行比較。結果顯示，</w:t>
      </w:r>
      <w:r>
        <w:rPr>
          <w:rFonts w:ascii="Calibri" w:eastAsia="微軟正黑體" w:hAnsi="Calibri"/>
          <w:color w:val="4A5568"/>
          <w:sz w:val="21"/>
          <w:lang w:eastAsia="zh-TW"/>
        </w:rPr>
        <w:t xml:space="preserve">LLaMA 3.1 8B </w:t>
      </w:r>
      <w:r>
        <w:rPr>
          <w:rFonts w:ascii="Calibri" w:eastAsia="微軟正黑體" w:hAnsi="Calibri"/>
          <w:color w:val="4A5568"/>
          <w:sz w:val="21"/>
          <w:lang w:eastAsia="zh-TW"/>
        </w:rPr>
        <w:t>與</w:t>
      </w:r>
      <w:r>
        <w:rPr>
          <w:rFonts w:ascii="Calibri" w:eastAsia="微軟正黑體" w:hAnsi="Calibri"/>
          <w:color w:val="4A5568"/>
          <w:sz w:val="21"/>
          <w:lang w:eastAsia="zh-TW"/>
        </w:rPr>
        <w:t xml:space="preserve"> Qwen 2.5 14B </w:t>
      </w:r>
      <w:r>
        <w:rPr>
          <w:rFonts w:ascii="Calibri" w:eastAsia="微軟正黑體" w:hAnsi="Calibri"/>
          <w:color w:val="4A5568"/>
          <w:sz w:val="21"/>
          <w:lang w:eastAsia="zh-TW"/>
        </w:rPr>
        <w:t>之整體準確率分別達</w:t>
      </w:r>
      <w:r>
        <w:rPr>
          <w:rFonts w:ascii="Calibri" w:eastAsia="微軟正黑體" w:hAnsi="Calibri"/>
          <w:color w:val="4A5568"/>
          <w:sz w:val="21"/>
          <w:lang w:eastAsia="zh-TW"/>
        </w:rPr>
        <w:t xml:space="preserve"> 99.0% </w:t>
      </w:r>
      <w:r>
        <w:rPr>
          <w:rFonts w:ascii="Calibri" w:eastAsia="微軟正黑體" w:hAnsi="Calibri"/>
          <w:color w:val="4A5568"/>
          <w:sz w:val="21"/>
          <w:lang w:eastAsia="zh-TW"/>
        </w:rPr>
        <w:t>與</w:t>
      </w:r>
      <w:r>
        <w:rPr>
          <w:rFonts w:ascii="Calibri" w:eastAsia="微軟正黑體" w:hAnsi="Calibri"/>
          <w:color w:val="4A5568"/>
          <w:sz w:val="21"/>
          <w:lang w:eastAsia="zh-TW"/>
        </w:rPr>
        <w:t xml:space="preserve"> 98.5%</w:t>
      </w:r>
      <w:r>
        <w:rPr>
          <w:rFonts w:ascii="Calibri" w:eastAsia="微軟正黑體" w:hAnsi="Calibri"/>
          <w:color w:val="4A5568"/>
          <w:sz w:val="21"/>
          <w:lang w:eastAsia="zh-TW"/>
        </w:rPr>
        <w:t>。消融實驗進一步顯示，規則後處理模組對抑制</w:t>
      </w:r>
      <w:r>
        <w:rPr>
          <w:rFonts w:ascii="Calibri" w:eastAsia="微軟正黑體" w:hAnsi="Calibri"/>
          <w:color w:val="4A5568"/>
          <w:sz w:val="21"/>
          <w:lang w:eastAsia="zh-TW"/>
        </w:rPr>
        <w:t>模型幻覺與維持系統效能具有關鍵作用；移除後處理後，準確率降至</w:t>
      </w:r>
      <w:r>
        <w:rPr>
          <w:rFonts w:ascii="Calibri" w:eastAsia="微軟正黑體" w:hAnsi="Calibri"/>
          <w:color w:val="4A5568"/>
          <w:sz w:val="21"/>
          <w:lang w:eastAsia="zh-TW"/>
        </w:rPr>
        <w:t xml:space="preserve"> 74.36%</w:t>
      </w:r>
      <w:r>
        <w:rPr>
          <w:rFonts w:ascii="Calibri" w:eastAsia="微軟正黑體" w:hAnsi="Calibri"/>
          <w:color w:val="4A5568"/>
          <w:sz w:val="21"/>
          <w:lang w:eastAsia="zh-TW"/>
        </w:rPr>
        <w:t>，顯示規則推理對臨床資訊判讀之必要性。此外，在</w:t>
      </w:r>
      <w:r>
        <w:rPr>
          <w:rFonts w:ascii="Calibri" w:eastAsia="微軟正黑體" w:hAnsi="Calibri"/>
          <w:color w:val="4A5568"/>
          <w:sz w:val="21"/>
          <w:lang w:eastAsia="zh-TW"/>
        </w:rPr>
        <w:t xml:space="preserve"> SOAP </w:t>
      </w:r>
      <w:r>
        <w:rPr>
          <w:rFonts w:ascii="Calibri" w:eastAsia="微軟正黑體" w:hAnsi="Calibri"/>
          <w:color w:val="4A5568"/>
          <w:sz w:val="21"/>
          <w:lang w:eastAsia="zh-TW"/>
        </w:rPr>
        <w:t>報告生成方面，本研究提出指標驅動機制，根據</w:t>
      </w:r>
      <w:r>
        <w:rPr>
          <w:rFonts w:ascii="Calibri" w:eastAsia="微軟正黑體" w:hAnsi="Calibri"/>
          <w:color w:val="4A5568"/>
          <w:sz w:val="21"/>
          <w:lang w:eastAsia="zh-TW"/>
        </w:rPr>
        <w:t xml:space="preserve"> KT </w:t>
      </w:r>
      <w:r>
        <w:rPr>
          <w:rFonts w:ascii="Calibri" w:eastAsia="微軟正黑體" w:hAnsi="Calibri"/>
          <w:color w:val="4A5568"/>
          <w:sz w:val="21"/>
          <w:lang w:eastAsia="zh-TW"/>
        </w:rPr>
        <w:t>指標結果動態觸發文獻檢索，於</w:t>
      </w:r>
      <w:r>
        <w:rPr>
          <w:rFonts w:ascii="Calibri" w:eastAsia="微軟正黑體" w:hAnsi="Calibri"/>
          <w:color w:val="4A5568"/>
          <w:sz w:val="21"/>
          <w:lang w:eastAsia="zh-TW"/>
        </w:rPr>
        <w:t xml:space="preserve"> Assessment </w:t>
      </w:r>
      <w:r>
        <w:rPr>
          <w:rFonts w:ascii="Calibri" w:eastAsia="微軟正黑體" w:hAnsi="Calibri"/>
          <w:color w:val="4A5568"/>
          <w:sz w:val="21"/>
          <w:lang w:eastAsia="zh-TW"/>
        </w:rPr>
        <w:t>與</w:t>
      </w:r>
      <w:r>
        <w:rPr>
          <w:rFonts w:ascii="Calibri" w:eastAsia="微軟正黑體" w:hAnsi="Calibri"/>
          <w:color w:val="4A5568"/>
          <w:sz w:val="21"/>
          <w:lang w:eastAsia="zh-TW"/>
        </w:rPr>
        <w:t xml:space="preserve"> Plan </w:t>
      </w:r>
      <w:r>
        <w:rPr>
          <w:rFonts w:ascii="Calibri" w:eastAsia="微軟正黑體" w:hAnsi="Calibri"/>
          <w:color w:val="4A5568"/>
          <w:sz w:val="21"/>
          <w:lang w:eastAsia="zh-TW"/>
        </w:rPr>
        <w:t>區塊生成具依據性的臨床建議。</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核心問題：</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真實電子病歷（</w:t>
      </w:r>
      <w:r>
        <w:rPr>
          <w:rFonts w:ascii="Calibri" w:eastAsia="微軟正黑體" w:hAnsi="Calibri"/>
          <w:color w:val="2D3748"/>
          <w:sz w:val="21"/>
          <w:lang w:eastAsia="zh-TW"/>
        </w:rPr>
        <w:t>EMR</w:t>
      </w:r>
      <w:r>
        <w:rPr>
          <w:rFonts w:ascii="Calibri" w:eastAsia="微軟正黑體" w:hAnsi="Calibri"/>
          <w:color w:val="2D3748"/>
          <w:sz w:val="21"/>
          <w:lang w:eastAsia="zh-TW"/>
        </w:rPr>
        <w:t>）文字高度零碎且雜亂，臨床醫師撰寫主客觀評估計劃（</w:t>
      </w:r>
      <w:r>
        <w:rPr>
          <w:rFonts w:ascii="Calibri" w:eastAsia="微軟正黑體" w:hAnsi="Calibri"/>
          <w:color w:val="2D3748"/>
          <w:sz w:val="21"/>
          <w:lang w:eastAsia="zh-TW"/>
        </w:rPr>
        <w:t>SOAP</w:t>
      </w:r>
      <w:r>
        <w:rPr>
          <w:rFonts w:ascii="Calibri" w:eastAsia="微軟正黑體" w:hAnsi="Calibri"/>
          <w:color w:val="2D3748"/>
          <w:sz w:val="21"/>
          <w:lang w:eastAsia="zh-TW"/>
        </w:rPr>
        <w:t>）報告負擔極重；若直接調用大型語言模型（</w:t>
      </w:r>
      <w:r>
        <w:rPr>
          <w:rFonts w:ascii="Calibri" w:eastAsia="微軟正黑體" w:hAnsi="Calibri"/>
          <w:color w:val="2D3748"/>
          <w:sz w:val="21"/>
          <w:lang w:eastAsia="zh-TW"/>
        </w:rPr>
        <w:t>LLM</w:t>
      </w:r>
      <w:r>
        <w:rPr>
          <w:rFonts w:ascii="Calibri" w:eastAsia="微軟正黑體" w:hAnsi="Calibri"/>
          <w:color w:val="2D3748"/>
          <w:sz w:val="21"/>
          <w:lang w:eastAsia="zh-TW"/>
        </w:rPr>
        <w:t>）進行病歷輔助判讀，常伴隨不可控的「醫療模型幻覺（</w:t>
      </w:r>
      <w:r>
        <w:rPr>
          <w:rFonts w:ascii="Calibri" w:eastAsia="微軟正黑體" w:hAnsi="Calibri"/>
          <w:color w:val="2D3748"/>
          <w:sz w:val="21"/>
          <w:lang w:eastAsia="zh-TW"/>
        </w:rPr>
        <w:t>Hallucination</w:t>
      </w:r>
      <w:r>
        <w:rPr>
          <w:rFonts w:ascii="Calibri" w:eastAsia="微軟正黑體" w:hAnsi="Calibri"/>
          <w:color w:val="2D3748"/>
          <w:sz w:val="21"/>
          <w:lang w:eastAsia="zh-TW"/>
        </w:rPr>
        <w:t>）」與推論不一致，</w:t>
      </w:r>
      <w:r>
        <w:rPr>
          <w:rFonts w:ascii="Calibri" w:eastAsia="微軟正黑體" w:hAnsi="Calibri"/>
          <w:color w:val="2D3748"/>
          <w:sz w:val="21"/>
          <w:lang w:eastAsia="zh-TW"/>
        </w:rPr>
        <w:t>可能導致致命的醫療診斷誤導。</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創新點：</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提出「三層式防護架構」：病歷向量檢索</w:t>
      </w:r>
      <w:r>
        <w:rPr>
          <w:rFonts w:ascii="Calibri" w:eastAsia="微軟正黑體" w:hAnsi="Calibri"/>
          <w:color w:val="2D3748"/>
          <w:sz w:val="21"/>
          <w:lang w:eastAsia="zh-TW"/>
        </w:rPr>
        <w:t xml:space="preserve"> + </w:t>
      </w:r>
      <w:r>
        <w:rPr>
          <w:rFonts w:ascii="Calibri" w:eastAsia="微軟正黑體" w:hAnsi="Calibri"/>
          <w:color w:val="2D3748"/>
          <w:sz w:val="21"/>
          <w:lang w:eastAsia="zh-TW"/>
        </w:rPr>
        <w:t>思維鏈（</w:t>
      </w:r>
      <w:r>
        <w:rPr>
          <w:rFonts w:ascii="Calibri" w:eastAsia="微軟正黑體" w:hAnsi="Calibri"/>
          <w:color w:val="2D3748"/>
          <w:sz w:val="21"/>
          <w:lang w:eastAsia="zh-TW"/>
        </w:rPr>
        <w:t>CoT</w:t>
      </w:r>
      <w:r>
        <w:rPr>
          <w:rFonts w:ascii="Calibri" w:eastAsia="微軟正黑體" w:hAnsi="Calibri"/>
          <w:color w:val="2D3748"/>
          <w:sz w:val="21"/>
          <w:lang w:eastAsia="zh-TW"/>
        </w:rPr>
        <w:t>）結構化推論</w:t>
      </w:r>
      <w:r>
        <w:rPr>
          <w:rFonts w:ascii="Calibri" w:eastAsia="微軟正黑體" w:hAnsi="Calibri"/>
          <w:color w:val="2D3748"/>
          <w:sz w:val="21"/>
          <w:lang w:eastAsia="zh-TW"/>
        </w:rPr>
        <w:t xml:space="preserve"> + </w:t>
      </w:r>
      <w:r>
        <w:rPr>
          <w:rFonts w:ascii="Calibri" w:eastAsia="微軟正黑體" w:hAnsi="Calibri"/>
          <w:color w:val="2D3748"/>
          <w:sz w:val="21"/>
          <w:lang w:eastAsia="zh-TW"/>
        </w:rPr>
        <w:t>臨床專家規則後處理校驗；首創「指標驅動（</w:t>
      </w:r>
      <w:r>
        <w:rPr>
          <w:rFonts w:ascii="Calibri" w:eastAsia="微軟正黑體" w:hAnsi="Calibri"/>
          <w:color w:val="2D3748"/>
          <w:sz w:val="21"/>
          <w:lang w:eastAsia="zh-TW"/>
        </w:rPr>
        <w:t>Indicator-driven</w:t>
      </w:r>
      <w:r>
        <w:rPr>
          <w:rFonts w:ascii="Calibri" w:eastAsia="微軟正黑體" w:hAnsi="Calibri"/>
          <w:color w:val="2D3748"/>
          <w:sz w:val="21"/>
          <w:lang w:eastAsia="zh-TW"/>
        </w:rPr>
        <w:t>）文獻檢索機制」，依據關鍵臨床風險指標（如肺炎嚴重度）動態觸發醫學文獻檢索，在</w:t>
      </w:r>
      <w:r>
        <w:rPr>
          <w:rFonts w:ascii="Calibri" w:eastAsia="微軟正黑體" w:hAnsi="Calibri"/>
          <w:color w:val="2D3748"/>
          <w:sz w:val="21"/>
          <w:lang w:eastAsia="zh-TW"/>
        </w:rPr>
        <w:t xml:space="preserve"> Assessment </w:t>
      </w:r>
      <w:r>
        <w:rPr>
          <w:rFonts w:ascii="Calibri" w:eastAsia="微軟正黑體" w:hAnsi="Calibri"/>
          <w:color w:val="2D3748"/>
          <w:sz w:val="21"/>
          <w:lang w:eastAsia="zh-TW"/>
        </w:rPr>
        <w:t>與</w:t>
      </w:r>
      <w:r>
        <w:rPr>
          <w:rFonts w:ascii="Calibri" w:eastAsia="微軟正黑體" w:hAnsi="Calibri"/>
          <w:color w:val="2D3748"/>
          <w:sz w:val="21"/>
          <w:lang w:eastAsia="zh-TW"/>
        </w:rPr>
        <w:t xml:space="preserve"> Plan </w:t>
      </w:r>
      <w:r>
        <w:rPr>
          <w:rFonts w:ascii="Calibri" w:eastAsia="微軟正黑體" w:hAnsi="Calibri"/>
          <w:color w:val="2D3748"/>
          <w:sz w:val="21"/>
          <w:lang w:eastAsia="zh-TW"/>
        </w:rPr>
        <w:t>區塊自動合成具實證依據之臨床建議；實現</w:t>
      </w:r>
      <w:r>
        <w:rPr>
          <w:rFonts w:ascii="Calibri" w:eastAsia="微軟正黑體" w:hAnsi="Calibri"/>
          <w:color w:val="2D3748"/>
          <w:sz w:val="21"/>
          <w:lang w:eastAsia="zh-TW"/>
        </w:rPr>
        <w:t xml:space="preserve"> 100% </w:t>
      </w:r>
      <w:r>
        <w:rPr>
          <w:rFonts w:ascii="Calibri" w:eastAsia="微軟正黑體" w:hAnsi="Calibri"/>
          <w:color w:val="2D3748"/>
          <w:sz w:val="21"/>
          <w:lang w:eastAsia="zh-TW"/>
        </w:rPr>
        <w:t>院內本地離線部署確保病歷絕對隱私。</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lastRenderedPageBreak/>
        <w:t xml:space="preserve">- </w:t>
      </w:r>
      <w:r>
        <w:rPr>
          <w:rFonts w:ascii="Calibri" w:eastAsia="微軟正黑體" w:hAnsi="Calibri"/>
          <w:b/>
          <w:color w:val="2B6CB0"/>
          <w:sz w:val="21"/>
          <w:lang w:eastAsia="zh-TW"/>
        </w:rPr>
        <w:t>方法：</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三層式系統架構；開源大模型本地推論（</w:t>
      </w:r>
      <w:r>
        <w:rPr>
          <w:rFonts w:ascii="Calibri" w:eastAsia="微軟正黑體" w:hAnsi="Calibri"/>
          <w:color w:val="2D3748"/>
          <w:sz w:val="21"/>
          <w:lang w:eastAsia="zh-TW"/>
        </w:rPr>
        <w:t>LLaMA 3.1 8B, Qwen 2.5 14B</w:t>
      </w:r>
      <w:r>
        <w:rPr>
          <w:rFonts w:ascii="Calibri" w:eastAsia="微軟正黑體" w:hAnsi="Calibri"/>
          <w:color w:val="2D3748"/>
          <w:sz w:val="21"/>
          <w:lang w:eastAsia="zh-TW"/>
        </w:rPr>
        <w:t>）；思維鏈提示工程與</w:t>
      </w:r>
      <w:r>
        <w:rPr>
          <w:rFonts w:ascii="Calibri" w:eastAsia="微軟正黑體" w:hAnsi="Calibri"/>
          <w:color w:val="2D3748"/>
          <w:sz w:val="21"/>
          <w:lang w:eastAsia="zh-TW"/>
        </w:rPr>
        <w:t xml:space="preserve"> JSON </w:t>
      </w:r>
      <w:r>
        <w:rPr>
          <w:rFonts w:ascii="Calibri" w:eastAsia="微軟正黑體" w:hAnsi="Calibri"/>
          <w:color w:val="2D3748"/>
          <w:sz w:val="21"/>
          <w:lang w:eastAsia="zh-TW"/>
        </w:rPr>
        <w:t>結構化輸出約束；醫學專家規則引擎（後處理邏輯校正）；</w:t>
      </w:r>
      <w:r>
        <w:rPr>
          <w:rFonts w:ascii="Calibri" w:eastAsia="微軟正黑體" w:hAnsi="Calibri"/>
          <w:color w:val="2D3748"/>
          <w:sz w:val="21"/>
          <w:lang w:eastAsia="zh-TW"/>
        </w:rPr>
        <w:t xml:space="preserve">50 </w:t>
      </w:r>
      <w:r>
        <w:rPr>
          <w:rFonts w:ascii="Calibri" w:eastAsia="微軟正黑體" w:hAnsi="Calibri"/>
          <w:color w:val="2D3748"/>
          <w:sz w:val="21"/>
          <w:lang w:eastAsia="zh-TW"/>
        </w:rPr>
        <w:t>筆經人體試驗委員會（</w:t>
      </w:r>
      <w:r>
        <w:rPr>
          <w:rFonts w:ascii="Calibri" w:eastAsia="微軟正黑體" w:hAnsi="Calibri"/>
          <w:color w:val="2D3748"/>
          <w:sz w:val="21"/>
          <w:lang w:eastAsia="zh-TW"/>
        </w:rPr>
        <w:t>IRB</w:t>
      </w:r>
      <w:r>
        <w:rPr>
          <w:rFonts w:ascii="Calibri" w:eastAsia="微軟正黑體" w:hAnsi="Calibri"/>
          <w:color w:val="2D3748"/>
          <w:sz w:val="21"/>
          <w:lang w:eastAsia="zh-TW"/>
        </w:rPr>
        <w:t>）核准之真實未清洗住院病歷進行大規模消融驗證（</w:t>
      </w:r>
      <w:r>
        <w:rPr>
          <w:rFonts w:ascii="Calibri" w:eastAsia="微軟正黑體" w:hAnsi="Calibri"/>
          <w:color w:val="2D3748"/>
          <w:sz w:val="21"/>
          <w:lang w:eastAsia="zh-TW"/>
        </w:rPr>
        <w:t xml:space="preserve">22 </w:t>
      </w:r>
      <w:r>
        <w:rPr>
          <w:rFonts w:ascii="Calibri" w:eastAsia="微軟正黑體" w:hAnsi="Calibri"/>
          <w:color w:val="2D3748"/>
          <w:sz w:val="21"/>
          <w:lang w:eastAsia="zh-TW"/>
        </w:rPr>
        <w:t>項核心臨床問題、</w:t>
      </w:r>
      <w:r>
        <w:rPr>
          <w:rFonts w:ascii="Calibri" w:eastAsia="微軟正黑體" w:hAnsi="Calibri"/>
          <w:color w:val="2D3748"/>
          <w:sz w:val="21"/>
          <w:lang w:eastAsia="zh-TW"/>
        </w:rPr>
        <w:t xml:space="preserve">1,100 </w:t>
      </w:r>
      <w:r>
        <w:rPr>
          <w:rFonts w:ascii="Calibri" w:eastAsia="微軟正黑體" w:hAnsi="Calibri"/>
          <w:color w:val="2D3748"/>
          <w:sz w:val="21"/>
          <w:lang w:eastAsia="zh-TW"/>
        </w:rPr>
        <w:t>個黃金標準驗證點）。</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主要發現：</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 xml:space="preserve">LLaMA 3.1 8B </w:t>
      </w:r>
      <w:r>
        <w:rPr>
          <w:rFonts w:ascii="Calibri" w:eastAsia="微軟正黑體" w:hAnsi="Calibri"/>
          <w:color w:val="2D3748"/>
          <w:sz w:val="21"/>
          <w:lang w:eastAsia="zh-TW"/>
        </w:rPr>
        <w:t>與</w:t>
      </w:r>
      <w:r>
        <w:rPr>
          <w:rFonts w:ascii="Calibri" w:eastAsia="微軟正黑體" w:hAnsi="Calibri"/>
          <w:color w:val="2D3748"/>
          <w:sz w:val="21"/>
          <w:lang w:eastAsia="zh-TW"/>
        </w:rPr>
        <w:t xml:space="preserve"> Qwen 2.5 14B </w:t>
      </w:r>
      <w:r>
        <w:rPr>
          <w:rFonts w:ascii="Calibri" w:eastAsia="微軟正黑體" w:hAnsi="Calibri"/>
          <w:color w:val="2D3748"/>
          <w:sz w:val="21"/>
          <w:lang w:eastAsia="zh-TW"/>
        </w:rPr>
        <w:t>在</w:t>
      </w:r>
      <w:r>
        <w:rPr>
          <w:rFonts w:ascii="Calibri" w:eastAsia="微軟正黑體" w:hAnsi="Calibri"/>
          <w:color w:val="2D3748"/>
          <w:sz w:val="21"/>
          <w:lang w:eastAsia="zh-TW"/>
        </w:rPr>
        <w:t xml:space="preserve"> 1,100 </w:t>
      </w:r>
      <w:r>
        <w:rPr>
          <w:rFonts w:ascii="Calibri" w:eastAsia="微軟正黑體" w:hAnsi="Calibri"/>
          <w:color w:val="2D3748"/>
          <w:sz w:val="21"/>
          <w:lang w:eastAsia="zh-TW"/>
        </w:rPr>
        <w:t>個臨床驗證點上分別取得高達</w:t>
      </w:r>
      <w:r>
        <w:rPr>
          <w:rFonts w:ascii="Calibri" w:eastAsia="微軟正黑體" w:hAnsi="Calibri"/>
          <w:color w:val="2D3748"/>
          <w:sz w:val="21"/>
          <w:lang w:eastAsia="zh-TW"/>
        </w:rPr>
        <w:t xml:space="preserve"> 99.0% </w:t>
      </w:r>
      <w:r>
        <w:rPr>
          <w:rFonts w:ascii="Calibri" w:eastAsia="微軟正黑體" w:hAnsi="Calibri"/>
          <w:color w:val="2D3748"/>
          <w:sz w:val="21"/>
          <w:lang w:eastAsia="zh-TW"/>
        </w:rPr>
        <w:t>與</w:t>
      </w:r>
      <w:r>
        <w:rPr>
          <w:rFonts w:ascii="Calibri" w:eastAsia="微軟正黑體" w:hAnsi="Calibri"/>
          <w:color w:val="2D3748"/>
          <w:sz w:val="21"/>
          <w:lang w:eastAsia="zh-TW"/>
        </w:rPr>
        <w:t xml:space="preserve"> 98.5% </w:t>
      </w:r>
      <w:r>
        <w:rPr>
          <w:rFonts w:ascii="Calibri" w:eastAsia="微軟正黑體" w:hAnsi="Calibri"/>
          <w:color w:val="2D3748"/>
          <w:sz w:val="21"/>
          <w:lang w:eastAsia="zh-TW"/>
        </w:rPr>
        <w:t>的極致準確率；關鍵消融實驗顯示：一旦移除規則後處理模組，系統準確率立即暴跌至</w:t>
      </w:r>
      <w:r>
        <w:rPr>
          <w:rFonts w:ascii="Calibri" w:eastAsia="微軟正黑體" w:hAnsi="Calibri"/>
          <w:color w:val="2D3748"/>
          <w:sz w:val="21"/>
          <w:lang w:eastAsia="zh-TW"/>
        </w:rPr>
        <w:t xml:space="preserve"> 74.36%</w:t>
      </w:r>
      <w:r>
        <w:rPr>
          <w:rFonts w:ascii="Calibri" w:eastAsia="微軟正黑體" w:hAnsi="Calibri"/>
          <w:color w:val="2D3748"/>
          <w:sz w:val="21"/>
          <w:lang w:eastAsia="zh-TW"/>
        </w:rPr>
        <w:t>，雄辯證實了「純神經大模型無法勝任嚴謹醫療診斷，符號規則後處理是抑制幻覺的決定性</w:t>
      </w:r>
      <w:r>
        <w:rPr>
          <w:rFonts w:ascii="Calibri" w:eastAsia="微軟正黑體" w:hAnsi="Calibri"/>
          <w:color w:val="2D3748"/>
          <w:sz w:val="21"/>
          <w:lang w:eastAsia="zh-TW"/>
        </w:rPr>
        <w:t>支柱」；自動生成之</w:t>
      </w:r>
      <w:r>
        <w:rPr>
          <w:rFonts w:ascii="Calibri" w:eastAsia="微軟正黑體" w:hAnsi="Calibri"/>
          <w:color w:val="2D3748"/>
          <w:sz w:val="21"/>
          <w:lang w:eastAsia="zh-TW"/>
        </w:rPr>
        <w:t xml:space="preserve"> SOAP </w:t>
      </w:r>
      <w:r>
        <w:rPr>
          <w:rFonts w:ascii="Calibri" w:eastAsia="微軟正黑體" w:hAnsi="Calibri"/>
          <w:color w:val="2D3748"/>
          <w:sz w:val="21"/>
          <w:lang w:eastAsia="zh-TW"/>
        </w:rPr>
        <w:t>報告獲得臨床醫師高度肯定。</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領域貢獻：</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為生成式</w:t>
      </w:r>
      <w:r>
        <w:rPr>
          <w:rFonts w:ascii="Calibri" w:eastAsia="微軟正黑體" w:hAnsi="Calibri"/>
          <w:color w:val="2D3748"/>
          <w:sz w:val="21"/>
          <w:lang w:eastAsia="zh-TW"/>
        </w:rPr>
        <w:t xml:space="preserve"> AI </w:t>
      </w:r>
      <w:r>
        <w:rPr>
          <w:rFonts w:ascii="Calibri" w:eastAsia="微軟正黑體" w:hAnsi="Calibri"/>
          <w:color w:val="2D3748"/>
          <w:sz w:val="21"/>
          <w:lang w:eastAsia="zh-TW"/>
        </w:rPr>
        <w:t>進入高風險醫療臨床場域確立了「神經檢索推論</w:t>
      </w:r>
      <w:r>
        <w:rPr>
          <w:rFonts w:ascii="Calibri" w:eastAsia="微軟正黑體" w:hAnsi="Calibri"/>
          <w:color w:val="2D3748"/>
          <w:sz w:val="21"/>
          <w:lang w:eastAsia="zh-TW"/>
        </w:rPr>
        <w:t xml:space="preserve"> + </w:t>
      </w:r>
      <w:r>
        <w:rPr>
          <w:rFonts w:ascii="Calibri" w:eastAsia="微軟正黑體" w:hAnsi="Calibri"/>
          <w:color w:val="2D3748"/>
          <w:sz w:val="21"/>
          <w:lang w:eastAsia="zh-TW"/>
        </w:rPr>
        <w:t>符號規則防護」的黃金架構準則，提供了具備</w:t>
      </w:r>
      <w:r>
        <w:rPr>
          <w:rFonts w:ascii="Calibri" w:eastAsia="微軟正黑體" w:hAnsi="Calibri"/>
          <w:color w:val="2D3748"/>
          <w:sz w:val="21"/>
          <w:lang w:eastAsia="zh-TW"/>
        </w:rPr>
        <w:t xml:space="preserve"> IRB </w:t>
      </w:r>
      <w:r>
        <w:rPr>
          <w:rFonts w:ascii="Calibri" w:eastAsia="微軟正黑體" w:hAnsi="Calibri"/>
          <w:color w:val="2D3748"/>
          <w:sz w:val="21"/>
          <w:lang w:eastAsia="zh-TW"/>
        </w:rPr>
        <w:t>真實病歷背書與醫療級高精度的</w:t>
      </w:r>
      <w:r>
        <w:rPr>
          <w:rFonts w:ascii="Calibri" w:eastAsia="微軟正黑體" w:hAnsi="Calibri"/>
          <w:color w:val="2D3748"/>
          <w:sz w:val="21"/>
          <w:lang w:eastAsia="zh-TW"/>
        </w:rPr>
        <w:t xml:space="preserve"> SOAP </w:t>
      </w:r>
      <w:r>
        <w:rPr>
          <w:rFonts w:ascii="Calibri" w:eastAsia="微軟正黑體" w:hAnsi="Calibri"/>
          <w:color w:val="2D3748"/>
          <w:sz w:val="21"/>
          <w:lang w:eastAsia="zh-TW"/>
        </w:rPr>
        <w:t>自動化輔助生成方案。</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局限：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受限於</w:t>
      </w:r>
      <w:r>
        <w:rPr>
          <w:rFonts w:ascii="Calibri" w:eastAsia="微軟正黑體" w:hAnsi="Calibri"/>
          <w:color w:val="2D3748"/>
          <w:sz w:val="21"/>
          <w:lang w:eastAsia="zh-TW"/>
        </w:rPr>
        <w:t xml:space="preserve"> IRB </w:t>
      </w:r>
      <w:r>
        <w:rPr>
          <w:rFonts w:ascii="Calibri" w:eastAsia="微軟正黑體" w:hAnsi="Calibri"/>
          <w:color w:val="2D3748"/>
          <w:sz w:val="21"/>
          <w:lang w:eastAsia="zh-TW"/>
        </w:rPr>
        <w:t>審批與嚴格病歷脫敏難度，測試集規模為</w:t>
      </w:r>
      <w:r>
        <w:rPr>
          <w:rFonts w:ascii="Calibri" w:eastAsia="微軟正黑體" w:hAnsi="Calibri"/>
          <w:color w:val="2D3748"/>
          <w:sz w:val="21"/>
          <w:lang w:eastAsia="zh-TW"/>
        </w:rPr>
        <w:t xml:space="preserve"> 50 </w:t>
      </w:r>
      <w:r>
        <w:rPr>
          <w:rFonts w:ascii="Calibri" w:eastAsia="微軟正黑體" w:hAnsi="Calibri"/>
          <w:color w:val="2D3748"/>
          <w:sz w:val="21"/>
          <w:lang w:eastAsia="zh-TW"/>
        </w:rPr>
        <w:t>筆複雜住院病歷，未來需擴充至多院區、多科別更大規模驗證；規則庫需要隨最新臨床指引進行持續維護。</w:t>
      </w:r>
    </w:p>
    <w:p w:rsidR="00360E97" w:rsidRDefault="00FE7DE5">
      <w:pPr>
        <w:spacing w:before="20" w:after="40" w:line="288" w:lineRule="auto"/>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一句話總結：</w:t>
      </w:r>
      <w:r>
        <w:rPr>
          <w:rFonts w:ascii="Calibri" w:eastAsia="微軟正黑體" w:hAnsi="Calibri"/>
          <w:b/>
          <w:color w:val="2B6CB0"/>
          <w:sz w:val="21"/>
          <w:lang w:eastAsia="zh-TW"/>
        </w:rPr>
        <w:t xml:space="preserve"> </w:t>
      </w:r>
      <w:r>
        <w:rPr>
          <w:rFonts w:ascii="Calibri" w:eastAsia="微軟正黑體" w:hAnsi="Calibri"/>
          <w:color w:val="2D3748"/>
          <w:sz w:val="21"/>
          <w:lang w:eastAsia="zh-TW"/>
        </w:rPr>
        <w:t>透過</w:t>
      </w:r>
      <w:r>
        <w:rPr>
          <w:rFonts w:ascii="Calibri" w:eastAsia="微軟正黑體" w:hAnsi="Calibri"/>
          <w:color w:val="2D3748"/>
          <w:sz w:val="21"/>
          <w:lang w:eastAsia="zh-TW"/>
        </w:rPr>
        <w:t xml:space="preserve"> RAG</w:t>
      </w:r>
      <w:r>
        <w:rPr>
          <w:rFonts w:ascii="Calibri" w:eastAsia="微軟正黑體" w:hAnsi="Calibri"/>
          <w:color w:val="2D3748"/>
          <w:sz w:val="21"/>
          <w:lang w:eastAsia="zh-TW"/>
        </w:rPr>
        <w:t>、思維鏈推論與臨床規則後處理三層架構，在真實病歷上達成</w:t>
      </w:r>
      <w:r>
        <w:rPr>
          <w:rFonts w:ascii="Calibri" w:eastAsia="微軟正黑體" w:hAnsi="Calibri"/>
          <w:color w:val="2D3748"/>
          <w:sz w:val="21"/>
          <w:lang w:eastAsia="zh-TW"/>
        </w:rPr>
        <w:t xml:space="preserve"> 99% </w:t>
      </w:r>
      <w:r>
        <w:rPr>
          <w:rFonts w:ascii="Calibri" w:eastAsia="微軟正黑體" w:hAnsi="Calibri"/>
          <w:color w:val="2D3748"/>
          <w:sz w:val="21"/>
          <w:lang w:eastAsia="zh-TW"/>
        </w:rPr>
        <w:t>極致準確率，徹底遏止醫療幻覺並實現高品質</w:t>
      </w:r>
      <w:r>
        <w:rPr>
          <w:rFonts w:ascii="Calibri" w:eastAsia="微軟正黑體" w:hAnsi="Calibri"/>
          <w:color w:val="2D3748"/>
          <w:sz w:val="21"/>
          <w:lang w:eastAsia="zh-TW"/>
        </w:rPr>
        <w:t xml:space="preserve"> SOAP </w:t>
      </w:r>
      <w:r>
        <w:rPr>
          <w:rFonts w:ascii="Calibri" w:eastAsia="微軟正黑體" w:hAnsi="Calibri"/>
          <w:color w:val="2D3748"/>
          <w:sz w:val="21"/>
          <w:lang w:eastAsia="zh-TW"/>
        </w:rPr>
        <w:t>報告生成。</w:t>
      </w:r>
    </w:p>
    <w:p w:rsidR="00360E97" w:rsidRDefault="00FE7DE5">
      <w:pPr>
        <w:spacing w:before="120" w:after="240"/>
      </w:pPr>
      <w:r>
        <w:rPr>
          <w:rFonts w:ascii="Calibri" w:eastAsia="微軟正黑體" w:hAnsi="Calibri"/>
          <w:color w:val="CBD5E0"/>
          <w:sz w:val="16"/>
        </w:rPr>
        <w:t>—————————————————————————————————————————————</w:t>
      </w:r>
    </w:p>
    <w:p w:rsidR="00360E97" w:rsidRDefault="00FE7DE5">
      <w:r>
        <w:br w:type="page"/>
      </w:r>
    </w:p>
    <w:p w:rsidR="00360E97" w:rsidRDefault="00FE7DE5">
      <w:pPr>
        <w:keepNext/>
        <w:spacing w:before="360" w:after="160"/>
        <w:rPr>
          <w:lang w:eastAsia="zh-TW"/>
        </w:rPr>
      </w:pPr>
      <w:r>
        <w:rPr>
          <w:rFonts w:ascii="Calibri" w:eastAsia="微軟正黑體" w:hAnsi="Calibri"/>
          <w:b/>
          <w:color w:val="1A365D"/>
          <w:sz w:val="32"/>
          <w:lang w:eastAsia="zh-TW"/>
        </w:rPr>
        <w:lastRenderedPageBreak/>
        <w:t>第二部分：論文多樣化方法論綜合分析與跨文獻比較</w:t>
      </w:r>
    </w:p>
    <w:p w:rsidR="00360E97" w:rsidRDefault="00FE7DE5">
      <w:pPr>
        <w:rPr>
          <w:lang w:eastAsia="zh-TW"/>
        </w:rPr>
      </w:pPr>
      <w:r>
        <w:rPr>
          <w:rFonts w:ascii="Calibri" w:eastAsia="微軟正黑體" w:hAnsi="Calibri"/>
          <w:color w:val="2D3748"/>
          <w:sz w:val="21"/>
          <w:lang w:eastAsia="zh-TW"/>
        </w:rPr>
        <w:t>所精選之</w:t>
      </w:r>
      <w:r>
        <w:rPr>
          <w:rFonts w:ascii="Calibri" w:eastAsia="微軟正黑體" w:hAnsi="Calibri"/>
          <w:color w:val="2D3748"/>
          <w:sz w:val="21"/>
          <w:lang w:eastAsia="zh-TW"/>
        </w:rPr>
        <w:t xml:space="preserve"> 12 </w:t>
      </w:r>
      <w:r>
        <w:rPr>
          <w:rFonts w:ascii="Calibri" w:eastAsia="微軟正黑體" w:hAnsi="Calibri"/>
          <w:color w:val="2D3748"/>
          <w:sz w:val="21"/>
          <w:lang w:eastAsia="zh-TW"/>
        </w:rPr>
        <w:t>篇代表性文獻展現了極其豐富且互補的方法論光譜。從宏觀多模態計算媒體分析、長視訊按需取格代理路由、底層音節級神經序列建模，到高可用微服務架構與臨床防幻覺三層式混合推理，構成了一套現代化</w:t>
      </w:r>
      <w:r>
        <w:rPr>
          <w:rFonts w:ascii="Calibri" w:eastAsia="微軟正黑體" w:hAnsi="Calibri"/>
          <w:color w:val="2D3748"/>
          <w:sz w:val="21"/>
          <w:lang w:eastAsia="zh-TW"/>
        </w:rPr>
        <w:t xml:space="preserve"> AI </w:t>
      </w:r>
      <w:r>
        <w:rPr>
          <w:rFonts w:ascii="Calibri" w:eastAsia="微軟正黑體" w:hAnsi="Calibri"/>
          <w:color w:val="2D3748"/>
          <w:sz w:val="21"/>
          <w:lang w:eastAsia="zh-TW"/>
        </w:rPr>
        <w:t>與文檔智慧研究的完備體系。以下針對此</w:t>
      </w:r>
      <w:r>
        <w:rPr>
          <w:rFonts w:ascii="Calibri" w:eastAsia="微軟正黑體" w:hAnsi="Calibri"/>
          <w:color w:val="2D3748"/>
          <w:sz w:val="21"/>
          <w:lang w:eastAsia="zh-TW"/>
        </w:rPr>
        <w:t xml:space="preserve"> 12 </w:t>
      </w:r>
      <w:r>
        <w:rPr>
          <w:rFonts w:ascii="Calibri" w:eastAsia="微軟正黑體" w:hAnsi="Calibri"/>
          <w:color w:val="2D3748"/>
          <w:sz w:val="21"/>
          <w:lang w:eastAsia="zh-TW"/>
        </w:rPr>
        <w:t>篇核心文獻進行方法論深層解析：</w:t>
      </w:r>
    </w:p>
    <w:p w:rsidR="00360E97" w:rsidRDefault="00FE7DE5">
      <w:pPr>
        <w:keepNext/>
        <w:spacing w:before="280" w:after="120"/>
        <w:rPr>
          <w:lang w:eastAsia="zh-TW"/>
        </w:rPr>
      </w:pPr>
      <w:r>
        <w:rPr>
          <w:rFonts w:ascii="Calibri" w:eastAsia="微軟正黑體" w:hAnsi="Calibri"/>
          <w:b/>
          <w:color w:val="2B6CB0"/>
          <w:sz w:val="26"/>
          <w:lang w:eastAsia="zh-TW"/>
        </w:rPr>
        <w:t xml:space="preserve">1. </w:t>
      </w:r>
      <w:r>
        <w:rPr>
          <w:rFonts w:ascii="Calibri" w:eastAsia="微軟正黑體" w:hAnsi="Calibri"/>
          <w:b/>
          <w:color w:val="2B6CB0"/>
          <w:sz w:val="26"/>
          <w:lang w:eastAsia="zh-TW"/>
        </w:rPr>
        <w:t>總結所有論文採用</w:t>
      </w:r>
      <w:r>
        <w:rPr>
          <w:rFonts w:ascii="Calibri" w:eastAsia="微軟正黑體" w:hAnsi="Calibri"/>
          <w:b/>
          <w:color w:val="2B6CB0"/>
          <w:sz w:val="26"/>
          <w:lang w:eastAsia="zh-TW"/>
        </w:rPr>
        <w:t>的主要研究方法（分類）</w:t>
      </w:r>
    </w:p>
    <w:p w:rsidR="00360E97" w:rsidRDefault="00FE7DE5">
      <w:pPr>
        <w:spacing w:before="40" w:after="60"/>
        <w:ind w:left="360"/>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【跨模態多媒體時序感知與內容自適應方法】（共</w:t>
      </w:r>
      <w:r>
        <w:rPr>
          <w:rFonts w:ascii="Calibri" w:eastAsia="微軟正黑體" w:hAnsi="Calibri"/>
          <w:b/>
          <w:color w:val="1A365D"/>
          <w:sz w:val="21"/>
          <w:lang w:eastAsia="zh-TW"/>
        </w:rPr>
        <w:t xml:space="preserve"> 4 </w:t>
      </w:r>
      <w:r>
        <w:rPr>
          <w:rFonts w:ascii="Calibri" w:eastAsia="微軟正黑體" w:hAnsi="Calibri"/>
          <w:b/>
          <w:color w:val="1A365D"/>
          <w:sz w:val="21"/>
          <w:lang w:eastAsia="zh-TW"/>
        </w:rPr>
        <w:t>篇論文）：</w:t>
      </w:r>
      <w:r>
        <w:rPr>
          <w:rFonts w:ascii="Calibri" w:eastAsia="微軟正黑體" w:hAnsi="Calibri"/>
          <w:color w:val="2D3748"/>
          <w:sz w:val="21"/>
          <w:lang w:eastAsia="zh-TW"/>
        </w:rPr>
        <w:t>整合視訊畫面像素、螢幕場景文字（</w:t>
      </w:r>
      <w:r>
        <w:rPr>
          <w:rFonts w:ascii="Calibri" w:eastAsia="微軟正黑體" w:hAnsi="Calibri"/>
          <w:color w:val="2D3748"/>
          <w:sz w:val="21"/>
          <w:lang w:eastAsia="zh-TW"/>
        </w:rPr>
        <w:t>Scene Text/Telop</w:t>
      </w:r>
      <w:r>
        <w:rPr>
          <w:rFonts w:ascii="Calibri" w:eastAsia="微軟正黑體" w:hAnsi="Calibri"/>
          <w:color w:val="2D3748"/>
          <w:sz w:val="21"/>
          <w:lang w:eastAsia="zh-TW"/>
        </w:rPr>
        <w:t>）、語音音訊等時序多模態特徵，進行跨模態空間對齊、時序注意力知識蒸餾、像素級逆向工程重組與響應式介面渲染。</w:t>
      </w:r>
    </w:p>
    <w:p w:rsidR="00360E97" w:rsidRDefault="00FE7DE5">
      <w:pPr>
        <w:spacing w:before="40" w:after="60"/>
        <w:ind w:left="360"/>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【端側預算感知智慧代理與自適應回授控制方法】（共</w:t>
      </w:r>
      <w:r>
        <w:rPr>
          <w:rFonts w:ascii="Calibri" w:eastAsia="微軟正黑體" w:hAnsi="Calibri"/>
          <w:b/>
          <w:color w:val="1A365D"/>
          <w:sz w:val="21"/>
          <w:lang w:eastAsia="zh-TW"/>
        </w:rPr>
        <w:t xml:space="preserve"> 2 </w:t>
      </w:r>
      <w:r>
        <w:rPr>
          <w:rFonts w:ascii="Calibri" w:eastAsia="微軟正黑體" w:hAnsi="Calibri"/>
          <w:b/>
          <w:color w:val="1A365D"/>
          <w:sz w:val="21"/>
          <w:lang w:eastAsia="zh-TW"/>
        </w:rPr>
        <w:t>篇論文）：</w:t>
      </w:r>
      <w:r>
        <w:rPr>
          <w:rFonts w:ascii="Calibri" w:eastAsia="微軟正黑體" w:hAnsi="Calibri"/>
          <w:color w:val="2D3748"/>
          <w:sz w:val="21"/>
          <w:lang w:eastAsia="zh-TW"/>
        </w:rPr>
        <w:t>針對邊緣終端嚴苛之算力、頻寬與功耗限制，設計「預算感知路由代理（</w:t>
      </w:r>
      <w:r>
        <w:rPr>
          <w:rFonts w:ascii="Calibri" w:eastAsia="微軟正黑體" w:hAnsi="Calibri"/>
          <w:color w:val="2D3748"/>
          <w:sz w:val="21"/>
          <w:lang w:eastAsia="zh-TW"/>
        </w:rPr>
        <w:t>CFD</w:t>
      </w:r>
      <w:r>
        <w:rPr>
          <w:rFonts w:ascii="Calibri" w:eastAsia="微軟正黑體" w:hAnsi="Calibri"/>
          <w:color w:val="2D3748"/>
          <w:sz w:val="21"/>
          <w:lang w:eastAsia="zh-TW"/>
        </w:rPr>
        <w:t>）」與「基於感知品質損失的閉環回授自適應控制器（</w:t>
      </w:r>
      <w:r>
        <w:rPr>
          <w:rFonts w:ascii="Calibri" w:eastAsia="微軟正黑體" w:hAnsi="Calibri"/>
          <w:color w:val="2D3748"/>
          <w:sz w:val="21"/>
          <w:lang w:eastAsia="zh-TW"/>
        </w:rPr>
        <w:t>Edge-IVA</w:t>
      </w:r>
      <w:r>
        <w:rPr>
          <w:rFonts w:ascii="Calibri" w:eastAsia="微軟正黑體" w:hAnsi="Calibri"/>
          <w:color w:val="2D3748"/>
          <w:sz w:val="21"/>
          <w:lang w:eastAsia="zh-TW"/>
        </w:rPr>
        <w:t>）」，動態調節影格抽取與模型參數，維持極致即時穩定</w:t>
      </w:r>
      <w:r>
        <w:rPr>
          <w:rFonts w:ascii="Calibri" w:eastAsia="微軟正黑體" w:hAnsi="Calibri"/>
          <w:color w:val="2D3748"/>
          <w:sz w:val="21"/>
          <w:lang w:eastAsia="zh-TW"/>
        </w:rPr>
        <w:t>性。</w:t>
      </w:r>
    </w:p>
    <w:p w:rsidR="00360E97" w:rsidRDefault="00FE7DE5">
      <w:pPr>
        <w:spacing w:before="40" w:after="60"/>
        <w:ind w:left="360"/>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【亞洲黏著語底層序列標記與多任務神經建模方法】（共</w:t>
      </w:r>
      <w:r>
        <w:rPr>
          <w:rFonts w:ascii="Calibri" w:eastAsia="微軟正黑體" w:hAnsi="Calibri"/>
          <w:b/>
          <w:color w:val="1A365D"/>
          <w:sz w:val="21"/>
          <w:lang w:eastAsia="zh-TW"/>
        </w:rPr>
        <w:t xml:space="preserve"> 2 </w:t>
      </w:r>
      <w:r>
        <w:rPr>
          <w:rFonts w:ascii="Calibri" w:eastAsia="微軟正黑體" w:hAnsi="Calibri"/>
          <w:b/>
          <w:color w:val="1A365D"/>
          <w:sz w:val="21"/>
          <w:lang w:eastAsia="zh-TW"/>
        </w:rPr>
        <w:t>篇論文）：</w:t>
      </w:r>
      <w:r>
        <w:rPr>
          <w:rFonts w:ascii="Calibri" w:eastAsia="微軟正黑體" w:hAnsi="Calibri"/>
          <w:color w:val="2D3748"/>
          <w:sz w:val="21"/>
          <w:lang w:eastAsia="zh-TW"/>
        </w:rPr>
        <w:t>針對韓語等黏著語之複雜形態變形、未登錄詞（</w:t>
      </w:r>
      <w:r>
        <w:rPr>
          <w:rFonts w:ascii="Calibri" w:eastAsia="微軟正黑體" w:hAnsi="Calibri"/>
          <w:color w:val="2D3748"/>
          <w:sz w:val="21"/>
          <w:lang w:eastAsia="zh-TW"/>
        </w:rPr>
        <w:t>OOV</w:t>
      </w:r>
      <w:r>
        <w:rPr>
          <w:rFonts w:ascii="Calibri" w:eastAsia="微軟正黑體" w:hAnsi="Calibri"/>
          <w:color w:val="2D3748"/>
          <w:sz w:val="21"/>
          <w:lang w:eastAsia="zh-TW"/>
        </w:rPr>
        <w:t>）及嚴重空格錯位問題，運用音節級預訓練編碼器（</w:t>
      </w:r>
      <w:r>
        <w:rPr>
          <w:rFonts w:ascii="Calibri" w:eastAsia="微軟正黑體" w:hAnsi="Calibri"/>
          <w:color w:val="2D3748"/>
          <w:sz w:val="21"/>
          <w:lang w:eastAsia="zh-TW"/>
        </w:rPr>
        <w:t>KoCharELECTRA</w:t>
      </w:r>
      <w:r>
        <w:rPr>
          <w:rFonts w:ascii="Calibri" w:eastAsia="微軟正黑體" w:hAnsi="Calibri"/>
          <w:color w:val="2D3748"/>
          <w:sz w:val="21"/>
          <w:lang w:eastAsia="zh-TW"/>
        </w:rPr>
        <w:t>）、雙解碼器權重繫結（</w:t>
      </w:r>
      <w:r>
        <w:rPr>
          <w:rFonts w:ascii="Calibri" w:eastAsia="微軟正黑體" w:hAnsi="Calibri"/>
          <w:color w:val="2D3748"/>
          <w:sz w:val="21"/>
          <w:lang w:eastAsia="zh-TW"/>
        </w:rPr>
        <w:t>Tied Seq2Seq</w:t>
      </w:r>
      <w:r>
        <w:rPr>
          <w:rFonts w:ascii="Calibri" w:eastAsia="微軟正黑體" w:hAnsi="Calibri"/>
          <w:color w:val="2D3748"/>
          <w:sz w:val="21"/>
          <w:lang w:eastAsia="zh-TW"/>
        </w:rPr>
        <w:t>）及多任務聯合優化架構。</w:t>
      </w:r>
    </w:p>
    <w:p w:rsidR="00360E97" w:rsidRDefault="00FE7DE5">
      <w:pPr>
        <w:spacing w:before="40" w:after="60"/>
        <w:ind w:left="360"/>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【檢索增強生成（</w:t>
      </w:r>
      <w:r>
        <w:rPr>
          <w:rFonts w:ascii="Calibri" w:eastAsia="微軟正黑體" w:hAnsi="Calibri"/>
          <w:b/>
          <w:color w:val="1A365D"/>
          <w:sz w:val="21"/>
          <w:lang w:eastAsia="zh-TW"/>
        </w:rPr>
        <w:t>RAG</w:t>
      </w:r>
      <w:r>
        <w:rPr>
          <w:rFonts w:ascii="Calibri" w:eastAsia="微軟正黑體" w:hAnsi="Calibri"/>
          <w:b/>
          <w:color w:val="1A365D"/>
          <w:sz w:val="21"/>
          <w:lang w:eastAsia="zh-TW"/>
        </w:rPr>
        <w:t>）與神經符號混合防幻覺推理方法】（共</w:t>
      </w:r>
      <w:r>
        <w:rPr>
          <w:rFonts w:ascii="Calibri" w:eastAsia="微軟正黑體" w:hAnsi="Calibri"/>
          <w:b/>
          <w:color w:val="1A365D"/>
          <w:sz w:val="21"/>
          <w:lang w:eastAsia="zh-TW"/>
        </w:rPr>
        <w:t xml:space="preserve"> 3 </w:t>
      </w:r>
      <w:r>
        <w:rPr>
          <w:rFonts w:ascii="Calibri" w:eastAsia="微軟正黑體" w:hAnsi="Calibri"/>
          <w:b/>
          <w:color w:val="1A365D"/>
          <w:sz w:val="21"/>
          <w:lang w:eastAsia="zh-TW"/>
        </w:rPr>
        <w:t>篇論文）：</w:t>
      </w:r>
      <w:r>
        <w:rPr>
          <w:rFonts w:ascii="Calibri" w:eastAsia="微軟正黑體" w:hAnsi="Calibri"/>
          <w:color w:val="2D3748"/>
          <w:sz w:val="21"/>
          <w:lang w:eastAsia="zh-TW"/>
        </w:rPr>
        <w:t>將大語言模型（</w:t>
      </w:r>
      <w:r>
        <w:rPr>
          <w:rFonts w:ascii="Calibri" w:eastAsia="微軟正黑體" w:hAnsi="Calibri"/>
          <w:color w:val="2D3748"/>
          <w:sz w:val="21"/>
          <w:lang w:eastAsia="zh-TW"/>
        </w:rPr>
        <w:t>LLM</w:t>
      </w:r>
      <w:r>
        <w:rPr>
          <w:rFonts w:ascii="Calibri" w:eastAsia="微軟正黑體" w:hAnsi="Calibri"/>
          <w:color w:val="2D3748"/>
          <w:sz w:val="21"/>
          <w:lang w:eastAsia="zh-TW"/>
        </w:rPr>
        <w:t>）之開放式泛化推理能力與確定性符號規則引擎（</w:t>
      </w:r>
      <w:r>
        <w:rPr>
          <w:rFonts w:ascii="Calibri" w:eastAsia="微軟正黑體" w:hAnsi="Calibri"/>
          <w:color w:val="2D3748"/>
          <w:sz w:val="21"/>
          <w:lang w:eastAsia="zh-TW"/>
        </w:rPr>
        <w:t xml:space="preserve">SpaCy / </w:t>
      </w:r>
      <w:r>
        <w:rPr>
          <w:rFonts w:ascii="Calibri" w:eastAsia="微軟正黑體" w:hAnsi="Calibri"/>
          <w:color w:val="2D3748"/>
          <w:sz w:val="21"/>
          <w:lang w:eastAsia="zh-TW"/>
        </w:rPr>
        <w:t>專家規則後處理</w:t>
      </w:r>
      <w:r>
        <w:rPr>
          <w:rFonts w:ascii="Calibri" w:eastAsia="微軟正黑體" w:hAnsi="Calibri"/>
          <w:color w:val="2D3748"/>
          <w:sz w:val="21"/>
          <w:lang w:eastAsia="zh-TW"/>
        </w:rPr>
        <w:t xml:space="preserve"> / </w:t>
      </w:r>
      <w:r>
        <w:rPr>
          <w:rFonts w:ascii="Calibri" w:eastAsia="微軟正黑體" w:hAnsi="Calibri"/>
          <w:color w:val="2D3748"/>
          <w:sz w:val="21"/>
          <w:lang w:eastAsia="zh-TW"/>
        </w:rPr>
        <w:t>指標驅動檢索）深度結合，徹底杜絕高風險時序資料庫查詢與臨床診斷中的</w:t>
      </w:r>
      <w:r>
        <w:rPr>
          <w:rFonts w:ascii="Calibri" w:eastAsia="微軟正黑體" w:hAnsi="Calibri"/>
          <w:color w:val="2D3748"/>
          <w:sz w:val="21"/>
          <w:lang w:eastAsia="zh-TW"/>
        </w:rPr>
        <w:t>模型虛構幻覺。</w:t>
      </w:r>
    </w:p>
    <w:p w:rsidR="00360E97" w:rsidRDefault="00FE7DE5">
      <w:pPr>
        <w:spacing w:before="40" w:after="60"/>
        <w:ind w:left="360"/>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【服務導向架構（</w:t>
      </w:r>
      <w:r>
        <w:rPr>
          <w:rFonts w:ascii="Calibri" w:eastAsia="微軟正黑體" w:hAnsi="Calibri"/>
          <w:b/>
          <w:color w:val="1A365D"/>
          <w:sz w:val="21"/>
          <w:lang w:eastAsia="zh-TW"/>
        </w:rPr>
        <w:t>SOA</w:t>
      </w:r>
      <w:r>
        <w:rPr>
          <w:rFonts w:ascii="Calibri" w:eastAsia="微軟正黑體" w:hAnsi="Calibri"/>
          <w:b/>
          <w:color w:val="1A365D"/>
          <w:sz w:val="21"/>
          <w:lang w:eastAsia="zh-TW"/>
        </w:rPr>
        <w:t>）與成熟</w:t>
      </w:r>
      <w:r>
        <w:rPr>
          <w:rFonts w:ascii="Calibri" w:eastAsia="微軟正黑體" w:hAnsi="Calibri"/>
          <w:b/>
          <w:color w:val="1A365D"/>
          <w:sz w:val="21"/>
          <w:lang w:eastAsia="zh-TW"/>
        </w:rPr>
        <w:t xml:space="preserve"> NLP </w:t>
      </w:r>
      <w:r>
        <w:rPr>
          <w:rFonts w:ascii="Calibri" w:eastAsia="微軟正黑體" w:hAnsi="Calibri"/>
          <w:b/>
          <w:color w:val="1A365D"/>
          <w:sz w:val="21"/>
          <w:lang w:eastAsia="zh-TW"/>
        </w:rPr>
        <w:t>組件微服務重用方法】（共</w:t>
      </w:r>
      <w:r>
        <w:rPr>
          <w:rFonts w:ascii="Calibri" w:eastAsia="微軟正黑體" w:hAnsi="Calibri"/>
          <w:b/>
          <w:color w:val="1A365D"/>
          <w:sz w:val="21"/>
          <w:lang w:eastAsia="zh-TW"/>
        </w:rPr>
        <w:t xml:space="preserve"> 1 </w:t>
      </w:r>
      <w:r>
        <w:rPr>
          <w:rFonts w:ascii="Calibri" w:eastAsia="微軟正黑體" w:hAnsi="Calibri"/>
          <w:b/>
          <w:color w:val="1A365D"/>
          <w:sz w:val="21"/>
          <w:lang w:eastAsia="zh-TW"/>
        </w:rPr>
        <w:t>篇論文）：</w:t>
      </w:r>
      <w:r>
        <w:rPr>
          <w:rFonts w:ascii="Calibri" w:eastAsia="微軟正黑體" w:hAnsi="Calibri"/>
          <w:color w:val="2D3748"/>
          <w:sz w:val="21"/>
          <w:lang w:eastAsia="zh-TW"/>
        </w:rPr>
        <w:t>打破單體封閉系統架構壁壘，將既有成熟之詞法剖析、語料庫檢索與句法分析工具抽象為模組化</w:t>
      </w:r>
      <w:r>
        <w:rPr>
          <w:rFonts w:ascii="Calibri" w:eastAsia="微軟正黑體" w:hAnsi="Calibri"/>
          <w:color w:val="2D3748"/>
          <w:sz w:val="21"/>
          <w:lang w:eastAsia="zh-TW"/>
        </w:rPr>
        <w:t xml:space="preserve"> Web API </w:t>
      </w:r>
      <w:r>
        <w:rPr>
          <w:rFonts w:ascii="Calibri" w:eastAsia="微軟正黑體" w:hAnsi="Calibri"/>
          <w:color w:val="2D3748"/>
          <w:sz w:val="21"/>
          <w:lang w:eastAsia="zh-TW"/>
        </w:rPr>
        <w:t>服務，實現跨語言（如瑞典語至冰島語）教育學習系統的極低成本快速建構。</w:t>
      </w:r>
    </w:p>
    <w:p w:rsidR="00360E97" w:rsidRDefault="00FE7DE5">
      <w:pPr>
        <w:keepNext/>
        <w:spacing w:before="280" w:after="120"/>
        <w:rPr>
          <w:lang w:eastAsia="zh-TW"/>
        </w:rPr>
      </w:pPr>
      <w:r>
        <w:rPr>
          <w:rFonts w:ascii="Calibri" w:eastAsia="微軟正黑體" w:hAnsi="Calibri"/>
          <w:b/>
          <w:color w:val="2B6CB0"/>
          <w:sz w:val="26"/>
          <w:lang w:eastAsia="zh-TW"/>
        </w:rPr>
        <w:t xml:space="preserve">2. </w:t>
      </w:r>
      <w:r>
        <w:rPr>
          <w:rFonts w:ascii="Calibri" w:eastAsia="微軟正黑體" w:hAnsi="Calibri"/>
          <w:b/>
          <w:color w:val="2B6CB0"/>
          <w:sz w:val="26"/>
          <w:lang w:eastAsia="zh-TW"/>
        </w:rPr>
        <w:t>每種方法的應用情況（論文對應映射）</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3168"/>
        <w:gridCol w:w="1728"/>
        <w:gridCol w:w="4464"/>
      </w:tblGrid>
      <w:tr w:rsidR="00360E97">
        <w:trPr>
          <w:jc w:val="center"/>
        </w:trPr>
        <w:tc>
          <w:tcPr>
            <w:tcW w:w="3168" w:type="dxa"/>
            <w:shd w:val="clear" w:color="auto" w:fill="1B365D"/>
            <w:tcMar>
              <w:top w:w="100" w:type="dxa"/>
              <w:left w:w="100" w:type="dxa"/>
              <w:bottom w:w="100" w:type="dxa"/>
              <w:right w:w="100" w:type="dxa"/>
            </w:tcMar>
          </w:tcPr>
          <w:p w:rsidR="00360E97" w:rsidRDefault="00FE7DE5">
            <w:pPr>
              <w:jc w:val="center"/>
            </w:pPr>
            <w:r>
              <w:rPr>
                <w:rFonts w:ascii="Calibri" w:eastAsia="微軟正黑體" w:hAnsi="Calibri"/>
                <w:b/>
                <w:color w:val="FFFFFF"/>
                <w:sz w:val="20"/>
              </w:rPr>
              <w:t>研究方法範式</w:t>
            </w:r>
          </w:p>
        </w:tc>
        <w:tc>
          <w:tcPr>
            <w:tcW w:w="1728" w:type="dxa"/>
            <w:shd w:val="clear" w:color="auto" w:fill="1B365D"/>
            <w:tcMar>
              <w:top w:w="100" w:type="dxa"/>
              <w:left w:w="100" w:type="dxa"/>
              <w:bottom w:w="100" w:type="dxa"/>
              <w:right w:w="100" w:type="dxa"/>
            </w:tcMar>
          </w:tcPr>
          <w:p w:rsidR="00360E97" w:rsidRDefault="00FE7DE5">
            <w:pPr>
              <w:jc w:val="center"/>
            </w:pPr>
            <w:r>
              <w:rPr>
                <w:rFonts w:ascii="Calibri" w:eastAsia="微軟正黑體" w:hAnsi="Calibri"/>
                <w:b/>
                <w:color w:val="FFFFFF"/>
                <w:sz w:val="20"/>
              </w:rPr>
              <w:t>論文數量</w:t>
            </w:r>
          </w:p>
        </w:tc>
        <w:tc>
          <w:tcPr>
            <w:tcW w:w="4464" w:type="dxa"/>
            <w:shd w:val="clear" w:color="auto" w:fill="1B365D"/>
            <w:tcMar>
              <w:top w:w="100" w:type="dxa"/>
              <w:left w:w="100" w:type="dxa"/>
              <w:bottom w:w="100" w:type="dxa"/>
              <w:right w:w="100" w:type="dxa"/>
            </w:tcMar>
          </w:tcPr>
          <w:p w:rsidR="00360E97" w:rsidRDefault="00FE7DE5">
            <w:pPr>
              <w:jc w:val="center"/>
            </w:pPr>
            <w:r>
              <w:rPr>
                <w:rFonts w:ascii="Calibri" w:eastAsia="微軟正黑體" w:hAnsi="Calibri"/>
                <w:b/>
                <w:color w:val="FFFFFF"/>
                <w:sz w:val="20"/>
              </w:rPr>
              <w:t>對應涵蓋論文</w:t>
            </w:r>
          </w:p>
        </w:tc>
      </w:tr>
      <w:tr w:rsidR="00360E97">
        <w:trPr>
          <w:jc w:val="center"/>
        </w:trPr>
        <w:tc>
          <w:tcPr>
            <w:tcW w:w="3168" w:type="dxa"/>
            <w:shd w:val="clear" w:color="auto" w:fill="FFFFFF"/>
            <w:tcMar>
              <w:top w:w="80" w:type="dxa"/>
              <w:left w:w="100" w:type="dxa"/>
              <w:bottom w:w="80" w:type="dxa"/>
              <w:right w:w="100" w:type="dxa"/>
            </w:tcMar>
          </w:tcPr>
          <w:p w:rsidR="00360E97" w:rsidRDefault="00FE7DE5">
            <w:pPr>
              <w:rPr>
                <w:lang w:eastAsia="zh-TW"/>
              </w:rPr>
            </w:pPr>
            <w:r>
              <w:rPr>
                <w:rFonts w:ascii="Calibri" w:eastAsia="微軟正黑體" w:hAnsi="Calibri"/>
                <w:color w:val="2D3748"/>
                <w:sz w:val="19"/>
                <w:lang w:eastAsia="zh-TW"/>
              </w:rPr>
              <w:t>跨模態多媒體時序感知與內容自適應方法</w:t>
            </w:r>
          </w:p>
        </w:tc>
        <w:tc>
          <w:tcPr>
            <w:tcW w:w="1728" w:type="dxa"/>
            <w:shd w:val="clear" w:color="auto" w:fill="FFFFFF"/>
            <w:tcMar>
              <w:top w:w="80" w:type="dxa"/>
              <w:left w:w="100" w:type="dxa"/>
              <w:bottom w:w="80" w:type="dxa"/>
              <w:right w:w="100" w:type="dxa"/>
            </w:tcMar>
          </w:tcPr>
          <w:p w:rsidR="00360E97" w:rsidRDefault="00FE7DE5">
            <w:pPr>
              <w:jc w:val="center"/>
            </w:pPr>
            <w:r>
              <w:rPr>
                <w:rFonts w:ascii="Calibri" w:eastAsia="微軟正黑體" w:hAnsi="Calibri"/>
                <w:color w:val="2D3748"/>
                <w:sz w:val="19"/>
              </w:rPr>
              <w:t xml:space="preserve">4 </w:t>
            </w:r>
            <w:r>
              <w:rPr>
                <w:rFonts w:ascii="Calibri" w:eastAsia="微軟正黑體" w:hAnsi="Calibri"/>
                <w:color w:val="2D3748"/>
                <w:sz w:val="19"/>
              </w:rPr>
              <w:t>篇</w:t>
            </w:r>
          </w:p>
        </w:tc>
        <w:tc>
          <w:tcPr>
            <w:tcW w:w="4464" w:type="dxa"/>
            <w:shd w:val="clear" w:color="auto" w:fill="FFFFFF"/>
            <w:tcMar>
              <w:top w:w="80" w:type="dxa"/>
              <w:left w:w="100" w:type="dxa"/>
              <w:bottom w:w="80" w:type="dxa"/>
              <w:right w:w="100" w:type="dxa"/>
            </w:tcMar>
          </w:tcPr>
          <w:p w:rsidR="00360E97" w:rsidRDefault="00FE7DE5">
            <w:r>
              <w:rPr>
                <w:rFonts w:ascii="Calibri" w:eastAsia="微軟正黑體" w:hAnsi="Calibri"/>
                <w:color w:val="2D3748"/>
                <w:sz w:val="19"/>
              </w:rPr>
              <w:t>論文</w:t>
            </w:r>
            <w:r>
              <w:rPr>
                <w:rFonts w:ascii="Calibri" w:eastAsia="微軟正黑體" w:hAnsi="Calibri"/>
                <w:color w:val="2D3748"/>
                <w:sz w:val="19"/>
              </w:rPr>
              <w:t xml:space="preserve"> 1, </w:t>
            </w:r>
            <w:r>
              <w:rPr>
                <w:rFonts w:ascii="Calibri" w:eastAsia="微軟正黑體" w:hAnsi="Calibri"/>
                <w:color w:val="2D3748"/>
                <w:sz w:val="19"/>
              </w:rPr>
              <w:t>論文</w:t>
            </w:r>
            <w:r>
              <w:rPr>
                <w:rFonts w:ascii="Calibri" w:eastAsia="微軟正黑體" w:hAnsi="Calibri"/>
                <w:color w:val="2D3748"/>
                <w:sz w:val="19"/>
              </w:rPr>
              <w:t xml:space="preserve"> 2, </w:t>
            </w:r>
            <w:r>
              <w:rPr>
                <w:rFonts w:ascii="Calibri" w:eastAsia="微軟正黑體" w:hAnsi="Calibri"/>
                <w:color w:val="2D3748"/>
                <w:sz w:val="19"/>
              </w:rPr>
              <w:t>論文</w:t>
            </w:r>
            <w:r>
              <w:rPr>
                <w:rFonts w:ascii="Calibri" w:eastAsia="微軟正黑體" w:hAnsi="Calibri"/>
                <w:color w:val="2D3748"/>
                <w:sz w:val="19"/>
              </w:rPr>
              <w:t xml:space="preserve"> 7, </w:t>
            </w:r>
            <w:r>
              <w:rPr>
                <w:rFonts w:ascii="Calibri" w:eastAsia="微軟正黑體" w:hAnsi="Calibri"/>
                <w:color w:val="2D3748"/>
                <w:sz w:val="19"/>
              </w:rPr>
              <w:t>論文</w:t>
            </w:r>
            <w:r>
              <w:rPr>
                <w:rFonts w:ascii="Calibri" w:eastAsia="微軟正黑體" w:hAnsi="Calibri"/>
                <w:color w:val="2D3748"/>
                <w:sz w:val="19"/>
              </w:rPr>
              <w:t xml:space="preserve"> 10</w:t>
            </w:r>
          </w:p>
        </w:tc>
      </w:tr>
      <w:tr w:rsidR="00360E97">
        <w:trPr>
          <w:jc w:val="center"/>
        </w:trPr>
        <w:tc>
          <w:tcPr>
            <w:tcW w:w="3168" w:type="dxa"/>
            <w:shd w:val="clear" w:color="auto" w:fill="F7FAFC"/>
            <w:tcMar>
              <w:top w:w="80" w:type="dxa"/>
              <w:left w:w="100" w:type="dxa"/>
              <w:bottom w:w="80" w:type="dxa"/>
              <w:right w:w="100" w:type="dxa"/>
            </w:tcMar>
          </w:tcPr>
          <w:p w:rsidR="00360E97" w:rsidRDefault="00FE7DE5">
            <w:pPr>
              <w:rPr>
                <w:lang w:eastAsia="zh-TW"/>
              </w:rPr>
            </w:pPr>
            <w:r>
              <w:rPr>
                <w:rFonts w:ascii="Calibri" w:eastAsia="微軟正黑體" w:hAnsi="Calibri"/>
                <w:color w:val="2D3748"/>
                <w:sz w:val="19"/>
                <w:lang w:eastAsia="zh-TW"/>
              </w:rPr>
              <w:lastRenderedPageBreak/>
              <w:t>端側預算感知智慧代理與自適應回授控制方法</w:t>
            </w:r>
          </w:p>
        </w:tc>
        <w:tc>
          <w:tcPr>
            <w:tcW w:w="1728" w:type="dxa"/>
            <w:shd w:val="clear" w:color="auto" w:fill="F7FAFC"/>
            <w:tcMar>
              <w:top w:w="80" w:type="dxa"/>
              <w:left w:w="100" w:type="dxa"/>
              <w:bottom w:w="80" w:type="dxa"/>
              <w:right w:w="100" w:type="dxa"/>
            </w:tcMar>
          </w:tcPr>
          <w:p w:rsidR="00360E97" w:rsidRDefault="00FE7DE5">
            <w:pPr>
              <w:jc w:val="center"/>
            </w:pPr>
            <w:r>
              <w:rPr>
                <w:rFonts w:ascii="Calibri" w:eastAsia="微軟正黑體" w:hAnsi="Calibri"/>
                <w:color w:val="2D3748"/>
                <w:sz w:val="19"/>
              </w:rPr>
              <w:t xml:space="preserve">2 </w:t>
            </w:r>
            <w:r>
              <w:rPr>
                <w:rFonts w:ascii="Calibri" w:eastAsia="微軟正黑體" w:hAnsi="Calibri"/>
                <w:color w:val="2D3748"/>
                <w:sz w:val="19"/>
              </w:rPr>
              <w:t>篇</w:t>
            </w:r>
          </w:p>
        </w:tc>
        <w:tc>
          <w:tcPr>
            <w:tcW w:w="4464" w:type="dxa"/>
            <w:shd w:val="clear" w:color="auto" w:fill="F7FAFC"/>
            <w:tcMar>
              <w:top w:w="80" w:type="dxa"/>
              <w:left w:w="100" w:type="dxa"/>
              <w:bottom w:w="80" w:type="dxa"/>
              <w:right w:w="100" w:type="dxa"/>
            </w:tcMar>
          </w:tcPr>
          <w:p w:rsidR="00360E97" w:rsidRDefault="00FE7DE5">
            <w:r>
              <w:rPr>
                <w:rFonts w:ascii="Calibri" w:eastAsia="微軟正黑體" w:hAnsi="Calibri"/>
                <w:color w:val="2D3748"/>
                <w:sz w:val="19"/>
              </w:rPr>
              <w:t>論文</w:t>
            </w:r>
            <w:r>
              <w:rPr>
                <w:rFonts w:ascii="Calibri" w:eastAsia="微軟正黑體" w:hAnsi="Calibri"/>
                <w:color w:val="2D3748"/>
                <w:sz w:val="19"/>
              </w:rPr>
              <w:t xml:space="preserve"> 3, </w:t>
            </w:r>
            <w:r>
              <w:rPr>
                <w:rFonts w:ascii="Calibri" w:eastAsia="微軟正黑體" w:hAnsi="Calibri"/>
                <w:color w:val="2D3748"/>
                <w:sz w:val="19"/>
              </w:rPr>
              <w:t>論文</w:t>
            </w:r>
            <w:r>
              <w:rPr>
                <w:rFonts w:ascii="Calibri" w:eastAsia="微軟正黑體" w:hAnsi="Calibri"/>
                <w:color w:val="2D3748"/>
                <w:sz w:val="19"/>
              </w:rPr>
              <w:t xml:space="preserve"> 6</w:t>
            </w:r>
          </w:p>
        </w:tc>
      </w:tr>
      <w:tr w:rsidR="00360E97">
        <w:trPr>
          <w:jc w:val="center"/>
        </w:trPr>
        <w:tc>
          <w:tcPr>
            <w:tcW w:w="3168" w:type="dxa"/>
            <w:shd w:val="clear" w:color="auto" w:fill="FFFFFF"/>
            <w:tcMar>
              <w:top w:w="80" w:type="dxa"/>
              <w:left w:w="100" w:type="dxa"/>
              <w:bottom w:w="80" w:type="dxa"/>
              <w:right w:w="100" w:type="dxa"/>
            </w:tcMar>
          </w:tcPr>
          <w:p w:rsidR="00360E97" w:rsidRDefault="00FE7DE5">
            <w:pPr>
              <w:rPr>
                <w:lang w:eastAsia="zh-TW"/>
              </w:rPr>
            </w:pPr>
            <w:r>
              <w:rPr>
                <w:rFonts w:ascii="Calibri" w:eastAsia="微軟正黑體" w:hAnsi="Calibri"/>
                <w:color w:val="2D3748"/>
                <w:sz w:val="19"/>
                <w:lang w:eastAsia="zh-TW"/>
              </w:rPr>
              <w:t>亞洲黏著語底層序列標記與多任務神經建模方法</w:t>
            </w:r>
          </w:p>
        </w:tc>
        <w:tc>
          <w:tcPr>
            <w:tcW w:w="1728" w:type="dxa"/>
            <w:shd w:val="clear" w:color="auto" w:fill="FFFFFF"/>
            <w:tcMar>
              <w:top w:w="80" w:type="dxa"/>
              <w:left w:w="100" w:type="dxa"/>
              <w:bottom w:w="80" w:type="dxa"/>
              <w:right w:w="100" w:type="dxa"/>
            </w:tcMar>
          </w:tcPr>
          <w:p w:rsidR="00360E97" w:rsidRDefault="00FE7DE5">
            <w:pPr>
              <w:jc w:val="center"/>
            </w:pPr>
            <w:r>
              <w:rPr>
                <w:rFonts w:ascii="Calibri" w:eastAsia="微軟正黑體" w:hAnsi="Calibri"/>
                <w:color w:val="2D3748"/>
                <w:sz w:val="19"/>
              </w:rPr>
              <w:t xml:space="preserve">2 </w:t>
            </w:r>
            <w:r>
              <w:rPr>
                <w:rFonts w:ascii="Calibri" w:eastAsia="微軟正黑體" w:hAnsi="Calibri"/>
                <w:color w:val="2D3748"/>
                <w:sz w:val="19"/>
              </w:rPr>
              <w:t>篇</w:t>
            </w:r>
          </w:p>
        </w:tc>
        <w:tc>
          <w:tcPr>
            <w:tcW w:w="4464" w:type="dxa"/>
            <w:shd w:val="clear" w:color="auto" w:fill="FFFFFF"/>
            <w:tcMar>
              <w:top w:w="80" w:type="dxa"/>
              <w:left w:w="100" w:type="dxa"/>
              <w:bottom w:w="80" w:type="dxa"/>
              <w:right w:w="100" w:type="dxa"/>
            </w:tcMar>
          </w:tcPr>
          <w:p w:rsidR="00360E97" w:rsidRDefault="00FE7DE5">
            <w:r>
              <w:rPr>
                <w:rFonts w:ascii="Calibri" w:eastAsia="微軟正黑體" w:hAnsi="Calibri"/>
                <w:color w:val="2D3748"/>
                <w:sz w:val="19"/>
              </w:rPr>
              <w:t>論文</w:t>
            </w:r>
            <w:r>
              <w:rPr>
                <w:rFonts w:ascii="Calibri" w:eastAsia="微軟正黑體" w:hAnsi="Calibri"/>
                <w:color w:val="2D3748"/>
                <w:sz w:val="19"/>
              </w:rPr>
              <w:t xml:space="preserve"> 4, </w:t>
            </w:r>
            <w:r>
              <w:rPr>
                <w:rFonts w:ascii="Calibri" w:eastAsia="微軟正黑體" w:hAnsi="Calibri"/>
                <w:color w:val="2D3748"/>
                <w:sz w:val="19"/>
              </w:rPr>
              <w:t>論文</w:t>
            </w:r>
            <w:r>
              <w:rPr>
                <w:rFonts w:ascii="Calibri" w:eastAsia="微軟正黑體" w:hAnsi="Calibri"/>
                <w:color w:val="2D3748"/>
                <w:sz w:val="19"/>
              </w:rPr>
              <w:t xml:space="preserve"> 5</w:t>
            </w:r>
          </w:p>
        </w:tc>
      </w:tr>
      <w:tr w:rsidR="00360E97">
        <w:trPr>
          <w:jc w:val="center"/>
        </w:trPr>
        <w:tc>
          <w:tcPr>
            <w:tcW w:w="3168" w:type="dxa"/>
            <w:shd w:val="clear" w:color="auto" w:fill="F7FAFC"/>
            <w:tcMar>
              <w:top w:w="80" w:type="dxa"/>
              <w:left w:w="100" w:type="dxa"/>
              <w:bottom w:w="80" w:type="dxa"/>
              <w:right w:w="100" w:type="dxa"/>
            </w:tcMar>
          </w:tcPr>
          <w:p w:rsidR="00360E97" w:rsidRDefault="00FE7DE5">
            <w:pPr>
              <w:rPr>
                <w:lang w:eastAsia="zh-TW"/>
              </w:rPr>
            </w:pPr>
            <w:r>
              <w:rPr>
                <w:rFonts w:ascii="Calibri" w:eastAsia="微軟正黑體" w:hAnsi="Calibri"/>
                <w:color w:val="2D3748"/>
                <w:sz w:val="19"/>
                <w:lang w:eastAsia="zh-TW"/>
              </w:rPr>
              <w:t>檢索增強生成（</w:t>
            </w:r>
            <w:r>
              <w:rPr>
                <w:rFonts w:ascii="Calibri" w:eastAsia="微軟正黑體" w:hAnsi="Calibri"/>
                <w:color w:val="2D3748"/>
                <w:sz w:val="19"/>
                <w:lang w:eastAsia="zh-TW"/>
              </w:rPr>
              <w:t>RAG</w:t>
            </w:r>
            <w:r>
              <w:rPr>
                <w:rFonts w:ascii="Calibri" w:eastAsia="微軟正黑體" w:hAnsi="Calibri"/>
                <w:color w:val="2D3748"/>
                <w:sz w:val="19"/>
                <w:lang w:eastAsia="zh-TW"/>
              </w:rPr>
              <w:t>）與神經符號混合防幻覺推理方法</w:t>
            </w:r>
          </w:p>
        </w:tc>
        <w:tc>
          <w:tcPr>
            <w:tcW w:w="1728" w:type="dxa"/>
            <w:shd w:val="clear" w:color="auto" w:fill="F7FAFC"/>
            <w:tcMar>
              <w:top w:w="80" w:type="dxa"/>
              <w:left w:w="100" w:type="dxa"/>
              <w:bottom w:w="80" w:type="dxa"/>
              <w:right w:w="100" w:type="dxa"/>
            </w:tcMar>
          </w:tcPr>
          <w:p w:rsidR="00360E97" w:rsidRDefault="00FE7DE5">
            <w:pPr>
              <w:jc w:val="center"/>
            </w:pPr>
            <w:r>
              <w:rPr>
                <w:rFonts w:ascii="Calibri" w:eastAsia="微軟正黑體" w:hAnsi="Calibri"/>
                <w:color w:val="2D3748"/>
                <w:sz w:val="19"/>
              </w:rPr>
              <w:t xml:space="preserve">3 </w:t>
            </w:r>
            <w:r>
              <w:rPr>
                <w:rFonts w:ascii="Calibri" w:eastAsia="微軟正黑體" w:hAnsi="Calibri"/>
                <w:color w:val="2D3748"/>
                <w:sz w:val="19"/>
              </w:rPr>
              <w:t>篇</w:t>
            </w:r>
          </w:p>
        </w:tc>
        <w:tc>
          <w:tcPr>
            <w:tcW w:w="4464" w:type="dxa"/>
            <w:shd w:val="clear" w:color="auto" w:fill="F7FAFC"/>
            <w:tcMar>
              <w:top w:w="80" w:type="dxa"/>
              <w:left w:w="100" w:type="dxa"/>
              <w:bottom w:w="80" w:type="dxa"/>
              <w:right w:w="100" w:type="dxa"/>
            </w:tcMar>
          </w:tcPr>
          <w:p w:rsidR="00360E97" w:rsidRDefault="00FE7DE5">
            <w:r>
              <w:rPr>
                <w:rFonts w:ascii="Calibri" w:eastAsia="微軟正黑體" w:hAnsi="Calibri"/>
                <w:color w:val="2D3748"/>
                <w:sz w:val="19"/>
              </w:rPr>
              <w:t>論文</w:t>
            </w:r>
            <w:r>
              <w:rPr>
                <w:rFonts w:ascii="Calibri" w:eastAsia="微軟正黑體" w:hAnsi="Calibri"/>
                <w:color w:val="2D3748"/>
                <w:sz w:val="19"/>
              </w:rPr>
              <w:t xml:space="preserve"> 9, </w:t>
            </w:r>
            <w:r>
              <w:rPr>
                <w:rFonts w:ascii="Calibri" w:eastAsia="微軟正黑體" w:hAnsi="Calibri"/>
                <w:color w:val="2D3748"/>
                <w:sz w:val="19"/>
              </w:rPr>
              <w:t>論文</w:t>
            </w:r>
            <w:r>
              <w:rPr>
                <w:rFonts w:ascii="Calibri" w:eastAsia="微軟正黑體" w:hAnsi="Calibri"/>
                <w:color w:val="2D3748"/>
                <w:sz w:val="19"/>
              </w:rPr>
              <w:t xml:space="preserve"> 11, </w:t>
            </w:r>
            <w:r>
              <w:rPr>
                <w:rFonts w:ascii="Calibri" w:eastAsia="微軟正黑體" w:hAnsi="Calibri"/>
                <w:color w:val="2D3748"/>
                <w:sz w:val="19"/>
              </w:rPr>
              <w:t>論文</w:t>
            </w:r>
            <w:r>
              <w:rPr>
                <w:rFonts w:ascii="Calibri" w:eastAsia="微軟正黑體" w:hAnsi="Calibri"/>
                <w:color w:val="2D3748"/>
                <w:sz w:val="19"/>
              </w:rPr>
              <w:t xml:space="preserve"> 12</w:t>
            </w:r>
          </w:p>
        </w:tc>
      </w:tr>
      <w:tr w:rsidR="00360E97">
        <w:trPr>
          <w:jc w:val="center"/>
        </w:trPr>
        <w:tc>
          <w:tcPr>
            <w:tcW w:w="3168" w:type="dxa"/>
            <w:shd w:val="clear" w:color="auto" w:fill="FFFFFF"/>
            <w:tcMar>
              <w:top w:w="80" w:type="dxa"/>
              <w:left w:w="100" w:type="dxa"/>
              <w:bottom w:w="80" w:type="dxa"/>
              <w:right w:w="100" w:type="dxa"/>
            </w:tcMar>
          </w:tcPr>
          <w:p w:rsidR="00360E97" w:rsidRDefault="00FE7DE5">
            <w:pPr>
              <w:rPr>
                <w:lang w:eastAsia="zh-TW"/>
              </w:rPr>
            </w:pPr>
            <w:r>
              <w:rPr>
                <w:rFonts w:ascii="Calibri" w:eastAsia="微軟正黑體" w:hAnsi="Calibri"/>
                <w:color w:val="2D3748"/>
                <w:sz w:val="19"/>
                <w:lang w:eastAsia="zh-TW"/>
              </w:rPr>
              <w:t>服務導向架構（</w:t>
            </w:r>
            <w:r>
              <w:rPr>
                <w:rFonts w:ascii="Calibri" w:eastAsia="微軟正黑體" w:hAnsi="Calibri"/>
                <w:color w:val="2D3748"/>
                <w:sz w:val="19"/>
                <w:lang w:eastAsia="zh-TW"/>
              </w:rPr>
              <w:t>SOA</w:t>
            </w:r>
            <w:r>
              <w:rPr>
                <w:rFonts w:ascii="Calibri" w:eastAsia="微軟正黑體" w:hAnsi="Calibri"/>
                <w:color w:val="2D3748"/>
                <w:sz w:val="19"/>
                <w:lang w:eastAsia="zh-TW"/>
              </w:rPr>
              <w:t>）與成熟</w:t>
            </w:r>
            <w:r>
              <w:rPr>
                <w:rFonts w:ascii="Calibri" w:eastAsia="微軟正黑體" w:hAnsi="Calibri"/>
                <w:color w:val="2D3748"/>
                <w:sz w:val="19"/>
                <w:lang w:eastAsia="zh-TW"/>
              </w:rPr>
              <w:t xml:space="preserve"> NLP </w:t>
            </w:r>
            <w:r>
              <w:rPr>
                <w:rFonts w:ascii="Calibri" w:eastAsia="微軟正黑體" w:hAnsi="Calibri"/>
                <w:color w:val="2D3748"/>
                <w:sz w:val="19"/>
                <w:lang w:eastAsia="zh-TW"/>
              </w:rPr>
              <w:t>組件微服務重用方法</w:t>
            </w:r>
          </w:p>
        </w:tc>
        <w:tc>
          <w:tcPr>
            <w:tcW w:w="1728" w:type="dxa"/>
            <w:shd w:val="clear" w:color="auto" w:fill="FFFFFF"/>
            <w:tcMar>
              <w:top w:w="80" w:type="dxa"/>
              <w:left w:w="100" w:type="dxa"/>
              <w:bottom w:w="80" w:type="dxa"/>
              <w:right w:w="100" w:type="dxa"/>
            </w:tcMar>
          </w:tcPr>
          <w:p w:rsidR="00360E97" w:rsidRDefault="00FE7DE5">
            <w:pPr>
              <w:jc w:val="center"/>
            </w:pPr>
            <w:r>
              <w:rPr>
                <w:rFonts w:ascii="Calibri" w:eastAsia="微軟正黑體" w:hAnsi="Calibri"/>
                <w:color w:val="2D3748"/>
                <w:sz w:val="19"/>
              </w:rPr>
              <w:t xml:space="preserve">1 </w:t>
            </w:r>
            <w:r>
              <w:rPr>
                <w:rFonts w:ascii="Calibri" w:eastAsia="微軟正黑體" w:hAnsi="Calibri"/>
                <w:color w:val="2D3748"/>
                <w:sz w:val="19"/>
              </w:rPr>
              <w:t>篇</w:t>
            </w:r>
          </w:p>
        </w:tc>
        <w:tc>
          <w:tcPr>
            <w:tcW w:w="4464" w:type="dxa"/>
            <w:shd w:val="clear" w:color="auto" w:fill="FFFFFF"/>
            <w:tcMar>
              <w:top w:w="80" w:type="dxa"/>
              <w:left w:w="100" w:type="dxa"/>
              <w:bottom w:w="80" w:type="dxa"/>
              <w:right w:w="100" w:type="dxa"/>
            </w:tcMar>
          </w:tcPr>
          <w:p w:rsidR="00360E97" w:rsidRDefault="00FE7DE5">
            <w:r>
              <w:rPr>
                <w:rFonts w:ascii="Calibri" w:eastAsia="微軟正黑體" w:hAnsi="Calibri"/>
                <w:color w:val="2D3748"/>
                <w:sz w:val="19"/>
              </w:rPr>
              <w:t>論文</w:t>
            </w:r>
            <w:r>
              <w:rPr>
                <w:rFonts w:ascii="Calibri" w:eastAsia="微軟正黑體" w:hAnsi="Calibri"/>
                <w:color w:val="2D3748"/>
                <w:sz w:val="19"/>
              </w:rPr>
              <w:t xml:space="preserve"> 8</w:t>
            </w:r>
          </w:p>
        </w:tc>
      </w:tr>
    </w:tbl>
    <w:p w:rsidR="00360E97" w:rsidRDefault="00FE7DE5">
      <w:pPr>
        <w:keepNext/>
        <w:spacing w:before="280" w:after="120"/>
      </w:pPr>
      <w:r>
        <w:rPr>
          <w:rFonts w:ascii="Calibri" w:eastAsia="微軟正黑體" w:hAnsi="Calibri"/>
          <w:b/>
          <w:color w:val="2B6CB0"/>
          <w:sz w:val="26"/>
        </w:rPr>
        <w:t xml:space="preserve">3. </w:t>
      </w:r>
      <w:r>
        <w:rPr>
          <w:rFonts w:ascii="Calibri" w:eastAsia="微軟正黑體" w:hAnsi="Calibri"/>
          <w:b/>
          <w:color w:val="2B6CB0"/>
          <w:sz w:val="26"/>
        </w:rPr>
        <w:t>不同方法的優缺點對比</w:t>
      </w:r>
    </w:p>
    <w:p w:rsidR="00360E97" w:rsidRDefault="00FE7DE5">
      <w:pPr>
        <w:rPr>
          <w:lang w:eastAsia="zh-TW"/>
        </w:rPr>
      </w:pPr>
      <w:r>
        <w:rPr>
          <w:rFonts w:ascii="Calibri" w:eastAsia="微軟正黑體" w:hAnsi="Calibri"/>
          <w:color w:val="2D3748"/>
          <w:sz w:val="21"/>
          <w:lang w:eastAsia="zh-TW"/>
        </w:rPr>
        <w:t>針對上述五大核心研究範式，在語義表現力、計算開銷、工程實施複雜度及抗干擾能力上進行綜合橫向對比：</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592"/>
        <w:gridCol w:w="2592"/>
        <w:gridCol w:w="2592"/>
        <w:gridCol w:w="1584"/>
      </w:tblGrid>
      <w:tr w:rsidR="00360E97">
        <w:trPr>
          <w:jc w:val="center"/>
        </w:trPr>
        <w:tc>
          <w:tcPr>
            <w:tcW w:w="2592" w:type="dxa"/>
            <w:shd w:val="clear" w:color="auto" w:fill="1B365D"/>
            <w:tcMar>
              <w:top w:w="100" w:type="dxa"/>
              <w:left w:w="80" w:type="dxa"/>
              <w:bottom w:w="100" w:type="dxa"/>
              <w:right w:w="80" w:type="dxa"/>
            </w:tcMar>
          </w:tcPr>
          <w:p w:rsidR="00360E97" w:rsidRDefault="00FE7DE5">
            <w:pPr>
              <w:jc w:val="center"/>
            </w:pPr>
            <w:r>
              <w:rPr>
                <w:rFonts w:ascii="Calibri" w:eastAsia="微軟正黑體" w:hAnsi="Calibri"/>
                <w:b/>
                <w:color w:val="FFFFFF"/>
                <w:sz w:val="19"/>
              </w:rPr>
              <w:t>方法論範式</w:t>
            </w:r>
          </w:p>
        </w:tc>
        <w:tc>
          <w:tcPr>
            <w:tcW w:w="2592" w:type="dxa"/>
            <w:shd w:val="clear" w:color="auto" w:fill="1B365D"/>
            <w:tcMar>
              <w:top w:w="100" w:type="dxa"/>
              <w:left w:w="80" w:type="dxa"/>
              <w:bottom w:w="100" w:type="dxa"/>
              <w:right w:w="80" w:type="dxa"/>
            </w:tcMar>
          </w:tcPr>
          <w:p w:rsidR="00360E97" w:rsidRDefault="00FE7DE5">
            <w:pPr>
              <w:jc w:val="center"/>
              <w:rPr>
                <w:lang w:eastAsia="zh-TW"/>
              </w:rPr>
            </w:pPr>
            <w:r>
              <w:rPr>
                <w:rFonts w:ascii="Calibri" w:eastAsia="微軟正黑體" w:hAnsi="Calibri"/>
                <w:b/>
                <w:color w:val="FFFFFF"/>
                <w:sz w:val="19"/>
                <w:lang w:eastAsia="zh-TW"/>
              </w:rPr>
              <w:t>核心優點（</w:t>
            </w:r>
            <w:r>
              <w:rPr>
                <w:rFonts w:ascii="Calibri" w:eastAsia="微軟正黑體" w:hAnsi="Calibri"/>
                <w:b/>
                <w:color w:val="FFFFFF"/>
                <w:sz w:val="19"/>
                <w:lang w:eastAsia="zh-TW"/>
              </w:rPr>
              <w:t>Pros</w:t>
            </w:r>
            <w:r>
              <w:rPr>
                <w:rFonts w:ascii="Calibri" w:eastAsia="微軟正黑體" w:hAnsi="Calibri"/>
                <w:b/>
                <w:color w:val="FFFFFF"/>
                <w:sz w:val="19"/>
                <w:lang w:eastAsia="zh-TW"/>
              </w:rPr>
              <w:t>）</w:t>
            </w:r>
          </w:p>
        </w:tc>
        <w:tc>
          <w:tcPr>
            <w:tcW w:w="2592" w:type="dxa"/>
            <w:shd w:val="clear" w:color="auto" w:fill="1B365D"/>
            <w:tcMar>
              <w:top w:w="100" w:type="dxa"/>
              <w:left w:w="80" w:type="dxa"/>
              <w:bottom w:w="100" w:type="dxa"/>
              <w:right w:w="80" w:type="dxa"/>
            </w:tcMar>
          </w:tcPr>
          <w:p w:rsidR="00360E97" w:rsidRDefault="00FE7DE5">
            <w:pPr>
              <w:jc w:val="center"/>
            </w:pPr>
            <w:r>
              <w:rPr>
                <w:rFonts w:ascii="Calibri" w:eastAsia="微軟正黑體" w:hAnsi="Calibri"/>
                <w:b/>
                <w:color w:val="FFFFFF"/>
                <w:sz w:val="19"/>
              </w:rPr>
              <w:t>主要局限（</w:t>
            </w:r>
            <w:r>
              <w:rPr>
                <w:rFonts w:ascii="Calibri" w:eastAsia="微軟正黑體" w:hAnsi="Calibri"/>
                <w:b/>
                <w:color w:val="FFFFFF"/>
                <w:sz w:val="19"/>
              </w:rPr>
              <w:t>Cons</w:t>
            </w:r>
            <w:r>
              <w:rPr>
                <w:rFonts w:ascii="Calibri" w:eastAsia="微軟正黑體" w:hAnsi="Calibri"/>
                <w:b/>
                <w:color w:val="FFFFFF"/>
                <w:sz w:val="19"/>
              </w:rPr>
              <w:t>）</w:t>
            </w:r>
          </w:p>
        </w:tc>
        <w:tc>
          <w:tcPr>
            <w:tcW w:w="1584" w:type="dxa"/>
            <w:shd w:val="clear" w:color="auto" w:fill="1B365D"/>
            <w:tcMar>
              <w:top w:w="100" w:type="dxa"/>
              <w:left w:w="80" w:type="dxa"/>
              <w:bottom w:w="100" w:type="dxa"/>
              <w:right w:w="80" w:type="dxa"/>
            </w:tcMar>
          </w:tcPr>
          <w:p w:rsidR="00360E97" w:rsidRDefault="00FE7DE5">
            <w:pPr>
              <w:jc w:val="center"/>
            </w:pPr>
            <w:r>
              <w:rPr>
                <w:rFonts w:ascii="Calibri" w:eastAsia="微軟正黑體" w:hAnsi="Calibri"/>
                <w:b/>
                <w:color w:val="FFFFFF"/>
                <w:sz w:val="19"/>
              </w:rPr>
              <w:t>資源開銷</w:t>
            </w:r>
          </w:p>
        </w:tc>
      </w:tr>
      <w:tr w:rsidR="00360E97">
        <w:trPr>
          <w:jc w:val="center"/>
        </w:trPr>
        <w:tc>
          <w:tcPr>
            <w:tcW w:w="2592" w:type="dxa"/>
            <w:shd w:val="clear" w:color="auto" w:fill="FFFFFF"/>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跨模態多媒體時序感知與適應</w:t>
            </w:r>
          </w:p>
        </w:tc>
        <w:tc>
          <w:tcPr>
            <w:tcW w:w="2592" w:type="dxa"/>
            <w:shd w:val="clear" w:color="auto" w:fill="FFFFFF"/>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實現視訊像素與文字時序對齊，支援響應式互動重組</w:t>
            </w:r>
          </w:p>
        </w:tc>
        <w:tc>
          <w:tcPr>
            <w:tcW w:w="2592" w:type="dxa"/>
            <w:shd w:val="clear" w:color="auto" w:fill="FFFFFF"/>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運算量龐大，</w:t>
            </w:r>
            <w:r>
              <w:rPr>
                <w:rFonts w:ascii="Calibri" w:eastAsia="微軟正黑體" w:hAnsi="Calibri"/>
                <w:color w:val="2D3748"/>
                <w:sz w:val="18"/>
                <w:lang w:eastAsia="zh-TW"/>
              </w:rPr>
              <w:t xml:space="preserve">OCR </w:t>
            </w:r>
            <w:r>
              <w:rPr>
                <w:rFonts w:ascii="Calibri" w:eastAsia="微軟正黑體" w:hAnsi="Calibri"/>
                <w:color w:val="2D3748"/>
                <w:sz w:val="18"/>
                <w:lang w:eastAsia="zh-TW"/>
              </w:rPr>
              <w:t>誤讀會干擾下游匹配特徵</w:t>
            </w:r>
          </w:p>
        </w:tc>
        <w:tc>
          <w:tcPr>
            <w:tcW w:w="1584" w:type="dxa"/>
            <w:shd w:val="clear" w:color="auto" w:fill="FFFFFF"/>
            <w:tcMar>
              <w:top w:w="80" w:type="dxa"/>
              <w:left w:w="80" w:type="dxa"/>
              <w:bottom w:w="80" w:type="dxa"/>
              <w:right w:w="80" w:type="dxa"/>
            </w:tcMar>
          </w:tcPr>
          <w:p w:rsidR="00360E97" w:rsidRDefault="00FE7DE5">
            <w:pPr>
              <w:jc w:val="center"/>
            </w:pPr>
            <w:r>
              <w:rPr>
                <w:rFonts w:ascii="Calibri" w:eastAsia="微軟正黑體" w:hAnsi="Calibri"/>
                <w:color w:val="2D3748"/>
                <w:sz w:val="18"/>
              </w:rPr>
              <w:t>高（需</w:t>
            </w:r>
            <w:r>
              <w:rPr>
                <w:rFonts w:ascii="Calibri" w:eastAsia="微軟正黑體" w:hAnsi="Calibri"/>
                <w:color w:val="2D3748"/>
                <w:sz w:val="18"/>
              </w:rPr>
              <w:t xml:space="preserve"> GPU </w:t>
            </w:r>
            <w:r>
              <w:rPr>
                <w:rFonts w:ascii="Calibri" w:eastAsia="微軟正黑體" w:hAnsi="Calibri"/>
                <w:color w:val="2D3748"/>
                <w:sz w:val="18"/>
              </w:rPr>
              <w:t>密集運算）</w:t>
            </w:r>
          </w:p>
        </w:tc>
      </w:tr>
      <w:tr w:rsidR="00360E97">
        <w:trPr>
          <w:jc w:val="center"/>
        </w:trPr>
        <w:tc>
          <w:tcPr>
            <w:tcW w:w="2592" w:type="dxa"/>
            <w:shd w:val="clear" w:color="auto" w:fill="F7FAFC"/>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端側預算感知智慧代理與控制</w:t>
            </w:r>
          </w:p>
        </w:tc>
        <w:tc>
          <w:tcPr>
            <w:tcW w:w="2592" w:type="dxa"/>
            <w:shd w:val="clear" w:color="auto" w:fill="F7FAFC"/>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保證</w:t>
            </w:r>
            <w:r>
              <w:rPr>
                <w:rFonts w:ascii="Calibri" w:eastAsia="微軟正黑體" w:hAnsi="Calibri"/>
                <w:color w:val="2D3748"/>
                <w:sz w:val="18"/>
                <w:lang w:eastAsia="zh-TW"/>
              </w:rPr>
              <w:t xml:space="preserve"> 100% </w:t>
            </w:r>
            <w:r>
              <w:rPr>
                <w:rFonts w:ascii="Calibri" w:eastAsia="微軟正黑體" w:hAnsi="Calibri"/>
                <w:color w:val="2D3748"/>
                <w:sz w:val="18"/>
                <w:lang w:eastAsia="zh-TW"/>
              </w:rPr>
              <w:t>不掉格</w:t>
            </w:r>
            <w:r>
              <w:rPr>
                <w:rFonts w:ascii="Calibri" w:eastAsia="微軟正黑體" w:hAnsi="Calibri"/>
                <w:color w:val="2D3748"/>
                <w:sz w:val="18"/>
                <w:lang w:eastAsia="zh-TW"/>
              </w:rPr>
              <w:t>/</w:t>
            </w:r>
            <w:r>
              <w:rPr>
                <w:rFonts w:ascii="Calibri" w:eastAsia="微軟正黑體" w:hAnsi="Calibri"/>
                <w:color w:val="2D3748"/>
                <w:sz w:val="18"/>
                <w:lang w:eastAsia="zh-TW"/>
              </w:rPr>
              <w:t>不崩潰，降低</w:t>
            </w:r>
            <w:r>
              <w:rPr>
                <w:rFonts w:ascii="Calibri" w:eastAsia="微軟正黑體" w:hAnsi="Calibri"/>
                <w:color w:val="2D3748"/>
                <w:sz w:val="18"/>
                <w:lang w:eastAsia="zh-TW"/>
              </w:rPr>
              <w:t xml:space="preserve"> 80% </w:t>
            </w:r>
            <w:r>
              <w:rPr>
                <w:rFonts w:ascii="Calibri" w:eastAsia="微軟正黑體" w:hAnsi="Calibri"/>
                <w:color w:val="2D3748"/>
                <w:sz w:val="18"/>
                <w:lang w:eastAsia="zh-TW"/>
              </w:rPr>
              <w:t>影格取樣頻寬</w:t>
            </w:r>
          </w:p>
        </w:tc>
        <w:tc>
          <w:tcPr>
            <w:tcW w:w="2592" w:type="dxa"/>
            <w:shd w:val="clear" w:color="auto" w:fill="F7FAFC"/>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依賴前置場景標定，初次離線索引決定精度上限</w:t>
            </w:r>
          </w:p>
        </w:tc>
        <w:tc>
          <w:tcPr>
            <w:tcW w:w="1584" w:type="dxa"/>
            <w:shd w:val="clear" w:color="auto" w:fill="F7FAFC"/>
            <w:tcMar>
              <w:top w:w="80" w:type="dxa"/>
              <w:left w:w="80" w:type="dxa"/>
              <w:bottom w:w="80" w:type="dxa"/>
              <w:right w:w="80" w:type="dxa"/>
            </w:tcMar>
          </w:tcPr>
          <w:p w:rsidR="00360E97" w:rsidRDefault="00FE7DE5">
            <w:pPr>
              <w:jc w:val="center"/>
              <w:rPr>
                <w:lang w:eastAsia="zh-TW"/>
              </w:rPr>
            </w:pPr>
            <w:r>
              <w:rPr>
                <w:rFonts w:ascii="Calibri" w:eastAsia="微軟正黑體" w:hAnsi="Calibri"/>
                <w:color w:val="2D3748"/>
                <w:sz w:val="18"/>
                <w:lang w:eastAsia="zh-TW"/>
              </w:rPr>
              <w:t>極低至中（追求極致能效）</w:t>
            </w:r>
          </w:p>
        </w:tc>
      </w:tr>
      <w:tr w:rsidR="00360E97">
        <w:trPr>
          <w:jc w:val="center"/>
        </w:trPr>
        <w:tc>
          <w:tcPr>
            <w:tcW w:w="2592" w:type="dxa"/>
            <w:shd w:val="clear" w:color="auto" w:fill="FFFFFF"/>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黏著語音節級多任務神經建模</w:t>
            </w:r>
          </w:p>
        </w:tc>
        <w:tc>
          <w:tcPr>
            <w:tcW w:w="2592" w:type="dxa"/>
            <w:shd w:val="clear" w:color="auto" w:fill="FFFFFF"/>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徹底免疫空格錯位崩潰，權重繫結減少</w:t>
            </w:r>
            <w:r>
              <w:rPr>
                <w:rFonts w:ascii="Calibri" w:eastAsia="微軟正黑體" w:hAnsi="Calibri"/>
                <w:color w:val="2D3748"/>
                <w:sz w:val="18"/>
                <w:lang w:eastAsia="zh-TW"/>
              </w:rPr>
              <w:t xml:space="preserve"> 40% </w:t>
            </w:r>
            <w:r>
              <w:rPr>
                <w:rFonts w:ascii="Calibri" w:eastAsia="微軟正黑體" w:hAnsi="Calibri"/>
                <w:color w:val="2D3748"/>
                <w:sz w:val="18"/>
                <w:lang w:eastAsia="zh-TW"/>
              </w:rPr>
              <w:t>參數量</w:t>
            </w:r>
          </w:p>
        </w:tc>
        <w:tc>
          <w:tcPr>
            <w:tcW w:w="2592" w:type="dxa"/>
            <w:shd w:val="clear" w:color="auto" w:fill="FFFFFF"/>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音節級序列長度擴大數倍，長句解碼延遲較高</w:t>
            </w:r>
          </w:p>
        </w:tc>
        <w:tc>
          <w:tcPr>
            <w:tcW w:w="1584" w:type="dxa"/>
            <w:shd w:val="clear" w:color="auto" w:fill="FFFFFF"/>
            <w:tcMar>
              <w:top w:w="80" w:type="dxa"/>
              <w:left w:w="80" w:type="dxa"/>
              <w:bottom w:w="80" w:type="dxa"/>
              <w:right w:w="80" w:type="dxa"/>
            </w:tcMar>
          </w:tcPr>
          <w:p w:rsidR="00360E97" w:rsidRDefault="00FE7DE5">
            <w:pPr>
              <w:jc w:val="center"/>
              <w:rPr>
                <w:lang w:eastAsia="zh-TW"/>
              </w:rPr>
            </w:pPr>
            <w:r>
              <w:rPr>
                <w:rFonts w:ascii="Calibri" w:eastAsia="微軟正黑體" w:hAnsi="Calibri"/>
                <w:color w:val="2D3748"/>
                <w:sz w:val="18"/>
                <w:lang w:eastAsia="zh-TW"/>
              </w:rPr>
              <w:t>中等（需特定語言語料）</w:t>
            </w:r>
          </w:p>
        </w:tc>
      </w:tr>
      <w:tr w:rsidR="00360E97">
        <w:trPr>
          <w:jc w:val="center"/>
        </w:trPr>
        <w:tc>
          <w:tcPr>
            <w:tcW w:w="2592" w:type="dxa"/>
            <w:shd w:val="clear" w:color="auto" w:fill="F7FAFC"/>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檢索增強生成與神經符號推理</w:t>
            </w:r>
          </w:p>
        </w:tc>
        <w:tc>
          <w:tcPr>
            <w:tcW w:w="2592" w:type="dxa"/>
            <w:shd w:val="clear" w:color="auto" w:fill="F7FAFC"/>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臨床實測達成</w:t>
            </w:r>
            <w:r>
              <w:rPr>
                <w:rFonts w:ascii="Calibri" w:eastAsia="微軟正黑體" w:hAnsi="Calibri"/>
                <w:color w:val="2D3748"/>
                <w:sz w:val="18"/>
                <w:lang w:eastAsia="zh-TW"/>
              </w:rPr>
              <w:t xml:space="preserve"> 99% </w:t>
            </w:r>
            <w:r>
              <w:rPr>
                <w:rFonts w:ascii="Calibri" w:eastAsia="微軟正黑體" w:hAnsi="Calibri"/>
                <w:color w:val="2D3748"/>
                <w:sz w:val="18"/>
                <w:lang w:eastAsia="zh-TW"/>
              </w:rPr>
              <w:t>極致準確率，徹底杜絕模型幻覺</w:t>
            </w:r>
          </w:p>
        </w:tc>
        <w:tc>
          <w:tcPr>
            <w:tcW w:w="2592" w:type="dxa"/>
            <w:shd w:val="clear" w:color="auto" w:fill="F7FAFC"/>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需領域專家維護規則庫，結構</w:t>
            </w:r>
            <w:r>
              <w:rPr>
                <w:rFonts w:ascii="Calibri" w:eastAsia="微軟正黑體" w:hAnsi="Calibri"/>
                <w:color w:val="2D3748"/>
                <w:sz w:val="18"/>
                <w:lang w:eastAsia="zh-TW"/>
              </w:rPr>
              <w:t xml:space="preserve"> Schema </w:t>
            </w:r>
            <w:r>
              <w:rPr>
                <w:rFonts w:ascii="Calibri" w:eastAsia="微軟正黑體" w:hAnsi="Calibri"/>
                <w:color w:val="2D3748"/>
                <w:sz w:val="18"/>
                <w:lang w:eastAsia="zh-TW"/>
              </w:rPr>
              <w:t>需人工規範</w:t>
            </w:r>
          </w:p>
        </w:tc>
        <w:tc>
          <w:tcPr>
            <w:tcW w:w="1584" w:type="dxa"/>
            <w:shd w:val="clear" w:color="auto" w:fill="F7FAFC"/>
            <w:tcMar>
              <w:top w:w="80" w:type="dxa"/>
              <w:left w:w="80" w:type="dxa"/>
              <w:bottom w:w="80" w:type="dxa"/>
              <w:right w:w="80" w:type="dxa"/>
            </w:tcMar>
          </w:tcPr>
          <w:p w:rsidR="00360E97" w:rsidRDefault="00FE7DE5">
            <w:pPr>
              <w:jc w:val="center"/>
            </w:pPr>
            <w:r>
              <w:rPr>
                <w:rFonts w:ascii="Calibri" w:eastAsia="微軟正黑體" w:hAnsi="Calibri"/>
                <w:color w:val="2D3748"/>
                <w:sz w:val="18"/>
              </w:rPr>
              <w:t>中等（本地</w:t>
            </w:r>
            <w:r>
              <w:rPr>
                <w:rFonts w:ascii="Calibri" w:eastAsia="微軟正黑體" w:hAnsi="Calibri"/>
                <w:color w:val="2D3748"/>
                <w:sz w:val="18"/>
              </w:rPr>
              <w:t xml:space="preserve"> SLM+</w:t>
            </w:r>
            <w:r>
              <w:rPr>
                <w:rFonts w:ascii="Calibri" w:eastAsia="微軟正黑體" w:hAnsi="Calibri"/>
                <w:color w:val="2D3748"/>
                <w:sz w:val="18"/>
              </w:rPr>
              <w:t>向量庫）</w:t>
            </w:r>
          </w:p>
        </w:tc>
      </w:tr>
      <w:tr w:rsidR="00360E97">
        <w:trPr>
          <w:jc w:val="center"/>
        </w:trPr>
        <w:tc>
          <w:tcPr>
            <w:tcW w:w="2592" w:type="dxa"/>
            <w:shd w:val="clear" w:color="auto" w:fill="FFFFFF"/>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服務導向架構與組件微服務重用</w:t>
            </w:r>
          </w:p>
        </w:tc>
        <w:tc>
          <w:tcPr>
            <w:tcW w:w="2592" w:type="dxa"/>
            <w:shd w:val="clear" w:color="auto" w:fill="FFFFFF"/>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節省</w:t>
            </w:r>
            <w:r>
              <w:rPr>
                <w:rFonts w:ascii="Calibri" w:eastAsia="微軟正黑體" w:hAnsi="Calibri"/>
                <w:color w:val="2D3748"/>
                <w:sz w:val="18"/>
                <w:lang w:eastAsia="zh-TW"/>
              </w:rPr>
              <w:t xml:space="preserve"> 80% </w:t>
            </w:r>
            <w:r>
              <w:rPr>
                <w:rFonts w:ascii="Calibri" w:eastAsia="微軟正黑體" w:hAnsi="Calibri"/>
                <w:color w:val="2D3748"/>
                <w:sz w:val="18"/>
                <w:lang w:eastAsia="zh-TW"/>
              </w:rPr>
              <w:t>開發成本，避免重複造輪子，極速落地</w:t>
            </w:r>
          </w:p>
        </w:tc>
        <w:tc>
          <w:tcPr>
            <w:tcW w:w="2592" w:type="dxa"/>
            <w:shd w:val="clear" w:color="auto" w:fill="FFFFFF"/>
            <w:tcMar>
              <w:top w:w="80" w:type="dxa"/>
              <w:left w:w="80" w:type="dxa"/>
              <w:bottom w:w="80" w:type="dxa"/>
              <w:right w:w="80" w:type="dxa"/>
            </w:tcMar>
          </w:tcPr>
          <w:p w:rsidR="00360E97" w:rsidRDefault="00FE7DE5">
            <w:pPr>
              <w:rPr>
                <w:lang w:eastAsia="zh-TW"/>
              </w:rPr>
            </w:pPr>
            <w:r>
              <w:rPr>
                <w:rFonts w:ascii="Calibri" w:eastAsia="微軟正黑體" w:hAnsi="Calibri"/>
                <w:color w:val="2D3748"/>
                <w:sz w:val="18"/>
                <w:lang w:eastAsia="zh-TW"/>
              </w:rPr>
              <w:t>依賴外部組件響應質量，缺乏深層生成式對話反饋</w:t>
            </w:r>
          </w:p>
        </w:tc>
        <w:tc>
          <w:tcPr>
            <w:tcW w:w="1584" w:type="dxa"/>
            <w:shd w:val="clear" w:color="auto" w:fill="FFFFFF"/>
            <w:tcMar>
              <w:top w:w="80" w:type="dxa"/>
              <w:left w:w="80" w:type="dxa"/>
              <w:bottom w:w="80" w:type="dxa"/>
              <w:right w:w="80" w:type="dxa"/>
            </w:tcMar>
          </w:tcPr>
          <w:p w:rsidR="00360E97" w:rsidRDefault="00FE7DE5">
            <w:pPr>
              <w:jc w:val="center"/>
              <w:rPr>
                <w:lang w:eastAsia="zh-TW"/>
              </w:rPr>
            </w:pPr>
            <w:r>
              <w:rPr>
                <w:rFonts w:ascii="Calibri" w:eastAsia="微軟正黑體" w:hAnsi="Calibri"/>
                <w:color w:val="2D3748"/>
                <w:sz w:val="18"/>
                <w:lang w:eastAsia="zh-TW"/>
              </w:rPr>
              <w:t>極低（常規伺服器部署）</w:t>
            </w:r>
          </w:p>
        </w:tc>
      </w:tr>
    </w:tbl>
    <w:p w:rsidR="00360E97" w:rsidRDefault="00FE7DE5">
      <w:pPr>
        <w:keepNext/>
        <w:spacing w:before="280" w:after="120"/>
        <w:rPr>
          <w:lang w:eastAsia="zh-TW"/>
        </w:rPr>
      </w:pPr>
      <w:r>
        <w:rPr>
          <w:rFonts w:ascii="Calibri" w:eastAsia="微軟正黑體" w:hAnsi="Calibri"/>
          <w:b/>
          <w:color w:val="2B6CB0"/>
          <w:sz w:val="26"/>
          <w:lang w:eastAsia="zh-TW"/>
        </w:rPr>
        <w:lastRenderedPageBreak/>
        <w:t xml:space="preserve">4. </w:t>
      </w:r>
      <w:r>
        <w:rPr>
          <w:rFonts w:ascii="Calibri" w:eastAsia="微軟正黑體" w:hAnsi="Calibri"/>
          <w:b/>
          <w:color w:val="2B6CB0"/>
          <w:sz w:val="26"/>
          <w:lang w:eastAsia="zh-TW"/>
        </w:rPr>
        <w:t>該領域在方法論上的發展趨勢</w:t>
      </w:r>
    </w:p>
    <w:p w:rsidR="00360E97" w:rsidRDefault="00FE7DE5">
      <w:pPr>
        <w:spacing w:before="60" w:after="80"/>
        <w:ind w:left="288"/>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趨勢一：神經</w:t>
      </w:r>
      <w:r>
        <w:rPr>
          <w:rFonts w:ascii="Calibri" w:eastAsia="微軟正黑體" w:hAnsi="Calibri"/>
          <w:b/>
          <w:color w:val="1A365D"/>
          <w:sz w:val="21"/>
          <w:lang w:eastAsia="zh-TW"/>
        </w:rPr>
        <w:t>-</w:t>
      </w:r>
      <w:r>
        <w:rPr>
          <w:rFonts w:ascii="Calibri" w:eastAsia="微軟正黑體" w:hAnsi="Calibri"/>
          <w:b/>
          <w:color w:val="1A365D"/>
          <w:sz w:val="21"/>
          <w:lang w:eastAsia="zh-TW"/>
        </w:rPr>
        <w:t>符號混合防護（</w:t>
      </w:r>
      <w:r>
        <w:rPr>
          <w:rFonts w:ascii="Calibri" w:eastAsia="微軟正黑體" w:hAnsi="Calibri"/>
          <w:b/>
          <w:color w:val="1A365D"/>
          <w:sz w:val="21"/>
          <w:lang w:eastAsia="zh-TW"/>
        </w:rPr>
        <w:t>Neuro-Symbolic Guardrails</w:t>
      </w:r>
      <w:r>
        <w:rPr>
          <w:rFonts w:ascii="Calibri" w:eastAsia="微軟正黑體" w:hAnsi="Calibri"/>
          <w:b/>
          <w:color w:val="1A365D"/>
          <w:sz w:val="21"/>
          <w:lang w:eastAsia="zh-TW"/>
        </w:rPr>
        <w:t>）成為高風險決策標準</w:t>
      </w:r>
      <w:r>
        <w:rPr>
          <w:rFonts w:ascii="Calibri" w:eastAsia="微軟正黑體" w:hAnsi="Calibri"/>
          <w:b/>
          <w:color w:val="1A365D"/>
          <w:sz w:val="21"/>
          <w:lang w:eastAsia="zh-TW"/>
        </w:rPr>
        <w:br/>
      </w:r>
      <w:r>
        <w:rPr>
          <w:rFonts w:ascii="Calibri" w:eastAsia="微軟正黑體" w:hAnsi="Calibri"/>
          <w:color w:val="2D3748"/>
          <w:sz w:val="20"/>
          <w:lang w:eastAsia="zh-TW"/>
        </w:rPr>
        <w:t xml:space="preserve">   </w:t>
      </w:r>
      <w:r>
        <w:rPr>
          <w:rFonts w:ascii="Calibri" w:eastAsia="微軟正黑體" w:hAnsi="Calibri"/>
          <w:color w:val="2D3748"/>
          <w:sz w:val="20"/>
          <w:lang w:eastAsia="zh-TW"/>
        </w:rPr>
        <w:t>純大模型在高可靠場景（醫療、工業時序、法規）中存在不可承受的幻覺風險。論文</w:t>
      </w:r>
      <w:r>
        <w:rPr>
          <w:rFonts w:ascii="Calibri" w:eastAsia="微軟正黑體" w:hAnsi="Calibri"/>
          <w:color w:val="2D3748"/>
          <w:sz w:val="20"/>
          <w:lang w:eastAsia="zh-TW"/>
        </w:rPr>
        <w:t xml:space="preserve"> 12</w:t>
      </w:r>
      <w:r>
        <w:rPr>
          <w:rFonts w:ascii="Calibri" w:eastAsia="微軟正黑體" w:hAnsi="Calibri"/>
          <w:color w:val="2D3748"/>
          <w:sz w:val="20"/>
          <w:lang w:eastAsia="zh-TW"/>
        </w:rPr>
        <w:t>（</w:t>
      </w:r>
      <w:r>
        <w:rPr>
          <w:rFonts w:ascii="Calibri" w:eastAsia="微軟正黑體" w:hAnsi="Calibri"/>
          <w:color w:val="2D3748"/>
          <w:sz w:val="20"/>
          <w:lang w:eastAsia="zh-TW"/>
        </w:rPr>
        <w:t xml:space="preserve">SOAP </w:t>
      </w:r>
      <w:r>
        <w:rPr>
          <w:rFonts w:ascii="Calibri" w:eastAsia="微軟正黑體" w:hAnsi="Calibri"/>
          <w:color w:val="2D3748"/>
          <w:sz w:val="20"/>
          <w:lang w:eastAsia="zh-TW"/>
        </w:rPr>
        <w:t>醫療）與論文</w:t>
      </w:r>
      <w:r>
        <w:rPr>
          <w:rFonts w:ascii="Calibri" w:eastAsia="微軟正黑體" w:hAnsi="Calibri"/>
          <w:color w:val="2D3748"/>
          <w:sz w:val="20"/>
          <w:lang w:eastAsia="zh-TW"/>
        </w:rPr>
        <w:t xml:space="preserve"> 9</w:t>
      </w:r>
      <w:r>
        <w:rPr>
          <w:rFonts w:ascii="Calibri" w:eastAsia="微軟正黑體" w:hAnsi="Calibri"/>
          <w:color w:val="2D3748"/>
          <w:sz w:val="20"/>
          <w:lang w:eastAsia="zh-TW"/>
        </w:rPr>
        <w:t>（</w:t>
      </w:r>
      <w:r>
        <w:rPr>
          <w:rFonts w:ascii="Calibri" w:eastAsia="微軟正黑體" w:hAnsi="Calibri"/>
          <w:color w:val="2D3748"/>
          <w:sz w:val="20"/>
          <w:lang w:eastAsia="zh-TW"/>
        </w:rPr>
        <w:t>InfluxDB</w:t>
      </w:r>
      <w:r>
        <w:rPr>
          <w:rFonts w:ascii="Calibri" w:eastAsia="微軟正黑體" w:hAnsi="Calibri"/>
          <w:color w:val="2D3748"/>
          <w:sz w:val="20"/>
          <w:lang w:eastAsia="zh-TW"/>
        </w:rPr>
        <w:t>）清晰證明：神經網絡負責語意泛化，符號規則負責邏輯底線校驗，是邁向可信</w:t>
      </w:r>
      <w:r>
        <w:rPr>
          <w:rFonts w:ascii="Calibri" w:eastAsia="微軟正黑體" w:hAnsi="Calibri"/>
          <w:color w:val="2D3748"/>
          <w:sz w:val="20"/>
          <w:lang w:eastAsia="zh-TW"/>
        </w:rPr>
        <w:t xml:space="preserve"> AI </w:t>
      </w:r>
      <w:r>
        <w:rPr>
          <w:rFonts w:ascii="Calibri" w:eastAsia="微軟正黑體" w:hAnsi="Calibri"/>
          <w:color w:val="2D3748"/>
          <w:sz w:val="20"/>
          <w:lang w:eastAsia="zh-TW"/>
        </w:rPr>
        <w:t>的必然演進方向。</w:t>
      </w:r>
    </w:p>
    <w:p w:rsidR="00360E97" w:rsidRDefault="00FE7DE5">
      <w:pPr>
        <w:spacing w:before="60" w:after="80"/>
        <w:ind w:left="288"/>
      </w:pPr>
      <w:r>
        <w:rPr>
          <w:rFonts w:ascii="Calibri" w:eastAsia="微軟正黑體" w:hAnsi="Calibri"/>
          <w:b/>
          <w:color w:val="1A365D"/>
          <w:sz w:val="21"/>
        </w:rPr>
        <w:t xml:space="preserve">● </w:t>
      </w:r>
      <w:r>
        <w:rPr>
          <w:rFonts w:ascii="Calibri" w:eastAsia="微軟正黑體" w:hAnsi="Calibri"/>
          <w:b/>
          <w:color w:val="1A365D"/>
          <w:sz w:val="21"/>
        </w:rPr>
        <w:t>趨勢二：長視訊從「暴力影格取樣」轉向「代理路由與預算感知（</w:t>
      </w:r>
      <w:r>
        <w:rPr>
          <w:rFonts w:ascii="Calibri" w:eastAsia="微軟正黑體" w:hAnsi="Calibri"/>
          <w:b/>
          <w:color w:val="1A365D"/>
          <w:sz w:val="21"/>
        </w:rPr>
        <w:t>Budget-Aware Agentic Routing</w:t>
      </w:r>
      <w:r>
        <w:rPr>
          <w:rFonts w:ascii="Calibri" w:eastAsia="微軟正黑體" w:hAnsi="Calibri"/>
          <w:b/>
          <w:color w:val="1A365D"/>
          <w:sz w:val="21"/>
        </w:rPr>
        <w:t>）」</w:t>
      </w:r>
      <w:r>
        <w:rPr>
          <w:rFonts w:ascii="Calibri" w:eastAsia="微軟正黑體" w:hAnsi="Calibri"/>
          <w:b/>
          <w:color w:val="1A365D"/>
          <w:sz w:val="21"/>
        </w:rPr>
        <w:br/>
      </w:r>
      <w:r>
        <w:rPr>
          <w:rFonts w:ascii="Calibri" w:eastAsia="微軟正黑體" w:hAnsi="Calibri"/>
          <w:color w:val="2D3748"/>
          <w:sz w:val="20"/>
        </w:rPr>
        <w:t xml:space="preserve">   </w:t>
      </w:r>
      <w:r>
        <w:rPr>
          <w:rFonts w:ascii="Calibri" w:eastAsia="微軟正黑體" w:hAnsi="Calibri"/>
          <w:color w:val="2D3748"/>
          <w:sz w:val="20"/>
        </w:rPr>
        <w:t>如論文</w:t>
      </w:r>
      <w:r>
        <w:rPr>
          <w:rFonts w:ascii="Calibri" w:eastAsia="微軟正黑體" w:hAnsi="Calibri"/>
          <w:color w:val="2D3748"/>
          <w:sz w:val="20"/>
        </w:rPr>
        <w:t xml:space="preserve"> 3</w:t>
      </w:r>
      <w:r>
        <w:rPr>
          <w:rFonts w:ascii="Calibri" w:eastAsia="微軟正黑體" w:hAnsi="Calibri"/>
          <w:color w:val="2D3748"/>
          <w:sz w:val="20"/>
        </w:rPr>
        <w:t>（</w:t>
      </w:r>
      <w:r>
        <w:rPr>
          <w:rFonts w:ascii="Calibri" w:eastAsia="微軟正黑體" w:hAnsi="Calibri"/>
          <w:color w:val="2D3748"/>
          <w:sz w:val="20"/>
        </w:rPr>
        <w:t>CFD</w:t>
      </w:r>
      <w:r>
        <w:rPr>
          <w:rFonts w:ascii="Calibri" w:eastAsia="微軟正黑體" w:hAnsi="Calibri"/>
          <w:color w:val="2D3748"/>
          <w:sz w:val="20"/>
        </w:rPr>
        <w:t>）與論文</w:t>
      </w:r>
      <w:r>
        <w:rPr>
          <w:rFonts w:ascii="Calibri" w:eastAsia="微軟正黑體" w:hAnsi="Calibri"/>
          <w:color w:val="2D3748"/>
          <w:sz w:val="20"/>
        </w:rPr>
        <w:t xml:space="preserve"> 6</w:t>
      </w:r>
      <w:r>
        <w:rPr>
          <w:rFonts w:ascii="Calibri" w:eastAsia="微軟正黑體" w:hAnsi="Calibri"/>
          <w:color w:val="2D3748"/>
          <w:sz w:val="20"/>
        </w:rPr>
        <w:t>（</w:t>
      </w:r>
      <w:r>
        <w:rPr>
          <w:rFonts w:ascii="Calibri" w:eastAsia="微軟正黑體" w:hAnsi="Calibri"/>
          <w:color w:val="2D3748"/>
          <w:sz w:val="20"/>
        </w:rPr>
        <w:t>Resilient Edge-IVA</w:t>
      </w:r>
      <w:r>
        <w:rPr>
          <w:rFonts w:ascii="Calibri" w:eastAsia="微軟正黑體" w:hAnsi="Calibri"/>
          <w:color w:val="2D3748"/>
          <w:sz w:val="20"/>
        </w:rPr>
        <w:t>）所揭示，最新方法論強調將視覺影格索取轉化為依查詢觸發的受控成本，以文字為主的記憶索引</w:t>
      </w:r>
      <w:r>
        <w:rPr>
          <w:rFonts w:ascii="Calibri" w:eastAsia="微軟正黑體" w:hAnsi="Calibri"/>
          <w:color w:val="2D3748"/>
          <w:sz w:val="20"/>
        </w:rPr>
        <w:t>降低</w:t>
      </w:r>
      <w:r>
        <w:rPr>
          <w:rFonts w:ascii="Calibri" w:eastAsia="微軟正黑體" w:hAnsi="Calibri"/>
          <w:color w:val="2D3748"/>
          <w:sz w:val="20"/>
        </w:rPr>
        <w:t xml:space="preserve"> 80% </w:t>
      </w:r>
      <w:r>
        <w:rPr>
          <w:rFonts w:ascii="Calibri" w:eastAsia="微軟正黑體" w:hAnsi="Calibri"/>
          <w:color w:val="2D3748"/>
          <w:sz w:val="20"/>
        </w:rPr>
        <w:t>算力負擔，實現端側可行的長程理解。</w:t>
      </w:r>
    </w:p>
    <w:p w:rsidR="00360E97" w:rsidRDefault="00FE7DE5">
      <w:pPr>
        <w:spacing w:before="60" w:after="80"/>
        <w:ind w:left="288"/>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趨勢三：跨模態媒體從「單純轉錄」升級為「結構化逆向解構與響應式重組」</w:t>
      </w:r>
      <w:r>
        <w:rPr>
          <w:rFonts w:ascii="Calibri" w:eastAsia="微軟正黑體" w:hAnsi="Calibri"/>
          <w:b/>
          <w:color w:val="1A365D"/>
          <w:sz w:val="21"/>
          <w:lang w:eastAsia="zh-TW"/>
        </w:rPr>
        <w:br/>
      </w:r>
      <w:r>
        <w:rPr>
          <w:rFonts w:ascii="Calibri" w:eastAsia="微軟正黑體" w:hAnsi="Calibri"/>
          <w:color w:val="2D3748"/>
          <w:sz w:val="20"/>
          <w:lang w:eastAsia="zh-TW"/>
        </w:rPr>
        <w:t xml:space="preserve">   </w:t>
      </w:r>
      <w:r>
        <w:rPr>
          <w:rFonts w:ascii="Calibri" w:eastAsia="微軟正黑體" w:hAnsi="Calibri"/>
          <w:color w:val="2D3748"/>
          <w:sz w:val="20"/>
          <w:lang w:eastAsia="zh-TW"/>
        </w:rPr>
        <w:t>論文</w:t>
      </w:r>
      <w:r>
        <w:rPr>
          <w:rFonts w:ascii="Calibri" w:eastAsia="微軟正黑體" w:hAnsi="Calibri"/>
          <w:color w:val="2D3748"/>
          <w:sz w:val="20"/>
          <w:lang w:eastAsia="zh-TW"/>
        </w:rPr>
        <w:t xml:space="preserve"> 1</w:t>
      </w:r>
      <w:r>
        <w:rPr>
          <w:rFonts w:ascii="Calibri" w:eastAsia="微軟正黑體" w:hAnsi="Calibri"/>
          <w:color w:val="2D3748"/>
          <w:sz w:val="20"/>
          <w:lang w:eastAsia="zh-TW"/>
        </w:rPr>
        <w:t>（</w:t>
      </w:r>
      <w:r>
        <w:rPr>
          <w:rFonts w:ascii="Calibri" w:eastAsia="微軟正黑體" w:hAnsi="Calibri"/>
          <w:color w:val="2D3748"/>
          <w:sz w:val="20"/>
          <w:lang w:eastAsia="zh-TW"/>
        </w:rPr>
        <w:t xml:space="preserve">Telop </w:t>
      </w:r>
      <w:r>
        <w:rPr>
          <w:rFonts w:ascii="Calibri" w:eastAsia="微軟正黑體" w:hAnsi="Calibri"/>
          <w:color w:val="2D3748"/>
          <w:sz w:val="20"/>
          <w:lang w:eastAsia="zh-TW"/>
        </w:rPr>
        <w:t>設計常規）與論文</w:t>
      </w:r>
      <w:r>
        <w:rPr>
          <w:rFonts w:ascii="Calibri" w:eastAsia="微軟正黑體" w:hAnsi="Calibri"/>
          <w:color w:val="2D3748"/>
          <w:sz w:val="20"/>
          <w:lang w:eastAsia="zh-TW"/>
        </w:rPr>
        <w:t xml:space="preserve"> 7</w:t>
      </w:r>
      <w:r>
        <w:rPr>
          <w:rFonts w:ascii="Calibri" w:eastAsia="微軟正黑體" w:hAnsi="Calibri"/>
          <w:color w:val="2D3748"/>
          <w:sz w:val="20"/>
          <w:lang w:eastAsia="zh-TW"/>
        </w:rPr>
        <w:t>（</w:t>
      </w:r>
      <w:r>
        <w:rPr>
          <w:rFonts w:ascii="Calibri" w:eastAsia="微軟正黑體" w:hAnsi="Calibri"/>
          <w:color w:val="2D3748"/>
          <w:sz w:val="20"/>
          <w:lang w:eastAsia="zh-TW"/>
        </w:rPr>
        <w:t>FitVid</w:t>
      </w:r>
      <w:r>
        <w:rPr>
          <w:rFonts w:ascii="Calibri" w:eastAsia="微軟正黑體" w:hAnsi="Calibri"/>
          <w:color w:val="2D3748"/>
          <w:sz w:val="20"/>
          <w:lang w:eastAsia="zh-TW"/>
        </w:rPr>
        <w:t>）證實，視訊畫面中的文字不只是字幕，而是富含情感與介面功能的圖元；方法論正大步跨越到像素級逆向工程與可直接互動操作的動態</w:t>
      </w:r>
      <w:r>
        <w:rPr>
          <w:rFonts w:ascii="Calibri" w:eastAsia="微軟正黑體" w:hAnsi="Calibri"/>
          <w:color w:val="2D3748"/>
          <w:sz w:val="20"/>
          <w:lang w:eastAsia="zh-TW"/>
        </w:rPr>
        <w:t xml:space="preserve"> UI </w:t>
      </w:r>
      <w:r>
        <w:rPr>
          <w:rFonts w:ascii="Calibri" w:eastAsia="微軟正黑體" w:hAnsi="Calibri"/>
          <w:color w:val="2D3748"/>
          <w:sz w:val="20"/>
          <w:lang w:eastAsia="zh-TW"/>
        </w:rPr>
        <w:t>重構。</w:t>
      </w:r>
    </w:p>
    <w:p w:rsidR="00360E97" w:rsidRDefault="00FE7DE5">
      <w:pPr>
        <w:spacing w:before="60" w:after="80"/>
        <w:ind w:left="288"/>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趨勢四：自然語言處理從「外在分詞流水線」邁向「端到端音節級容錯架構」</w:t>
      </w:r>
      <w:r>
        <w:rPr>
          <w:rFonts w:ascii="Calibri" w:eastAsia="微軟正黑體" w:hAnsi="Calibri"/>
          <w:b/>
          <w:color w:val="1A365D"/>
          <w:sz w:val="21"/>
          <w:lang w:eastAsia="zh-TW"/>
        </w:rPr>
        <w:br/>
      </w:r>
      <w:r>
        <w:rPr>
          <w:rFonts w:ascii="Calibri" w:eastAsia="微軟正黑體" w:hAnsi="Calibri"/>
          <w:color w:val="2D3748"/>
          <w:sz w:val="20"/>
          <w:lang w:eastAsia="zh-TW"/>
        </w:rPr>
        <w:t xml:space="preserve">   </w:t>
      </w:r>
      <w:r>
        <w:rPr>
          <w:rFonts w:ascii="Calibri" w:eastAsia="微軟正黑體" w:hAnsi="Calibri"/>
          <w:color w:val="2D3748"/>
          <w:sz w:val="20"/>
          <w:lang w:eastAsia="zh-TW"/>
        </w:rPr>
        <w:t>論文</w:t>
      </w:r>
      <w:r>
        <w:rPr>
          <w:rFonts w:ascii="Calibri" w:eastAsia="微軟正黑體" w:hAnsi="Calibri"/>
          <w:color w:val="2D3748"/>
          <w:sz w:val="20"/>
          <w:lang w:eastAsia="zh-TW"/>
        </w:rPr>
        <w:t xml:space="preserve"> 4 </w:t>
      </w:r>
      <w:r>
        <w:rPr>
          <w:rFonts w:ascii="Calibri" w:eastAsia="微軟正黑體" w:hAnsi="Calibri"/>
          <w:color w:val="2D3748"/>
          <w:sz w:val="20"/>
          <w:lang w:eastAsia="zh-TW"/>
        </w:rPr>
        <w:t>與論文</w:t>
      </w:r>
      <w:r>
        <w:rPr>
          <w:rFonts w:ascii="Calibri" w:eastAsia="微軟正黑體" w:hAnsi="Calibri"/>
          <w:color w:val="2D3748"/>
          <w:sz w:val="20"/>
          <w:lang w:eastAsia="zh-TW"/>
        </w:rPr>
        <w:t xml:space="preserve"> 5 </w:t>
      </w:r>
      <w:r>
        <w:rPr>
          <w:rFonts w:ascii="Calibri" w:eastAsia="微軟正黑體" w:hAnsi="Calibri"/>
          <w:color w:val="2D3748"/>
          <w:sz w:val="20"/>
          <w:lang w:eastAsia="zh-TW"/>
        </w:rPr>
        <w:t>證明，在黏著語與真實口語環境中，傳統依賴空格與分步處理的流水線極易引發連鎖崩潰；音節級編</w:t>
      </w:r>
      <w:r>
        <w:rPr>
          <w:rFonts w:ascii="Calibri" w:eastAsia="微軟正黑體" w:hAnsi="Calibri"/>
          <w:color w:val="2D3748"/>
          <w:sz w:val="20"/>
          <w:lang w:eastAsia="zh-TW"/>
        </w:rPr>
        <w:t>碼配合權重繫結多任務架構已成為抗噪標竿。</w:t>
      </w:r>
    </w:p>
    <w:p w:rsidR="00360E97" w:rsidRDefault="00FE7DE5">
      <w:pPr>
        <w:keepNext/>
        <w:spacing w:before="280" w:after="120"/>
        <w:rPr>
          <w:lang w:eastAsia="zh-TW"/>
        </w:rPr>
      </w:pPr>
      <w:r>
        <w:rPr>
          <w:rFonts w:ascii="Calibri" w:eastAsia="微軟正黑體" w:hAnsi="Calibri"/>
          <w:b/>
          <w:color w:val="2B6CB0"/>
          <w:sz w:val="26"/>
          <w:lang w:eastAsia="zh-TW"/>
        </w:rPr>
        <w:t xml:space="preserve">5. </w:t>
      </w:r>
      <w:r>
        <w:rPr>
          <w:rFonts w:ascii="Calibri" w:eastAsia="微軟正黑體" w:hAnsi="Calibri"/>
          <w:b/>
          <w:color w:val="2B6CB0"/>
          <w:sz w:val="26"/>
          <w:lang w:eastAsia="zh-TW"/>
        </w:rPr>
        <w:t>未來研究可以嘗試的新方法</w:t>
      </w:r>
    </w:p>
    <w:p w:rsidR="00360E97" w:rsidRDefault="00FE7DE5">
      <w:pPr>
        <w:spacing w:before="60" w:after="80"/>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前沿方法</w:t>
      </w:r>
      <w:r>
        <w:rPr>
          <w:rFonts w:ascii="Calibri" w:eastAsia="微軟正黑體" w:hAnsi="Calibri"/>
          <w:b/>
          <w:color w:val="2B6CB0"/>
          <w:sz w:val="21"/>
          <w:lang w:eastAsia="zh-TW"/>
        </w:rPr>
        <w:t xml:space="preserve"> 1</w:t>
      </w:r>
      <w:r>
        <w:rPr>
          <w:rFonts w:ascii="Calibri" w:eastAsia="微軟正黑體" w:hAnsi="Calibri"/>
          <w:b/>
          <w:color w:val="2B6CB0"/>
          <w:sz w:val="21"/>
          <w:lang w:eastAsia="zh-TW"/>
        </w:rPr>
        <w:t>：端雲分層協同多智慧代理架構（</w:t>
      </w:r>
      <w:r>
        <w:rPr>
          <w:rFonts w:ascii="Calibri" w:eastAsia="微軟正黑體" w:hAnsi="Calibri"/>
          <w:b/>
          <w:color w:val="2B6CB0"/>
          <w:sz w:val="21"/>
          <w:lang w:eastAsia="zh-TW"/>
        </w:rPr>
        <w:t>Hierarchical Edge-Cloud Agentic Swarm</w:t>
      </w:r>
      <w:r>
        <w:rPr>
          <w:rFonts w:ascii="Calibri" w:eastAsia="微軟正黑體" w:hAnsi="Calibri"/>
          <w:b/>
          <w:color w:val="2B6CB0"/>
          <w:sz w:val="21"/>
          <w:lang w:eastAsia="zh-TW"/>
        </w:rPr>
        <w:t>）</w:t>
      </w:r>
      <w:r>
        <w:rPr>
          <w:rFonts w:ascii="Calibri" w:eastAsia="微軟正黑體" w:hAnsi="Calibri"/>
          <w:b/>
          <w:color w:val="2B6CB0"/>
          <w:sz w:val="21"/>
          <w:lang w:eastAsia="zh-TW"/>
        </w:rPr>
        <w:br/>
      </w:r>
      <w:r>
        <w:rPr>
          <w:rFonts w:ascii="Calibri" w:eastAsia="微軟正黑體" w:hAnsi="Calibri"/>
          <w:color w:val="2D3748"/>
          <w:sz w:val="20"/>
          <w:lang w:eastAsia="zh-TW"/>
        </w:rPr>
        <w:t xml:space="preserve">   </w:t>
      </w:r>
      <w:r>
        <w:rPr>
          <w:rFonts w:ascii="Calibri" w:eastAsia="微軟正黑體" w:hAnsi="Calibri"/>
          <w:color w:val="2D3748"/>
          <w:sz w:val="20"/>
          <w:lang w:eastAsia="zh-TW"/>
        </w:rPr>
        <w:t>結合論文</w:t>
      </w:r>
      <w:r>
        <w:rPr>
          <w:rFonts w:ascii="Calibri" w:eastAsia="微軟正黑體" w:hAnsi="Calibri"/>
          <w:color w:val="2D3748"/>
          <w:sz w:val="20"/>
          <w:lang w:eastAsia="zh-TW"/>
        </w:rPr>
        <w:t xml:space="preserve"> 3 </w:t>
      </w:r>
      <w:r>
        <w:rPr>
          <w:rFonts w:ascii="Calibri" w:eastAsia="微軟正黑體" w:hAnsi="Calibri"/>
          <w:color w:val="2D3748"/>
          <w:sz w:val="20"/>
          <w:lang w:eastAsia="zh-TW"/>
        </w:rPr>
        <w:t>的</w:t>
      </w:r>
      <w:r>
        <w:rPr>
          <w:rFonts w:ascii="Calibri" w:eastAsia="微軟正黑體" w:hAnsi="Calibri"/>
          <w:color w:val="2D3748"/>
          <w:sz w:val="20"/>
          <w:lang w:eastAsia="zh-TW"/>
        </w:rPr>
        <w:t xml:space="preserve"> CFD </w:t>
      </w:r>
      <w:r>
        <w:rPr>
          <w:rFonts w:ascii="Calibri" w:eastAsia="微軟正黑體" w:hAnsi="Calibri"/>
          <w:color w:val="2D3748"/>
          <w:sz w:val="20"/>
          <w:lang w:eastAsia="zh-TW"/>
        </w:rPr>
        <w:t>路由與論文</w:t>
      </w:r>
      <w:r>
        <w:rPr>
          <w:rFonts w:ascii="Calibri" w:eastAsia="微軟正黑體" w:hAnsi="Calibri"/>
          <w:color w:val="2D3748"/>
          <w:sz w:val="20"/>
          <w:lang w:eastAsia="zh-TW"/>
        </w:rPr>
        <w:t xml:space="preserve"> 6 </w:t>
      </w:r>
      <w:r>
        <w:rPr>
          <w:rFonts w:ascii="Calibri" w:eastAsia="微軟正黑體" w:hAnsi="Calibri"/>
          <w:color w:val="2D3748"/>
          <w:sz w:val="20"/>
          <w:lang w:eastAsia="zh-TW"/>
        </w:rPr>
        <w:t>的邊緣韌性控制，建構端側小型語言模型（</w:t>
      </w:r>
      <w:r>
        <w:rPr>
          <w:rFonts w:ascii="Calibri" w:eastAsia="微軟正黑體" w:hAnsi="Calibri"/>
          <w:color w:val="2D3748"/>
          <w:sz w:val="20"/>
          <w:lang w:eastAsia="zh-TW"/>
        </w:rPr>
        <w:t>SLM</w:t>
      </w:r>
      <w:r>
        <w:rPr>
          <w:rFonts w:ascii="Calibri" w:eastAsia="微軟正黑體" w:hAnsi="Calibri"/>
          <w:color w:val="2D3748"/>
          <w:sz w:val="20"/>
          <w:lang w:eastAsia="zh-TW"/>
        </w:rPr>
        <w:t>）執行實時過濾與隱私脫敏，雲端超多模態大模型進行多跳規劃的雙層代理網絡。</w:t>
      </w:r>
    </w:p>
    <w:p w:rsidR="00360E97" w:rsidRDefault="00FE7DE5">
      <w:pPr>
        <w:spacing w:before="60" w:after="80"/>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前沿方法</w:t>
      </w:r>
      <w:r>
        <w:rPr>
          <w:rFonts w:ascii="Calibri" w:eastAsia="微軟正黑體" w:hAnsi="Calibri"/>
          <w:b/>
          <w:color w:val="2B6CB0"/>
          <w:sz w:val="21"/>
          <w:lang w:eastAsia="zh-TW"/>
        </w:rPr>
        <w:t xml:space="preserve"> 2</w:t>
      </w:r>
      <w:r>
        <w:rPr>
          <w:rFonts w:ascii="Calibri" w:eastAsia="微軟正黑體" w:hAnsi="Calibri"/>
          <w:b/>
          <w:color w:val="2B6CB0"/>
          <w:sz w:val="21"/>
          <w:lang w:eastAsia="zh-TW"/>
        </w:rPr>
        <w:t>：圖增強檢索（</w:t>
      </w:r>
      <w:r>
        <w:rPr>
          <w:rFonts w:ascii="Calibri" w:eastAsia="微軟正黑體" w:hAnsi="Calibri"/>
          <w:b/>
          <w:color w:val="2B6CB0"/>
          <w:sz w:val="21"/>
          <w:lang w:eastAsia="zh-TW"/>
        </w:rPr>
        <w:t>Graph RAG</w:t>
      </w:r>
      <w:r>
        <w:rPr>
          <w:rFonts w:ascii="Calibri" w:eastAsia="微軟正黑體" w:hAnsi="Calibri"/>
          <w:b/>
          <w:color w:val="2B6CB0"/>
          <w:sz w:val="21"/>
          <w:lang w:eastAsia="zh-TW"/>
        </w:rPr>
        <w:t>）與動態時空因果知識圖譜</w:t>
      </w:r>
      <w:r>
        <w:rPr>
          <w:rFonts w:ascii="Calibri" w:eastAsia="微軟正黑體" w:hAnsi="Calibri"/>
          <w:b/>
          <w:color w:val="2B6CB0"/>
          <w:sz w:val="21"/>
          <w:lang w:eastAsia="zh-TW"/>
        </w:rPr>
        <w:br/>
      </w:r>
      <w:r>
        <w:rPr>
          <w:rFonts w:ascii="Calibri" w:eastAsia="微軟正黑體" w:hAnsi="Calibri"/>
          <w:color w:val="2D3748"/>
          <w:sz w:val="20"/>
          <w:lang w:eastAsia="zh-TW"/>
        </w:rPr>
        <w:t xml:space="preserve">   </w:t>
      </w:r>
      <w:r>
        <w:rPr>
          <w:rFonts w:ascii="Calibri" w:eastAsia="微軟正黑體" w:hAnsi="Calibri"/>
          <w:color w:val="2D3748"/>
          <w:sz w:val="20"/>
          <w:lang w:eastAsia="zh-TW"/>
        </w:rPr>
        <w:t>針對論文</w:t>
      </w:r>
      <w:r>
        <w:rPr>
          <w:rFonts w:ascii="Calibri" w:eastAsia="微軟正黑體" w:hAnsi="Calibri"/>
          <w:color w:val="2D3748"/>
          <w:sz w:val="20"/>
          <w:lang w:eastAsia="zh-TW"/>
        </w:rPr>
        <w:t xml:space="preserve"> 11 </w:t>
      </w:r>
      <w:r>
        <w:rPr>
          <w:rFonts w:ascii="Calibri" w:eastAsia="微軟正黑體" w:hAnsi="Calibri"/>
          <w:color w:val="2D3748"/>
          <w:sz w:val="20"/>
          <w:lang w:eastAsia="zh-TW"/>
        </w:rPr>
        <w:t>與論文</w:t>
      </w:r>
      <w:r>
        <w:rPr>
          <w:rFonts w:ascii="Calibri" w:eastAsia="微軟正黑體" w:hAnsi="Calibri"/>
          <w:color w:val="2D3748"/>
          <w:sz w:val="20"/>
          <w:lang w:eastAsia="zh-TW"/>
        </w:rPr>
        <w:t xml:space="preserve"> 12 </w:t>
      </w:r>
      <w:r>
        <w:rPr>
          <w:rFonts w:ascii="Calibri" w:eastAsia="微軟正黑體" w:hAnsi="Calibri"/>
          <w:color w:val="2D3748"/>
          <w:sz w:val="20"/>
          <w:lang w:eastAsia="zh-TW"/>
        </w:rPr>
        <w:t>複雜文件與臨床病歷的跨章節長程因果關係</w:t>
      </w:r>
      <w:r>
        <w:rPr>
          <w:rFonts w:ascii="Calibri" w:eastAsia="微軟正黑體" w:hAnsi="Calibri"/>
          <w:color w:val="2D3748"/>
          <w:sz w:val="20"/>
          <w:lang w:eastAsia="zh-TW"/>
        </w:rPr>
        <w:t>，將平面向量檢索升級為圖神經網絡（</w:t>
      </w:r>
      <w:r>
        <w:rPr>
          <w:rFonts w:ascii="Calibri" w:eastAsia="微軟正黑體" w:hAnsi="Calibri"/>
          <w:color w:val="2D3748"/>
          <w:sz w:val="20"/>
          <w:lang w:eastAsia="zh-TW"/>
        </w:rPr>
        <w:t>GNN</w:t>
      </w:r>
      <w:r>
        <w:rPr>
          <w:rFonts w:ascii="Calibri" w:eastAsia="微軟正黑體" w:hAnsi="Calibri"/>
          <w:color w:val="2D3748"/>
          <w:sz w:val="20"/>
          <w:lang w:eastAsia="zh-TW"/>
        </w:rPr>
        <w:t>）引導的知識圖譜多跳推理。</w:t>
      </w:r>
    </w:p>
    <w:p w:rsidR="00360E97" w:rsidRDefault="00FE7DE5">
      <w:pPr>
        <w:spacing w:before="60" w:after="80"/>
        <w:ind w:left="288"/>
        <w:rPr>
          <w:lang w:eastAsia="zh-TW"/>
        </w:rPr>
      </w:pPr>
      <w:r>
        <w:rPr>
          <w:rFonts w:ascii="Calibri" w:eastAsia="微軟正黑體" w:hAnsi="Calibri"/>
          <w:b/>
          <w:color w:val="2B6CB0"/>
          <w:sz w:val="21"/>
          <w:lang w:eastAsia="zh-TW"/>
        </w:rPr>
        <w:t xml:space="preserve">★ </w:t>
      </w:r>
      <w:r>
        <w:rPr>
          <w:rFonts w:ascii="Calibri" w:eastAsia="微軟正黑體" w:hAnsi="Calibri"/>
          <w:b/>
          <w:color w:val="2B6CB0"/>
          <w:sz w:val="21"/>
          <w:lang w:eastAsia="zh-TW"/>
        </w:rPr>
        <w:t>前沿方法</w:t>
      </w:r>
      <w:r>
        <w:rPr>
          <w:rFonts w:ascii="Calibri" w:eastAsia="微軟正黑體" w:hAnsi="Calibri"/>
          <w:b/>
          <w:color w:val="2B6CB0"/>
          <w:sz w:val="21"/>
          <w:lang w:eastAsia="zh-TW"/>
        </w:rPr>
        <w:t xml:space="preserve"> 3</w:t>
      </w:r>
      <w:r>
        <w:rPr>
          <w:rFonts w:ascii="Calibri" w:eastAsia="微軟正黑體" w:hAnsi="Calibri"/>
          <w:b/>
          <w:color w:val="2B6CB0"/>
          <w:sz w:val="21"/>
          <w:lang w:eastAsia="zh-TW"/>
        </w:rPr>
        <w:t>：基於強化學習的自適應多模態動態渲染控制（</w:t>
      </w:r>
      <w:r>
        <w:rPr>
          <w:rFonts w:ascii="Calibri" w:eastAsia="微軟正黑體" w:hAnsi="Calibri"/>
          <w:b/>
          <w:color w:val="2B6CB0"/>
          <w:sz w:val="21"/>
          <w:lang w:eastAsia="zh-TW"/>
        </w:rPr>
        <w:t>RL-based Adaptive Neural Rendering</w:t>
      </w:r>
      <w:r>
        <w:rPr>
          <w:rFonts w:ascii="Calibri" w:eastAsia="微軟正黑體" w:hAnsi="Calibri"/>
          <w:b/>
          <w:color w:val="2B6CB0"/>
          <w:sz w:val="21"/>
          <w:lang w:eastAsia="zh-TW"/>
        </w:rPr>
        <w:t>）</w:t>
      </w:r>
      <w:r>
        <w:rPr>
          <w:rFonts w:ascii="Calibri" w:eastAsia="微軟正黑體" w:hAnsi="Calibri"/>
          <w:b/>
          <w:color w:val="2B6CB0"/>
          <w:sz w:val="21"/>
          <w:lang w:eastAsia="zh-TW"/>
        </w:rPr>
        <w:br/>
      </w:r>
      <w:r>
        <w:rPr>
          <w:rFonts w:ascii="Calibri" w:eastAsia="微軟正黑體" w:hAnsi="Calibri"/>
          <w:color w:val="2D3748"/>
          <w:sz w:val="20"/>
          <w:lang w:eastAsia="zh-TW"/>
        </w:rPr>
        <w:t xml:space="preserve">   </w:t>
      </w:r>
      <w:r>
        <w:rPr>
          <w:rFonts w:ascii="Calibri" w:eastAsia="微軟正黑體" w:hAnsi="Calibri"/>
          <w:color w:val="2D3748"/>
          <w:sz w:val="20"/>
          <w:lang w:eastAsia="zh-TW"/>
        </w:rPr>
        <w:t>將論文</w:t>
      </w:r>
      <w:r>
        <w:rPr>
          <w:rFonts w:ascii="Calibri" w:eastAsia="微軟正黑體" w:hAnsi="Calibri"/>
          <w:color w:val="2D3748"/>
          <w:sz w:val="20"/>
          <w:lang w:eastAsia="zh-TW"/>
        </w:rPr>
        <w:t xml:space="preserve"> 7</w:t>
      </w:r>
      <w:r>
        <w:rPr>
          <w:rFonts w:ascii="Calibri" w:eastAsia="微軟正黑體" w:hAnsi="Calibri"/>
          <w:color w:val="2D3748"/>
          <w:sz w:val="20"/>
          <w:lang w:eastAsia="zh-TW"/>
        </w:rPr>
        <w:t>（</w:t>
      </w:r>
      <w:r>
        <w:rPr>
          <w:rFonts w:ascii="Calibri" w:eastAsia="微軟正黑體" w:hAnsi="Calibri"/>
          <w:color w:val="2D3748"/>
          <w:sz w:val="20"/>
          <w:lang w:eastAsia="zh-TW"/>
        </w:rPr>
        <w:t>FitVid</w:t>
      </w:r>
      <w:r>
        <w:rPr>
          <w:rFonts w:ascii="Calibri" w:eastAsia="微軟正黑體" w:hAnsi="Calibri"/>
          <w:color w:val="2D3748"/>
          <w:sz w:val="20"/>
          <w:lang w:eastAsia="zh-TW"/>
        </w:rPr>
        <w:t>）的像素逆向解構延伸至三維空間運算場景，利用強化學習自主適應使用者的螢幕尺寸、視線焦點與即時頻寬，達成完全自適應的沉浸式學習介面。</w:t>
      </w:r>
    </w:p>
    <w:p w:rsidR="00360E97" w:rsidRDefault="00FE7DE5">
      <w:pPr>
        <w:keepNext/>
        <w:spacing w:before="280" w:after="120"/>
        <w:rPr>
          <w:lang w:eastAsia="zh-TW"/>
        </w:rPr>
      </w:pPr>
      <w:r>
        <w:rPr>
          <w:rFonts w:ascii="Calibri" w:eastAsia="微軟正黑體" w:hAnsi="Calibri"/>
          <w:b/>
          <w:color w:val="2B6CB0"/>
          <w:sz w:val="26"/>
          <w:lang w:eastAsia="zh-TW"/>
        </w:rPr>
        <w:lastRenderedPageBreak/>
        <w:t xml:space="preserve">6. </w:t>
      </w:r>
      <w:r>
        <w:rPr>
          <w:rFonts w:ascii="Calibri" w:eastAsia="微軟正黑體" w:hAnsi="Calibri"/>
          <w:b/>
          <w:color w:val="2B6CB0"/>
          <w:sz w:val="26"/>
          <w:lang w:eastAsia="zh-TW"/>
        </w:rPr>
        <w:t>主要使用方法條目化總結（指定規範格式）</w:t>
      </w:r>
    </w:p>
    <w:p w:rsidR="00360E97" w:rsidRDefault="00FE7DE5">
      <w:pPr>
        <w:spacing w:before="60" w:after="80" w:line="300" w:lineRule="auto"/>
        <w:ind w:left="288"/>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主要使用的方法</w:t>
      </w:r>
      <w:r>
        <w:rPr>
          <w:rFonts w:ascii="Calibri" w:eastAsia="微軟正黑體" w:hAnsi="Calibri"/>
          <w:b/>
          <w:color w:val="1A365D"/>
          <w:sz w:val="21"/>
          <w:lang w:eastAsia="zh-TW"/>
        </w:rPr>
        <w:t xml:space="preserve"> 1</w:t>
      </w:r>
      <w:r>
        <w:rPr>
          <w:rFonts w:ascii="Calibri" w:eastAsia="微軟正黑體" w:hAnsi="Calibri"/>
          <w:b/>
          <w:color w:val="1A365D"/>
          <w:sz w:val="21"/>
          <w:lang w:eastAsia="zh-TW"/>
        </w:rPr>
        <w:t>：跨模態多媒體時序感知與內容自適應方法</w:t>
      </w:r>
      <w:r>
        <w:rPr>
          <w:rFonts w:ascii="Calibri" w:eastAsia="微軟正黑體" w:hAnsi="Calibri"/>
          <w:b/>
          <w:color w:val="1A365D"/>
          <w:sz w:val="21"/>
          <w:lang w:eastAsia="zh-TW"/>
        </w:rPr>
        <w:br/>
      </w:r>
      <w:r>
        <w:rPr>
          <w:rFonts w:ascii="Calibri" w:eastAsia="微軟正黑體" w:hAnsi="Calibri"/>
          <w:b/>
          <w:color w:val="2B6CB0"/>
          <w:sz w:val="21"/>
          <w:lang w:eastAsia="zh-TW"/>
        </w:rPr>
        <w:t xml:space="preserve">  ● </w:t>
      </w:r>
      <w:r>
        <w:rPr>
          <w:rFonts w:ascii="Calibri" w:eastAsia="微軟正黑體" w:hAnsi="Calibri"/>
          <w:b/>
          <w:color w:val="2B6CB0"/>
          <w:sz w:val="21"/>
          <w:lang w:eastAsia="zh-TW"/>
        </w:rPr>
        <w:t>應用論文：</w:t>
      </w:r>
      <w:r>
        <w:rPr>
          <w:rFonts w:ascii="Calibri" w:eastAsia="微軟正黑體" w:hAnsi="Calibri"/>
          <w:b/>
          <w:color w:val="2B6CB0"/>
          <w:sz w:val="21"/>
          <w:lang w:eastAsia="zh-TW"/>
        </w:rPr>
        <w:t xml:space="preserve">4 </w:t>
      </w:r>
      <w:r>
        <w:rPr>
          <w:rFonts w:ascii="Calibri" w:eastAsia="微軟正黑體" w:hAnsi="Calibri"/>
          <w:b/>
          <w:color w:val="2B6CB0"/>
          <w:sz w:val="21"/>
          <w:lang w:eastAsia="zh-TW"/>
        </w:rPr>
        <w:t>篇（論文</w:t>
      </w:r>
      <w:r>
        <w:rPr>
          <w:rFonts w:ascii="Calibri" w:eastAsia="微軟正黑體" w:hAnsi="Calibri"/>
          <w:b/>
          <w:color w:val="2B6CB0"/>
          <w:sz w:val="21"/>
          <w:lang w:eastAsia="zh-TW"/>
        </w:rPr>
        <w:t xml:space="preserve"> 1, 2, </w:t>
      </w:r>
      <w:r>
        <w:rPr>
          <w:rFonts w:ascii="Calibri" w:eastAsia="微軟正黑體" w:hAnsi="Calibri"/>
          <w:b/>
          <w:color w:val="2B6CB0"/>
          <w:sz w:val="21"/>
          <w:lang w:eastAsia="zh-TW"/>
        </w:rPr>
        <w:t>7, 10</w:t>
      </w:r>
      <w:r>
        <w:rPr>
          <w:rFonts w:ascii="Calibri" w:eastAsia="微軟正黑體" w:hAnsi="Calibri"/>
          <w:b/>
          <w:color w:val="2B6CB0"/>
          <w:sz w:val="21"/>
          <w:lang w:eastAsia="zh-TW"/>
        </w:rPr>
        <w:t>）</w:t>
      </w:r>
      <w:r>
        <w:rPr>
          <w:rFonts w:ascii="Calibri" w:eastAsia="微軟正黑體" w:hAnsi="Calibri"/>
          <w:b/>
          <w:color w:val="2B6CB0"/>
          <w:sz w:val="21"/>
          <w:lang w:eastAsia="zh-TW"/>
        </w:rPr>
        <w:br/>
      </w:r>
      <w:r>
        <w:rPr>
          <w:rFonts w:ascii="Calibri" w:eastAsia="微軟正黑體" w:hAnsi="Calibri"/>
          <w:color w:val="2D3748"/>
          <w:sz w:val="21"/>
          <w:lang w:eastAsia="zh-TW"/>
        </w:rPr>
        <w:t xml:space="preserve">  ● </w:t>
      </w:r>
      <w:r>
        <w:rPr>
          <w:rFonts w:ascii="Calibri" w:eastAsia="微軟正黑體" w:hAnsi="Calibri"/>
          <w:color w:val="2D3748"/>
          <w:sz w:val="21"/>
          <w:lang w:eastAsia="zh-TW"/>
        </w:rPr>
        <w:t>優點</w:t>
      </w:r>
      <w:r>
        <w:rPr>
          <w:rFonts w:ascii="Calibri" w:eastAsia="微軟正黑體" w:hAnsi="Calibri"/>
          <w:color w:val="2D3748"/>
          <w:sz w:val="21"/>
          <w:lang w:eastAsia="zh-TW"/>
        </w:rPr>
        <w:t>/</w:t>
      </w:r>
      <w:r>
        <w:rPr>
          <w:rFonts w:ascii="Calibri" w:eastAsia="微軟正黑體" w:hAnsi="Calibri"/>
          <w:color w:val="2D3748"/>
          <w:sz w:val="21"/>
          <w:lang w:eastAsia="zh-TW"/>
        </w:rPr>
        <w:t>缺點：【優點】能全方位打通視訊像素、場景文字與語音旁白語義，實現視訊文字檢索與響應式互動重組；【缺點】特徵維度高、密集</w:t>
      </w:r>
      <w:r>
        <w:rPr>
          <w:rFonts w:ascii="Calibri" w:eastAsia="微軟正黑體" w:hAnsi="Calibri"/>
          <w:color w:val="2D3748"/>
          <w:sz w:val="21"/>
          <w:lang w:eastAsia="zh-TW"/>
        </w:rPr>
        <w:t xml:space="preserve"> OCR </w:t>
      </w:r>
      <w:r>
        <w:rPr>
          <w:rFonts w:ascii="Calibri" w:eastAsia="微軟正黑體" w:hAnsi="Calibri"/>
          <w:color w:val="2D3748"/>
          <w:sz w:val="21"/>
          <w:lang w:eastAsia="zh-TW"/>
        </w:rPr>
        <w:t>計算開銷大，且受上游文字檢測辨識雜訊干擾。</w:t>
      </w:r>
      <w:r>
        <w:rPr>
          <w:rFonts w:ascii="Calibri" w:eastAsia="微軟正黑體" w:hAnsi="Calibri"/>
          <w:color w:val="2D3748"/>
          <w:sz w:val="21"/>
          <w:lang w:eastAsia="zh-TW"/>
        </w:rPr>
        <w:br/>
      </w:r>
      <w:r>
        <w:rPr>
          <w:rFonts w:ascii="Calibri" w:eastAsia="微軟正黑體" w:hAnsi="Calibri"/>
          <w:color w:val="4A5568"/>
          <w:sz w:val="21"/>
          <w:lang w:eastAsia="zh-TW"/>
        </w:rPr>
        <w:t xml:space="preserve">  ● </w:t>
      </w:r>
      <w:r>
        <w:rPr>
          <w:rFonts w:ascii="Calibri" w:eastAsia="微軟正黑體" w:hAnsi="Calibri"/>
          <w:color w:val="4A5568"/>
          <w:sz w:val="21"/>
          <w:lang w:eastAsia="zh-TW"/>
        </w:rPr>
        <w:t>趨勢：正朝向時序注意力知識蒸餾（</w:t>
      </w:r>
      <w:r>
        <w:rPr>
          <w:rFonts w:ascii="Calibri" w:eastAsia="微軟正黑體" w:hAnsi="Calibri"/>
          <w:color w:val="4A5568"/>
          <w:sz w:val="21"/>
          <w:lang w:eastAsia="zh-TW"/>
        </w:rPr>
        <w:t>TCD</w:t>
      </w:r>
      <w:r>
        <w:rPr>
          <w:rFonts w:ascii="Calibri" w:eastAsia="微軟正黑體" w:hAnsi="Calibri"/>
          <w:color w:val="4A5568"/>
          <w:sz w:val="21"/>
          <w:lang w:eastAsia="zh-TW"/>
        </w:rPr>
        <w:t>）與像素逆向工程方向演進，從被動單純文字轉錄升級為主動視覺介面理解。</w:t>
      </w:r>
    </w:p>
    <w:p w:rsidR="00360E97" w:rsidRDefault="00FE7DE5">
      <w:pPr>
        <w:spacing w:before="60" w:after="80" w:line="300" w:lineRule="auto"/>
        <w:ind w:left="288"/>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主要使用的方法</w:t>
      </w:r>
      <w:r>
        <w:rPr>
          <w:rFonts w:ascii="Calibri" w:eastAsia="微軟正黑體" w:hAnsi="Calibri"/>
          <w:b/>
          <w:color w:val="1A365D"/>
          <w:sz w:val="21"/>
          <w:lang w:eastAsia="zh-TW"/>
        </w:rPr>
        <w:t xml:space="preserve"> 2</w:t>
      </w:r>
      <w:r>
        <w:rPr>
          <w:rFonts w:ascii="Calibri" w:eastAsia="微軟正黑體" w:hAnsi="Calibri"/>
          <w:b/>
          <w:color w:val="1A365D"/>
          <w:sz w:val="21"/>
          <w:lang w:eastAsia="zh-TW"/>
        </w:rPr>
        <w:t>：端側預算感知智慧代理與自適應回授控制方法</w:t>
      </w:r>
      <w:r>
        <w:rPr>
          <w:rFonts w:ascii="Calibri" w:eastAsia="微軟正黑體" w:hAnsi="Calibri"/>
          <w:b/>
          <w:color w:val="1A365D"/>
          <w:sz w:val="21"/>
          <w:lang w:eastAsia="zh-TW"/>
        </w:rPr>
        <w:br/>
      </w:r>
      <w:r>
        <w:rPr>
          <w:rFonts w:ascii="Calibri" w:eastAsia="微軟正黑體" w:hAnsi="Calibri"/>
          <w:b/>
          <w:color w:val="2B6CB0"/>
          <w:sz w:val="21"/>
          <w:lang w:eastAsia="zh-TW"/>
        </w:rPr>
        <w:t xml:space="preserve">  ● </w:t>
      </w:r>
      <w:r>
        <w:rPr>
          <w:rFonts w:ascii="Calibri" w:eastAsia="微軟正黑體" w:hAnsi="Calibri"/>
          <w:b/>
          <w:color w:val="2B6CB0"/>
          <w:sz w:val="21"/>
          <w:lang w:eastAsia="zh-TW"/>
        </w:rPr>
        <w:t>應用論文：</w:t>
      </w:r>
      <w:r>
        <w:rPr>
          <w:rFonts w:ascii="Calibri" w:eastAsia="微軟正黑體" w:hAnsi="Calibri"/>
          <w:b/>
          <w:color w:val="2B6CB0"/>
          <w:sz w:val="21"/>
          <w:lang w:eastAsia="zh-TW"/>
        </w:rPr>
        <w:t xml:space="preserve">2 </w:t>
      </w:r>
      <w:r>
        <w:rPr>
          <w:rFonts w:ascii="Calibri" w:eastAsia="微軟正黑體" w:hAnsi="Calibri"/>
          <w:b/>
          <w:color w:val="2B6CB0"/>
          <w:sz w:val="21"/>
          <w:lang w:eastAsia="zh-TW"/>
        </w:rPr>
        <w:t>篇（論文</w:t>
      </w:r>
      <w:r>
        <w:rPr>
          <w:rFonts w:ascii="Calibri" w:eastAsia="微軟正黑體" w:hAnsi="Calibri"/>
          <w:b/>
          <w:color w:val="2B6CB0"/>
          <w:sz w:val="21"/>
          <w:lang w:eastAsia="zh-TW"/>
        </w:rPr>
        <w:t xml:space="preserve"> 3, 6</w:t>
      </w:r>
      <w:r>
        <w:rPr>
          <w:rFonts w:ascii="Calibri" w:eastAsia="微軟正黑體" w:hAnsi="Calibri"/>
          <w:b/>
          <w:color w:val="2B6CB0"/>
          <w:sz w:val="21"/>
          <w:lang w:eastAsia="zh-TW"/>
        </w:rPr>
        <w:t>）</w:t>
      </w:r>
      <w:r>
        <w:rPr>
          <w:rFonts w:ascii="Calibri" w:eastAsia="微軟正黑體" w:hAnsi="Calibri"/>
          <w:b/>
          <w:color w:val="2B6CB0"/>
          <w:sz w:val="21"/>
          <w:lang w:eastAsia="zh-TW"/>
        </w:rPr>
        <w:br/>
      </w:r>
      <w:r>
        <w:rPr>
          <w:rFonts w:ascii="Calibri" w:eastAsia="微軟正黑體" w:hAnsi="Calibri"/>
          <w:color w:val="2D3748"/>
          <w:sz w:val="21"/>
          <w:lang w:eastAsia="zh-TW"/>
        </w:rPr>
        <w:t xml:space="preserve">  ● </w:t>
      </w:r>
      <w:r>
        <w:rPr>
          <w:rFonts w:ascii="Calibri" w:eastAsia="微軟正黑體" w:hAnsi="Calibri"/>
          <w:color w:val="2D3748"/>
          <w:sz w:val="21"/>
          <w:lang w:eastAsia="zh-TW"/>
        </w:rPr>
        <w:t>優點</w:t>
      </w:r>
      <w:r>
        <w:rPr>
          <w:rFonts w:ascii="Calibri" w:eastAsia="微軟正黑體" w:hAnsi="Calibri"/>
          <w:color w:val="2D3748"/>
          <w:sz w:val="21"/>
          <w:lang w:eastAsia="zh-TW"/>
        </w:rPr>
        <w:t>/</w:t>
      </w:r>
      <w:r>
        <w:rPr>
          <w:rFonts w:ascii="Calibri" w:eastAsia="微軟正黑體" w:hAnsi="Calibri"/>
          <w:color w:val="2D3748"/>
          <w:sz w:val="21"/>
          <w:lang w:eastAsia="zh-TW"/>
        </w:rPr>
        <w:t>缺點：【優點】在嚴苛運算與頻寬預算下達成</w:t>
      </w:r>
      <w:r>
        <w:rPr>
          <w:rFonts w:ascii="Calibri" w:eastAsia="微軟正黑體" w:hAnsi="Calibri"/>
          <w:color w:val="2D3748"/>
          <w:sz w:val="21"/>
          <w:lang w:eastAsia="zh-TW"/>
        </w:rPr>
        <w:t xml:space="preserve"> 100% </w:t>
      </w:r>
      <w:r>
        <w:rPr>
          <w:rFonts w:ascii="Calibri" w:eastAsia="微軟正黑體" w:hAnsi="Calibri"/>
          <w:color w:val="2D3748"/>
          <w:sz w:val="21"/>
          <w:lang w:eastAsia="zh-TW"/>
        </w:rPr>
        <w:t>不掉格</w:t>
      </w:r>
      <w:r>
        <w:rPr>
          <w:rFonts w:ascii="Calibri" w:eastAsia="微軟正黑體" w:hAnsi="Calibri"/>
          <w:color w:val="2D3748"/>
          <w:sz w:val="21"/>
          <w:lang w:eastAsia="zh-TW"/>
        </w:rPr>
        <w:t>/</w:t>
      </w:r>
      <w:r>
        <w:rPr>
          <w:rFonts w:ascii="Calibri" w:eastAsia="微軟正黑體" w:hAnsi="Calibri"/>
          <w:color w:val="2D3748"/>
          <w:sz w:val="21"/>
          <w:lang w:eastAsia="zh-TW"/>
        </w:rPr>
        <w:t>不崩潰之即時運行，將昂貴的視覺載入降低</w:t>
      </w:r>
      <w:r>
        <w:rPr>
          <w:rFonts w:ascii="Calibri" w:eastAsia="微軟正黑體" w:hAnsi="Calibri"/>
          <w:color w:val="2D3748"/>
          <w:sz w:val="21"/>
          <w:lang w:eastAsia="zh-TW"/>
        </w:rPr>
        <w:t xml:space="preserve"> 80% </w:t>
      </w:r>
      <w:r>
        <w:rPr>
          <w:rFonts w:ascii="Calibri" w:eastAsia="微軟正黑體" w:hAnsi="Calibri"/>
          <w:color w:val="2D3748"/>
          <w:sz w:val="21"/>
          <w:lang w:eastAsia="zh-TW"/>
        </w:rPr>
        <w:t>以上；【缺點】控制模型需前置場景標定，初次離線字幕或感知損失權重設定直接決定系統精度上限。</w:t>
      </w:r>
      <w:r>
        <w:rPr>
          <w:rFonts w:ascii="Calibri" w:eastAsia="微軟正黑體" w:hAnsi="Calibri"/>
          <w:color w:val="2D3748"/>
          <w:sz w:val="21"/>
          <w:lang w:eastAsia="zh-TW"/>
        </w:rPr>
        <w:br/>
      </w:r>
      <w:r>
        <w:rPr>
          <w:rFonts w:ascii="Calibri" w:eastAsia="微軟正黑體" w:hAnsi="Calibri"/>
          <w:color w:val="4A5568"/>
          <w:sz w:val="21"/>
          <w:lang w:eastAsia="zh-TW"/>
        </w:rPr>
        <w:t xml:space="preserve">  ● </w:t>
      </w:r>
      <w:r>
        <w:rPr>
          <w:rFonts w:ascii="Calibri" w:eastAsia="微軟正黑體" w:hAnsi="Calibri"/>
          <w:color w:val="4A5568"/>
          <w:sz w:val="21"/>
          <w:lang w:eastAsia="zh-TW"/>
        </w:rPr>
        <w:t>趨勢：結合大模型智慧代理門控（</w:t>
      </w:r>
      <w:r>
        <w:rPr>
          <w:rFonts w:ascii="Calibri" w:eastAsia="微軟正黑體" w:hAnsi="Calibri"/>
          <w:color w:val="4A5568"/>
          <w:sz w:val="21"/>
          <w:lang w:eastAsia="zh-TW"/>
        </w:rPr>
        <w:t>VNR</w:t>
      </w:r>
      <w:r>
        <w:rPr>
          <w:rFonts w:ascii="Calibri" w:eastAsia="微軟正黑體" w:hAnsi="Calibri"/>
          <w:color w:val="4A5568"/>
          <w:sz w:val="21"/>
          <w:lang w:eastAsia="zh-TW"/>
        </w:rPr>
        <w:t>）與控制理論狀態空間反饋，實現端</w:t>
      </w:r>
      <w:r>
        <w:rPr>
          <w:rFonts w:ascii="Calibri" w:eastAsia="微軟正黑體" w:hAnsi="Calibri"/>
          <w:color w:val="4A5568"/>
          <w:sz w:val="21"/>
          <w:lang w:eastAsia="zh-TW"/>
        </w:rPr>
        <w:t>-</w:t>
      </w:r>
      <w:r>
        <w:rPr>
          <w:rFonts w:ascii="Calibri" w:eastAsia="微軟正黑體" w:hAnsi="Calibri"/>
          <w:color w:val="4A5568"/>
          <w:sz w:val="21"/>
          <w:lang w:eastAsia="zh-TW"/>
        </w:rPr>
        <w:t>雲協同與動態資源自適應調度。</w:t>
      </w:r>
    </w:p>
    <w:p w:rsidR="00360E97" w:rsidRDefault="00FE7DE5">
      <w:pPr>
        <w:spacing w:before="60" w:after="80" w:line="300" w:lineRule="auto"/>
        <w:ind w:left="288"/>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主要使用的方法</w:t>
      </w:r>
      <w:r>
        <w:rPr>
          <w:rFonts w:ascii="Calibri" w:eastAsia="微軟正黑體" w:hAnsi="Calibri"/>
          <w:b/>
          <w:color w:val="1A365D"/>
          <w:sz w:val="21"/>
          <w:lang w:eastAsia="zh-TW"/>
        </w:rPr>
        <w:t xml:space="preserve"> 3</w:t>
      </w:r>
      <w:r>
        <w:rPr>
          <w:rFonts w:ascii="Calibri" w:eastAsia="微軟正黑體" w:hAnsi="Calibri"/>
          <w:b/>
          <w:color w:val="1A365D"/>
          <w:sz w:val="21"/>
          <w:lang w:eastAsia="zh-TW"/>
        </w:rPr>
        <w:t>：亞洲黏著語底層序列標記與多任務神經建模方法</w:t>
      </w:r>
      <w:r>
        <w:rPr>
          <w:rFonts w:ascii="Calibri" w:eastAsia="微軟正黑體" w:hAnsi="Calibri"/>
          <w:b/>
          <w:color w:val="1A365D"/>
          <w:sz w:val="21"/>
          <w:lang w:eastAsia="zh-TW"/>
        </w:rPr>
        <w:br/>
      </w:r>
      <w:r>
        <w:rPr>
          <w:rFonts w:ascii="Calibri" w:eastAsia="微軟正黑體" w:hAnsi="Calibri"/>
          <w:b/>
          <w:color w:val="2B6CB0"/>
          <w:sz w:val="21"/>
          <w:lang w:eastAsia="zh-TW"/>
        </w:rPr>
        <w:t xml:space="preserve">  ● </w:t>
      </w:r>
      <w:r>
        <w:rPr>
          <w:rFonts w:ascii="Calibri" w:eastAsia="微軟正黑體" w:hAnsi="Calibri"/>
          <w:b/>
          <w:color w:val="2B6CB0"/>
          <w:sz w:val="21"/>
          <w:lang w:eastAsia="zh-TW"/>
        </w:rPr>
        <w:t>應用論文：</w:t>
      </w:r>
      <w:r>
        <w:rPr>
          <w:rFonts w:ascii="Calibri" w:eastAsia="微軟正黑體" w:hAnsi="Calibri"/>
          <w:b/>
          <w:color w:val="2B6CB0"/>
          <w:sz w:val="21"/>
          <w:lang w:eastAsia="zh-TW"/>
        </w:rPr>
        <w:t xml:space="preserve">2 </w:t>
      </w:r>
      <w:r>
        <w:rPr>
          <w:rFonts w:ascii="Calibri" w:eastAsia="微軟正黑體" w:hAnsi="Calibri"/>
          <w:b/>
          <w:color w:val="2B6CB0"/>
          <w:sz w:val="21"/>
          <w:lang w:eastAsia="zh-TW"/>
        </w:rPr>
        <w:t>篇（論文</w:t>
      </w:r>
      <w:r>
        <w:rPr>
          <w:rFonts w:ascii="Calibri" w:eastAsia="微軟正黑體" w:hAnsi="Calibri"/>
          <w:b/>
          <w:color w:val="2B6CB0"/>
          <w:sz w:val="21"/>
          <w:lang w:eastAsia="zh-TW"/>
        </w:rPr>
        <w:t xml:space="preserve"> 4, 5</w:t>
      </w:r>
      <w:r>
        <w:rPr>
          <w:rFonts w:ascii="Calibri" w:eastAsia="微軟正黑體" w:hAnsi="Calibri"/>
          <w:b/>
          <w:color w:val="2B6CB0"/>
          <w:sz w:val="21"/>
          <w:lang w:eastAsia="zh-TW"/>
        </w:rPr>
        <w:t>）</w:t>
      </w:r>
      <w:r>
        <w:rPr>
          <w:rFonts w:ascii="Calibri" w:eastAsia="微軟正黑體" w:hAnsi="Calibri"/>
          <w:b/>
          <w:color w:val="2B6CB0"/>
          <w:sz w:val="21"/>
          <w:lang w:eastAsia="zh-TW"/>
        </w:rPr>
        <w:br/>
      </w:r>
      <w:r>
        <w:rPr>
          <w:rFonts w:ascii="Calibri" w:eastAsia="微軟正黑體" w:hAnsi="Calibri"/>
          <w:color w:val="2D3748"/>
          <w:sz w:val="21"/>
          <w:lang w:eastAsia="zh-TW"/>
        </w:rPr>
        <w:t xml:space="preserve">  ● </w:t>
      </w:r>
      <w:r>
        <w:rPr>
          <w:rFonts w:ascii="Calibri" w:eastAsia="微軟正黑體" w:hAnsi="Calibri"/>
          <w:color w:val="2D3748"/>
          <w:sz w:val="21"/>
          <w:lang w:eastAsia="zh-TW"/>
        </w:rPr>
        <w:t>優點</w:t>
      </w:r>
      <w:r>
        <w:rPr>
          <w:rFonts w:ascii="Calibri" w:eastAsia="微軟正黑體" w:hAnsi="Calibri"/>
          <w:color w:val="2D3748"/>
          <w:sz w:val="21"/>
          <w:lang w:eastAsia="zh-TW"/>
        </w:rPr>
        <w:t>/</w:t>
      </w:r>
      <w:r>
        <w:rPr>
          <w:rFonts w:ascii="Calibri" w:eastAsia="微軟正黑體" w:hAnsi="Calibri"/>
          <w:color w:val="2D3748"/>
          <w:sz w:val="21"/>
          <w:lang w:eastAsia="zh-TW"/>
        </w:rPr>
        <w:t>缺點：【優點】緊扣音節級形態學特徵，對空格缺失具備極強容錯韌性（</w:t>
      </w:r>
      <w:r>
        <w:rPr>
          <w:rFonts w:ascii="Calibri" w:eastAsia="微軟正黑體" w:hAnsi="Calibri"/>
          <w:color w:val="2D3748"/>
          <w:sz w:val="21"/>
          <w:lang w:eastAsia="zh-TW"/>
        </w:rPr>
        <w:t xml:space="preserve">F1 </w:t>
      </w:r>
      <w:r>
        <w:rPr>
          <w:rFonts w:ascii="Calibri" w:eastAsia="微軟正黑體" w:hAnsi="Calibri"/>
          <w:color w:val="2D3748"/>
          <w:sz w:val="21"/>
          <w:lang w:eastAsia="zh-TW"/>
        </w:rPr>
        <w:t>達</w:t>
      </w:r>
      <w:r>
        <w:rPr>
          <w:rFonts w:ascii="Calibri" w:eastAsia="微軟正黑體" w:hAnsi="Calibri"/>
          <w:color w:val="2D3748"/>
          <w:sz w:val="21"/>
          <w:lang w:eastAsia="zh-TW"/>
        </w:rPr>
        <w:t xml:space="preserve"> 98.3%</w:t>
      </w:r>
      <w:r>
        <w:rPr>
          <w:rFonts w:ascii="Calibri" w:eastAsia="微軟正黑體" w:hAnsi="Calibri"/>
          <w:color w:val="2D3748"/>
          <w:sz w:val="21"/>
          <w:lang w:eastAsia="zh-TW"/>
        </w:rPr>
        <w:t>），權重繫結減少</w:t>
      </w:r>
      <w:r>
        <w:rPr>
          <w:rFonts w:ascii="Calibri" w:eastAsia="微軟正黑體" w:hAnsi="Calibri"/>
          <w:color w:val="2D3748"/>
          <w:sz w:val="21"/>
          <w:lang w:eastAsia="zh-TW"/>
        </w:rPr>
        <w:t xml:space="preserve"> 40% </w:t>
      </w:r>
      <w:r>
        <w:rPr>
          <w:rFonts w:ascii="Calibri" w:eastAsia="微軟正黑體" w:hAnsi="Calibri"/>
          <w:color w:val="2D3748"/>
          <w:sz w:val="21"/>
          <w:lang w:eastAsia="zh-TW"/>
        </w:rPr>
        <w:t>參數量；【缺點】音節級序列長度倍增導致推論顯存開銷較高，跨語系遷移困難。</w:t>
      </w:r>
      <w:r>
        <w:rPr>
          <w:rFonts w:ascii="Calibri" w:eastAsia="微軟正黑體" w:hAnsi="Calibri"/>
          <w:color w:val="2D3748"/>
          <w:sz w:val="21"/>
          <w:lang w:eastAsia="zh-TW"/>
        </w:rPr>
        <w:br/>
      </w:r>
      <w:r>
        <w:rPr>
          <w:rFonts w:ascii="Calibri" w:eastAsia="微軟正黑體" w:hAnsi="Calibri"/>
          <w:color w:val="4A5568"/>
          <w:sz w:val="21"/>
          <w:lang w:eastAsia="zh-TW"/>
        </w:rPr>
        <w:t xml:space="preserve">  ● </w:t>
      </w:r>
      <w:r>
        <w:rPr>
          <w:rFonts w:ascii="Calibri" w:eastAsia="微軟正黑體" w:hAnsi="Calibri"/>
          <w:color w:val="4A5568"/>
          <w:sz w:val="21"/>
          <w:lang w:eastAsia="zh-TW"/>
        </w:rPr>
        <w:t>趨勢：從傳統流水線轉向端到端聯合訓練，並將詞義消歧（</w:t>
      </w:r>
      <w:r>
        <w:rPr>
          <w:rFonts w:ascii="Calibri" w:eastAsia="微軟正黑體" w:hAnsi="Calibri"/>
          <w:color w:val="4A5568"/>
          <w:sz w:val="21"/>
          <w:lang w:eastAsia="zh-TW"/>
        </w:rPr>
        <w:t>WSD</w:t>
      </w:r>
      <w:r>
        <w:rPr>
          <w:rFonts w:ascii="Calibri" w:eastAsia="微軟正黑體" w:hAnsi="Calibri"/>
          <w:color w:val="4A5568"/>
          <w:sz w:val="21"/>
          <w:lang w:eastAsia="zh-TW"/>
        </w:rPr>
        <w:t>）先驗知識深度注入預訓練神經表徵。</w:t>
      </w:r>
    </w:p>
    <w:p w:rsidR="00360E97" w:rsidRDefault="00FE7DE5">
      <w:pPr>
        <w:spacing w:before="60" w:after="80" w:line="300" w:lineRule="auto"/>
        <w:ind w:left="288"/>
        <w:rPr>
          <w:lang w:eastAsia="zh-TW"/>
        </w:rPr>
      </w:pPr>
      <w:r>
        <w:rPr>
          <w:rFonts w:ascii="Calibri" w:eastAsia="微軟正黑體" w:hAnsi="Calibri"/>
          <w:b/>
          <w:color w:val="1A365D"/>
          <w:sz w:val="21"/>
          <w:lang w:eastAsia="zh-TW"/>
        </w:rPr>
        <w:t xml:space="preserve">- </w:t>
      </w:r>
      <w:r>
        <w:rPr>
          <w:rFonts w:ascii="Calibri" w:eastAsia="微軟正黑體" w:hAnsi="Calibri"/>
          <w:b/>
          <w:color w:val="1A365D"/>
          <w:sz w:val="21"/>
          <w:lang w:eastAsia="zh-TW"/>
        </w:rPr>
        <w:t>主要使用的方法</w:t>
      </w:r>
      <w:r>
        <w:rPr>
          <w:rFonts w:ascii="Calibri" w:eastAsia="微軟正黑體" w:hAnsi="Calibri"/>
          <w:b/>
          <w:color w:val="1A365D"/>
          <w:sz w:val="21"/>
          <w:lang w:eastAsia="zh-TW"/>
        </w:rPr>
        <w:t xml:space="preserve"> 4</w:t>
      </w:r>
      <w:r>
        <w:rPr>
          <w:rFonts w:ascii="Calibri" w:eastAsia="微軟正黑體" w:hAnsi="Calibri"/>
          <w:b/>
          <w:color w:val="1A365D"/>
          <w:sz w:val="21"/>
          <w:lang w:eastAsia="zh-TW"/>
        </w:rPr>
        <w:t>：檢索增強生成（</w:t>
      </w:r>
      <w:r>
        <w:rPr>
          <w:rFonts w:ascii="Calibri" w:eastAsia="微軟正黑體" w:hAnsi="Calibri"/>
          <w:b/>
          <w:color w:val="1A365D"/>
          <w:sz w:val="21"/>
          <w:lang w:eastAsia="zh-TW"/>
        </w:rPr>
        <w:t>RAG</w:t>
      </w:r>
      <w:r>
        <w:rPr>
          <w:rFonts w:ascii="Calibri" w:eastAsia="微軟正黑體" w:hAnsi="Calibri"/>
          <w:b/>
          <w:color w:val="1A365D"/>
          <w:sz w:val="21"/>
          <w:lang w:eastAsia="zh-TW"/>
        </w:rPr>
        <w:t>）與神經符號混合推理方法</w:t>
      </w:r>
      <w:r>
        <w:rPr>
          <w:rFonts w:ascii="Calibri" w:eastAsia="微軟正黑體" w:hAnsi="Calibri"/>
          <w:b/>
          <w:color w:val="1A365D"/>
          <w:sz w:val="21"/>
          <w:lang w:eastAsia="zh-TW"/>
        </w:rPr>
        <w:br/>
      </w:r>
      <w:r>
        <w:rPr>
          <w:rFonts w:ascii="Calibri" w:eastAsia="微軟正黑體" w:hAnsi="Calibri"/>
          <w:b/>
          <w:color w:val="2B6CB0"/>
          <w:sz w:val="21"/>
          <w:lang w:eastAsia="zh-TW"/>
        </w:rPr>
        <w:t xml:space="preserve">  ● </w:t>
      </w:r>
      <w:r>
        <w:rPr>
          <w:rFonts w:ascii="Calibri" w:eastAsia="微軟正黑體" w:hAnsi="Calibri"/>
          <w:b/>
          <w:color w:val="2B6CB0"/>
          <w:sz w:val="21"/>
          <w:lang w:eastAsia="zh-TW"/>
        </w:rPr>
        <w:t>應用論文：</w:t>
      </w:r>
      <w:r>
        <w:rPr>
          <w:rFonts w:ascii="Calibri" w:eastAsia="微軟正黑體" w:hAnsi="Calibri"/>
          <w:b/>
          <w:color w:val="2B6CB0"/>
          <w:sz w:val="21"/>
          <w:lang w:eastAsia="zh-TW"/>
        </w:rPr>
        <w:t xml:space="preserve">3 </w:t>
      </w:r>
      <w:r>
        <w:rPr>
          <w:rFonts w:ascii="Calibri" w:eastAsia="微軟正黑體" w:hAnsi="Calibri"/>
          <w:b/>
          <w:color w:val="2B6CB0"/>
          <w:sz w:val="21"/>
          <w:lang w:eastAsia="zh-TW"/>
        </w:rPr>
        <w:t>篇（論文</w:t>
      </w:r>
      <w:r>
        <w:rPr>
          <w:rFonts w:ascii="Calibri" w:eastAsia="微軟正黑體" w:hAnsi="Calibri"/>
          <w:b/>
          <w:color w:val="2B6CB0"/>
          <w:sz w:val="21"/>
          <w:lang w:eastAsia="zh-TW"/>
        </w:rPr>
        <w:t xml:space="preserve"> 9, 11, 12</w:t>
      </w:r>
      <w:r>
        <w:rPr>
          <w:rFonts w:ascii="Calibri" w:eastAsia="微軟正黑體" w:hAnsi="Calibri"/>
          <w:b/>
          <w:color w:val="2B6CB0"/>
          <w:sz w:val="21"/>
          <w:lang w:eastAsia="zh-TW"/>
        </w:rPr>
        <w:t>）</w:t>
      </w:r>
      <w:r>
        <w:rPr>
          <w:rFonts w:ascii="Calibri" w:eastAsia="微軟正黑體" w:hAnsi="Calibri"/>
          <w:b/>
          <w:color w:val="2B6CB0"/>
          <w:sz w:val="21"/>
          <w:lang w:eastAsia="zh-TW"/>
        </w:rPr>
        <w:br/>
      </w:r>
      <w:r>
        <w:rPr>
          <w:rFonts w:ascii="Calibri" w:eastAsia="微軟正黑體" w:hAnsi="Calibri"/>
          <w:color w:val="2D3748"/>
          <w:sz w:val="21"/>
          <w:lang w:eastAsia="zh-TW"/>
        </w:rPr>
        <w:t xml:space="preserve">  ● </w:t>
      </w:r>
      <w:r>
        <w:rPr>
          <w:rFonts w:ascii="Calibri" w:eastAsia="微軟正黑體" w:hAnsi="Calibri"/>
          <w:color w:val="2D3748"/>
          <w:sz w:val="21"/>
          <w:lang w:eastAsia="zh-TW"/>
        </w:rPr>
        <w:t>優點</w:t>
      </w:r>
      <w:r>
        <w:rPr>
          <w:rFonts w:ascii="Calibri" w:eastAsia="微軟正黑體" w:hAnsi="Calibri"/>
          <w:color w:val="2D3748"/>
          <w:sz w:val="21"/>
          <w:lang w:eastAsia="zh-TW"/>
        </w:rPr>
        <w:t>/</w:t>
      </w:r>
      <w:r>
        <w:rPr>
          <w:rFonts w:ascii="Calibri" w:eastAsia="微軟正黑體" w:hAnsi="Calibri"/>
          <w:color w:val="2D3748"/>
          <w:sz w:val="21"/>
          <w:lang w:eastAsia="zh-TW"/>
        </w:rPr>
        <w:t>缺點：【優點】兼具大模型的強大語義泛化與符號規則的絕對精確性，在醫療病歷上取得</w:t>
      </w:r>
      <w:r>
        <w:rPr>
          <w:rFonts w:ascii="Calibri" w:eastAsia="微軟正黑體" w:hAnsi="Calibri"/>
          <w:color w:val="2D3748"/>
          <w:sz w:val="21"/>
          <w:lang w:eastAsia="zh-TW"/>
        </w:rPr>
        <w:t xml:space="preserve"> 99% </w:t>
      </w:r>
      <w:r>
        <w:rPr>
          <w:rFonts w:ascii="Calibri" w:eastAsia="微軟正黑體" w:hAnsi="Calibri"/>
          <w:color w:val="2D3748"/>
          <w:sz w:val="21"/>
          <w:lang w:eastAsia="zh-TW"/>
        </w:rPr>
        <w:t>極致準確率，徹底消除工業與臨床幻覺；【缺點】規則庫維護需要專家高</w:t>
      </w:r>
      <w:r>
        <w:rPr>
          <w:rFonts w:ascii="Calibri" w:eastAsia="微軟正黑體" w:hAnsi="Calibri"/>
          <w:color w:val="2D3748"/>
          <w:sz w:val="21"/>
          <w:lang w:eastAsia="zh-TW"/>
        </w:rPr>
        <w:t>度介入，且結構化</w:t>
      </w:r>
      <w:r>
        <w:rPr>
          <w:rFonts w:ascii="Calibri" w:eastAsia="微軟正黑體" w:hAnsi="Calibri"/>
          <w:color w:val="2D3748"/>
          <w:sz w:val="21"/>
          <w:lang w:eastAsia="zh-TW"/>
        </w:rPr>
        <w:t xml:space="preserve"> Schema </w:t>
      </w:r>
      <w:r>
        <w:rPr>
          <w:rFonts w:ascii="Calibri" w:eastAsia="微軟正黑體" w:hAnsi="Calibri"/>
          <w:color w:val="2D3748"/>
          <w:sz w:val="21"/>
          <w:lang w:eastAsia="zh-TW"/>
        </w:rPr>
        <w:t>擴展需人工調整。</w:t>
      </w:r>
      <w:r>
        <w:rPr>
          <w:rFonts w:ascii="Calibri" w:eastAsia="微軟正黑體" w:hAnsi="Calibri"/>
          <w:color w:val="2D3748"/>
          <w:sz w:val="21"/>
          <w:lang w:eastAsia="zh-TW"/>
        </w:rPr>
        <w:br/>
      </w:r>
      <w:r>
        <w:rPr>
          <w:rFonts w:ascii="Calibri" w:eastAsia="微軟正黑體" w:hAnsi="Calibri"/>
          <w:color w:val="4A5568"/>
          <w:sz w:val="21"/>
          <w:lang w:eastAsia="zh-TW"/>
        </w:rPr>
        <w:t xml:space="preserve">  ● </w:t>
      </w:r>
      <w:r>
        <w:rPr>
          <w:rFonts w:ascii="Calibri" w:eastAsia="微軟正黑體" w:hAnsi="Calibri"/>
          <w:color w:val="4A5568"/>
          <w:sz w:val="21"/>
          <w:lang w:eastAsia="zh-TW"/>
        </w:rPr>
        <w:t>趨勢：由純文字向量檢索升級為三層式防護體系（向量檢索</w:t>
      </w:r>
      <w:r>
        <w:rPr>
          <w:rFonts w:ascii="Calibri" w:eastAsia="微軟正黑體" w:hAnsi="Calibri"/>
          <w:color w:val="4A5568"/>
          <w:sz w:val="21"/>
          <w:lang w:eastAsia="zh-TW"/>
        </w:rPr>
        <w:t xml:space="preserve"> + </w:t>
      </w:r>
      <w:r>
        <w:rPr>
          <w:rFonts w:ascii="Calibri" w:eastAsia="微軟正黑體" w:hAnsi="Calibri"/>
          <w:color w:val="4A5568"/>
          <w:sz w:val="21"/>
          <w:lang w:eastAsia="zh-TW"/>
        </w:rPr>
        <w:t>思維鏈推論</w:t>
      </w:r>
      <w:r>
        <w:rPr>
          <w:rFonts w:ascii="Calibri" w:eastAsia="微軟正黑體" w:hAnsi="Calibri"/>
          <w:color w:val="4A5568"/>
          <w:sz w:val="21"/>
          <w:lang w:eastAsia="zh-TW"/>
        </w:rPr>
        <w:t xml:space="preserve"> + </w:t>
      </w:r>
      <w:r>
        <w:rPr>
          <w:rFonts w:ascii="Calibri" w:eastAsia="微軟正黑體" w:hAnsi="Calibri"/>
          <w:color w:val="4A5568"/>
          <w:sz w:val="21"/>
          <w:lang w:eastAsia="zh-TW"/>
        </w:rPr>
        <w:t>規則後處理），並由指標驅動動態文獻增強。</w:t>
      </w:r>
    </w:p>
    <w:p w:rsidR="00360E97" w:rsidRDefault="00FE7DE5">
      <w:pPr>
        <w:spacing w:before="60" w:after="80" w:line="300" w:lineRule="auto"/>
        <w:ind w:left="288"/>
        <w:rPr>
          <w:lang w:eastAsia="zh-TW"/>
        </w:rPr>
      </w:pPr>
      <w:r>
        <w:rPr>
          <w:rFonts w:ascii="Calibri" w:eastAsia="微軟正黑體" w:hAnsi="Calibri"/>
          <w:b/>
          <w:color w:val="1A365D"/>
          <w:sz w:val="21"/>
          <w:lang w:eastAsia="zh-TW"/>
        </w:rPr>
        <w:lastRenderedPageBreak/>
        <w:t xml:space="preserve">- </w:t>
      </w:r>
      <w:r>
        <w:rPr>
          <w:rFonts w:ascii="Calibri" w:eastAsia="微軟正黑體" w:hAnsi="Calibri"/>
          <w:b/>
          <w:color w:val="1A365D"/>
          <w:sz w:val="21"/>
          <w:lang w:eastAsia="zh-TW"/>
        </w:rPr>
        <w:t>主要使用的方法</w:t>
      </w:r>
      <w:r>
        <w:rPr>
          <w:rFonts w:ascii="Calibri" w:eastAsia="微軟正黑體" w:hAnsi="Calibri"/>
          <w:b/>
          <w:color w:val="1A365D"/>
          <w:sz w:val="21"/>
          <w:lang w:eastAsia="zh-TW"/>
        </w:rPr>
        <w:t xml:space="preserve"> 5</w:t>
      </w:r>
      <w:r>
        <w:rPr>
          <w:rFonts w:ascii="Calibri" w:eastAsia="微軟正黑體" w:hAnsi="Calibri"/>
          <w:b/>
          <w:color w:val="1A365D"/>
          <w:sz w:val="21"/>
          <w:lang w:eastAsia="zh-TW"/>
        </w:rPr>
        <w:t>：服務導向架構（</w:t>
      </w:r>
      <w:r>
        <w:rPr>
          <w:rFonts w:ascii="Calibri" w:eastAsia="微軟正黑體" w:hAnsi="Calibri"/>
          <w:b/>
          <w:color w:val="1A365D"/>
          <w:sz w:val="21"/>
          <w:lang w:eastAsia="zh-TW"/>
        </w:rPr>
        <w:t>SOA</w:t>
      </w:r>
      <w:r>
        <w:rPr>
          <w:rFonts w:ascii="Calibri" w:eastAsia="微軟正黑體" w:hAnsi="Calibri"/>
          <w:b/>
          <w:color w:val="1A365D"/>
          <w:sz w:val="21"/>
          <w:lang w:eastAsia="zh-TW"/>
        </w:rPr>
        <w:t>）與成熟</w:t>
      </w:r>
      <w:r>
        <w:rPr>
          <w:rFonts w:ascii="Calibri" w:eastAsia="微軟正黑體" w:hAnsi="Calibri"/>
          <w:b/>
          <w:color w:val="1A365D"/>
          <w:sz w:val="21"/>
          <w:lang w:eastAsia="zh-TW"/>
        </w:rPr>
        <w:t xml:space="preserve"> NLP </w:t>
      </w:r>
      <w:r>
        <w:rPr>
          <w:rFonts w:ascii="Calibri" w:eastAsia="微軟正黑體" w:hAnsi="Calibri"/>
          <w:b/>
          <w:color w:val="1A365D"/>
          <w:sz w:val="21"/>
          <w:lang w:eastAsia="zh-TW"/>
        </w:rPr>
        <w:t>組件微服務重用方法</w:t>
      </w:r>
      <w:r>
        <w:rPr>
          <w:rFonts w:ascii="Calibri" w:eastAsia="微軟正黑體" w:hAnsi="Calibri"/>
          <w:b/>
          <w:color w:val="1A365D"/>
          <w:sz w:val="21"/>
          <w:lang w:eastAsia="zh-TW"/>
        </w:rPr>
        <w:br/>
      </w:r>
      <w:r>
        <w:rPr>
          <w:rFonts w:ascii="Calibri" w:eastAsia="微軟正黑體" w:hAnsi="Calibri"/>
          <w:b/>
          <w:color w:val="2B6CB0"/>
          <w:sz w:val="21"/>
          <w:lang w:eastAsia="zh-TW"/>
        </w:rPr>
        <w:t xml:space="preserve">  ● </w:t>
      </w:r>
      <w:r>
        <w:rPr>
          <w:rFonts w:ascii="Calibri" w:eastAsia="微軟正黑體" w:hAnsi="Calibri"/>
          <w:b/>
          <w:color w:val="2B6CB0"/>
          <w:sz w:val="21"/>
          <w:lang w:eastAsia="zh-TW"/>
        </w:rPr>
        <w:t>應用論文：</w:t>
      </w:r>
      <w:r>
        <w:rPr>
          <w:rFonts w:ascii="Calibri" w:eastAsia="微軟正黑體" w:hAnsi="Calibri"/>
          <w:b/>
          <w:color w:val="2B6CB0"/>
          <w:sz w:val="21"/>
          <w:lang w:eastAsia="zh-TW"/>
        </w:rPr>
        <w:t xml:space="preserve">1 </w:t>
      </w:r>
      <w:r>
        <w:rPr>
          <w:rFonts w:ascii="Calibri" w:eastAsia="微軟正黑體" w:hAnsi="Calibri"/>
          <w:b/>
          <w:color w:val="2B6CB0"/>
          <w:sz w:val="21"/>
          <w:lang w:eastAsia="zh-TW"/>
        </w:rPr>
        <w:t>篇（論文</w:t>
      </w:r>
      <w:r>
        <w:rPr>
          <w:rFonts w:ascii="Calibri" w:eastAsia="微軟正黑體" w:hAnsi="Calibri"/>
          <w:b/>
          <w:color w:val="2B6CB0"/>
          <w:sz w:val="21"/>
          <w:lang w:eastAsia="zh-TW"/>
        </w:rPr>
        <w:t xml:space="preserve"> 8</w:t>
      </w:r>
      <w:r>
        <w:rPr>
          <w:rFonts w:ascii="Calibri" w:eastAsia="微軟正黑體" w:hAnsi="Calibri"/>
          <w:b/>
          <w:color w:val="2B6CB0"/>
          <w:sz w:val="21"/>
          <w:lang w:eastAsia="zh-TW"/>
        </w:rPr>
        <w:t>）</w:t>
      </w:r>
      <w:r>
        <w:rPr>
          <w:rFonts w:ascii="Calibri" w:eastAsia="微軟正黑體" w:hAnsi="Calibri"/>
          <w:b/>
          <w:color w:val="2B6CB0"/>
          <w:sz w:val="21"/>
          <w:lang w:eastAsia="zh-TW"/>
        </w:rPr>
        <w:br/>
      </w:r>
      <w:r>
        <w:rPr>
          <w:rFonts w:ascii="Calibri" w:eastAsia="微軟正黑體" w:hAnsi="Calibri"/>
          <w:color w:val="2D3748"/>
          <w:sz w:val="21"/>
          <w:lang w:eastAsia="zh-TW"/>
        </w:rPr>
        <w:t xml:space="preserve">  ● </w:t>
      </w:r>
      <w:r>
        <w:rPr>
          <w:rFonts w:ascii="Calibri" w:eastAsia="微軟正黑體" w:hAnsi="Calibri"/>
          <w:color w:val="2D3748"/>
          <w:sz w:val="21"/>
          <w:lang w:eastAsia="zh-TW"/>
        </w:rPr>
        <w:t>優點</w:t>
      </w:r>
      <w:r>
        <w:rPr>
          <w:rFonts w:ascii="Calibri" w:eastAsia="微軟正黑體" w:hAnsi="Calibri"/>
          <w:color w:val="2D3748"/>
          <w:sz w:val="21"/>
          <w:lang w:eastAsia="zh-TW"/>
        </w:rPr>
        <w:t>/</w:t>
      </w:r>
      <w:r>
        <w:rPr>
          <w:rFonts w:ascii="Calibri" w:eastAsia="微軟正黑體" w:hAnsi="Calibri"/>
          <w:color w:val="2D3748"/>
          <w:sz w:val="21"/>
          <w:lang w:eastAsia="zh-TW"/>
        </w:rPr>
        <w:t>缺點：【優點】軟體開發成本縮減</w:t>
      </w:r>
      <w:r>
        <w:rPr>
          <w:rFonts w:ascii="Calibri" w:eastAsia="微軟正黑體" w:hAnsi="Calibri"/>
          <w:color w:val="2D3748"/>
          <w:sz w:val="21"/>
          <w:lang w:eastAsia="zh-TW"/>
        </w:rPr>
        <w:t xml:space="preserve"> 80% </w:t>
      </w:r>
      <w:r>
        <w:rPr>
          <w:rFonts w:ascii="Calibri" w:eastAsia="微軟正黑體" w:hAnsi="Calibri"/>
          <w:color w:val="2D3748"/>
          <w:sz w:val="21"/>
          <w:lang w:eastAsia="zh-TW"/>
        </w:rPr>
        <w:t>以上，避免重複造輪子，極度適合跨語言第二外語智慧教學平台快速落地；【缺點】依賴外部中介服務連線品質與響應速度，缺乏深層生成式對話互動能力。</w:t>
      </w:r>
      <w:r>
        <w:rPr>
          <w:rFonts w:ascii="Calibri" w:eastAsia="微軟正黑體" w:hAnsi="Calibri"/>
          <w:color w:val="2D3748"/>
          <w:sz w:val="21"/>
          <w:lang w:eastAsia="zh-TW"/>
        </w:rPr>
        <w:br/>
      </w:r>
      <w:r>
        <w:rPr>
          <w:rFonts w:ascii="Calibri" w:eastAsia="微軟正黑體" w:hAnsi="Calibri"/>
          <w:color w:val="4A5568"/>
          <w:sz w:val="21"/>
          <w:lang w:eastAsia="zh-TW"/>
        </w:rPr>
        <w:t xml:space="preserve">  ● </w:t>
      </w:r>
      <w:r>
        <w:rPr>
          <w:rFonts w:ascii="Calibri" w:eastAsia="微軟正黑體" w:hAnsi="Calibri"/>
          <w:color w:val="4A5568"/>
          <w:sz w:val="21"/>
          <w:lang w:eastAsia="zh-TW"/>
        </w:rPr>
        <w:t>趨勢：與現代雲原</w:t>
      </w:r>
      <w:r>
        <w:rPr>
          <w:rFonts w:ascii="Calibri" w:eastAsia="微軟正黑體" w:hAnsi="Calibri"/>
          <w:color w:val="4A5568"/>
          <w:sz w:val="21"/>
          <w:lang w:eastAsia="zh-TW"/>
        </w:rPr>
        <w:t>生微服務容器化、以及教育大模型</w:t>
      </w:r>
      <w:r>
        <w:rPr>
          <w:rFonts w:ascii="Calibri" w:eastAsia="微軟正黑體" w:hAnsi="Calibri"/>
          <w:color w:val="4A5568"/>
          <w:sz w:val="21"/>
          <w:lang w:eastAsia="zh-TW"/>
        </w:rPr>
        <w:t xml:space="preserve"> API </w:t>
      </w:r>
      <w:r>
        <w:rPr>
          <w:rFonts w:ascii="Calibri" w:eastAsia="微軟正黑體" w:hAnsi="Calibri"/>
          <w:color w:val="4A5568"/>
          <w:sz w:val="21"/>
          <w:lang w:eastAsia="zh-TW"/>
        </w:rPr>
        <w:t>整合層（如論文</w:t>
      </w:r>
      <w:r>
        <w:rPr>
          <w:rFonts w:ascii="Calibri" w:eastAsia="微軟正黑體" w:hAnsi="Calibri"/>
          <w:color w:val="4A5568"/>
          <w:sz w:val="21"/>
          <w:lang w:eastAsia="zh-TW"/>
        </w:rPr>
        <w:t xml:space="preserve"> 1</w:t>
      </w:r>
      <w:r>
        <w:rPr>
          <w:rFonts w:ascii="Calibri" w:eastAsia="微軟正黑體" w:hAnsi="Calibri"/>
          <w:color w:val="4A5568"/>
          <w:sz w:val="21"/>
          <w:lang w:eastAsia="zh-TW"/>
        </w:rPr>
        <w:t>）相呼應，推動語言工程基礎設施資產化。</w:t>
      </w:r>
    </w:p>
    <w:sectPr w:rsidR="00360E97"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7DE5" w:rsidRDefault="00FE7DE5">
      <w:pPr>
        <w:spacing w:after="0" w:line="240" w:lineRule="auto"/>
      </w:pPr>
    </w:p>
  </w:endnote>
  <w:endnote w:type="continuationSeparator" w:id="0">
    <w:p w:rsidR="00FE7DE5" w:rsidRDefault="00FE7D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7DE5" w:rsidRDefault="00FE7DE5">
      <w:pPr>
        <w:spacing w:after="0" w:line="240" w:lineRule="auto"/>
      </w:pPr>
    </w:p>
  </w:footnote>
  <w:footnote w:type="continuationSeparator" w:id="0">
    <w:p w:rsidR="00FE7DE5" w:rsidRDefault="00FE7DE5">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7B53"/>
    <w:rsid w:val="0029639D"/>
    <w:rsid w:val="00326F90"/>
    <w:rsid w:val="00360E97"/>
    <w:rsid w:val="003A0CA5"/>
    <w:rsid w:val="009B2C6E"/>
    <w:rsid w:val="00AA1D8D"/>
    <w:rsid w:val="00B47730"/>
    <w:rsid w:val="00CB0664"/>
    <w:rsid w:val="00FC693F"/>
    <w:rsid w:val="00FE7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6614FC"/>
  <w14:defaultImageDpi w14:val="300"/>
  <w15:docId w15:val="{305FB36A-7EE6-49F5-9F64-2CA910D0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2a">
    <w:name w:val="toc 2"/>
    <w:basedOn w:val="a1"/>
    <w:next w:val="a1"/>
    <w:autoRedefine/>
    <w:uiPriority w:val="39"/>
    <w:unhideWhenUsed/>
    <w:rsid w:val="00237B53"/>
    <w:pPr>
      <w:spacing w:after="100" w:line="259" w:lineRule="auto"/>
      <w:ind w:left="220"/>
    </w:pPr>
    <w:rPr>
      <w:rFonts w:cs="Times New Roman"/>
      <w:lang w:eastAsia="zh-TW"/>
    </w:rPr>
  </w:style>
  <w:style w:type="paragraph" w:styleId="14">
    <w:name w:val="toc 1"/>
    <w:basedOn w:val="a1"/>
    <w:next w:val="a1"/>
    <w:autoRedefine/>
    <w:uiPriority w:val="39"/>
    <w:unhideWhenUsed/>
    <w:rsid w:val="00237B53"/>
    <w:pPr>
      <w:spacing w:after="100" w:line="259" w:lineRule="auto"/>
    </w:pPr>
    <w:rPr>
      <w:rFonts w:cs="Times New Roman"/>
      <w:lang w:eastAsia="zh-TW"/>
    </w:rPr>
  </w:style>
  <w:style w:type="paragraph" w:styleId="38">
    <w:name w:val="toc 3"/>
    <w:basedOn w:val="a1"/>
    <w:next w:val="a1"/>
    <w:autoRedefine/>
    <w:uiPriority w:val="39"/>
    <w:unhideWhenUsed/>
    <w:rsid w:val="00237B53"/>
    <w:pPr>
      <w:spacing w:after="100" w:line="259" w:lineRule="auto"/>
      <w:ind w:left="440"/>
    </w:pPr>
    <w:rPr>
      <w:rFonts w:cs="Times New Roman"/>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C8A8E9-F3F3-4AB1-98ED-4F557ED75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4644</Words>
  <Characters>26473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使用者</cp:lastModifiedBy>
  <cp:revision>4</cp:revision>
  <dcterms:created xsi:type="dcterms:W3CDTF">2013-12-23T23:15:00Z</dcterms:created>
  <dcterms:modified xsi:type="dcterms:W3CDTF">2026-10-16T08:09:00Z</dcterms:modified>
  <cp:category/>
</cp:coreProperties>
</file>