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采购合同</w:t>
      </w:r>
    </w:p>
    <w:p>
      <w:pPr>
        <w:jc w:val="center"/>
      </w:pPr>
      <w:r>
        <w:t>合同编号：PUR-2026-001</w:t>
      </w:r>
    </w:p>
    <w:p/>
    <w:p>
      <w:r>
        <w:t>买方：某科技有限公司</w:t>
      </w:r>
    </w:p>
    <w:p>
      <w:r>
        <w:t>卖方：某制造有限公司</w:t>
      </w:r>
    </w:p>
    <w:p>
      <w:r>
        <w:t>签订日期：2026年 月 日</w:t>
      </w:r>
    </w:p>
    <w:p>
      <w:r>
        <w:t>签订地点：北京市</w:t>
      </w:r>
    </w:p>
    <w:p/>
    <w:p>
      <w:pPr>
        <w:pStyle w:val="Heading1"/>
      </w:pPr>
      <w:r>
        <w:t>第一条 合同标的与价格</w:t>
      </w:r>
    </w:p>
    <w:p>
      <w:pPr>
        <w:ind w:firstLine="0"/>
      </w:pPr>
      <w:r>
        <w:t>1.1 买方同意向卖方购买，卖方同意向买方出售下列产品：</w:t>
      </w:r>
    </w:p>
    <w:p>
      <w:pPr>
        <w:ind w:firstLine="0"/>
      </w:pPr>
      <w:r>
        <w:t xml:space="preserve">   产品名称：工业级传感器模块</w:t>
      </w:r>
    </w:p>
    <w:p>
      <w:pPr>
        <w:ind w:firstLine="0"/>
      </w:pPr>
      <w:r>
        <w:t xml:space="preserve">   规格型号：ST-200 Pro</w:t>
      </w:r>
    </w:p>
    <w:p>
      <w:pPr>
        <w:ind w:firstLine="0"/>
      </w:pPr>
      <w:r>
        <w:t xml:space="preserve">   数量：10,000 个</w:t>
      </w:r>
    </w:p>
    <w:p>
      <w:pPr>
        <w:ind w:firstLine="0"/>
      </w:pPr>
      <w:r>
        <w:t xml:space="preserve">   单价：人民币 200 元/个（含税）</w:t>
      </w:r>
    </w:p>
    <w:p>
      <w:pPr>
        <w:ind w:firstLine="0"/>
      </w:pPr>
      <w:r>
        <w:t xml:space="preserve">   总价：人民币 2,000,000 元（大写：贰佰万元整）</w:t>
      </w:r>
    </w:p>
    <w:p>
      <w:pPr>
        <w:ind w:firstLine="0"/>
      </w:pPr>
      <w:r>
        <w:t>1.2 本合同总价为含增值税价格，税率为 13%。</w:t>
      </w:r>
    </w:p>
    <w:p>
      <w:pPr>
        <w:ind w:firstLine="0"/>
      </w:pPr>
      <w:r>
        <w:t>1.3 产品应符合附件一《技术规格书》的要求。</w:t>
      </w:r>
    </w:p>
    <w:p>
      <w:pPr>
        <w:pStyle w:val="Heading1"/>
      </w:pPr>
      <w:r>
        <w:t>第二条 付款条款</w:t>
      </w:r>
    </w:p>
    <w:p>
      <w:pPr>
        <w:ind w:firstLine="0"/>
      </w:pPr>
      <w:r>
        <w:t>2.1 买方应在收到卖方开具的增值税专用发票后 30 日内支付合同总价的 90%，即人民币 1,800,000 元。</w:t>
      </w:r>
    </w:p>
    <w:p>
      <w:pPr>
        <w:ind w:firstLine="0"/>
      </w:pPr>
      <w:r>
        <w:t>2.2 剩余 10% 作为质保金，即人民币 200,000 元，在质保期满后 15 日内支付。</w:t>
      </w:r>
    </w:p>
    <w:p>
      <w:pPr>
        <w:ind w:firstLine="0"/>
      </w:pPr>
      <w:r>
        <w:t>2.3 质保期为产品验收合格之日起 12 个月。</w:t>
      </w:r>
    </w:p>
    <w:p>
      <w:pPr>
        <w:ind w:firstLine="0"/>
      </w:pPr>
      <w:r>
        <w:t>2.4 付款方式为银行转账。</w:t>
      </w:r>
    </w:p>
    <w:p>
      <w:pPr>
        <w:pStyle w:val="Heading1"/>
      </w:pPr>
      <w:r>
        <w:t>第三条 交付与验收</w:t>
      </w:r>
    </w:p>
    <w:p>
      <w:pPr>
        <w:ind w:firstLine="0"/>
      </w:pPr>
      <w:r>
        <w:t>3.1 交货时间：卖方应于本合同生效后 60 日内完成全部产品的交付。</w:t>
      </w:r>
    </w:p>
    <w:p>
      <w:pPr>
        <w:ind w:firstLine="0"/>
      </w:pPr>
      <w:r>
        <w:t>3.2 交货地点：买方指定仓库（北京市海淀区）。</w:t>
      </w:r>
    </w:p>
    <w:p>
      <w:pPr>
        <w:ind w:firstLine="0"/>
      </w:pPr>
      <w:r>
        <w:t>3.3 验收标准：按照附件一《技术规格书》进行验收。</w:t>
      </w:r>
    </w:p>
    <w:p>
      <w:pPr>
        <w:ind w:firstLine="0"/>
      </w:pPr>
      <w:r>
        <w:t>3.4 验收期限：买方应在收到产品后 10 个工作日内完成验收。</w:t>
      </w:r>
    </w:p>
    <w:p>
      <w:pPr>
        <w:ind w:firstLine="0"/>
      </w:pPr>
      <w:r>
        <w:t>3.5 买方有权对不合格产品拒收，卖方应在 15 日内无条件更换。</w:t>
      </w:r>
    </w:p>
    <w:p>
      <w:pPr>
        <w:pStyle w:val="Heading1"/>
      </w:pPr>
      <w:r>
        <w:t>第四条 违约金</w:t>
      </w:r>
    </w:p>
    <w:p>
      <w:pPr>
        <w:ind w:firstLine="0"/>
      </w:pPr>
      <w:r>
        <w:t>4.1 卖方逾期交付的，每日按迟延交付货物价值的 0.5% 支付违约金。</w:t>
      </w:r>
    </w:p>
    <w:p>
      <w:pPr>
        <w:ind w:firstLine="0"/>
      </w:pPr>
      <w:r>
        <w:t>4.2 累计违约金总额不得超过合同总价的 10%。</w:t>
      </w:r>
    </w:p>
    <w:p>
      <w:pPr>
        <w:ind w:firstLine="0"/>
      </w:pPr>
      <w:r>
        <w:t>4.3 买方逾期付款的，每日按逾期付款金额的 0.05% 支付违约金。</w:t>
      </w:r>
    </w:p>
    <w:p>
      <w:pPr>
        <w:ind w:firstLine="0"/>
      </w:pPr>
      <w:r>
        <w:t>4.4 违约金不足以弥补守约方损失的，违约方应赔偿差额部分。</w:t>
      </w:r>
    </w:p>
    <w:p>
      <w:pPr>
        <w:pStyle w:val="Heading1"/>
      </w:pPr>
      <w:r>
        <w:t>第五条 保密条款</w:t>
      </w:r>
    </w:p>
    <w:p>
      <w:pPr>
        <w:ind w:firstLine="0"/>
      </w:pPr>
      <w:r>
        <w:t>5.1 双方应对在合同履行过程中知悉的对方商业秘密承担保密义务。</w:t>
      </w:r>
    </w:p>
    <w:p>
      <w:pPr>
        <w:ind w:firstLine="0"/>
      </w:pPr>
      <w:r>
        <w:t>5.2 商业秘密包括但不限于技术信息、客户信息、财务数据和经营策略。</w:t>
      </w:r>
    </w:p>
    <w:p>
      <w:pPr>
        <w:ind w:firstLine="0"/>
      </w:pPr>
      <w:r>
        <w:t>5.3 保密期限自合同终止之日起 5 年。</w:t>
      </w:r>
    </w:p>
    <w:p>
      <w:pPr>
        <w:ind w:firstLine="0"/>
      </w:pPr>
      <w:r>
        <w:t>5.4 保密信息不得用于本协议目的之外的任何用途。</w:t>
      </w:r>
    </w:p>
    <w:p>
      <w:pPr>
        <w:ind w:firstLine="0"/>
      </w:pPr>
      <w:r>
        <w:t>5.5 保密义务不适用于已公开信息、依法必须披露的信息。</w:t>
      </w:r>
    </w:p>
    <w:p>
      <w:pPr>
        <w:pStyle w:val="Heading1"/>
      </w:pPr>
      <w:r>
        <w:t>第六条 知识产权</w:t>
      </w:r>
    </w:p>
    <w:p>
      <w:pPr>
        <w:ind w:firstLine="0"/>
      </w:pPr>
      <w:r>
        <w:t>6.1 因履行本合同产生的知识产权归买方所有。</w:t>
      </w:r>
    </w:p>
    <w:p>
      <w:pPr>
        <w:ind w:firstLine="0"/>
      </w:pPr>
      <w:r>
        <w:t>6.2 卖方保留其在本合同签订前已拥有的背景知识产权。</w:t>
      </w:r>
    </w:p>
    <w:p>
      <w:pPr>
        <w:ind w:firstLine="0"/>
      </w:pPr>
      <w:r>
        <w:t>6.3 卖方保证其提供的产品不侵犯任何第三方的知识产权。</w:t>
      </w:r>
    </w:p>
    <w:p>
      <w:pPr>
        <w:ind w:firstLine="0"/>
      </w:pPr>
      <w:r>
        <w:t>6.4 如发生知识产权侵权索赔，卖方应承担全部责任并赔偿买方损失。</w:t>
      </w:r>
    </w:p>
    <w:p>
      <w:pPr>
        <w:pStyle w:val="Heading1"/>
      </w:pPr>
      <w:r>
        <w:t>第七条 赔偿与责任</w:t>
      </w:r>
    </w:p>
    <w:p>
      <w:pPr>
        <w:ind w:firstLine="0"/>
      </w:pPr>
      <w:r>
        <w:t>7.1 卖方对买方因卖方违约遭受的直接损失承担赔偿责任，赔偿总额不超过合同总价。</w:t>
      </w:r>
    </w:p>
    <w:p>
      <w:pPr>
        <w:ind w:firstLine="0"/>
      </w:pPr>
      <w:r>
        <w:t>7.2 卖方不对间接损失、利润损失或商誉损失承担责任。</w:t>
      </w:r>
    </w:p>
    <w:p>
      <w:pPr>
        <w:ind w:firstLine="0"/>
      </w:pPr>
      <w:r>
        <w:t>7.3 因卖方提供的产品存在缺陷导致第三方人身伤亡或财产损失的，卖方应承担赔偿责任，不受 7.1 条限制。</w:t>
      </w:r>
    </w:p>
    <w:p>
      <w:pPr>
        <w:pStyle w:val="Heading1"/>
      </w:pPr>
      <w:r>
        <w:t>第八条 争议解决</w:t>
      </w:r>
    </w:p>
    <w:p>
      <w:pPr>
        <w:ind w:firstLine="0"/>
      </w:pPr>
      <w:r>
        <w:t>8.1 因本合同引起的争议，双方应协商解决。</w:t>
      </w:r>
    </w:p>
    <w:p>
      <w:pPr>
        <w:ind w:firstLine="0"/>
      </w:pPr>
      <w:r>
        <w:t>8.2 协商不成的，任何一方均有权提交北京仲裁委员会仲裁。</w:t>
      </w:r>
    </w:p>
    <w:p>
      <w:pPr>
        <w:ind w:firstLine="0"/>
      </w:pPr>
      <w:r>
        <w:t>8.3 仲裁裁决为终局的，对双方均有约束力。</w:t>
      </w:r>
    </w:p>
    <w:p>
      <w:pPr>
        <w:pStyle w:val="Heading1"/>
      </w:pPr>
      <w:r>
        <w:t>第九条 合同变更</w:t>
      </w:r>
    </w:p>
    <w:p>
      <w:pPr>
        <w:ind w:firstLine="0"/>
      </w:pPr>
      <w:r>
        <w:t>9.1 本合同任何一方变更联系方式应提前 7 日书面通知对方。</w:t>
      </w:r>
    </w:p>
    <w:p>
      <w:pPr>
        <w:ind w:firstLine="0"/>
      </w:pPr>
      <w:r>
        <w:t>9.2 本合同的任何修改须经双方书面同意。</w:t>
      </w:r>
    </w:p>
    <w:p>
      <w:pPr>
        <w:pStyle w:val="Heading1"/>
      </w:pPr>
      <w:r>
        <w:t>第十条 法律适用</w:t>
      </w:r>
    </w:p>
    <w:p>
      <w:pPr>
        <w:ind w:firstLine="0"/>
      </w:pPr>
      <w:r>
        <w:t>10.1 本合同的订立、效力、解释、履行及争议解决均适用中华人民共和国法律。</w:t>
      </w:r>
    </w:p>
    <w:p>
      <w:pPr>
        <w:pStyle w:val="Heading1"/>
      </w:pPr>
      <w:r>
        <w:t>第十一条 生效条款</w:t>
      </w:r>
    </w:p>
    <w:p>
      <w:pPr>
        <w:ind w:firstLine="0"/>
      </w:pPr>
      <w:r>
        <w:t>11.1 本合同自双方法定代表人或授权代表签字并加盖公章之日起生效。</w:t>
      </w:r>
    </w:p>
    <w:p>
      <w:pPr>
        <w:ind w:firstLine="0"/>
      </w:pPr>
      <w:r>
        <w:t>11.2 本合同一式四份，双方各执两份，具有同等法律效力。</w:t>
      </w:r>
    </w:p>
    <w:p/>
    <w:p>
      <w:r>
        <w:t>买方（盖章）：                    卖方（盖章）：</w:t>
      </w:r>
    </w:p>
    <w:p/>
    <w:p>
      <w:r>
        <w:t>法定代表人或授权代表签字：         法定代表人或授权代表签字：</w:t>
      </w:r>
    </w:p>
    <w:p/>
    <w:p>
      <w:r>
        <w:t>日期：                            日期：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SimSun" w:hAnsi="SimSu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