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7B6A0" w14:textId="77777777" w:rsidR="00B26EC2" w:rsidRDefault="00B26EC2" w:rsidP="00BE117F">
      <w:pPr>
        <w:jc w:val="both"/>
        <w:rPr>
          <w:sz w:val="24"/>
          <w:szCs w:val="24"/>
        </w:rPr>
      </w:pPr>
    </w:p>
    <w:p w14:paraId="44BAFC94" w14:textId="2454E7D8" w:rsidR="00430BC0" w:rsidRDefault="00BA6336" w:rsidP="00BE117F">
      <w:pPr>
        <w:jc w:val="both"/>
        <w:rPr>
          <w:sz w:val="24"/>
          <w:szCs w:val="24"/>
        </w:rPr>
      </w:pPr>
      <w:r w:rsidRPr="00BA6336">
        <w:rPr>
          <w:sz w:val="24"/>
          <w:szCs w:val="24"/>
        </w:rPr>
        <w:t>Con el</w:t>
      </w:r>
      <w:r>
        <w:rPr>
          <w:sz w:val="24"/>
          <w:szCs w:val="24"/>
        </w:rPr>
        <w:t xml:space="preserve"> objeto de garantizar la seguridad de la atención de los usuarios del programa y alineados con los protocolos institucionales y las buenas prácticas</w:t>
      </w:r>
      <w:r w:rsidR="00B26EC2">
        <w:rPr>
          <w:sz w:val="24"/>
          <w:szCs w:val="24"/>
        </w:rPr>
        <w:t xml:space="preserve"> de seguridad del paciente</w:t>
      </w:r>
      <w:r>
        <w:rPr>
          <w:sz w:val="24"/>
          <w:szCs w:val="24"/>
        </w:rPr>
        <w:t>, se describen a continuación las “P</w:t>
      </w:r>
      <w:r w:rsidR="00BE117F" w:rsidRPr="00BE117F">
        <w:rPr>
          <w:sz w:val="24"/>
          <w:szCs w:val="24"/>
        </w:rPr>
        <w:t>olítica</w:t>
      </w:r>
      <w:r w:rsidR="00BE117F">
        <w:rPr>
          <w:sz w:val="24"/>
          <w:szCs w:val="24"/>
        </w:rPr>
        <w:t>s</w:t>
      </w:r>
      <w:r w:rsidR="00BE117F" w:rsidRPr="00BE117F">
        <w:rPr>
          <w:sz w:val="24"/>
          <w:szCs w:val="24"/>
        </w:rPr>
        <w:t xml:space="preserve"> para la prestación de servicio </w:t>
      </w:r>
      <w:r w:rsidR="00B26EC2">
        <w:rPr>
          <w:sz w:val="24"/>
          <w:szCs w:val="24"/>
        </w:rPr>
        <w:t>del programa de</w:t>
      </w:r>
      <w:r w:rsidR="00BE117F" w:rsidRPr="00BE117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BE117F" w:rsidRPr="00BE117F">
        <w:rPr>
          <w:sz w:val="24"/>
          <w:szCs w:val="24"/>
        </w:rPr>
        <w:t>ntibioticoterapia</w:t>
      </w:r>
      <w:r w:rsidR="009B2E9D">
        <w:rPr>
          <w:sz w:val="24"/>
          <w:szCs w:val="24"/>
        </w:rPr>
        <w:t>”, las</w:t>
      </w:r>
      <w:r w:rsidR="00430BC0" w:rsidRPr="00430BC0">
        <w:rPr>
          <w:sz w:val="24"/>
          <w:szCs w:val="24"/>
        </w:rPr>
        <w:t xml:space="preserve"> cuales serán de </w:t>
      </w:r>
      <w:r w:rsidR="00430BC0" w:rsidRPr="00A76940">
        <w:rPr>
          <w:b/>
          <w:bCs/>
          <w:i/>
          <w:iCs/>
          <w:sz w:val="24"/>
          <w:szCs w:val="24"/>
        </w:rPr>
        <w:t>obligatorio</w:t>
      </w:r>
      <w:r w:rsidR="00430BC0" w:rsidRPr="00430BC0">
        <w:rPr>
          <w:sz w:val="24"/>
          <w:szCs w:val="24"/>
        </w:rPr>
        <w:t xml:space="preserve"> cumplimiento por parte del personal de enfermería</w:t>
      </w:r>
      <w:r w:rsidR="005C38E1">
        <w:rPr>
          <w:sz w:val="24"/>
          <w:szCs w:val="24"/>
        </w:rPr>
        <w:t>:</w:t>
      </w:r>
      <w:r w:rsidR="00430BC0">
        <w:rPr>
          <w:sz w:val="24"/>
          <w:szCs w:val="24"/>
        </w:rPr>
        <w:t xml:space="preserve">  </w:t>
      </w:r>
    </w:p>
    <w:p w14:paraId="76733C07" w14:textId="77777777" w:rsidR="00BE117F" w:rsidRDefault="00BE117F" w:rsidP="00F81B61">
      <w:pPr>
        <w:jc w:val="both"/>
        <w:rPr>
          <w:sz w:val="24"/>
          <w:szCs w:val="24"/>
        </w:rPr>
      </w:pPr>
    </w:p>
    <w:p w14:paraId="5A76444A" w14:textId="20ED7C7A" w:rsidR="00DD3D78" w:rsidRDefault="005C38E1" w:rsidP="001F6D8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47F1F">
        <w:rPr>
          <w:sz w:val="24"/>
          <w:szCs w:val="24"/>
        </w:rPr>
        <w:t>La administración de los medicamentos a los pacientes asignados, será responsabilidad única y exclusiva del auxiliar de enfermería designado por la IPS para tal fin</w:t>
      </w:r>
      <w:r w:rsidR="00047F1F" w:rsidRPr="00047F1F">
        <w:rPr>
          <w:sz w:val="24"/>
          <w:szCs w:val="24"/>
        </w:rPr>
        <w:t xml:space="preserve">.  </w:t>
      </w:r>
      <w:r w:rsidR="00047F1F" w:rsidRPr="00720966">
        <w:rPr>
          <w:sz w:val="24"/>
          <w:szCs w:val="24"/>
        </w:rPr>
        <w:t>Bajo ninguna circunstancia</w:t>
      </w:r>
      <w:r w:rsidR="00047F1F" w:rsidRPr="00047F1F">
        <w:rPr>
          <w:sz w:val="24"/>
          <w:szCs w:val="24"/>
        </w:rPr>
        <w:t xml:space="preserve">, podrá el auxiliar de enfermería </w:t>
      </w:r>
      <w:r w:rsidR="00047F1F">
        <w:rPr>
          <w:sz w:val="24"/>
          <w:szCs w:val="24"/>
        </w:rPr>
        <w:t>asignar</w:t>
      </w:r>
      <w:r w:rsidR="00047F1F" w:rsidRPr="00047F1F">
        <w:rPr>
          <w:sz w:val="24"/>
          <w:szCs w:val="24"/>
        </w:rPr>
        <w:t xml:space="preserve"> dicha responsabilidad a ninguna otra persona</w:t>
      </w:r>
      <w:r w:rsidR="00047F1F">
        <w:rPr>
          <w:sz w:val="24"/>
          <w:szCs w:val="24"/>
        </w:rPr>
        <w:t xml:space="preserve">, sin haber sido autorizado por </w:t>
      </w:r>
      <w:r w:rsidR="00720966">
        <w:rPr>
          <w:sz w:val="24"/>
          <w:szCs w:val="24"/>
        </w:rPr>
        <w:t>su jefe inmediato</w:t>
      </w:r>
      <w:r w:rsidR="00047F1F">
        <w:rPr>
          <w:sz w:val="24"/>
          <w:szCs w:val="24"/>
        </w:rPr>
        <w:t>.</w:t>
      </w:r>
      <w:r w:rsidR="00047F1F" w:rsidRPr="00047F1F">
        <w:rPr>
          <w:sz w:val="24"/>
          <w:szCs w:val="24"/>
        </w:rPr>
        <w:t xml:space="preserve"> </w:t>
      </w:r>
      <w:r w:rsidR="00BE117F" w:rsidRPr="00047F1F">
        <w:rPr>
          <w:sz w:val="24"/>
          <w:szCs w:val="24"/>
        </w:rPr>
        <w:t xml:space="preserve"> </w:t>
      </w:r>
    </w:p>
    <w:p w14:paraId="5A264C9A" w14:textId="77777777" w:rsidR="00047F1F" w:rsidRDefault="00047F1F" w:rsidP="00047F1F">
      <w:pPr>
        <w:pStyle w:val="Prrafodelista"/>
        <w:jc w:val="both"/>
        <w:rPr>
          <w:sz w:val="24"/>
          <w:szCs w:val="24"/>
        </w:rPr>
      </w:pPr>
    </w:p>
    <w:p w14:paraId="3AE2C9AF" w14:textId="23554641" w:rsidR="00720966" w:rsidRDefault="00047F1F" w:rsidP="0072096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20966">
        <w:rPr>
          <w:bCs/>
          <w:sz w:val="24"/>
          <w:szCs w:val="24"/>
        </w:rPr>
        <w:t>Los</w:t>
      </w:r>
      <w:r w:rsidRPr="00720966">
        <w:rPr>
          <w:b/>
          <w:sz w:val="24"/>
          <w:szCs w:val="24"/>
        </w:rPr>
        <w:t xml:space="preserve"> </w:t>
      </w:r>
      <w:r w:rsidR="00BE117F" w:rsidRPr="00720966">
        <w:rPr>
          <w:sz w:val="24"/>
          <w:szCs w:val="24"/>
        </w:rPr>
        <w:t xml:space="preserve">medicamentos </w:t>
      </w:r>
      <w:r w:rsidRPr="00720966">
        <w:rPr>
          <w:sz w:val="24"/>
          <w:szCs w:val="24"/>
        </w:rPr>
        <w:t>administrados al paciente, serán única y exclusivamente los</w:t>
      </w:r>
      <w:r w:rsidR="00BE117F" w:rsidRPr="00720966">
        <w:rPr>
          <w:sz w:val="24"/>
          <w:szCs w:val="24"/>
        </w:rPr>
        <w:t xml:space="preserve"> entregados por la IPS</w:t>
      </w:r>
      <w:r w:rsidRPr="00720966">
        <w:rPr>
          <w:sz w:val="24"/>
          <w:szCs w:val="24"/>
        </w:rPr>
        <w:t>, a los cuales se les garantiza la trazabilidad y control</w:t>
      </w:r>
      <w:r w:rsidR="00720966">
        <w:rPr>
          <w:sz w:val="24"/>
          <w:szCs w:val="24"/>
        </w:rPr>
        <w:t xml:space="preserve"> de acuerdo a los requerimientos normativos</w:t>
      </w:r>
      <w:r w:rsidRPr="00720966">
        <w:rPr>
          <w:sz w:val="24"/>
          <w:szCs w:val="24"/>
        </w:rPr>
        <w:t>,</w:t>
      </w:r>
      <w:r w:rsidR="006D79CF" w:rsidRPr="00720966">
        <w:rPr>
          <w:sz w:val="24"/>
          <w:szCs w:val="24"/>
        </w:rPr>
        <w:t xml:space="preserve"> por tal motivo, se requiere de manera obigatoria la devoluci</w:t>
      </w:r>
      <w:r w:rsidR="00720966" w:rsidRPr="00720966">
        <w:rPr>
          <w:sz w:val="24"/>
          <w:szCs w:val="24"/>
        </w:rPr>
        <w:t>ó</w:t>
      </w:r>
      <w:r w:rsidR="006D79CF" w:rsidRPr="00720966">
        <w:rPr>
          <w:sz w:val="24"/>
          <w:szCs w:val="24"/>
        </w:rPr>
        <w:t xml:space="preserve">n </w:t>
      </w:r>
      <w:r w:rsidR="00720966">
        <w:rPr>
          <w:sz w:val="24"/>
          <w:szCs w:val="24"/>
        </w:rPr>
        <w:t xml:space="preserve">al servicio farmacéutico </w:t>
      </w:r>
      <w:r w:rsidR="006D79CF" w:rsidRPr="00720966">
        <w:rPr>
          <w:sz w:val="24"/>
          <w:szCs w:val="24"/>
        </w:rPr>
        <w:t>de las ampollas utilizadas y restantes no aplicadas al usuario</w:t>
      </w:r>
      <w:r w:rsidR="00720966">
        <w:rPr>
          <w:sz w:val="24"/>
          <w:szCs w:val="24"/>
        </w:rPr>
        <w:t>, al finalizar su tratamiento.</w:t>
      </w:r>
    </w:p>
    <w:p w14:paraId="74234FB6" w14:textId="77777777" w:rsidR="00720966" w:rsidRPr="00720966" w:rsidRDefault="00720966" w:rsidP="00720966">
      <w:pPr>
        <w:pStyle w:val="Prrafodelista"/>
        <w:rPr>
          <w:sz w:val="24"/>
          <w:szCs w:val="24"/>
        </w:rPr>
      </w:pPr>
    </w:p>
    <w:p w14:paraId="644AD6D8" w14:textId="27F69F47" w:rsidR="00BE117F" w:rsidRPr="00720966" w:rsidRDefault="00047F1F" w:rsidP="0072096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20966">
        <w:rPr>
          <w:sz w:val="24"/>
          <w:szCs w:val="24"/>
        </w:rPr>
        <w:t>Los m</w:t>
      </w:r>
      <w:r w:rsidR="00BE117F" w:rsidRPr="00720966">
        <w:rPr>
          <w:sz w:val="24"/>
          <w:szCs w:val="24"/>
        </w:rPr>
        <w:t>edicamento</w:t>
      </w:r>
      <w:r w:rsidRPr="00720966">
        <w:rPr>
          <w:sz w:val="24"/>
          <w:szCs w:val="24"/>
        </w:rPr>
        <w:t>s serán administrados únicamente en las h</w:t>
      </w:r>
      <w:r w:rsidR="00BE117F" w:rsidRPr="00720966">
        <w:rPr>
          <w:sz w:val="24"/>
          <w:szCs w:val="24"/>
        </w:rPr>
        <w:t>oras estipuladas en el Kardex</w:t>
      </w:r>
      <w:r w:rsidRPr="00720966">
        <w:rPr>
          <w:sz w:val="24"/>
          <w:szCs w:val="24"/>
        </w:rPr>
        <w:t>; los cambios en los horarios de administración, por cualquier circunstancia, deberá</w:t>
      </w:r>
      <w:r w:rsidR="00E55D63" w:rsidRPr="00720966">
        <w:rPr>
          <w:sz w:val="24"/>
          <w:szCs w:val="24"/>
        </w:rPr>
        <w:t>n</w:t>
      </w:r>
      <w:r w:rsidRPr="00720966">
        <w:rPr>
          <w:sz w:val="24"/>
          <w:szCs w:val="24"/>
        </w:rPr>
        <w:t xml:space="preserve"> ser </w:t>
      </w:r>
      <w:r w:rsidR="00935F6E" w:rsidRPr="00720966">
        <w:rPr>
          <w:sz w:val="24"/>
          <w:szCs w:val="24"/>
        </w:rPr>
        <w:t>notificados</w:t>
      </w:r>
      <w:r w:rsidR="00E55D63" w:rsidRPr="00720966">
        <w:rPr>
          <w:sz w:val="24"/>
          <w:szCs w:val="24"/>
        </w:rPr>
        <w:t xml:space="preserve"> y </w:t>
      </w:r>
      <w:r w:rsidR="00BE117F" w:rsidRPr="00720966">
        <w:rPr>
          <w:sz w:val="24"/>
          <w:szCs w:val="24"/>
        </w:rPr>
        <w:t>autoriza</w:t>
      </w:r>
      <w:r w:rsidR="00E55D63" w:rsidRPr="00720966">
        <w:rPr>
          <w:sz w:val="24"/>
          <w:szCs w:val="24"/>
        </w:rPr>
        <w:t xml:space="preserve">dos por </w:t>
      </w:r>
      <w:r w:rsidR="00720966">
        <w:rPr>
          <w:sz w:val="24"/>
          <w:szCs w:val="24"/>
        </w:rPr>
        <w:t>el jefe inmediato</w:t>
      </w:r>
      <w:r w:rsidR="00E55D63" w:rsidRPr="00720966">
        <w:rPr>
          <w:sz w:val="24"/>
          <w:szCs w:val="24"/>
        </w:rPr>
        <w:t xml:space="preserve">. </w:t>
      </w:r>
    </w:p>
    <w:p w14:paraId="2621055F" w14:textId="77777777" w:rsidR="00DD3D78" w:rsidRDefault="00DD3D78" w:rsidP="00DD3D78">
      <w:pPr>
        <w:pStyle w:val="Prrafodelista"/>
        <w:jc w:val="both"/>
        <w:rPr>
          <w:sz w:val="24"/>
          <w:szCs w:val="24"/>
        </w:rPr>
      </w:pPr>
    </w:p>
    <w:p w14:paraId="5BD7CC60" w14:textId="2E7D2E99" w:rsidR="00C777AA" w:rsidRDefault="00E55D63" w:rsidP="00F81B6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</w:t>
      </w:r>
      <w:r w:rsidR="00C777AA">
        <w:rPr>
          <w:sz w:val="24"/>
          <w:szCs w:val="24"/>
        </w:rPr>
        <w:t xml:space="preserve"> medicamento</w:t>
      </w:r>
      <w:r>
        <w:rPr>
          <w:sz w:val="24"/>
          <w:szCs w:val="24"/>
        </w:rPr>
        <w:t>s se deben administrar</w:t>
      </w:r>
      <w:r w:rsidR="00C777AA">
        <w:rPr>
          <w:sz w:val="24"/>
          <w:szCs w:val="24"/>
        </w:rPr>
        <w:t xml:space="preserve"> en </w:t>
      </w:r>
      <w:r>
        <w:rPr>
          <w:sz w:val="24"/>
          <w:szCs w:val="24"/>
        </w:rPr>
        <w:t>el</w:t>
      </w:r>
      <w:r w:rsidR="00C777AA">
        <w:rPr>
          <w:sz w:val="24"/>
          <w:szCs w:val="24"/>
        </w:rPr>
        <w:t xml:space="preserve"> tiempo estipulado</w:t>
      </w:r>
      <w:r>
        <w:rPr>
          <w:sz w:val="24"/>
          <w:szCs w:val="24"/>
        </w:rPr>
        <w:t>.  Retirarse del domicilio antes de terminar de administrar el medicamento o pasarlo en menos tiempo del indicado, representa un alto riesgo de reacciones adversas medicamentosas y flebitis</w:t>
      </w:r>
      <w:r w:rsidR="00720966">
        <w:rPr>
          <w:sz w:val="24"/>
          <w:szCs w:val="24"/>
        </w:rPr>
        <w:t xml:space="preserve"> para el paciente</w:t>
      </w:r>
      <w:r>
        <w:rPr>
          <w:sz w:val="24"/>
          <w:szCs w:val="24"/>
        </w:rPr>
        <w:t xml:space="preserve">, entre otros.  </w:t>
      </w:r>
      <w:r w:rsidR="00C777AA">
        <w:rPr>
          <w:sz w:val="24"/>
          <w:szCs w:val="24"/>
        </w:rPr>
        <w:t xml:space="preserve"> </w:t>
      </w:r>
    </w:p>
    <w:p w14:paraId="00FA0B89" w14:textId="77777777" w:rsidR="00361AD2" w:rsidRPr="00361AD2" w:rsidRDefault="00361AD2" w:rsidP="00361AD2">
      <w:pPr>
        <w:pStyle w:val="Prrafodelista"/>
        <w:rPr>
          <w:sz w:val="24"/>
          <w:szCs w:val="24"/>
        </w:rPr>
      </w:pPr>
    </w:p>
    <w:p w14:paraId="137169F1" w14:textId="2FAF7492" w:rsidR="00361AD2" w:rsidRDefault="00361AD2" w:rsidP="00F81B6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medicamentos se recogen única y exclusivamente en la IPS, no esta permitido que el auxiliar de operaciones se lo lleve ni lo deje en otro lugar para que posteriormente sea recogido por el auxiliar</w:t>
      </w:r>
    </w:p>
    <w:p w14:paraId="2294DD82" w14:textId="77777777" w:rsidR="00361AD2" w:rsidRPr="00361AD2" w:rsidRDefault="00361AD2" w:rsidP="00361AD2">
      <w:pPr>
        <w:pStyle w:val="Prrafodelista"/>
        <w:rPr>
          <w:sz w:val="24"/>
          <w:szCs w:val="24"/>
        </w:rPr>
      </w:pPr>
    </w:p>
    <w:p w14:paraId="7917D6B5" w14:textId="6A2BD778" w:rsidR="00361AD2" w:rsidRDefault="00361AD2" w:rsidP="00F81B6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Cuando el paquete de medicamentos no sea recogido antes de la administración del medicamento, esta dosis se descontara del paquete asignado</w:t>
      </w:r>
    </w:p>
    <w:p w14:paraId="00C867EE" w14:textId="77777777" w:rsidR="00DD3D78" w:rsidRPr="00DD3D78" w:rsidRDefault="00DD3D78" w:rsidP="00DD3D78">
      <w:pPr>
        <w:pStyle w:val="Prrafodelista"/>
        <w:rPr>
          <w:sz w:val="24"/>
          <w:szCs w:val="24"/>
        </w:rPr>
      </w:pPr>
    </w:p>
    <w:p w14:paraId="1200475E" w14:textId="199B1BD7" w:rsidR="00C777AA" w:rsidRDefault="00C777AA" w:rsidP="00F81B6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caso de tener visita fallida se debe</w:t>
      </w:r>
      <w:r w:rsidR="00E55D63">
        <w:rPr>
          <w:sz w:val="24"/>
          <w:szCs w:val="24"/>
        </w:rPr>
        <w:t>:</w:t>
      </w:r>
    </w:p>
    <w:p w14:paraId="2FBE93D7" w14:textId="77777777" w:rsidR="00C777AA" w:rsidRPr="00C777AA" w:rsidRDefault="00C777AA" w:rsidP="00F81B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777AA">
        <w:rPr>
          <w:sz w:val="24"/>
          <w:szCs w:val="24"/>
        </w:rPr>
        <w:t xml:space="preserve">Esperar 20 min si el paciente aún no ha llegado </w:t>
      </w:r>
    </w:p>
    <w:p w14:paraId="3D3A6128" w14:textId="7298A5B6" w:rsidR="00C777AA" w:rsidRDefault="00C777AA" w:rsidP="00F81B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C777AA">
        <w:rPr>
          <w:sz w:val="24"/>
          <w:szCs w:val="24"/>
        </w:rPr>
        <w:t xml:space="preserve">Notificar </w:t>
      </w:r>
      <w:r w:rsidR="00720966">
        <w:rPr>
          <w:sz w:val="24"/>
          <w:szCs w:val="24"/>
        </w:rPr>
        <w:t>a programación</w:t>
      </w:r>
    </w:p>
    <w:p w14:paraId="03AE06A7" w14:textId="49B17F31" w:rsidR="00CB3EA0" w:rsidRDefault="00CB3EA0" w:rsidP="00F81B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Enviar registro fotográfico </w:t>
      </w:r>
      <w:r w:rsidR="00720966">
        <w:rPr>
          <w:sz w:val="24"/>
          <w:szCs w:val="24"/>
        </w:rPr>
        <w:t>y dejar nota en la historia clinica</w:t>
      </w:r>
    </w:p>
    <w:p w14:paraId="4641D8A2" w14:textId="5C874291" w:rsidR="00C777AA" w:rsidRDefault="00C777AA" w:rsidP="00F81B61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Regresar a la aplicación siguiente </w:t>
      </w:r>
      <w:r w:rsidR="00E55D63">
        <w:rPr>
          <w:sz w:val="24"/>
          <w:szCs w:val="24"/>
        </w:rPr>
        <w:t>en la hora definida</w:t>
      </w:r>
    </w:p>
    <w:p w14:paraId="67209FE2" w14:textId="77777777" w:rsidR="00DD3D78" w:rsidRDefault="00DD3D78" w:rsidP="00DD3D78">
      <w:pPr>
        <w:pStyle w:val="Prrafodelista"/>
        <w:ind w:left="1080"/>
        <w:jc w:val="both"/>
        <w:rPr>
          <w:sz w:val="24"/>
          <w:szCs w:val="24"/>
        </w:rPr>
      </w:pPr>
    </w:p>
    <w:p w14:paraId="69A2838E" w14:textId="39694BA6" w:rsidR="00C777AA" w:rsidRPr="00E55D63" w:rsidRDefault="00E55D63" w:rsidP="00F81B61">
      <w:pPr>
        <w:pStyle w:val="Prrafodelista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E55D63">
        <w:rPr>
          <w:bCs/>
          <w:sz w:val="24"/>
          <w:szCs w:val="24"/>
        </w:rPr>
        <w:t>La visita al domicilio del paciente, se realizará en la hora designada por programación</w:t>
      </w:r>
      <w:r w:rsidR="00AC66AA">
        <w:rPr>
          <w:bCs/>
          <w:sz w:val="24"/>
          <w:szCs w:val="24"/>
        </w:rPr>
        <w:t>;</w:t>
      </w:r>
      <w:r w:rsidRPr="00E55D63">
        <w:rPr>
          <w:bCs/>
          <w:sz w:val="24"/>
          <w:szCs w:val="24"/>
        </w:rPr>
        <w:t xml:space="preserve"> en ningún caso</w:t>
      </w:r>
      <w:r w:rsidR="00AC66AA">
        <w:rPr>
          <w:bCs/>
          <w:sz w:val="24"/>
          <w:szCs w:val="24"/>
        </w:rPr>
        <w:t>,</w:t>
      </w:r>
      <w:r w:rsidRPr="00E55D63">
        <w:rPr>
          <w:bCs/>
          <w:sz w:val="24"/>
          <w:szCs w:val="24"/>
        </w:rPr>
        <w:t xml:space="preserve"> el desplazamiento</w:t>
      </w:r>
      <w:r w:rsidR="00C777AA" w:rsidRPr="00E55D63">
        <w:rPr>
          <w:bCs/>
          <w:sz w:val="24"/>
          <w:szCs w:val="24"/>
        </w:rPr>
        <w:t xml:space="preserve"> </w:t>
      </w:r>
      <w:r w:rsidR="00AC66AA">
        <w:rPr>
          <w:bCs/>
          <w:sz w:val="24"/>
          <w:szCs w:val="24"/>
        </w:rPr>
        <w:t>al domicilio, dependerá de que se establezca contacto telefónico con la familia o el usuario.</w:t>
      </w:r>
    </w:p>
    <w:p w14:paraId="1A9DD25A" w14:textId="77777777" w:rsidR="00DD3D78" w:rsidRPr="00E55D63" w:rsidRDefault="00DD3D78" w:rsidP="00DD3D78">
      <w:pPr>
        <w:pStyle w:val="Prrafodelista"/>
        <w:jc w:val="both"/>
        <w:rPr>
          <w:bCs/>
          <w:sz w:val="24"/>
          <w:szCs w:val="24"/>
        </w:rPr>
      </w:pPr>
    </w:p>
    <w:p w14:paraId="71E9DB06" w14:textId="0FB5E2E2" w:rsidR="00AC66AA" w:rsidRDefault="00AC66AA" w:rsidP="00CB3EA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C66AA">
        <w:rPr>
          <w:bCs/>
          <w:sz w:val="24"/>
          <w:szCs w:val="24"/>
        </w:rPr>
        <w:t>Cualquier m</w:t>
      </w:r>
      <w:r w:rsidR="00CB3EA0" w:rsidRPr="00AC66AA">
        <w:rPr>
          <w:bCs/>
          <w:sz w:val="24"/>
          <w:szCs w:val="24"/>
        </w:rPr>
        <w:t>odifica</w:t>
      </w:r>
      <w:r w:rsidRPr="00AC66AA">
        <w:rPr>
          <w:bCs/>
          <w:sz w:val="24"/>
          <w:szCs w:val="24"/>
        </w:rPr>
        <w:t>ción</w:t>
      </w:r>
      <w:r>
        <w:rPr>
          <w:sz w:val="24"/>
          <w:szCs w:val="24"/>
        </w:rPr>
        <w:t xml:space="preserve"> o suspensión de los</w:t>
      </w:r>
      <w:r w:rsidR="00CB3EA0">
        <w:rPr>
          <w:sz w:val="24"/>
          <w:szCs w:val="24"/>
        </w:rPr>
        <w:t xml:space="preserve"> medicamentos </w:t>
      </w:r>
      <w:r>
        <w:rPr>
          <w:sz w:val="24"/>
          <w:szCs w:val="24"/>
        </w:rPr>
        <w:t xml:space="preserve">administrados, será autorizada exclusivamente por el personal médico o </w:t>
      </w:r>
      <w:r w:rsidR="00720966">
        <w:rPr>
          <w:sz w:val="24"/>
          <w:szCs w:val="24"/>
        </w:rPr>
        <w:t xml:space="preserve">a través de </w:t>
      </w:r>
      <w:r>
        <w:rPr>
          <w:sz w:val="24"/>
          <w:szCs w:val="24"/>
        </w:rPr>
        <w:t xml:space="preserve">la </w:t>
      </w:r>
      <w:r w:rsidR="00720966">
        <w:rPr>
          <w:sz w:val="24"/>
          <w:szCs w:val="24"/>
        </w:rPr>
        <w:t>jefe</w:t>
      </w:r>
      <w:r>
        <w:rPr>
          <w:sz w:val="24"/>
          <w:szCs w:val="24"/>
        </w:rPr>
        <w:t xml:space="preserve"> </w:t>
      </w:r>
      <w:r w:rsidR="00920072">
        <w:rPr>
          <w:sz w:val="24"/>
          <w:szCs w:val="24"/>
        </w:rPr>
        <w:t>de enfermería</w:t>
      </w:r>
      <w:r>
        <w:rPr>
          <w:sz w:val="24"/>
          <w:szCs w:val="24"/>
        </w:rPr>
        <w:t>.</w:t>
      </w:r>
    </w:p>
    <w:p w14:paraId="0FBD18A0" w14:textId="77777777" w:rsidR="00935F6E" w:rsidRPr="00935F6E" w:rsidRDefault="00935F6E" w:rsidP="00935F6E">
      <w:pPr>
        <w:pStyle w:val="Prrafodelista"/>
        <w:rPr>
          <w:sz w:val="24"/>
          <w:szCs w:val="24"/>
        </w:rPr>
      </w:pPr>
    </w:p>
    <w:p w14:paraId="5CA0612E" w14:textId="03A3197B" w:rsidR="00935F6E" w:rsidRDefault="00935F6E" w:rsidP="00CB3EA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notas de enfermería </w:t>
      </w:r>
      <w:r w:rsidR="00066D7F">
        <w:rPr>
          <w:sz w:val="24"/>
          <w:szCs w:val="24"/>
        </w:rPr>
        <w:t>en lo posible deben</w:t>
      </w:r>
      <w:r>
        <w:rPr>
          <w:sz w:val="24"/>
          <w:szCs w:val="24"/>
        </w:rPr>
        <w:t xml:space="preserve"> diligenciarse en el tiempo real de la administración del medicamento</w:t>
      </w:r>
      <w:r w:rsidR="00066D7F">
        <w:rPr>
          <w:sz w:val="24"/>
          <w:szCs w:val="24"/>
        </w:rPr>
        <w:t xml:space="preserve"> o máximo </w:t>
      </w:r>
      <w:r w:rsidR="00CD137F">
        <w:rPr>
          <w:sz w:val="24"/>
          <w:szCs w:val="24"/>
        </w:rPr>
        <w:t>3</w:t>
      </w:r>
      <w:r w:rsidR="00066D7F">
        <w:rPr>
          <w:sz w:val="24"/>
          <w:szCs w:val="24"/>
        </w:rPr>
        <w:t xml:space="preserve"> horas después de la aplicación del mismo</w:t>
      </w:r>
      <w:r>
        <w:rPr>
          <w:sz w:val="24"/>
          <w:szCs w:val="24"/>
        </w:rPr>
        <w:t xml:space="preserve">; si por algún fallo del sistema o alguna otra </w:t>
      </w:r>
      <w:r w:rsidR="00186795">
        <w:rPr>
          <w:sz w:val="24"/>
          <w:szCs w:val="24"/>
        </w:rPr>
        <w:t xml:space="preserve">circunstancia </w:t>
      </w:r>
      <w:r>
        <w:rPr>
          <w:sz w:val="24"/>
          <w:szCs w:val="24"/>
        </w:rPr>
        <w:t xml:space="preserve">no puede realizarse la nota en la historia clínica </w:t>
      </w:r>
      <w:r w:rsidR="00DD1F95">
        <w:rPr>
          <w:sz w:val="24"/>
          <w:szCs w:val="24"/>
        </w:rPr>
        <w:t>en este tiempo</w:t>
      </w:r>
      <w:r>
        <w:rPr>
          <w:sz w:val="24"/>
          <w:szCs w:val="24"/>
        </w:rPr>
        <w:t xml:space="preserve">, se hará de manera extemporánea, aclarando en la misma, a que horas se realizó la atención y las causas del no registro oportuno.  </w:t>
      </w:r>
    </w:p>
    <w:p w14:paraId="796F159C" w14:textId="77777777" w:rsidR="00AC66AA" w:rsidRDefault="00AC66AA" w:rsidP="00AC66AA">
      <w:pPr>
        <w:pStyle w:val="Prrafodelista"/>
        <w:jc w:val="both"/>
        <w:rPr>
          <w:sz w:val="24"/>
          <w:szCs w:val="24"/>
        </w:rPr>
      </w:pPr>
    </w:p>
    <w:p w14:paraId="5DEFFC34" w14:textId="08455652" w:rsidR="00C777AA" w:rsidRDefault="00AC66AA" w:rsidP="00CB3EA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</w:t>
      </w:r>
      <w:r w:rsidR="00935F6E">
        <w:rPr>
          <w:sz w:val="24"/>
          <w:szCs w:val="24"/>
        </w:rPr>
        <w:t xml:space="preserve"> reacciones adversas medicamentosas o cualquier evento adverso presentado por el paciente, deberá ser registrado en el aplicativo para tal fin, en el software </w:t>
      </w:r>
      <w:r w:rsidR="006D79CF">
        <w:rPr>
          <w:sz w:val="24"/>
          <w:szCs w:val="24"/>
        </w:rPr>
        <w:t>ZEUS</w:t>
      </w:r>
      <w:r w:rsidR="00935F6E">
        <w:rPr>
          <w:sz w:val="24"/>
          <w:szCs w:val="24"/>
        </w:rPr>
        <w:t xml:space="preserve"> y notificado de inmediato a la </w:t>
      </w:r>
      <w:r w:rsidR="00414B91">
        <w:rPr>
          <w:sz w:val="24"/>
          <w:szCs w:val="24"/>
        </w:rPr>
        <w:t xml:space="preserve">jefe de </w:t>
      </w:r>
      <w:r w:rsidR="006D79CF">
        <w:rPr>
          <w:sz w:val="24"/>
          <w:szCs w:val="24"/>
        </w:rPr>
        <w:t>enfermería</w:t>
      </w:r>
      <w:r w:rsidR="00935F6E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41103185" w14:textId="77777777" w:rsidR="00935F6E" w:rsidRPr="00935F6E" w:rsidRDefault="00935F6E" w:rsidP="00935F6E">
      <w:pPr>
        <w:pStyle w:val="Prrafodelista"/>
        <w:rPr>
          <w:sz w:val="24"/>
          <w:szCs w:val="24"/>
        </w:rPr>
      </w:pPr>
    </w:p>
    <w:p w14:paraId="263EBBB9" w14:textId="2D2B33E8" w:rsidR="00066D7F" w:rsidRPr="00186795" w:rsidRDefault="00062AF8" w:rsidP="00066D7F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62AF8">
        <w:rPr>
          <w:sz w:val="24"/>
          <w:szCs w:val="24"/>
        </w:rPr>
        <w:t>La</w:t>
      </w:r>
      <w:r w:rsidR="00935F6E" w:rsidRPr="00062AF8">
        <w:rPr>
          <w:sz w:val="24"/>
          <w:szCs w:val="24"/>
        </w:rPr>
        <w:t xml:space="preserve"> administración de medicamentos</w:t>
      </w:r>
      <w:r w:rsidRPr="00062AF8">
        <w:rPr>
          <w:sz w:val="24"/>
          <w:szCs w:val="24"/>
        </w:rPr>
        <w:t xml:space="preserve">, </w:t>
      </w:r>
      <w:r w:rsidR="00935F6E" w:rsidRPr="00062AF8">
        <w:rPr>
          <w:sz w:val="24"/>
          <w:szCs w:val="24"/>
        </w:rPr>
        <w:t xml:space="preserve">se debe </w:t>
      </w:r>
      <w:r w:rsidRPr="00062AF8">
        <w:rPr>
          <w:sz w:val="24"/>
          <w:szCs w:val="24"/>
        </w:rPr>
        <w:t xml:space="preserve">realizar </w:t>
      </w:r>
      <w:r w:rsidR="00935F6E" w:rsidRPr="00186795">
        <w:rPr>
          <w:sz w:val="24"/>
          <w:szCs w:val="24"/>
        </w:rPr>
        <w:t>siempre</w:t>
      </w:r>
      <w:r w:rsidR="00935F6E" w:rsidRPr="00062AF8">
        <w:rPr>
          <w:sz w:val="24"/>
          <w:szCs w:val="24"/>
        </w:rPr>
        <w:t xml:space="preserve"> </w:t>
      </w:r>
      <w:r w:rsidRPr="00062AF8">
        <w:rPr>
          <w:sz w:val="24"/>
          <w:szCs w:val="24"/>
        </w:rPr>
        <w:t>garantizando el cumplimiento de l</w:t>
      </w:r>
      <w:r w:rsidR="00935F6E" w:rsidRPr="00062AF8">
        <w:rPr>
          <w:sz w:val="24"/>
          <w:szCs w:val="24"/>
        </w:rPr>
        <w:t xml:space="preserve">os </w:t>
      </w:r>
      <w:r w:rsidR="00186795" w:rsidRPr="00186795">
        <w:rPr>
          <w:b/>
          <w:sz w:val="24"/>
          <w:szCs w:val="24"/>
        </w:rPr>
        <w:t>“c</w:t>
      </w:r>
      <w:r w:rsidR="00935F6E" w:rsidRPr="00186795">
        <w:rPr>
          <w:b/>
          <w:sz w:val="24"/>
          <w:szCs w:val="24"/>
        </w:rPr>
        <w:t>orrectos</w:t>
      </w:r>
      <w:r w:rsidR="00186795" w:rsidRPr="00186795">
        <w:rPr>
          <w:b/>
          <w:sz w:val="24"/>
          <w:szCs w:val="24"/>
        </w:rPr>
        <w:t xml:space="preserve"> de administración de medicamentos”</w:t>
      </w:r>
    </w:p>
    <w:p w14:paraId="44D32CB0" w14:textId="69166B91" w:rsidR="00066D7F" w:rsidRDefault="00066D7F" w:rsidP="00066D7F">
      <w:pPr>
        <w:pStyle w:val="Prrafodelista"/>
        <w:rPr>
          <w:sz w:val="24"/>
          <w:szCs w:val="24"/>
        </w:rPr>
      </w:pPr>
    </w:p>
    <w:p w14:paraId="1C2993BD" w14:textId="77600B8A" w:rsidR="005971EF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Medicamento correcto</w:t>
      </w:r>
    </w:p>
    <w:p w14:paraId="3AA7A3BF" w14:textId="3891D7B9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Paciente correcto</w:t>
      </w:r>
    </w:p>
    <w:p w14:paraId="4E0DB0E5" w14:textId="5FF01B5B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Dosis correcta</w:t>
      </w:r>
    </w:p>
    <w:p w14:paraId="19565DBC" w14:textId="7A6CADEB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Vía correcta</w:t>
      </w:r>
    </w:p>
    <w:p w14:paraId="3659184B" w14:textId="70D3D56B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Hora correcta </w:t>
      </w:r>
    </w:p>
    <w:p w14:paraId="09AF5552" w14:textId="25160BA8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Técnica correcta</w:t>
      </w:r>
    </w:p>
    <w:p w14:paraId="40893F06" w14:textId="284FCD37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Velocidad de infusión correcta</w:t>
      </w:r>
    </w:p>
    <w:p w14:paraId="7D06ACC1" w14:textId="2BFE8968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Fecha de vencimiento correcta </w:t>
      </w:r>
    </w:p>
    <w:p w14:paraId="2D62ECBC" w14:textId="1F73DFC6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Prepare y administre usted mismo el medicamento</w:t>
      </w:r>
    </w:p>
    <w:p w14:paraId="3B5C75F6" w14:textId="1737FA5A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Registre usted mismo el medicamento y hora de administración</w:t>
      </w:r>
    </w:p>
    <w:p w14:paraId="72AFA043" w14:textId="77777777" w:rsidR="00186795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Indagar sobre posibles alergias</w:t>
      </w:r>
    </w:p>
    <w:p w14:paraId="598C0E15" w14:textId="23880A33" w:rsidR="00186795" w:rsidRPr="00066D7F" w:rsidRDefault="00186795" w:rsidP="001867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Educación al paciente y su familia</w:t>
      </w:r>
    </w:p>
    <w:p w14:paraId="3C2A18F8" w14:textId="59835C2C" w:rsidR="00062AF8" w:rsidRDefault="00062AF8" w:rsidP="00186795">
      <w:pPr>
        <w:rPr>
          <w:sz w:val="24"/>
          <w:szCs w:val="24"/>
        </w:rPr>
      </w:pPr>
    </w:p>
    <w:p w14:paraId="36BA52CA" w14:textId="77777777" w:rsidR="00AC66AA" w:rsidRDefault="00AC66AA" w:rsidP="00430BC0">
      <w:pPr>
        <w:jc w:val="both"/>
        <w:rPr>
          <w:sz w:val="24"/>
          <w:szCs w:val="24"/>
        </w:rPr>
      </w:pPr>
    </w:p>
    <w:p w14:paraId="7771352F" w14:textId="276702F1" w:rsidR="00430BC0" w:rsidRDefault="00EA073D" w:rsidP="00430B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mi firma, certifico que soy consciente de que cualquier </w:t>
      </w:r>
      <w:r w:rsidR="00430BC0" w:rsidRPr="00430BC0">
        <w:rPr>
          <w:sz w:val="24"/>
          <w:szCs w:val="24"/>
        </w:rPr>
        <w:t>inobservancia o incumplimiento</w:t>
      </w:r>
      <w:r>
        <w:rPr>
          <w:sz w:val="24"/>
          <w:szCs w:val="24"/>
        </w:rPr>
        <w:t xml:space="preserve"> a las políticas anteriormente descritas</w:t>
      </w:r>
      <w:r w:rsidR="00430BC0" w:rsidRPr="00430BC0">
        <w:rPr>
          <w:sz w:val="24"/>
          <w:szCs w:val="24"/>
        </w:rPr>
        <w:t xml:space="preserve">, se considera </w:t>
      </w:r>
      <w:r>
        <w:rPr>
          <w:sz w:val="24"/>
          <w:szCs w:val="24"/>
        </w:rPr>
        <w:t xml:space="preserve">un riesgo para </w:t>
      </w:r>
      <w:r w:rsidR="005C38E1">
        <w:rPr>
          <w:sz w:val="24"/>
          <w:szCs w:val="24"/>
        </w:rPr>
        <w:t xml:space="preserve">la seguridad de </w:t>
      </w:r>
      <w:r>
        <w:rPr>
          <w:sz w:val="24"/>
          <w:szCs w:val="24"/>
        </w:rPr>
        <w:t>los usuarios</w:t>
      </w:r>
      <w:r w:rsidR="005C38E1">
        <w:rPr>
          <w:sz w:val="24"/>
          <w:szCs w:val="24"/>
        </w:rPr>
        <w:t xml:space="preserve"> </w:t>
      </w:r>
      <w:r w:rsidR="005C38E1" w:rsidRPr="005971EF">
        <w:rPr>
          <w:sz w:val="24"/>
          <w:szCs w:val="24"/>
        </w:rPr>
        <w:t>asignados a mi servicio</w:t>
      </w:r>
      <w:r w:rsidRPr="005971EF">
        <w:rPr>
          <w:sz w:val="24"/>
          <w:szCs w:val="24"/>
        </w:rPr>
        <w:t xml:space="preserve"> </w:t>
      </w:r>
      <w:r w:rsidR="005C38E1" w:rsidRPr="005971EF">
        <w:rPr>
          <w:sz w:val="24"/>
          <w:szCs w:val="24"/>
        </w:rPr>
        <w:t>y por tanto constituye una falta grave, que dará lugar a la</w:t>
      </w:r>
      <w:r w:rsidR="00920072" w:rsidRPr="005971EF">
        <w:rPr>
          <w:sz w:val="24"/>
          <w:szCs w:val="24"/>
        </w:rPr>
        <w:t xml:space="preserve"> terminación unilateral del contrato.</w:t>
      </w:r>
    </w:p>
    <w:p w14:paraId="7FAD28E5" w14:textId="3106DFC4" w:rsidR="00B26EC2" w:rsidRDefault="00B26EC2" w:rsidP="00430BC0">
      <w:pPr>
        <w:jc w:val="both"/>
        <w:rPr>
          <w:sz w:val="24"/>
          <w:szCs w:val="24"/>
        </w:rPr>
      </w:pPr>
    </w:p>
    <w:p w14:paraId="27BC03F6" w14:textId="72F0AF42" w:rsidR="00B26EC2" w:rsidRDefault="00B26EC2" w:rsidP="00430BC0">
      <w:pPr>
        <w:jc w:val="both"/>
        <w:rPr>
          <w:sz w:val="24"/>
          <w:szCs w:val="24"/>
        </w:rPr>
      </w:pPr>
    </w:p>
    <w:p w14:paraId="1C7EC4B2" w14:textId="039D373F" w:rsidR="00B26EC2" w:rsidRPr="00F41AB8" w:rsidRDefault="00AE15D9" w:rsidP="00430BC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Nombre completo:  </w:t>
      </w:r>
      <w:r w:rsidR="00F41AB8">
        <w:rPr>
          <w:b/>
          <w:bCs/>
          <w:sz w:val="24"/>
          <w:szCs w:val="24"/>
        </w:rPr>
        <w:t>{{ nombre_completo }}</w:t>
      </w:r>
    </w:p>
    <w:p w14:paraId="070FBA2A" w14:textId="77777777" w:rsidR="00F41AB8" w:rsidRDefault="00F41AB8" w:rsidP="00430BC0">
      <w:pPr>
        <w:jc w:val="both"/>
        <w:rPr>
          <w:sz w:val="24"/>
          <w:szCs w:val="24"/>
        </w:rPr>
      </w:pPr>
    </w:p>
    <w:p w14:paraId="35C65285" w14:textId="3DFF1CF8" w:rsidR="00B26EC2" w:rsidRPr="008C7915" w:rsidRDefault="00B26EC2" w:rsidP="00430BC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CC: </w:t>
      </w:r>
      <w:r w:rsidR="008C7915">
        <w:rPr>
          <w:b/>
          <w:bCs/>
          <w:sz w:val="24"/>
          <w:szCs w:val="24"/>
        </w:rPr>
        <w:t xml:space="preserve"> {{ cedula_ciudadania }}</w:t>
      </w:r>
    </w:p>
    <w:p w14:paraId="408EB866" w14:textId="77777777" w:rsidR="00F41AB8" w:rsidRDefault="00F41AB8" w:rsidP="00430BC0">
      <w:pPr>
        <w:jc w:val="both"/>
        <w:rPr>
          <w:sz w:val="24"/>
          <w:szCs w:val="24"/>
        </w:rPr>
      </w:pPr>
    </w:p>
    <w:p w14:paraId="6FDA8B3D" w14:textId="6153BA88" w:rsidR="00B26EC2" w:rsidRPr="008C7915" w:rsidRDefault="00B26EC2" w:rsidP="00430BC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Fecha:</w:t>
      </w:r>
      <w:r w:rsidR="008C7915">
        <w:rPr>
          <w:sz w:val="24"/>
          <w:szCs w:val="24"/>
        </w:rPr>
        <w:t xml:space="preserve"> </w:t>
      </w:r>
      <w:r w:rsidR="008C7915">
        <w:rPr>
          <w:b/>
          <w:bCs/>
          <w:sz w:val="24"/>
          <w:szCs w:val="24"/>
        </w:rPr>
        <w:t>{{ fecha_actual }}</w:t>
      </w:r>
    </w:p>
    <w:p w14:paraId="009D0F05" w14:textId="77777777" w:rsidR="00F41AB8" w:rsidRDefault="00F41AB8" w:rsidP="00430BC0">
      <w:pPr>
        <w:jc w:val="both"/>
        <w:rPr>
          <w:sz w:val="24"/>
          <w:szCs w:val="24"/>
        </w:rPr>
      </w:pPr>
    </w:p>
    <w:p w14:paraId="0E931B5F" w14:textId="77777777" w:rsidR="00F41AB8" w:rsidRDefault="00F41AB8" w:rsidP="00430BC0">
      <w:pPr>
        <w:jc w:val="both"/>
        <w:rPr>
          <w:sz w:val="24"/>
          <w:szCs w:val="24"/>
        </w:rPr>
      </w:pPr>
    </w:p>
    <w:p w14:paraId="24E351A6" w14:textId="77777777" w:rsidR="00F41AB8" w:rsidRDefault="00F41AB8" w:rsidP="00430BC0">
      <w:pPr>
        <w:jc w:val="both"/>
        <w:rPr>
          <w:sz w:val="24"/>
          <w:szCs w:val="24"/>
        </w:rPr>
      </w:pPr>
    </w:p>
    <w:p w14:paraId="47070681" w14:textId="28BC8F3C" w:rsidR="00F41AB8" w:rsidRDefault="00F41AB8" w:rsidP="00430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FB8F3" wp14:editId="50F0B6BA">
                <wp:simplePos x="0" y="0"/>
                <wp:positionH relativeFrom="column">
                  <wp:posOffset>581025</wp:posOffset>
                </wp:positionH>
                <wp:positionV relativeFrom="paragraph">
                  <wp:posOffset>8255</wp:posOffset>
                </wp:positionV>
                <wp:extent cx="3009900" cy="1028700"/>
                <wp:effectExtent l="0" t="0" r="19050" b="19050"/>
                <wp:wrapNone/>
                <wp:docPr id="11030854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85FA9" w14:textId="31E198BD" w:rsidR="00F41AB8" w:rsidRDefault="00F41AB8" w:rsidP="00F41AB8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FB8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5.75pt;margin-top:.65pt;width:237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OL3NwIAAH0EAAAOAAAAZHJzL2Uyb0RvYy54bWysVE1v2zAMvQ/YfxB0X+yk6UeMOEWWIsOA&#10;oC2QFj0rshQbk0VNUmJnv36U7Hy022nYRSFF+ol8fMz0vq0V2QvrKtA5HQ5SSoTmUFR6m9PXl+WX&#10;O0qcZ7pgCrTI6UE4ej/7/GnamEyMoARVCEsQRLusMTktvTdZkjheipq5ARihMSjB1syja7dJYVmD&#10;6LVKRml6kzRgC2OBC+fw9qEL0lnEl1Jw/ySlE56onGJtPp42nptwJrMpy7aWmbLifRnsH6qoWaXx&#10;0RPUA/OM7Gz1B1RdcQsOpB9wqBOQsuIi9oDdDNMP3axLZkTsBclx5kST+3+w/HG/Ns+W+PYrtDjA&#10;QEhjXObwMvTTSluHX6yUYBwpPJxoE60nHC+v0nQySTHEMTZMR3e36CBOcv7cWOe/CahJMHJqcS6R&#10;LrZfOd+lHlPCaw5UVSwrpaITtCAWypI9wykqH4tE8HdZSpMmpzdX12kEfhcL0KfvN4rxH315F1mI&#10;pzTWfG4+WL7dtD0jGygOSJSFTkPO8GWFuCvm/DOzKBokABfBP+EhFWAx0FuUlGB//e0+5OMsMUpJ&#10;gyLMqfu5Y1ZQor5rnPJkOB4H1UZnfH07QsdeRjaXEb2rF4AMDXHlDI9myPfqaEoL9Rvuyzy8iiGm&#10;Ob6dU380F75bDdw3LubzmIQ6Ncyv9NrwAB0mEvh8ad+YNf08PUrhEY5yZdmHsXa54UsN850HWcWZ&#10;B4I7VnveUeNRNf0+hiW69GPW+V9j9hsAAP//AwBQSwMEFAAGAAgAAAAhAN7exU7aAAAACAEAAA8A&#10;AABkcnMvZG93bnJldi54bWxMj8FOwzAQRO9I/IO1SNyoU6JEaYhTASpcONEizm68tS1iO7LdNPw9&#10;ywmOb2c0O9NtFzeyGWOywQtYrwpg6IegrNcCPg4vdw2wlKVXcgweBXxjgm1/fdXJVoWLf8d5nzWj&#10;EJ9aKcDkPLWcp8Ggk2kVJvSknUJ0MhNGzVWUFwp3I78vipo7aT19MHLCZ4PD1/7sBOye9EYPjYxm&#10;1yhr5+Xz9KZfhbi9WR4fgGVc8p8ZfutTdeip0zGcvUpsFLBZV+SkewmM5KquiI/EdVkC7zv+f0D/&#10;AwAA//8DAFBLAQItABQABgAIAAAAIQC2gziS/gAAAOEBAAATAAAAAAAAAAAAAAAAAAAAAABbQ29u&#10;dGVudF9UeXBlc10ueG1sUEsBAi0AFAAGAAgAAAAhADj9If/WAAAAlAEAAAsAAAAAAAAAAAAAAAAA&#10;LwEAAF9yZWxzLy5yZWxzUEsBAi0AFAAGAAgAAAAhAMJg4vc3AgAAfQQAAA4AAAAAAAAAAAAAAAAA&#10;LgIAAGRycy9lMm9Eb2MueG1sUEsBAi0AFAAGAAgAAAAhAN7exU7aAAAACAEAAA8AAAAAAAAAAAAA&#10;AAAAkQQAAGRycy9kb3ducmV2LnhtbFBLBQYAAAAABAAEAPMAAACYBQAAAAA=&#10;" fillcolor="white [3201]" strokeweight=".5pt">
                <v:textbox>
                  <w:txbxContent>
                    <w:p w14:paraId="1B485FA9" w14:textId="31E198BD" w:rsidR="00F41AB8" w:rsidRDefault="00F41AB8" w:rsidP="00F41AB8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2BF447AD" w14:textId="77777777" w:rsidR="00F41AB8" w:rsidRDefault="00F41AB8" w:rsidP="00430BC0">
      <w:pPr>
        <w:jc w:val="both"/>
        <w:rPr>
          <w:sz w:val="24"/>
          <w:szCs w:val="24"/>
        </w:rPr>
      </w:pPr>
    </w:p>
    <w:p w14:paraId="43AA9BF4" w14:textId="77777777" w:rsidR="00F41AB8" w:rsidRDefault="00F41AB8" w:rsidP="00F41AB8">
      <w:pPr>
        <w:jc w:val="both"/>
        <w:rPr>
          <w:sz w:val="24"/>
          <w:szCs w:val="24"/>
        </w:rPr>
      </w:pPr>
    </w:p>
    <w:p w14:paraId="49D7F074" w14:textId="4443F336" w:rsidR="00F41AB8" w:rsidRDefault="00F41AB8" w:rsidP="00F41A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Firma:  _________________________________________ </w:t>
      </w:r>
    </w:p>
    <w:p w14:paraId="0948D31F" w14:textId="77777777" w:rsidR="00F41AB8" w:rsidRDefault="00F41AB8" w:rsidP="00430BC0">
      <w:pPr>
        <w:jc w:val="both"/>
        <w:rPr>
          <w:sz w:val="24"/>
          <w:szCs w:val="24"/>
        </w:rPr>
      </w:pPr>
    </w:p>
    <w:sectPr w:rsidR="00F41AB8" w:rsidSect="00062AF8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8CD45" w14:textId="77777777" w:rsidR="00426C08" w:rsidRDefault="00426C08" w:rsidP="00B26EC2">
      <w:pPr>
        <w:spacing w:after="0" w:line="240" w:lineRule="auto"/>
      </w:pPr>
      <w:r>
        <w:separator/>
      </w:r>
    </w:p>
  </w:endnote>
  <w:endnote w:type="continuationSeparator" w:id="0">
    <w:p w14:paraId="3C875302" w14:textId="77777777" w:rsidR="00426C08" w:rsidRDefault="00426C08" w:rsidP="00B2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DEA4A" w14:textId="77777777" w:rsidR="00426C08" w:rsidRDefault="00426C08" w:rsidP="00B26EC2">
      <w:pPr>
        <w:spacing w:after="0" w:line="240" w:lineRule="auto"/>
      </w:pPr>
      <w:r>
        <w:separator/>
      </w:r>
    </w:p>
  </w:footnote>
  <w:footnote w:type="continuationSeparator" w:id="0">
    <w:p w14:paraId="06E36A6C" w14:textId="77777777" w:rsidR="00426C08" w:rsidRDefault="00426C08" w:rsidP="00B26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52" w:type="dxa"/>
      <w:tblInd w:w="-55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694"/>
      <w:gridCol w:w="3876"/>
      <w:gridCol w:w="3382"/>
    </w:tblGrid>
    <w:tr w:rsidR="00B26EC2" w:rsidRPr="006A01BB" w14:paraId="38EE1EBD" w14:textId="77777777" w:rsidTr="00A153B5">
      <w:trPr>
        <w:trHeight w:val="1691"/>
      </w:trPr>
      <w:tc>
        <w:tcPr>
          <w:tcW w:w="2694" w:type="dxa"/>
          <w:shd w:val="clear" w:color="auto" w:fill="auto"/>
          <w:vAlign w:val="center"/>
        </w:tcPr>
        <w:p w14:paraId="66FF3E62" w14:textId="6561220C" w:rsidR="00B26EC2" w:rsidRPr="009F5EB0" w:rsidRDefault="003E409F" w:rsidP="00B26EC2">
          <w:pPr>
            <w:pStyle w:val="Encabezado"/>
            <w:jc w:val="center"/>
            <w:rPr>
              <w:rFonts w:eastAsia="Times New Roman"/>
            </w:rPr>
          </w:pPr>
          <w:r>
            <w:rPr>
              <w:noProof/>
            </w:rPr>
            <w:drawing>
              <wp:inline distT="0" distB="0" distL="0" distR="0" wp14:anchorId="5A6422AA" wp14:editId="4E92BAB5">
                <wp:extent cx="1287585" cy="1099038"/>
                <wp:effectExtent l="0" t="0" r="0" b="6350"/>
                <wp:docPr id="48341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81E27D-10BF-AF42-87D0-C1ACECFB9C3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41" name="Imagen 2">
                          <a:extLst>
                            <a:ext uri="{FF2B5EF4-FFF2-40B4-BE49-F238E27FC236}">
                              <a16:creationId xmlns:a16="http://schemas.microsoft.com/office/drawing/2014/main" id="{8581E27D-10BF-AF42-87D0-C1ACECFB9C3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834" r="3650" b="12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7585" cy="1099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6" w:type="dxa"/>
          <w:shd w:val="clear" w:color="auto" w:fill="auto"/>
          <w:vAlign w:val="center"/>
        </w:tcPr>
        <w:p w14:paraId="690925C4" w14:textId="41CA6B8C" w:rsidR="00B26EC2" w:rsidRPr="009F5EB0" w:rsidRDefault="00B26EC2" w:rsidP="00B26EC2">
          <w:pPr>
            <w:pStyle w:val="Encabezado"/>
            <w:jc w:val="center"/>
            <w:rPr>
              <w:rFonts w:eastAsia="Times New Roman"/>
              <w:b/>
            </w:rPr>
          </w:pPr>
          <w:r>
            <w:rPr>
              <w:rFonts w:eastAsia="Times New Roman"/>
              <w:b/>
            </w:rPr>
            <w:t>POLITICAS PARA LA PRESTACIÓN DEL SERVICIO DEL PROGRAMA DE ANTIBIOTICOTERAPIA</w:t>
          </w:r>
        </w:p>
      </w:tc>
      <w:tc>
        <w:tcPr>
          <w:tcW w:w="3382" w:type="dxa"/>
          <w:shd w:val="clear" w:color="auto" w:fill="auto"/>
          <w:vAlign w:val="center"/>
        </w:tcPr>
        <w:p w14:paraId="1EFACD30" w14:textId="6A3E270B" w:rsidR="00B26EC2" w:rsidRPr="009F5EB0" w:rsidRDefault="00B26EC2" w:rsidP="00B26EC2">
          <w:pPr>
            <w:pStyle w:val="Encabezado"/>
            <w:rPr>
              <w:rFonts w:eastAsia="Times New Roman"/>
            </w:rPr>
          </w:pPr>
          <w:r w:rsidRPr="009F5EB0">
            <w:rPr>
              <w:rFonts w:eastAsia="Times New Roman"/>
              <w:b/>
            </w:rPr>
            <w:t xml:space="preserve">Código: </w:t>
          </w:r>
          <w:r w:rsidRPr="00A20AA1">
            <w:rPr>
              <w:rFonts w:eastAsia="Times New Roman"/>
            </w:rPr>
            <w:t>IN-D</w:t>
          </w:r>
          <w:r w:rsidRPr="009F5EB0">
            <w:rPr>
              <w:rFonts w:eastAsia="Times New Roman"/>
            </w:rPr>
            <w:t>E-</w:t>
          </w:r>
          <w:r>
            <w:rPr>
              <w:rFonts w:eastAsia="Times New Roman"/>
            </w:rPr>
            <w:t>04</w:t>
          </w:r>
        </w:p>
        <w:p w14:paraId="169E5D04" w14:textId="63E21E15" w:rsidR="00B26EC2" w:rsidRPr="009F5EB0" w:rsidRDefault="00B26EC2" w:rsidP="00B26EC2">
          <w:pPr>
            <w:pStyle w:val="Encabezado"/>
            <w:rPr>
              <w:rFonts w:eastAsia="Times New Roman"/>
            </w:rPr>
          </w:pPr>
          <w:r w:rsidRPr="009F5EB0">
            <w:rPr>
              <w:rFonts w:eastAsia="Times New Roman"/>
              <w:b/>
            </w:rPr>
            <w:t>Versión</w:t>
          </w:r>
          <w:r>
            <w:rPr>
              <w:rFonts w:eastAsia="Times New Roman"/>
            </w:rPr>
            <w:t>: 0</w:t>
          </w:r>
          <w:r w:rsidR="00341DEA">
            <w:rPr>
              <w:rFonts w:eastAsia="Times New Roman"/>
            </w:rPr>
            <w:t>3</w:t>
          </w:r>
        </w:p>
        <w:p w14:paraId="54632D3B" w14:textId="69C94AB0" w:rsidR="00B26EC2" w:rsidRPr="009F5EB0" w:rsidRDefault="00B26EC2" w:rsidP="00B26EC2">
          <w:pPr>
            <w:pStyle w:val="Encabezado"/>
            <w:rPr>
              <w:rFonts w:eastAsia="Times New Roman"/>
            </w:rPr>
          </w:pPr>
          <w:r w:rsidRPr="009F5EB0">
            <w:rPr>
              <w:rFonts w:eastAsia="Times New Roman"/>
              <w:b/>
            </w:rPr>
            <w:t>Fecha de elaboración</w:t>
          </w:r>
          <w:r w:rsidRPr="009F5EB0">
            <w:rPr>
              <w:rFonts w:eastAsia="Times New Roman"/>
            </w:rPr>
            <w:t xml:space="preserve">: </w:t>
          </w:r>
          <w:r w:rsidR="00341DEA">
            <w:rPr>
              <w:rFonts w:eastAsia="Times New Roman"/>
            </w:rPr>
            <w:t>Diciembre 2022</w:t>
          </w:r>
        </w:p>
        <w:p w14:paraId="7BCB14E9" w14:textId="77777777" w:rsidR="00B26EC2" w:rsidRPr="009F5EB0" w:rsidRDefault="00B26EC2" w:rsidP="00B26EC2">
          <w:pPr>
            <w:pStyle w:val="Encabezado"/>
            <w:rPr>
              <w:rFonts w:eastAsia="Times New Roman"/>
            </w:rPr>
          </w:pPr>
          <w:r w:rsidRPr="009F5EB0">
            <w:rPr>
              <w:rFonts w:eastAsia="Times New Roman"/>
              <w:b/>
            </w:rPr>
            <w:t>Pagina</w:t>
          </w:r>
          <w:r w:rsidRPr="009F5EB0">
            <w:rPr>
              <w:rFonts w:eastAsia="Times New Roman"/>
            </w:rPr>
            <w:t xml:space="preserve">: </w:t>
          </w:r>
          <w:r w:rsidRPr="009F5EB0">
            <w:rPr>
              <w:rFonts w:cs="Tahoma"/>
              <w:lang w:val="en-US"/>
            </w:rPr>
            <w:fldChar w:fldCharType="begin"/>
          </w:r>
          <w:r w:rsidRPr="009F5EB0">
            <w:rPr>
              <w:rFonts w:cs="Tahoma"/>
              <w:lang w:val="en-US"/>
            </w:rPr>
            <w:instrText>PAGE</w:instrText>
          </w:r>
          <w:r w:rsidRPr="009F5EB0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9F5EB0">
            <w:rPr>
              <w:rFonts w:cs="Tahoma"/>
              <w:lang w:val="en-US"/>
            </w:rPr>
            <w:fldChar w:fldCharType="end"/>
          </w:r>
          <w:r w:rsidRPr="009F5EB0">
            <w:rPr>
              <w:rFonts w:cs="Tahoma"/>
              <w:lang w:val="en-US"/>
            </w:rPr>
            <w:t xml:space="preserve"> de </w:t>
          </w:r>
          <w:r w:rsidRPr="009F5EB0">
            <w:rPr>
              <w:rFonts w:cs="Tahoma"/>
              <w:lang w:val="en-US"/>
            </w:rPr>
            <w:fldChar w:fldCharType="begin"/>
          </w:r>
          <w:r w:rsidRPr="009F5EB0">
            <w:rPr>
              <w:rFonts w:cs="Tahoma"/>
              <w:lang w:val="en-US"/>
            </w:rPr>
            <w:instrText>NUMPAGES</w:instrText>
          </w:r>
          <w:r w:rsidRPr="009F5EB0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7</w:t>
          </w:r>
          <w:r w:rsidRPr="009F5EB0">
            <w:rPr>
              <w:rFonts w:cs="Tahoma"/>
              <w:lang w:val="en-US"/>
            </w:rPr>
            <w:fldChar w:fldCharType="end"/>
          </w:r>
        </w:p>
      </w:tc>
    </w:tr>
  </w:tbl>
  <w:p w14:paraId="7B3A5ECE" w14:textId="77777777" w:rsidR="00B26EC2" w:rsidRDefault="00B26E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76E7"/>
    <w:multiLevelType w:val="hybridMultilevel"/>
    <w:tmpl w:val="B278251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9D"/>
    <w:multiLevelType w:val="hybridMultilevel"/>
    <w:tmpl w:val="A9DCED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43E"/>
    <w:multiLevelType w:val="hybridMultilevel"/>
    <w:tmpl w:val="96D883C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E5B6E"/>
    <w:multiLevelType w:val="hybridMultilevel"/>
    <w:tmpl w:val="045A3A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453345">
    <w:abstractNumId w:val="1"/>
  </w:num>
  <w:num w:numId="2" w16cid:durableId="1760642266">
    <w:abstractNumId w:val="3"/>
  </w:num>
  <w:num w:numId="3" w16cid:durableId="524759114">
    <w:abstractNumId w:val="0"/>
  </w:num>
  <w:num w:numId="4" w16cid:durableId="1031688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7F"/>
    <w:rsid w:val="00047F1F"/>
    <w:rsid w:val="00062AF8"/>
    <w:rsid w:val="00066D7F"/>
    <w:rsid w:val="000818C0"/>
    <w:rsid w:val="00095587"/>
    <w:rsid w:val="00186795"/>
    <w:rsid w:val="0026711C"/>
    <w:rsid w:val="00341DEA"/>
    <w:rsid w:val="00361AD2"/>
    <w:rsid w:val="00397052"/>
    <w:rsid w:val="003E409F"/>
    <w:rsid w:val="00414B91"/>
    <w:rsid w:val="00426C08"/>
    <w:rsid w:val="00430BC0"/>
    <w:rsid w:val="00464F7A"/>
    <w:rsid w:val="004D5879"/>
    <w:rsid w:val="005971EF"/>
    <w:rsid w:val="005C38E1"/>
    <w:rsid w:val="006D79CF"/>
    <w:rsid w:val="006F53F0"/>
    <w:rsid w:val="00720966"/>
    <w:rsid w:val="008C7915"/>
    <w:rsid w:val="00920072"/>
    <w:rsid w:val="00935F6E"/>
    <w:rsid w:val="00947DE3"/>
    <w:rsid w:val="009B2E9D"/>
    <w:rsid w:val="00A76940"/>
    <w:rsid w:val="00AC66AA"/>
    <w:rsid w:val="00AE15D9"/>
    <w:rsid w:val="00B26EC2"/>
    <w:rsid w:val="00B56256"/>
    <w:rsid w:val="00BA6336"/>
    <w:rsid w:val="00BB34DB"/>
    <w:rsid w:val="00BC41B6"/>
    <w:rsid w:val="00BE117F"/>
    <w:rsid w:val="00C70FCD"/>
    <w:rsid w:val="00C777AA"/>
    <w:rsid w:val="00CB3EA0"/>
    <w:rsid w:val="00CD137F"/>
    <w:rsid w:val="00CD6BC5"/>
    <w:rsid w:val="00DD1F95"/>
    <w:rsid w:val="00DD3D78"/>
    <w:rsid w:val="00DF7E6F"/>
    <w:rsid w:val="00E55D63"/>
    <w:rsid w:val="00EA073D"/>
    <w:rsid w:val="00F077EA"/>
    <w:rsid w:val="00F41AB8"/>
    <w:rsid w:val="00F8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FD476B"/>
  <w15:chartTrackingRefBased/>
  <w15:docId w15:val="{307E6D50-385A-47E2-9FE2-9B38665C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6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EC2"/>
  </w:style>
  <w:style w:type="paragraph" w:styleId="Piedepgina">
    <w:name w:val="footer"/>
    <w:basedOn w:val="Normal"/>
    <w:link w:val="PiedepginaCar"/>
    <w:uiPriority w:val="99"/>
    <w:unhideWhenUsed/>
    <w:rsid w:val="00B26E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6B21B-6DA6-6543-BBB4-D5DADA30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ipstid</cp:lastModifiedBy>
  <cp:revision>6</cp:revision>
  <dcterms:created xsi:type="dcterms:W3CDTF">2022-12-17T16:38:00Z</dcterms:created>
  <dcterms:modified xsi:type="dcterms:W3CDTF">2025-05-28T22:12:00Z</dcterms:modified>
</cp:coreProperties>
</file>