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D82D01" w14:textId="77777777" w:rsidR="00574BEE" w:rsidRPr="00093823" w:rsidRDefault="00574BEE" w:rsidP="00574BEE">
      <w:pPr>
        <w:jc w:val="center"/>
        <w:rPr>
          <w:rFonts w:ascii="Arial Nova" w:hAnsi="Arial Nova"/>
        </w:rPr>
      </w:pPr>
    </w:p>
    <w:p w14:paraId="0243766E" w14:textId="77777777" w:rsidR="00574BEE" w:rsidRPr="00093823" w:rsidRDefault="00574BEE" w:rsidP="00574BEE">
      <w:pPr>
        <w:jc w:val="center"/>
        <w:rPr>
          <w:rFonts w:ascii="Arial Nova" w:hAnsi="Arial Nova"/>
        </w:rPr>
      </w:pPr>
    </w:p>
    <w:p w14:paraId="7122FF33" w14:textId="77777777" w:rsidR="00574BEE" w:rsidRPr="00093823" w:rsidRDefault="00574BEE" w:rsidP="00574BEE">
      <w:pPr>
        <w:jc w:val="center"/>
        <w:rPr>
          <w:rFonts w:ascii="Arial Nova" w:hAnsi="Arial Nova"/>
        </w:rPr>
      </w:pPr>
    </w:p>
    <w:p w14:paraId="66A52BEE" w14:textId="77777777" w:rsidR="00574BEE" w:rsidRPr="00093823" w:rsidRDefault="00574BEE" w:rsidP="00574BEE">
      <w:pPr>
        <w:jc w:val="center"/>
        <w:rPr>
          <w:rFonts w:ascii="Arial Nova" w:hAnsi="Arial Nova"/>
        </w:rPr>
      </w:pPr>
      <w:r w:rsidRPr="00093823">
        <w:rPr>
          <w:rFonts w:ascii="Arial Nova" w:hAnsi="Arial Nova"/>
          <w:noProof/>
        </w:rPr>
        <w:drawing>
          <wp:inline distT="0" distB="0" distL="0" distR="0" wp14:anchorId="2DE99353" wp14:editId="74C5A12E">
            <wp:extent cx="4393940" cy="1309370"/>
            <wp:effectExtent l="0" t="0" r="0" b="0"/>
            <wp:docPr id="59" name="Picture 5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2831" cy="1344799"/>
                    </a:xfrm>
                    <a:prstGeom prst="rect">
                      <a:avLst/>
                    </a:prstGeom>
                  </pic:spPr>
                </pic:pic>
              </a:graphicData>
            </a:graphic>
          </wp:inline>
        </w:drawing>
      </w:r>
    </w:p>
    <w:p w14:paraId="699349A9" w14:textId="77777777" w:rsidR="00574BEE" w:rsidRPr="00093823" w:rsidRDefault="00574BEE" w:rsidP="00574BEE">
      <w:pPr>
        <w:jc w:val="center"/>
        <w:rPr>
          <w:rFonts w:ascii="Arial Nova" w:hAnsi="Arial Nova"/>
        </w:rPr>
      </w:pPr>
    </w:p>
    <w:p w14:paraId="527DD06E" w14:textId="77777777" w:rsidR="00574BEE" w:rsidRPr="00093823" w:rsidRDefault="00574BEE" w:rsidP="00574BEE">
      <w:pPr>
        <w:jc w:val="center"/>
        <w:rPr>
          <w:rFonts w:ascii="Arial Nova" w:hAnsi="Arial Nova"/>
          <w:b/>
          <w:bCs/>
          <w:sz w:val="52"/>
          <w:szCs w:val="48"/>
        </w:rPr>
      </w:pPr>
      <w:r w:rsidRPr="00093823">
        <w:rPr>
          <w:rFonts w:ascii="Arial Nova" w:hAnsi="Arial Nova"/>
          <w:b/>
          <w:bCs/>
          <w:sz w:val="52"/>
          <w:szCs w:val="48"/>
        </w:rPr>
        <w:t>R&amp;D - TECHNICAL NOTE</w:t>
      </w:r>
    </w:p>
    <w:p w14:paraId="3FB1E55A" w14:textId="77777777" w:rsidR="00574BEE" w:rsidRPr="00093823" w:rsidRDefault="00574BEE" w:rsidP="00574BEE">
      <w:pPr>
        <w:jc w:val="center"/>
        <w:rPr>
          <w:rFonts w:ascii="Arial Nova" w:hAnsi="Arial Nova"/>
          <w:b/>
          <w:bCs/>
          <w:sz w:val="52"/>
          <w:szCs w:val="48"/>
        </w:rPr>
      </w:pPr>
    </w:p>
    <w:p w14:paraId="26B87BEC" w14:textId="77777777" w:rsidR="00093823" w:rsidRPr="00093823" w:rsidRDefault="00093823" w:rsidP="00574BEE">
      <w:pPr>
        <w:jc w:val="center"/>
        <w:rPr>
          <w:rFonts w:ascii="Arial Nova" w:hAnsi="Arial Nova"/>
          <w:b/>
          <w:bCs/>
          <w:sz w:val="52"/>
          <w:szCs w:val="4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7"/>
        <w:gridCol w:w="8215"/>
      </w:tblGrid>
      <w:tr w:rsidR="00574BEE" w:rsidRPr="00093823" w14:paraId="646159D8" w14:textId="77777777" w:rsidTr="00574BEE">
        <w:tc>
          <w:tcPr>
            <w:tcW w:w="2547" w:type="dxa"/>
          </w:tcPr>
          <w:p w14:paraId="0E76D87D" w14:textId="77777777" w:rsidR="00574BEE" w:rsidRPr="00093823" w:rsidRDefault="00574BEE" w:rsidP="00574BEE">
            <w:pPr>
              <w:pStyle w:val="Titre1"/>
              <w:rPr>
                <w:rFonts w:ascii="Arial Nova" w:hAnsi="Arial Nova"/>
              </w:rPr>
            </w:pPr>
            <w:r w:rsidRPr="00093823">
              <w:rPr>
                <w:rFonts w:ascii="Arial Nova" w:hAnsi="Arial Nova"/>
              </w:rPr>
              <w:t>TITLE</w:t>
            </w:r>
          </w:p>
        </w:tc>
        <w:tc>
          <w:tcPr>
            <w:tcW w:w="8215" w:type="dxa"/>
          </w:tcPr>
          <w:p w14:paraId="005BFF64" w14:textId="15F134EE" w:rsidR="00574BEE" w:rsidRPr="00093823" w:rsidRDefault="00544060" w:rsidP="00574BEE">
            <w:pPr>
              <w:pStyle w:val="Titre2"/>
              <w:rPr>
                <w:rFonts w:ascii="Arial Nova" w:hAnsi="Arial Nova"/>
              </w:rPr>
            </w:pPr>
            <w:r>
              <w:rPr>
                <w:rFonts w:ascii="Arial Nova" w:hAnsi="Arial Nova"/>
              </w:rPr>
              <w:t>Manuel de l’application LabVIEW</w:t>
            </w:r>
          </w:p>
        </w:tc>
      </w:tr>
      <w:tr w:rsidR="00574BEE" w:rsidRPr="00093823" w14:paraId="74BC23DA" w14:textId="77777777" w:rsidTr="00574BEE">
        <w:tc>
          <w:tcPr>
            <w:tcW w:w="2547" w:type="dxa"/>
          </w:tcPr>
          <w:p w14:paraId="05C0AE5B" w14:textId="77777777" w:rsidR="00574BEE" w:rsidRPr="00093823" w:rsidRDefault="00574BEE" w:rsidP="00574BEE">
            <w:pPr>
              <w:pStyle w:val="Titre1"/>
              <w:rPr>
                <w:rFonts w:ascii="Arial Nova" w:hAnsi="Arial Nova"/>
              </w:rPr>
            </w:pPr>
            <w:r w:rsidRPr="00093823">
              <w:rPr>
                <w:rFonts w:ascii="Arial Nova" w:hAnsi="Arial Nova"/>
              </w:rPr>
              <w:t>DATE</w:t>
            </w:r>
          </w:p>
        </w:tc>
        <w:tc>
          <w:tcPr>
            <w:tcW w:w="8215" w:type="dxa"/>
          </w:tcPr>
          <w:p w14:paraId="4BED96B9" w14:textId="0B20C971" w:rsidR="00574BEE" w:rsidRPr="00093823" w:rsidRDefault="00544060" w:rsidP="00574BEE">
            <w:pPr>
              <w:pStyle w:val="Titre2"/>
              <w:rPr>
                <w:rFonts w:ascii="Arial Nova" w:hAnsi="Arial Nova"/>
              </w:rPr>
            </w:pPr>
            <w:r>
              <w:rPr>
                <w:rFonts w:ascii="Arial Nova" w:hAnsi="Arial Nova"/>
              </w:rPr>
              <w:t>30/07/2024</w:t>
            </w:r>
          </w:p>
        </w:tc>
      </w:tr>
      <w:tr w:rsidR="00574BEE" w:rsidRPr="00093823" w14:paraId="63E473AC" w14:textId="77777777" w:rsidTr="00574BEE">
        <w:trPr>
          <w:trHeight w:val="753"/>
        </w:trPr>
        <w:tc>
          <w:tcPr>
            <w:tcW w:w="2547" w:type="dxa"/>
          </w:tcPr>
          <w:p w14:paraId="70B84A91" w14:textId="77777777" w:rsidR="00574BEE" w:rsidRPr="00093823" w:rsidRDefault="00574BEE" w:rsidP="00574BEE">
            <w:pPr>
              <w:pStyle w:val="Titre1"/>
              <w:rPr>
                <w:rFonts w:ascii="Arial Nova" w:hAnsi="Arial Nova"/>
              </w:rPr>
            </w:pPr>
            <w:r w:rsidRPr="00093823">
              <w:rPr>
                <w:rFonts w:ascii="Arial Nova" w:hAnsi="Arial Nova"/>
              </w:rPr>
              <w:t>AUTHORS</w:t>
            </w:r>
          </w:p>
        </w:tc>
        <w:tc>
          <w:tcPr>
            <w:tcW w:w="8215" w:type="dxa"/>
          </w:tcPr>
          <w:p w14:paraId="69119DED" w14:textId="49A4D204" w:rsidR="00574BEE" w:rsidRPr="00093823" w:rsidRDefault="00544060" w:rsidP="00574BEE">
            <w:pPr>
              <w:pStyle w:val="Titre2"/>
              <w:rPr>
                <w:rFonts w:ascii="Arial Nova" w:hAnsi="Arial Nova"/>
              </w:rPr>
            </w:pPr>
            <w:r>
              <w:rPr>
                <w:rFonts w:ascii="Arial Nova" w:hAnsi="Arial Nova"/>
              </w:rPr>
              <w:t>L. Miara</w:t>
            </w:r>
          </w:p>
        </w:tc>
      </w:tr>
      <w:tr w:rsidR="00574BEE" w:rsidRPr="00093823" w14:paraId="028C00C3" w14:textId="77777777" w:rsidTr="00574BEE">
        <w:trPr>
          <w:trHeight w:val="2988"/>
        </w:trPr>
        <w:tc>
          <w:tcPr>
            <w:tcW w:w="2547" w:type="dxa"/>
            <w:shd w:val="clear" w:color="auto" w:fill="4472C4"/>
            <w:vAlign w:val="center"/>
          </w:tcPr>
          <w:p w14:paraId="4E3680E0" w14:textId="77777777" w:rsidR="00574BEE" w:rsidRPr="00093823" w:rsidRDefault="00574BEE" w:rsidP="00574BEE">
            <w:pPr>
              <w:rPr>
                <w:rFonts w:ascii="Arial Nova" w:hAnsi="Arial Nova"/>
                <w:b/>
                <w:bCs/>
                <w:sz w:val="24"/>
                <w:szCs w:val="22"/>
              </w:rPr>
            </w:pPr>
            <w:r w:rsidRPr="00093823">
              <w:rPr>
                <w:rFonts w:ascii="Arial Nova" w:hAnsi="Arial Nova"/>
                <w:b/>
                <w:bCs/>
                <w:color w:val="FFFFFF" w:themeColor="background1"/>
                <w:sz w:val="24"/>
                <w:szCs w:val="22"/>
              </w:rPr>
              <w:t>SUMMARY</w:t>
            </w:r>
          </w:p>
        </w:tc>
        <w:tc>
          <w:tcPr>
            <w:tcW w:w="8215" w:type="dxa"/>
            <w:shd w:val="clear" w:color="auto" w:fill="D9E2F3"/>
            <w:vAlign w:val="center"/>
          </w:tcPr>
          <w:p w14:paraId="1BFAE0BA" w14:textId="77777777" w:rsidR="00574BEE" w:rsidRPr="00093823" w:rsidRDefault="00574BEE" w:rsidP="00574BEE">
            <w:pPr>
              <w:rPr>
                <w:rFonts w:ascii="Arial Nova" w:hAnsi="Arial Nova"/>
                <w:b/>
                <w:bCs/>
                <w:sz w:val="24"/>
                <w:szCs w:val="22"/>
              </w:rPr>
            </w:pPr>
          </w:p>
        </w:tc>
      </w:tr>
    </w:tbl>
    <w:p w14:paraId="5005ED5D" w14:textId="77777777" w:rsidR="00574BEE" w:rsidRDefault="00574BEE" w:rsidP="00574BEE">
      <w:pPr>
        <w:jc w:val="center"/>
        <w:rPr>
          <w:rFonts w:ascii="Arial Nova" w:hAnsi="Arial Nova"/>
          <w:b/>
          <w:bCs/>
          <w:sz w:val="24"/>
          <w:szCs w:val="22"/>
        </w:rPr>
      </w:pPr>
    </w:p>
    <w:p w14:paraId="0E6FEF4B" w14:textId="77777777" w:rsidR="00093823" w:rsidRDefault="00093823" w:rsidP="00574BEE">
      <w:pPr>
        <w:jc w:val="center"/>
        <w:rPr>
          <w:rFonts w:ascii="Arial Nova" w:hAnsi="Arial Nova"/>
          <w:b/>
          <w:bCs/>
          <w:sz w:val="24"/>
          <w:szCs w:val="22"/>
        </w:rPr>
      </w:pPr>
    </w:p>
    <w:p w14:paraId="773BC6F1" w14:textId="77777777" w:rsidR="00093823" w:rsidRDefault="00093823" w:rsidP="00574BEE">
      <w:pPr>
        <w:jc w:val="center"/>
        <w:rPr>
          <w:rFonts w:ascii="Arial Nova" w:hAnsi="Arial Nova"/>
          <w:b/>
          <w:bCs/>
          <w:sz w:val="24"/>
          <w:szCs w:val="22"/>
        </w:rPr>
      </w:pPr>
    </w:p>
    <w:p w14:paraId="4B4BFC51" w14:textId="77777777" w:rsidR="00093823" w:rsidRDefault="00093823" w:rsidP="00574BEE">
      <w:pPr>
        <w:jc w:val="center"/>
        <w:rPr>
          <w:rFonts w:ascii="Arial Nova" w:hAnsi="Arial Nova"/>
          <w:b/>
          <w:bCs/>
          <w:sz w:val="24"/>
          <w:szCs w:val="22"/>
        </w:rPr>
      </w:pPr>
    </w:p>
    <w:p w14:paraId="3D1B9780" w14:textId="77777777" w:rsidR="00093823" w:rsidRDefault="00093823" w:rsidP="00574BEE">
      <w:pPr>
        <w:jc w:val="center"/>
        <w:rPr>
          <w:rFonts w:ascii="Arial Nova" w:hAnsi="Arial Nova"/>
          <w:b/>
          <w:bCs/>
          <w:sz w:val="24"/>
          <w:szCs w:val="22"/>
        </w:rPr>
      </w:pPr>
    </w:p>
    <w:p w14:paraId="668FEECD" w14:textId="52CAB1DF" w:rsidR="00093823" w:rsidRDefault="002F1646" w:rsidP="00856360">
      <w:pPr>
        <w:pStyle w:val="Titre1"/>
        <w:jc w:val="both"/>
      </w:pPr>
      <w:r>
        <w:lastRenderedPageBreak/>
        <w:t>Mise en place</w:t>
      </w:r>
    </w:p>
    <w:p w14:paraId="11FD52E8" w14:textId="40404B23" w:rsidR="00A822CC" w:rsidRDefault="00A822CC" w:rsidP="00856360">
      <w:pPr>
        <w:pStyle w:val="Titre2"/>
        <w:jc w:val="both"/>
      </w:pPr>
      <w:r>
        <w:t>Pré requis</w:t>
      </w:r>
    </w:p>
    <w:p w14:paraId="58C3F531" w14:textId="29B3D2BD" w:rsidR="00A822CC" w:rsidRDefault="00A822CC" w:rsidP="00856360">
      <w:pPr>
        <w:jc w:val="both"/>
      </w:pPr>
      <w:r>
        <w:t xml:space="preserve">L’utilisation de cette application nécessite d’avoir installé au préalable </w:t>
      </w:r>
      <w:hyperlink r:id="rId10" w:anchor="460220" w:history="1">
        <w:r w:rsidRPr="00E36593">
          <w:rPr>
            <w:rStyle w:val="Lienhypertexte"/>
          </w:rPr>
          <w:t>LabVIEW runtime</w:t>
        </w:r>
      </w:hyperlink>
      <w:r>
        <w:t xml:space="preserve"> 32 bits (version 2022 ou ultérieure).</w:t>
      </w:r>
    </w:p>
    <w:p w14:paraId="3893814A" w14:textId="7ABDB5C2" w:rsidR="00A822CC" w:rsidRPr="00A822CC" w:rsidRDefault="00A822CC" w:rsidP="00856360">
      <w:pPr>
        <w:jc w:val="both"/>
      </w:pPr>
      <w:r>
        <w:t>La version non compilée a été développée avec LabVIEW 2022, cette version est donc recommandée pour effectuer des modifications.</w:t>
      </w:r>
    </w:p>
    <w:p w14:paraId="06AA7BA2" w14:textId="322D615F" w:rsidR="00F91D72" w:rsidRDefault="00F91D72" w:rsidP="00856360">
      <w:pPr>
        <w:pStyle w:val="Titre2"/>
        <w:jc w:val="both"/>
      </w:pPr>
      <w:r>
        <w:t>Téléchargement</w:t>
      </w:r>
    </w:p>
    <w:p w14:paraId="109DCA93" w14:textId="12E21774" w:rsidR="002F1646" w:rsidRDefault="002D7A0C" w:rsidP="00856360">
      <w:pPr>
        <w:jc w:val="both"/>
      </w:pPr>
      <w:r>
        <w:t xml:space="preserve">Télécharger le logiciel sur </w:t>
      </w:r>
      <w:hyperlink r:id="rId11" w:history="1">
        <w:r w:rsidRPr="003F0044">
          <w:rPr>
            <w:rStyle w:val="Lienhypertexte"/>
          </w:rPr>
          <w:t>https://github.com/SensWay/app-releases</w:t>
        </w:r>
      </w:hyperlink>
      <w:r>
        <w:t xml:space="preserve"> (ou </w:t>
      </w:r>
      <w:hyperlink r:id="rId12" w:history="1">
        <w:r w:rsidRPr="003F0044">
          <w:rPr>
            <w:rStyle w:val="Lienhypertexte"/>
          </w:rPr>
          <w:t>https://github.com/SensWay/LabView-client-app</w:t>
        </w:r>
      </w:hyperlink>
      <w:r>
        <w:t xml:space="preserve"> pour une version modifiable sur LabVIEW).</w:t>
      </w:r>
    </w:p>
    <w:p w14:paraId="3B8786D6" w14:textId="59FDECD8" w:rsidR="00443C7E" w:rsidRDefault="00350BB5" w:rsidP="00856360">
      <w:pPr>
        <w:jc w:val="both"/>
      </w:pPr>
      <w:r>
        <w:t>Créer un dossier « </w:t>
      </w:r>
      <w:r w:rsidRPr="00443C7E">
        <w:t>SensWay Data</w:t>
      </w:r>
      <w:r>
        <w:t xml:space="preserve"> » au niveau du répertoire « C: ». </w:t>
      </w:r>
      <w:r w:rsidR="00443C7E">
        <w:t xml:space="preserve">Déplacer les dossiers « Configuration file » et « VOA calibration » dans </w:t>
      </w:r>
      <w:r>
        <w:t>le répertoire crée</w:t>
      </w:r>
      <w:r w:rsidR="00443C7E">
        <w:t xml:space="preserve"> (</w:t>
      </w:r>
      <w:r>
        <w:t>ce</w:t>
      </w:r>
      <w:r w:rsidR="00443C7E">
        <w:t xml:space="preserve"> sera aussi le répertoire de stockage des données</w:t>
      </w:r>
      <w:r w:rsidR="00A822CC">
        <w:t>).</w:t>
      </w:r>
    </w:p>
    <w:p w14:paraId="6302D0EC" w14:textId="29509147" w:rsidR="002D7A0C" w:rsidRDefault="00443C7E" w:rsidP="00856360">
      <w:pPr>
        <w:pStyle w:val="Titre2"/>
        <w:jc w:val="both"/>
      </w:pPr>
      <w:r>
        <w:t xml:space="preserve"> </w:t>
      </w:r>
      <w:r w:rsidR="00F91D72">
        <w:t>Ficher de configuration</w:t>
      </w:r>
    </w:p>
    <w:p w14:paraId="3EAE9393" w14:textId="1BAC1DB1" w:rsidR="00F91D72" w:rsidRDefault="00F91D72" w:rsidP="00856360">
      <w:pPr>
        <w:jc w:val="both"/>
      </w:pPr>
      <w:r>
        <w:t>Le fichier de configuration de l’application se trouve dans le dossier « Configuration file » sous le nom conf.ini.</w:t>
      </w:r>
    </w:p>
    <w:p w14:paraId="1BFD545B" w14:textId="21AB2B73" w:rsidR="00F91D72" w:rsidRDefault="00F91D72" w:rsidP="00856360">
      <w:pPr>
        <w:jc w:val="both"/>
      </w:pPr>
      <w:r w:rsidRPr="00F91D72">
        <w:rPr>
          <w:noProof/>
        </w:rPr>
        <w:drawing>
          <wp:inline distT="0" distB="0" distL="0" distR="0" wp14:anchorId="4DF6E18A" wp14:editId="35AF505F">
            <wp:extent cx="3810532" cy="2362530"/>
            <wp:effectExtent l="0" t="0" r="0" b="0"/>
            <wp:docPr id="2128174974" name="Image 1" descr="Une image contenant texte, capture d’écran, affichag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74974" name="Image 1" descr="Une image contenant texte, capture d’écran, affichage, nombre&#10;&#10;Description générée automatiquement"/>
                    <pic:cNvPicPr/>
                  </pic:nvPicPr>
                  <pic:blipFill>
                    <a:blip r:embed="rId13"/>
                    <a:stretch>
                      <a:fillRect/>
                    </a:stretch>
                  </pic:blipFill>
                  <pic:spPr>
                    <a:xfrm>
                      <a:off x="0" y="0"/>
                      <a:ext cx="3810532" cy="2362530"/>
                    </a:xfrm>
                    <a:prstGeom prst="rect">
                      <a:avLst/>
                    </a:prstGeom>
                  </pic:spPr>
                </pic:pic>
              </a:graphicData>
            </a:graphic>
          </wp:inline>
        </w:drawing>
      </w:r>
    </w:p>
    <w:p w14:paraId="3DDB8AE2" w14:textId="78B2C558" w:rsidR="00F91D72" w:rsidRDefault="00350BB5" w:rsidP="00856360">
      <w:pPr>
        <w:jc w:val="both"/>
      </w:pPr>
      <w:r>
        <w:t>La première étape est d’entrer les adresses MAC notées sur les autocollants à l’arrière du boîtier de mesure utilisé (seuls les quatre derniers chiffres changent en fonction des appareils). Si l’appareil n’a qu’un seul autocollant, n’entrer que l’adresse RP1.</w:t>
      </w:r>
    </w:p>
    <w:p w14:paraId="112E4A9D" w14:textId="03147C19" w:rsidR="00350BB5" w:rsidRDefault="00350BB5" w:rsidP="00856360">
      <w:pPr>
        <w:jc w:val="both"/>
      </w:pPr>
      <w:r>
        <w:t>Le paramètre « OSW » correspond à l’utilisation d’un switch optique (mettre TRUE si un switch est utilisé)</w:t>
      </w:r>
    </w:p>
    <w:p w14:paraId="7038BF28" w14:textId="251E7583" w:rsidR="00350BB5" w:rsidRDefault="00350BB5" w:rsidP="00856360">
      <w:pPr>
        <w:jc w:val="both"/>
      </w:pPr>
      <w:r>
        <w:t>Pour le paramètre « MRP » mettre TRUE si le système de mesure a utilisé a une seule adresse MAC et FALSE sinon.</w:t>
      </w:r>
    </w:p>
    <w:p w14:paraId="7C11E7E7" w14:textId="17D3EB2D" w:rsidR="00D93C06" w:rsidRDefault="00350BB5" w:rsidP="00856360">
      <w:pPr>
        <w:jc w:val="both"/>
        <w:rPr>
          <w:b/>
          <w:bCs/>
        </w:rPr>
      </w:pPr>
      <w:r>
        <w:rPr>
          <w:b/>
          <w:bCs/>
        </w:rPr>
        <w:t>Penser à modifier</w:t>
      </w:r>
      <w:r w:rsidR="009B26CE">
        <w:rPr>
          <w:b/>
          <w:bCs/>
        </w:rPr>
        <w:t xml:space="preserve"> les adresses MAC dans</w:t>
      </w:r>
      <w:r>
        <w:rPr>
          <w:b/>
          <w:bCs/>
        </w:rPr>
        <w:t xml:space="preserve"> le fichier de configuration lors des changements de matériel.</w:t>
      </w:r>
    </w:p>
    <w:p w14:paraId="76F47272" w14:textId="1FAF4D29" w:rsidR="00A822CC" w:rsidRDefault="00BC1D55" w:rsidP="00856360">
      <w:pPr>
        <w:jc w:val="both"/>
        <w:rPr>
          <w:b/>
          <w:bCs/>
        </w:rPr>
      </w:pPr>
      <w:r>
        <w:rPr>
          <w:b/>
          <w:bCs/>
        </w:rPr>
        <w:t>Après avoir allumé l’appareil de mesure, attendre environ une minute avant de lancer l’application.</w:t>
      </w:r>
      <w:r w:rsidR="00A822CC">
        <w:rPr>
          <w:b/>
          <w:bCs/>
        </w:rPr>
        <w:br w:type="page"/>
      </w:r>
    </w:p>
    <w:p w14:paraId="7AE92E29" w14:textId="30F4B95A" w:rsidR="006B17A2" w:rsidRDefault="00D93C06" w:rsidP="00856360">
      <w:pPr>
        <w:pStyle w:val="Titre1"/>
        <w:jc w:val="both"/>
      </w:pPr>
      <w:r>
        <w:lastRenderedPageBreak/>
        <w:t>Utilisation</w:t>
      </w:r>
      <w:r w:rsidR="006B17A2">
        <w:t xml:space="preserve"> de l’application</w:t>
      </w:r>
    </w:p>
    <w:p w14:paraId="2C54F29A" w14:textId="66CBDB87" w:rsidR="00D93C06" w:rsidRDefault="00D93C06" w:rsidP="00856360">
      <w:pPr>
        <w:jc w:val="both"/>
      </w:pPr>
      <w:r>
        <w:t>L’application permet d</w:t>
      </w:r>
      <w:r w:rsidR="009A3895">
        <w:t>’afficher des mesures de spectre, et d’effectuer le suivi de la fréquence de résonnance sur le temps. Les données mesurées peuvent toutes être enregistrées au format texte pour être traitées plus tard.</w:t>
      </w:r>
    </w:p>
    <w:p w14:paraId="134F3229" w14:textId="4FACE4FF" w:rsidR="009A3895" w:rsidRDefault="009A3895" w:rsidP="00856360">
      <w:pPr>
        <w:spacing w:after="0"/>
        <w:jc w:val="both"/>
      </w:pPr>
      <w:r>
        <w:t>Trois méthodes de détection de la fréquence de résonance sont implémentées :</w:t>
      </w:r>
    </w:p>
    <w:p w14:paraId="2AFC551E" w14:textId="009C7653" w:rsidR="009A3895" w:rsidRDefault="009A3895" w:rsidP="00856360">
      <w:pPr>
        <w:pStyle w:val="Paragraphedeliste"/>
        <w:numPr>
          <w:ilvl w:val="0"/>
          <w:numId w:val="61"/>
        </w:numPr>
        <w:spacing w:before="0"/>
        <w:jc w:val="both"/>
      </w:pPr>
      <w:r>
        <w:t>Détection par l’amplitude maximum</w:t>
      </w:r>
    </w:p>
    <w:p w14:paraId="35D6F604" w14:textId="2452FDAD" w:rsidR="009A3895" w:rsidRDefault="009A3895" w:rsidP="00856360">
      <w:pPr>
        <w:pStyle w:val="Paragraphedeliste"/>
        <w:numPr>
          <w:ilvl w:val="0"/>
          <w:numId w:val="61"/>
        </w:numPr>
        <w:jc w:val="both"/>
      </w:pPr>
      <w:r>
        <w:t>Détection par l’amplitude maximum après un ajustement parabolique</w:t>
      </w:r>
    </w:p>
    <w:p w14:paraId="6A1166BB" w14:textId="043EA4C3" w:rsidR="00BC1D55" w:rsidRPr="00D93C06" w:rsidRDefault="009A3895" w:rsidP="00BC1D55">
      <w:pPr>
        <w:pStyle w:val="Paragraphedeliste"/>
        <w:numPr>
          <w:ilvl w:val="0"/>
          <w:numId w:val="61"/>
        </w:numPr>
        <w:jc w:val="both"/>
      </w:pPr>
      <w:r>
        <w:t>Détection par la valeur maximale de la pente de phase après un ajustement polynomial</w:t>
      </w:r>
    </w:p>
    <w:p w14:paraId="3AC91E7E" w14:textId="32C34B1B" w:rsidR="00093823" w:rsidRDefault="006B17A2" w:rsidP="00856360">
      <w:pPr>
        <w:pStyle w:val="Titre2"/>
        <w:jc w:val="both"/>
      </w:pPr>
      <w:r>
        <w:t xml:space="preserve">Bandeau </w:t>
      </w:r>
      <w:r w:rsidR="00413B5C">
        <w:t>supérieur</w:t>
      </w:r>
    </w:p>
    <w:p w14:paraId="71E77B5E" w14:textId="18C3E635" w:rsidR="00413B5C" w:rsidRPr="00413B5C" w:rsidRDefault="00413B5C" w:rsidP="00856360">
      <w:pPr>
        <w:jc w:val="both"/>
      </w:pPr>
      <w:r>
        <w:rPr>
          <w:noProof/>
        </w:rPr>
        <w:drawing>
          <wp:inline distT="0" distB="0" distL="0" distR="0" wp14:anchorId="2E6423C4" wp14:editId="234492E3">
            <wp:extent cx="6838950" cy="428625"/>
            <wp:effectExtent l="0" t="0" r="0" b="9525"/>
            <wp:docPr id="44817762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8950" cy="428625"/>
                    </a:xfrm>
                    <a:prstGeom prst="rect">
                      <a:avLst/>
                    </a:prstGeom>
                    <a:noFill/>
                    <a:ln>
                      <a:noFill/>
                    </a:ln>
                  </pic:spPr>
                </pic:pic>
              </a:graphicData>
            </a:graphic>
          </wp:inline>
        </w:drawing>
      </w:r>
    </w:p>
    <w:p w14:paraId="61B59D92" w14:textId="637F1C4C" w:rsidR="00A822CC" w:rsidRDefault="00413B5C" w:rsidP="00856360">
      <w:pPr>
        <w:pStyle w:val="Paragraphedeliste"/>
        <w:numPr>
          <w:ilvl w:val="0"/>
          <w:numId w:val="58"/>
        </w:numPr>
        <w:jc w:val="both"/>
      </w:pPr>
      <w:r>
        <w:t xml:space="preserve">Affichage de la fenêtre </w:t>
      </w:r>
      <w:r w:rsidR="00B93831">
        <w:t>d’affichage des</w:t>
      </w:r>
      <w:r>
        <w:t> spectre</w:t>
      </w:r>
      <w:r w:rsidR="00B93831">
        <w:t>s</w:t>
      </w:r>
    </w:p>
    <w:p w14:paraId="71320479" w14:textId="4DB54BE9" w:rsidR="00413B5C" w:rsidRDefault="00413B5C" w:rsidP="00856360">
      <w:pPr>
        <w:pStyle w:val="Paragraphedeliste"/>
        <w:numPr>
          <w:ilvl w:val="0"/>
          <w:numId w:val="58"/>
        </w:numPr>
        <w:jc w:val="both"/>
      </w:pPr>
      <w:r>
        <w:t xml:space="preserve">Affichage de la fenêtre </w:t>
      </w:r>
      <w:r w:rsidR="00B93831">
        <w:t>d‘</w:t>
      </w:r>
      <w:r>
        <w:t>options du tracking</w:t>
      </w:r>
    </w:p>
    <w:p w14:paraId="54876961" w14:textId="129083D1" w:rsidR="00413B5C" w:rsidRDefault="00413B5C" w:rsidP="00856360">
      <w:pPr>
        <w:pStyle w:val="Paragraphedeliste"/>
        <w:numPr>
          <w:ilvl w:val="0"/>
          <w:numId w:val="58"/>
        </w:numPr>
        <w:jc w:val="both"/>
      </w:pPr>
      <w:r>
        <w:t xml:space="preserve">Affichage de la fenêtre </w:t>
      </w:r>
      <w:r w:rsidR="00B93831">
        <w:t>de t</w:t>
      </w:r>
      <w:r>
        <w:t>racking </w:t>
      </w:r>
    </w:p>
    <w:p w14:paraId="7CF77A4B" w14:textId="51A87BC9" w:rsidR="00413B5C" w:rsidRDefault="00413B5C" w:rsidP="00856360">
      <w:pPr>
        <w:pStyle w:val="Paragraphedeliste"/>
        <w:numPr>
          <w:ilvl w:val="0"/>
          <w:numId w:val="58"/>
        </w:numPr>
        <w:jc w:val="both"/>
      </w:pPr>
      <w:r>
        <w:t>Activation/désactivation des lasers</w:t>
      </w:r>
    </w:p>
    <w:p w14:paraId="233AEBDC" w14:textId="691A8886" w:rsidR="00413B5C" w:rsidRDefault="00413B5C" w:rsidP="00856360">
      <w:pPr>
        <w:pStyle w:val="Paragraphedeliste"/>
        <w:numPr>
          <w:ilvl w:val="0"/>
          <w:numId w:val="58"/>
        </w:numPr>
        <w:jc w:val="both"/>
      </w:pPr>
      <w:r>
        <w:t>Indicateur de connexion à la machine</w:t>
      </w:r>
    </w:p>
    <w:p w14:paraId="70513F56" w14:textId="1D881A26" w:rsidR="00413B5C" w:rsidRDefault="00413B5C" w:rsidP="00856360">
      <w:pPr>
        <w:pStyle w:val="Paragraphedeliste"/>
        <w:numPr>
          <w:ilvl w:val="0"/>
          <w:numId w:val="58"/>
        </w:numPr>
        <w:jc w:val="both"/>
      </w:pPr>
      <w:r>
        <w:t>Affichage des paramètres</w:t>
      </w:r>
    </w:p>
    <w:p w14:paraId="6A77B271" w14:textId="274855FF" w:rsidR="00AC1074" w:rsidRDefault="00413B5C" w:rsidP="00856360">
      <w:pPr>
        <w:pStyle w:val="Paragraphedeliste"/>
        <w:numPr>
          <w:ilvl w:val="0"/>
          <w:numId w:val="58"/>
        </w:numPr>
        <w:jc w:val="both"/>
      </w:pPr>
      <w:r>
        <w:t>Quitter l’application</w:t>
      </w:r>
    </w:p>
    <w:p w14:paraId="3AF2354F" w14:textId="1DD256B9" w:rsidR="00A45573" w:rsidRDefault="00F84108" w:rsidP="00856360">
      <w:pPr>
        <w:pStyle w:val="Titre2"/>
        <w:jc w:val="both"/>
      </w:pPr>
      <w:r>
        <w:t xml:space="preserve">Fenêtre </w:t>
      </w:r>
      <w:r w:rsidR="00B93831">
        <w:t xml:space="preserve">d’affichage des </w:t>
      </w:r>
      <w:r>
        <w:t>spectre</w:t>
      </w:r>
      <w:r w:rsidR="00B93831">
        <w:t>s</w:t>
      </w:r>
    </w:p>
    <w:p w14:paraId="56E07E35" w14:textId="13377A58" w:rsidR="00F84108" w:rsidRDefault="00F84108" w:rsidP="00856360">
      <w:pPr>
        <w:jc w:val="both"/>
      </w:pPr>
      <w:r>
        <w:t>Cette fenêtre permet d’afficher la mesure d’un spectre avec plusieurs paramètres différents.</w:t>
      </w:r>
    </w:p>
    <w:p w14:paraId="5CA18A8B" w14:textId="7FFF427E" w:rsidR="00F84108" w:rsidRPr="00F84108" w:rsidRDefault="00C43ADD" w:rsidP="00856360">
      <w:pPr>
        <w:jc w:val="both"/>
      </w:pPr>
      <w:r>
        <w:rPr>
          <w:noProof/>
        </w:rPr>
        <w:drawing>
          <wp:inline distT="0" distB="0" distL="0" distR="0" wp14:anchorId="7EA6C592" wp14:editId="63200CD8">
            <wp:extent cx="6840220" cy="4351655"/>
            <wp:effectExtent l="0" t="0" r="0" b="0"/>
            <wp:docPr id="824199319" name="Image 5" descr="Une image contenant texte, capture d’écran, lign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99319" name="Image 5" descr="Une image contenant texte, capture d’écran, ligne, Tracé&#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840220" cy="4351655"/>
                    </a:xfrm>
                    <a:prstGeom prst="rect">
                      <a:avLst/>
                    </a:prstGeom>
                  </pic:spPr>
                </pic:pic>
              </a:graphicData>
            </a:graphic>
          </wp:inline>
        </w:drawing>
      </w:r>
    </w:p>
    <w:p w14:paraId="50A39074" w14:textId="48DDCB85" w:rsidR="00093823" w:rsidRDefault="00C43ADD" w:rsidP="00856360">
      <w:pPr>
        <w:pStyle w:val="Paragraphedeliste"/>
        <w:numPr>
          <w:ilvl w:val="0"/>
          <w:numId w:val="59"/>
        </w:numPr>
        <w:jc w:val="both"/>
      </w:pPr>
      <w:r>
        <w:lastRenderedPageBreak/>
        <w:t>Choix du capteur (si un switch optique est utilisé)</w:t>
      </w:r>
    </w:p>
    <w:p w14:paraId="3B1F78B1" w14:textId="208B7BDD" w:rsidR="00C43ADD" w:rsidRDefault="00C43ADD" w:rsidP="00856360">
      <w:pPr>
        <w:pStyle w:val="Paragraphedeliste"/>
        <w:numPr>
          <w:ilvl w:val="0"/>
          <w:numId w:val="59"/>
        </w:numPr>
        <w:jc w:val="both"/>
      </w:pPr>
      <w:r>
        <w:t>Fréquence et nombre de points</w:t>
      </w:r>
    </w:p>
    <w:p w14:paraId="151EBF65" w14:textId="1EC9FDA5" w:rsidR="00C43ADD" w:rsidRDefault="00C43ADD" w:rsidP="00856360">
      <w:pPr>
        <w:pStyle w:val="Paragraphedeliste"/>
        <w:numPr>
          <w:ilvl w:val="0"/>
          <w:numId w:val="59"/>
        </w:numPr>
        <w:jc w:val="both"/>
      </w:pPr>
      <w:r>
        <w:t>Options de zoom</w:t>
      </w:r>
    </w:p>
    <w:p w14:paraId="1501FB85" w14:textId="4452EBBE" w:rsidR="00C43ADD" w:rsidRDefault="00C43ADD" w:rsidP="00856360">
      <w:pPr>
        <w:pStyle w:val="Paragraphedeliste"/>
        <w:numPr>
          <w:ilvl w:val="0"/>
          <w:numId w:val="59"/>
        </w:numPr>
        <w:jc w:val="both"/>
      </w:pPr>
      <w:r>
        <w:t>Réglage de la puissance des lasers de pompe et de sonde</w:t>
      </w:r>
    </w:p>
    <w:p w14:paraId="4F04454A" w14:textId="46BA9743" w:rsidR="00C43ADD" w:rsidRDefault="00216CBE" w:rsidP="00856360">
      <w:pPr>
        <w:pStyle w:val="Paragraphedeliste"/>
        <w:numPr>
          <w:ilvl w:val="0"/>
          <w:numId w:val="59"/>
        </w:numPr>
        <w:jc w:val="both"/>
      </w:pPr>
      <w:r>
        <w:t>Actions sur le spectre :</w:t>
      </w:r>
    </w:p>
    <w:p w14:paraId="4BEA515D" w14:textId="272AE1B2" w:rsidR="00216CBE" w:rsidRDefault="00216CBE" w:rsidP="00856360">
      <w:pPr>
        <w:pStyle w:val="Paragraphedeliste"/>
        <w:numPr>
          <w:ilvl w:val="1"/>
          <w:numId w:val="59"/>
        </w:numPr>
        <w:jc w:val="both"/>
      </w:pPr>
      <w:r>
        <w:t>RUN : lancement d’une mesure</w:t>
      </w:r>
    </w:p>
    <w:p w14:paraId="3AF645C4" w14:textId="481D18FF" w:rsidR="00216CBE" w:rsidRDefault="00216CBE" w:rsidP="00856360">
      <w:pPr>
        <w:pStyle w:val="Paragraphedeliste"/>
        <w:numPr>
          <w:ilvl w:val="1"/>
          <w:numId w:val="59"/>
        </w:numPr>
        <w:jc w:val="both"/>
      </w:pPr>
      <w:r>
        <w:t>LOOP : lancement de mesures en boucle</w:t>
      </w:r>
    </w:p>
    <w:p w14:paraId="3A34F935" w14:textId="2A913ED1" w:rsidR="00216CBE" w:rsidRDefault="00216CBE" w:rsidP="00856360">
      <w:pPr>
        <w:pStyle w:val="Paragraphedeliste"/>
        <w:numPr>
          <w:ilvl w:val="1"/>
          <w:numId w:val="59"/>
        </w:numPr>
        <w:jc w:val="both"/>
      </w:pPr>
      <w:r>
        <w:t>LOCK REF : affichage du spectre actuel en superposition des futures mesures</w:t>
      </w:r>
    </w:p>
    <w:p w14:paraId="4A64EA61" w14:textId="7B4C9853" w:rsidR="00216CBE" w:rsidRDefault="00216CBE" w:rsidP="00856360">
      <w:pPr>
        <w:pStyle w:val="Paragraphedeliste"/>
        <w:numPr>
          <w:ilvl w:val="1"/>
          <w:numId w:val="59"/>
        </w:numPr>
        <w:jc w:val="both"/>
      </w:pPr>
      <w:r>
        <w:t>SAVE : enregistrer le spectre sous format texte</w:t>
      </w:r>
    </w:p>
    <w:p w14:paraId="7D399E0A" w14:textId="34986E4E" w:rsidR="00216CBE" w:rsidRDefault="00216CBE" w:rsidP="00856360">
      <w:pPr>
        <w:pStyle w:val="Paragraphedeliste"/>
        <w:numPr>
          <w:ilvl w:val="0"/>
          <w:numId w:val="59"/>
        </w:numPr>
        <w:jc w:val="both"/>
      </w:pPr>
      <w:r>
        <w:t>Options de traitement et d’affichage</w:t>
      </w:r>
    </w:p>
    <w:p w14:paraId="05E6C9C4" w14:textId="4DA50AB0" w:rsidR="00216CBE" w:rsidRDefault="00216CBE" w:rsidP="00856360">
      <w:pPr>
        <w:pStyle w:val="Paragraphedeliste"/>
        <w:numPr>
          <w:ilvl w:val="1"/>
          <w:numId w:val="59"/>
        </w:numPr>
        <w:jc w:val="both"/>
      </w:pPr>
      <w:r>
        <w:t>GAMMA :</w:t>
      </w:r>
      <w:r w:rsidR="00864B1F">
        <w:t xml:space="preserve"> méthode de correction et de détection utilisant la partie basse fréquence du spectre</w:t>
      </w:r>
    </w:p>
    <w:p w14:paraId="1C9E5F62" w14:textId="1016701F" w:rsidR="00216CBE" w:rsidRDefault="00216CBE" w:rsidP="00856360">
      <w:pPr>
        <w:pStyle w:val="Paragraphedeliste"/>
        <w:numPr>
          <w:ilvl w:val="1"/>
          <w:numId w:val="59"/>
        </w:numPr>
        <w:jc w:val="both"/>
      </w:pPr>
      <w:r>
        <w:t>SPLINE</w:t>
      </w:r>
    </w:p>
    <w:p w14:paraId="5574452B" w14:textId="4F971332" w:rsidR="00216CBE" w:rsidRDefault="00216CBE" w:rsidP="00856360">
      <w:pPr>
        <w:pStyle w:val="Paragraphedeliste"/>
        <w:numPr>
          <w:ilvl w:val="1"/>
          <w:numId w:val="59"/>
        </w:numPr>
        <w:jc w:val="both"/>
      </w:pPr>
      <w:r>
        <w:t>1310 NORM :</w:t>
      </w:r>
      <w:r w:rsidR="005B285E">
        <w:t xml:space="preserve"> normalisation du spectre par la valeur mesurée sur le retour du laser de pompe </w:t>
      </w:r>
    </w:p>
    <w:p w14:paraId="14E2D1C0" w14:textId="07FD0215" w:rsidR="00216CBE" w:rsidRDefault="00216CBE" w:rsidP="00856360">
      <w:pPr>
        <w:pStyle w:val="Paragraphedeliste"/>
        <w:numPr>
          <w:ilvl w:val="1"/>
          <w:numId w:val="59"/>
        </w:numPr>
        <w:jc w:val="both"/>
      </w:pPr>
      <w:r>
        <w:t>1310 Sat :</w:t>
      </w:r>
      <w:r w:rsidR="005B285E">
        <w:t xml:space="preserve"> indication d’une saturation du photodétecteur associé au laser de pompe</w:t>
      </w:r>
    </w:p>
    <w:p w14:paraId="0791B640" w14:textId="1D534709" w:rsidR="00216CBE" w:rsidRDefault="00216CBE" w:rsidP="00856360">
      <w:pPr>
        <w:pStyle w:val="Paragraphedeliste"/>
        <w:numPr>
          <w:ilvl w:val="1"/>
          <w:numId w:val="59"/>
        </w:numPr>
        <w:jc w:val="both"/>
      </w:pPr>
      <w:r>
        <w:t>1310/MAX :</w:t>
      </w:r>
      <w:r w:rsidR="005B285E">
        <w:t xml:space="preserve"> activation de la normalisation de la valeur du laser de pompe par son maximum avant de normaliser le spectre</w:t>
      </w:r>
    </w:p>
    <w:p w14:paraId="0284A63A" w14:textId="6A970459" w:rsidR="00216CBE" w:rsidRDefault="00216CBE" w:rsidP="00856360">
      <w:pPr>
        <w:pStyle w:val="Paragraphedeliste"/>
        <w:numPr>
          <w:ilvl w:val="1"/>
          <w:numId w:val="59"/>
        </w:numPr>
        <w:jc w:val="both"/>
      </w:pPr>
      <w:r>
        <w:t>SUB LAST :</w:t>
      </w:r>
      <w:r w:rsidR="005B285E">
        <w:t xml:space="preserve"> retranchement de la valeur mesurée à la plus haute fréquence à l’ensemble du spectre</w:t>
      </w:r>
    </w:p>
    <w:p w14:paraId="61F1B173" w14:textId="19212F59" w:rsidR="00216CBE" w:rsidRDefault="00216CBE" w:rsidP="00856360">
      <w:pPr>
        <w:pStyle w:val="Paragraphedeliste"/>
        <w:numPr>
          <w:ilvl w:val="1"/>
          <w:numId w:val="59"/>
        </w:numPr>
        <w:jc w:val="both"/>
      </w:pPr>
      <w:r>
        <w:t>AVERAGING :</w:t>
      </w:r>
      <w:r w:rsidR="005B285E">
        <w:t xml:space="preserve"> </w:t>
      </w:r>
      <w:r w:rsidR="00864B1F">
        <w:t xml:space="preserve">réalisation de plusieurs spectres et affichage de la moyenne </w:t>
      </w:r>
      <w:r w:rsidR="005B285E">
        <w:t>(attention : cela peut augmenter considérablement le temps de mesure, et il est impossible d’annuler une mesure en cours)</w:t>
      </w:r>
    </w:p>
    <w:p w14:paraId="17A66B34" w14:textId="46587006" w:rsidR="00216CBE" w:rsidRDefault="00216CBE" w:rsidP="00856360">
      <w:pPr>
        <w:pStyle w:val="Paragraphedeliste"/>
        <w:numPr>
          <w:ilvl w:val="1"/>
          <w:numId w:val="59"/>
        </w:numPr>
        <w:jc w:val="both"/>
      </w:pPr>
      <w:r>
        <w:t>FIT DISPLAY :</w:t>
      </w:r>
      <w:r w:rsidR="005B285E">
        <w:t xml:space="preserve"> affichage de l’ajustement utilisé pour la mesure de la résonance (mesure du point d’amplitude maximale, parabole sur l’amplitude ou polynome sur la phase)</w:t>
      </w:r>
    </w:p>
    <w:p w14:paraId="607D2A7B" w14:textId="567EA879" w:rsidR="00216CBE" w:rsidRDefault="00216CBE" w:rsidP="00856360">
      <w:pPr>
        <w:pStyle w:val="Paragraphedeliste"/>
        <w:numPr>
          <w:ilvl w:val="1"/>
          <w:numId w:val="59"/>
        </w:numPr>
        <w:jc w:val="both"/>
      </w:pPr>
      <w:r>
        <w:t>AUTOSCALE :</w:t>
      </w:r>
      <w:r w:rsidR="005B285E">
        <w:t xml:space="preserve"> ajustement automatique de l’échelle</w:t>
      </w:r>
    </w:p>
    <w:p w14:paraId="4594B6E5" w14:textId="7BA5F506" w:rsidR="00216CBE" w:rsidRPr="005B285E" w:rsidRDefault="00216CBE" w:rsidP="00856360">
      <w:pPr>
        <w:pStyle w:val="Paragraphedeliste"/>
        <w:numPr>
          <w:ilvl w:val="1"/>
          <w:numId w:val="59"/>
        </w:numPr>
        <w:jc w:val="both"/>
      </w:pPr>
      <w:r w:rsidRPr="005B285E">
        <w:t xml:space="preserve">MAG/PHASE – I/Q : </w:t>
      </w:r>
      <w:r w:rsidR="005B285E" w:rsidRPr="005B285E">
        <w:t>sélection de l’affichage</w:t>
      </w:r>
      <w:r w:rsidR="005B285E">
        <w:t>, amplitude et phase ou I et Q</w:t>
      </w:r>
    </w:p>
    <w:p w14:paraId="4E7376E1" w14:textId="7E232281" w:rsidR="00216CBE" w:rsidRDefault="00216CBE" w:rsidP="00856360">
      <w:pPr>
        <w:pStyle w:val="Paragraphedeliste"/>
        <w:numPr>
          <w:ilvl w:val="1"/>
          <w:numId w:val="59"/>
        </w:numPr>
        <w:spacing w:after="0"/>
        <w:jc w:val="both"/>
      </w:pPr>
      <w:r>
        <w:t>AMPLITUDE – VELOCITY :</w:t>
      </w:r>
      <w:r w:rsidR="005B285E">
        <w:t xml:space="preserve"> affichage de la vélocité (amplitude</w:t>
      </w:r>
      <w:r w:rsidR="00C72642">
        <w:t xml:space="preserve"> multipliée par la fréquence)</w:t>
      </w:r>
    </w:p>
    <w:p w14:paraId="080461D7" w14:textId="4D753705" w:rsidR="00B93831" w:rsidRDefault="00B93831" w:rsidP="00856360">
      <w:pPr>
        <w:pStyle w:val="Titre2"/>
        <w:spacing w:before="0"/>
        <w:jc w:val="both"/>
      </w:pPr>
      <w:r>
        <w:t>Fenêtre d’Options du tracking</w:t>
      </w:r>
    </w:p>
    <w:p w14:paraId="57883862" w14:textId="21BFCFAF" w:rsidR="00B93831" w:rsidRDefault="00B93831" w:rsidP="00856360">
      <w:pPr>
        <w:jc w:val="both"/>
      </w:pPr>
      <w:r>
        <w:rPr>
          <w:noProof/>
        </w:rPr>
        <w:drawing>
          <wp:inline distT="0" distB="0" distL="0" distR="0" wp14:anchorId="568F3CAC" wp14:editId="158F7485">
            <wp:extent cx="6840220" cy="4332605"/>
            <wp:effectExtent l="0" t="0" r="0" b="0"/>
            <wp:docPr id="843251564" name="Image 5" descr="Une image contenant texte, capture d’écran, nombr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51564" name="Image 5" descr="Une image contenant texte, capture d’écran, nombre, Rectangl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6840220" cy="4332605"/>
                    </a:xfrm>
                    <a:prstGeom prst="rect">
                      <a:avLst/>
                    </a:prstGeom>
                  </pic:spPr>
                </pic:pic>
              </a:graphicData>
            </a:graphic>
          </wp:inline>
        </w:drawing>
      </w:r>
    </w:p>
    <w:p w14:paraId="1E15E98F" w14:textId="7FC68EA2" w:rsidR="009B26CE" w:rsidRDefault="009B26CE" w:rsidP="00856360">
      <w:pPr>
        <w:jc w:val="both"/>
      </w:pPr>
      <w:r>
        <w:lastRenderedPageBreak/>
        <w:t>Cette fenêtre permet de sélectionner les canaux sur lesquels un suivi de la fréquence de résonance sera effectué, et d’ajuster les paramètres.</w:t>
      </w:r>
    </w:p>
    <w:p w14:paraId="606ABDF7" w14:textId="130E13AF" w:rsidR="00B93831" w:rsidRDefault="00B93831" w:rsidP="00856360">
      <w:pPr>
        <w:jc w:val="both"/>
      </w:pPr>
      <w:r>
        <w:t xml:space="preserve">Les paramètres utilisés pour chaque canal dans la fenêtre d’affichage de spectre sont reportés ici. Si les spectres observés dans cette fenêtre semblent satisfaisants il n’est pas nécessaire de les modifier. </w:t>
      </w:r>
    </w:p>
    <w:p w14:paraId="0C3DE7E9" w14:textId="46F1275C" w:rsidR="00B93831" w:rsidRDefault="00B93831" w:rsidP="00856360">
      <w:pPr>
        <w:pStyle w:val="Titre2"/>
        <w:jc w:val="both"/>
      </w:pPr>
      <w:r>
        <w:t>Fenêtre de tracking</w:t>
      </w:r>
    </w:p>
    <w:p w14:paraId="0CD4BA62" w14:textId="05022C3B" w:rsidR="00B93831" w:rsidRDefault="00E10E91" w:rsidP="00856360">
      <w:pPr>
        <w:jc w:val="both"/>
      </w:pPr>
      <w:r>
        <w:rPr>
          <w:noProof/>
        </w:rPr>
        <w:drawing>
          <wp:inline distT="0" distB="0" distL="0" distR="0" wp14:anchorId="3F678C4E" wp14:editId="19E09AED">
            <wp:extent cx="6840220" cy="4350385"/>
            <wp:effectExtent l="0" t="0" r="0" b="0"/>
            <wp:docPr id="1366934839" name="Image 6"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4839" name="Image 6" descr="Une image contenant texte, capture d’écran, logiciel, affichage&#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6840220" cy="4350385"/>
                    </a:xfrm>
                    <a:prstGeom prst="rect">
                      <a:avLst/>
                    </a:prstGeom>
                  </pic:spPr>
                </pic:pic>
              </a:graphicData>
            </a:graphic>
          </wp:inline>
        </w:drawing>
      </w:r>
    </w:p>
    <w:p w14:paraId="2C3DA530" w14:textId="6CEDA6D5" w:rsidR="00E10E91" w:rsidRDefault="00584E8E" w:rsidP="00856360">
      <w:pPr>
        <w:pStyle w:val="Paragraphedeliste"/>
        <w:numPr>
          <w:ilvl w:val="0"/>
          <w:numId w:val="60"/>
        </w:numPr>
        <w:jc w:val="both"/>
      </w:pPr>
      <w:r>
        <w:t>Affichage du canal en cours de mesure</w:t>
      </w:r>
    </w:p>
    <w:p w14:paraId="756B49B0" w14:textId="37A436DD" w:rsidR="00584E8E" w:rsidRDefault="003541FC" w:rsidP="00856360">
      <w:pPr>
        <w:pStyle w:val="Paragraphedeliste"/>
        <w:numPr>
          <w:ilvl w:val="0"/>
          <w:numId w:val="60"/>
        </w:numPr>
        <w:jc w:val="both"/>
      </w:pPr>
      <w:r>
        <w:t>Nom de la session (ce sera aussi le nom du dossier dans lequel sont stockées les données de mesure)</w:t>
      </w:r>
    </w:p>
    <w:p w14:paraId="03C2D6E7" w14:textId="71D605FD" w:rsidR="003541FC" w:rsidRDefault="003541FC" w:rsidP="00856360">
      <w:pPr>
        <w:pStyle w:val="Paragraphedeliste"/>
        <w:numPr>
          <w:ilvl w:val="0"/>
          <w:numId w:val="60"/>
        </w:numPr>
        <w:jc w:val="both"/>
      </w:pPr>
      <w:r>
        <w:t>Notes</w:t>
      </w:r>
      <w:r w:rsidR="0075211A">
        <w:t xml:space="preserve"> (stockées avec </w:t>
      </w:r>
      <w:r w:rsidR="00822958">
        <w:t>leur timestamp</w:t>
      </w:r>
      <w:r w:rsidR="0075211A">
        <w:t>)</w:t>
      </w:r>
    </w:p>
    <w:p w14:paraId="680551A7" w14:textId="56AFCD53" w:rsidR="003541FC" w:rsidRDefault="003541FC" w:rsidP="00856360">
      <w:pPr>
        <w:pStyle w:val="Paragraphedeliste"/>
        <w:numPr>
          <w:ilvl w:val="0"/>
          <w:numId w:val="60"/>
        </w:numPr>
        <w:jc w:val="both"/>
      </w:pPr>
      <w:r>
        <w:t>Lissage (nombre de points)</w:t>
      </w:r>
    </w:p>
    <w:p w14:paraId="2261694B" w14:textId="78B21AF4" w:rsidR="003541FC" w:rsidRDefault="009A3895" w:rsidP="00856360">
      <w:pPr>
        <w:pStyle w:val="Paragraphedeliste"/>
        <w:numPr>
          <w:ilvl w:val="0"/>
          <w:numId w:val="60"/>
        </w:numPr>
        <w:jc w:val="both"/>
      </w:pPr>
      <w:r>
        <w:t>Moyenne par point – non implémenté, remplacé par la valeur « averaging » a mettre dans la fenêtre d’options</w:t>
      </w:r>
    </w:p>
    <w:p w14:paraId="7FD03C0A" w14:textId="1C48FE12" w:rsidR="009A3895" w:rsidRDefault="009A3895" w:rsidP="00856360">
      <w:pPr>
        <w:pStyle w:val="Paragraphedeliste"/>
        <w:numPr>
          <w:ilvl w:val="0"/>
          <w:numId w:val="60"/>
        </w:numPr>
        <w:jc w:val="both"/>
      </w:pPr>
      <w:r>
        <w:t>Temps d’attente entre chaque mesure en secondes</w:t>
      </w:r>
    </w:p>
    <w:p w14:paraId="4F877BA2" w14:textId="7EE22050" w:rsidR="009A3895" w:rsidRDefault="009A3895" w:rsidP="00856360">
      <w:pPr>
        <w:pStyle w:val="Paragraphedeliste"/>
        <w:numPr>
          <w:ilvl w:val="0"/>
          <w:numId w:val="60"/>
        </w:numPr>
        <w:jc w:val="both"/>
      </w:pPr>
      <w:r>
        <w:t>Temps d’attente après le changement de canal en secondes</w:t>
      </w:r>
    </w:p>
    <w:p w14:paraId="1DF6DEF0" w14:textId="0F079C44" w:rsidR="009A3895" w:rsidRDefault="009A3895" w:rsidP="00856360">
      <w:pPr>
        <w:pStyle w:val="Paragraphedeliste"/>
        <w:numPr>
          <w:ilvl w:val="0"/>
          <w:numId w:val="60"/>
        </w:numPr>
        <w:jc w:val="both"/>
      </w:pPr>
      <w:r>
        <w:t>Choix de l’affichage : absolu ou relatif à la première valeur mesurée</w:t>
      </w:r>
    </w:p>
    <w:p w14:paraId="0C5895C3" w14:textId="3656197A" w:rsidR="009A3895" w:rsidRDefault="009A3895" w:rsidP="00856360">
      <w:pPr>
        <w:pStyle w:val="Paragraphedeliste"/>
        <w:numPr>
          <w:ilvl w:val="0"/>
          <w:numId w:val="60"/>
        </w:numPr>
        <w:jc w:val="both"/>
      </w:pPr>
      <w:r>
        <w:t>Nombre de points à afficher sur le graphe</w:t>
      </w:r>
    </w:p>
    <w:p w14:paraId="762F298C" w14:textId="6EA315D1" w:rsidR="009A3895" w:rsidRDefault="009A3895" w:rsidP="00856360">
      <w:pPr>
        <w:pStyle w:val="Paragraphedeliste"/>
        <w:numPr>
          <w:ilvl w:val="0"/>
          <w:numId w:val="60"/>
        </w:numPr>
        <w:jc w:val="both"/>
      </w:pPr>
      <w:r>
        <w:t>Valeur à afficher : Fréquence</w:t>
      </w:r>
      <w:r w:rsidR="00F471C0">
        <w:t xml:space="preserve"> de résonnance mesurée sur le maximum de l’a</w:t>
      </w:r>
    </w:p>
    <w:p w14:paraId="31D92663" w14:textId="1177F1FD" w:rsidR="001C7B8D" w:rsidRDefault="001C7B8D" w:rsidP="00856360">
      <w:pPr>
        <w:pStyle w:val="Paragraphedeliste"/>
        <w:numPr>
          <w:ilvl w:val="0"/>
          <w:numId w:val="60"/>
        </w:numPr>
        <w:jc w:val="both"/>
      </w:pPr>
      <w:r>
        <w:t>Enregistrement automatique des données brutes</w:t>
      </w:r>
    </w:p>
    <w:p w14:paraId="5973462A" w14:textId="3A020914" w:rsidR="001C7B8D" w:rsidRDefault="001C7B8D" w:rsidP="00856360">
      <w:pPr>
        <w:pStyle w:val="Paragraphedeliste"/>
        <w:numPr>
          <w:ilvl w:val="0"/>
          <w:numId w:val="60"/>
        </w:numPr>
        <w:jc w:val="both"/>
      </w:pPr>
      <w:r>
        <w:t>Création d’une nouvelle session de tracking, permet d’initialiser le dossier qui contiendra les données</w:t>
      </w:r>
    </w:p>
    <w:p w14:paraId="0EBF528B" w14:textId="497E07A0" w:rsidR="001C7B8D" w:rsidRDefault="001C7B8D" w:rsidP="00856360">
      <w:pPr>
        <w:pStyle w:val="Paragraphedeliste"/>
        <w:numPr>
          <w:ilvl w:val="0"/>
          <w:numId w:val="60"/>
        </w:numPr>
        <w:jc w:val="both"/>
      </w:pPr>
      <w:r>
        <w:t>Lancement et mise en pause de la session de tracking</w:t>
      </w:r>
    </w:p>
    <w:p w14:paraId="678FD510" w14:textId="2CB48190" w:rsidR="001C7B8D" w:rsidRPr="00B93831" w:rsidRDefault="001C7B8D" w:rsidP="00856360">
      <w:pPr>
        <w:pStyle w:val="Paragraphedeliste"/>
        <w:numPr>
          <w:ilvl w:val="0"/>
          <w:numId w:val="60"/>
        </w:numPr>
        <w:jc w:val="both"/>
      </w:pPr>
      <w:r>
        <w:t>Sélection des canaux à afficher sur le graphe</w:t>
      </w:r>
    </w:p>
    <w:p w14:paraId="30178873" w14:textId="66A42FE8" w:rsidR="00AC1074" w:rsidRDefault="005B285E" w:rsidP="00856360">
      <w:pPr>
        <w:pStyle w:val="Titre2"/>
        <w:jc w:val="both"/>
      </w:pPr>
      <w:r>
        <w:lastRenderedPageBreak/>
        <w:t>Paramètres</w:t>
      </w:r>
    </w:p>
    <w:p w14:paraId="7AA637FF" w14:textId="062499DE" w:rsidR="00B93831" w:rsidRDefault="0071081D" w:rsidP="00856360">
      <w:pPr>
        <w:jc w:val="both"/>
      </w:pPr>
      <w:r>
        <w:rPr>
          <w:noProof/>
        </w:rPr>
        <w:drawing>
          <wp:inline distT="0" distB="0" distL="0" distR="0" wp14:anchorId="452F9451" wp14:editId="0989DF5A">
            <wp:extent cx="6840220" cy="4329430"/>
            <wp:effectExtent l="0" t="0" r="0" b="0"/>
            <wp:docPr id="654915783" name="Image 5"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15783" name="Image 5" descr="Une image contenant texte, capture d’écran, logiciel, Icône d’ordinateur&#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6840220" cy="4329430"/>
                    </a:xfrm>
                    <a:prstGeom prst="rect">
                      <a:avLst/>
                    </a:prstGeom>
                  </pic:spPr>
                </pic:pic>
              </a:graphicData>
            </a:graphic>
          </wp:inline>
        </w:drawing>
      </w:r>
    </w:p>
    <w:p w14:paraId="7F8885EB" w14:textId="2D7E8F8E" w:rsidR="0071081D" w:rsidRDefault="000C489E" w:rsidP="00856360">
      <w:pPr>
        <w:pStyle w:val="Paragraphedeliste"/>
        <w:numPr>
          <w:ilvl w:val="0"/>
          <w:numId w:val="62"/>
        </w:numPr>
        <w:jc w:val="both"/>
      </w:pPr>
      <w:r>
        <w:t>Paramètres réseaux permettant de voir les adresses MAC et IP du système connecté</w:t>
      </w:r>
    </w:p>
    <w:p w14:paraId="5CF09295" w14:textId="54A10984" w:rsidR="000C489E" w:rsidRDefault="000C489E" w:rsidP="00856360">
      <w:pPr>
        <w:pStyle w:val="Paragraphedeliste"/>
        <w:numPr>
          <w:ilvl w:val="0"/>
          <w:numId w:val="62"/>
        </w:numPr>
        <w:jc w:val="both"/>
      </w:pPr>
      <w:r>
        <w:t>Non implémenté</w:t>
      </w:r>
    </w:p>
    <w:p w14:paraId="5B3A48D5" w14:textId="24895B47" w:rsidR="000C489E" w:rsidRDefault="000C489E" w:rsidP="00856360">
      <w:pPr>
        <w:pStyle w:val="Paragraphedeliste"/>
        <w:numPr>
          <w:ilvl w:val="0"/>
          <w:numId w:val="62"/>
        </w:numPr>
        <w:jc w:val="both"/>
      </w:pPr>
      <w:r>
        <w:t>Nombre d’itérations de centrage et de zoom pour l’autofocus de la fenêtre d’affichage de spectre</w:t>
      </w:r>
    </w:p>
    <w:p w14:paraId="6BDE590C" w14:textId="1EDC0939" w:rsidR="000C489E" w:rsidRDefault="000C489E" w:rsidP="00856360">
      <w:pPr>
        <w:pStyle w:val="Paragraphedeliste"/>
        <w:numPr>
          <w:ilvl w:val="0"/>
          <w:numId w:val="62"/>
        </w:numPr>
        <w:jc w:val="both"/>
      </w:pPr>
      <w:r>
        <w:t>Nombre de points de lissage glissant pour l’affichage des spectres</w:t>
      </w:r>
    </w:p>
    <w:p w14:paraId="017804EF" w14:textId="12F5B48F" w:rsidR="000C489E" w:rsidRDefault="000C489E" w:rsidP="00856360">
      <w:pPr>
        <w:pStyle w:val="Paragraphedeliste"/>
        <w:numPr>
          <w:ilvl w:val="0"/>
          <w:numId w:val="62"/>
        </w:numPr>
        <w:jc w:val="both"/>
      </w:pPr>
      <w:r>
        <w:t>Emplacement du fichier de l’application, les fichiers de configuration doivent s’y trouver et les fichiers de données y seront stockés</w:t>
      </w:r>
    </w:p>
    <w:p w14:paraId="323165F3" w14:textId="21140E98" w:rsidR="000C489E" w:rsidRDefault="000C489E" w:rsidP="00856360">
      <w:pPr>
        <w:pStyle w:val="Paragraphedeliste"/>
        <w:numPr>
          <w:ilvl w:val="0"/>
          <w:numId w:val="62"/>
        </w:numPr>
        <w:jc w:val="both"/>
      </w:pPr>
      <w:r>
        <w:t xml:space="preserve">Choix de la méthode de détection de résonance </w:t>
      </w:r>
      <w:r w:rsidR="002A64A4">
        <w:t>parmi les méthodes implémentées</w:t>
      </w:r>
    </w:p>
    <w:p w14:paraId="5D26D2B1" w14:textId="5BB2F0F3" w:rsidR="009B26CE" w:rsidRDefault="009B26CE" w:rsidP="00856360">
      <w:pPr>
        <w:jc w:val="both"/>
      </w:pPr>
      <w:r>
        <w:t>Les fonctionnalités suivantes sont expérimentales et peuvent présenter des bugs</w:t>
      </w:r>
    </w:p>
    <w:p w14:paraId="634BFBEF" w14:textId="5A69B35F" w:rsidR="000C489E" w:rsidRDefault="009B26CE" w:rsidP="00856360">
      <w:pPr>
        <w:pStyle w:val="Paragraphedeliste"/>
        <w:numPr>
          <w:ilvl w:val="0"/>
          <w:numId w:val="62"/>
        </w:numPr>
        <w:jc w:val="both"/>
      </w:pPr>
      <w:r>
        <w:t>Suppression d’une mesure effectuée à vide (à n’utiliser que sur le prototype « Beta »)</w:t>
      </w:r>
    </w:p>
    <w:p w14:paraId="70C0CD45" w14:textId="608080B7" w:rsidR="009B26CE" w:rsidRDefault="009B26CE" w:rsidP="00856360">
      <w:pPr>
        <w:pStyle w:val="Paragraphedeliste"/>
        <w:numPr>
          <w:ilvl w:val="0"/>
          <w:numId w:val="62"/>
        </w:numPr>
        <w:jc w:val="both"/>
      </w:pPr>
      <w:r>
        <w:t>Ne pas utiliser ce paramètre</w:t>
      </w:r>
    </w:p>
    <w:p w14:paraId="1B8ACF87" w14:textId="5100DDC9" w:rsidR="009B26CE" w:rsidRDefault="009B26CE" w:rsidP="00856360">
      <w:pPr>
        <w:pStyle w:val="Paragraphedeliste"/>
        <w:numPr>
          <w:ilvl w:val="0"/>
          <w:numId w:val="62"/>
        </w:numPr>
        <w:jc w:val="both"/>
      </w:pPr>
      <w:r>
        <w:t>Neutralisation de l’enregistrement sous Excel. A utiliser si l’ordinateur n’a pas les librairies nécessaires pour gérer le traitement des données via Excel.</w:t>
      </w:r>
    </w:p>
    <w:p w14:paraId="794E13A7" w14:textId="25F96D14" w:rsidR="009B26CE" w:rsidRDefault="009B26CE" w:rsidP="00856360">
      <w:pPr>
        <w:pStyle w:val="Paragraphedeliste"/>
        <w:numPr>
          <w:ilvl w:val="0"/>
          <w:numId w:val="62"/>
        </w:numPr>
        <w:jc w:val="both"/>
      </w:pPr>
      <w:r>
        <w:t>Valeur de décimation (sous-échantillonnage et passe bas)</w:t>
      </w:r>
    </w:p>
    <w:p w14:paraId="6E4C0A80" w14:textId="70983CF4" w:rsidR="009B26CE" w:rsidRDefault="009B26CE" w:rsidP="00856360">
      <w:pPr>
        <w:pStyle w:val="Paragraphedeliste"/>
        <w:numPr>
          <w:ilvl w:val="0"/>
          <w:numId w:val="62"/>
        </w:numPr>
        <w:jc w:val="both"/>
      </w:pPr>
      <w:r>
        <w:t>Mesure de la température interne de la carte de mesure et du boîtier (ne fonctionne que sur le prototype « Gamma »)</w:t>
      </w:r>
    </w:p>
    <w:p w14:paraId="249143B7" w14:textId="1D25825F" w:rsidR="00B93831" w:rsidRDefault="00B93831" w:rsidP="00856360">
      <w:pPr>
        <w:pStyle w:val="Titre1"/>
        <w:jc w:val="both"/>
      </w:pPr>
      <w:r>
        <w:t>Récupération des données générées</w:t>
      </w:r>
    </w:p>
    <w:p w14:paraId="3B3695A0" w14:textId="77777777" w:rsidR="009B26CE" w:rsidRDefault="009B26CE" w:rsidP="00856360">
      <w:pPr>
        <w:jc w:val="both"/>
      </w:pPr>
      <w:r>
        <w:t xml:space="preserve">Les données de mesures se trouvent dans le dossier « C:\SensWay Data ». </w:t>
      </w:r>
    </w:p>
    <w:p w14:paraId="52CE015C" w14:textId="1103007E" w:rsidR="009B26CE" w:rsidRDefault="009B26CE" w:rsidP="00856360">
      <w:pPr>
        <w:jc w:val="both"/>
      </w:pPr>
      <w:r>
        <w:t>Les spectres sont enregistrés avec le nom choisi lord de l’enregistrement dans le sous dossier « SAVED VNA SPECTRUMS ».</w:t>
      </w:r>
    </w:p>
    <w:p w14:paraId="34013473" w14:textId="77777777" w:rsidR="005403B4" w:rsidRDefault="009B26CE" w:rsidP="00856360">
      <w:pPr>
        <w:jc w:val="both"/>
      </w:pPr>
      <w:r>
        <w:lastRenderedPageBreak/>
        <w:t>Les données de tracking sont enregistrées dans un dossier nommé avec la date de la session et le nom choisi.</w:t>
      </w:r>
      <w:r w:rsidR="00E80BB1">
        <w:t xml:space="preserve"> Dans ce dossier se trouvent</w:t>
      </w:r>
      <w:r w:rsidR="005403B4">
        <w:t> :</w:t>
      </w:r>
    </w:p>
    <w:p w14:paraId="3E986F3C" w14:textId="74A697D6" w:rsidR="005403B4" w:rsidRDefault="00E80BB1" w:rsidP="00856360">
      <w:pPr>
        <w:pStyle w:val="Paragraphedeliste"/>
        <w:numPr>
          <w:ilvl w:val="0"/>
          <w:numId w:val="63"/>
        </w:numPr>
        <w:jc w:val="both"/>
      </w:pPr>
      <w:r>
        <w:t>les notes</w:t>
      </w:r>
      <w:r w:rsidR="005403B4">
        <w:t xml:space="preserve"> avec leur timestamp (fichier NOTES)</w:t>
      </w:r>
    </w:p>
    <w:p w14:paraId="7A5DEAE4" w14:textId="7398AA1B" w:rsidR="005403B4" w:rsidRDefault="00E80BB1" w:rsidP="00856360">
      <w:pPr>
        <w:pStyle w:val="Paragraphedeliste"/>
        <w:numPr>
          <w:ilvl w:val="0"/>
          <w:numId w:val="63"/>
        </w:numPr>
        <w:jc w:val="both"/>
      </w:pPr>
      <w:r>
        <w:t>les données de suivi de la fréquence de résonance (</w:t>
      </w:r>
      <w:r w:rsidR="005403B4">
        <w:t xml:space="preserve">dossier TRACK-DATA, un fichier par canal) </w:t>
      </w:r>
      <w:r>
        <w:t xml:space="preserve">avec dans l’ordre : </w:t>
      </w:r>
    </w:p>
    <w:p w14:paraId="79EAABC2" w14:textId="77777777" w:rsidR="005403B4" w:rsidRDefault="00E80BB1" w:rsidP="00856360">
      <w:pPr>
        <w:pStyle w:val="Paragraphedeliste"/>
        <w:numPr>
          <w:ilvl w:val="1"/>
          <w:numId w:val="63"/>
        </w:numPr>
        <w:jc w:val="both"/>
      </w:pPr>
      <w:r>
        <w:t>timestamp</w:t>
      </w:r>
    </w:p>
    <w:p w14:paraId="0E2702CE" w14:textId="77777777" w:rsidR="005403B4" w:rsidRDefault="00E80BB1" w:rsidP="00856360">
      <w:pPr>
        <w:pStyle w:val="Paragraphedeliste"/>
        <w:numPr>
          <w:ilvl w:val="1"/>
          <w:numId w:val="63"/>
        </w:numPr>
        <w:jc w:val="both"/>
      </w:pPr>
      <w:r>
        <w:t>fréquence par max de l’amplitude</w:t>
      </w:r>
    </w:p>
    <w:p w14:paraId="4C7D4211" w14:textId="77777777" w:rsidR="005403B4" w:rsidRDefault="00E80BB1" w:rsidP="00856360">
      <w:pPr>
        <w:pStyle w:val="Paragraphedeliste"/>
        <w:numPr>
          <w:ilvl w:val="1"/>
          <w:numId w:val="63"/>
        </w:numPr>
        <w:jc w:val="both"/>
      </w:pPr>
      <w:r>
        <w:t>fréquence par max de l’amplitude après ajustement</w:t>
      </w:r>
    </w:p>
    <w:p w14:paraId="4CF39EB6" w14:textId="62720D83" w:rsidR="00E80BB1" w:rsidRDefault="00E80BB1" w:rsidP="00856360">
      <w:pPr>
        <w:pStyle w:val="Paragraphedeliste"/>
        <w:numPr>
          <w:ilvl w:val="1"/>
          <w:numId w:val="63"/>
        </w:numPr>
        <w:jc w:val="both"/>
      </w:pPr>
      <w:r>
        <w:t>max de l’amplitude mesuré sur l’ajustement</w:t>
      </w:r>
    </w:p>
    <w:p w14:paraId="7DF93557" w14:textId="3FA3696B" w:rsidR="005403B4" w:rsidRDefault="005403B4" w:rsidP="00856360">
      <w:pPr>
        <w:pStyle w:val="Paragraphedeliste"/>
        <w:numPr>
          <w:ilvl w:val="1"/>
          <w:numId w:val="63"/>
        </w:numPr>
        <w:jc w:val="both"/>
      </w:pPr>
      <w:r>
        <w:t>minimum de la pente de phase (correspondant à la pente la plus forte)</w:t>
      </w:r>
    </w:p>
    <w:p w14:paraId="329430D0" w14:textId="2415CC51" w:rsidR="005403B4" w:rsidRDefault="005403B4" w:rsidP="00856360">
      <w:pPr>
        <w:pStyle w:val="Paragraphedeliste"/>
        <w:numPr>
          <w:ilvl w:val="1"/>
          <w:numId w:val="63"/>
        </w:numPr>
        <w:jc w:val="both"/>
      </w:pPr>
      <w:r>
        <w:t>fréquence par pente de phase</w:t>
      </w:r>
    </w:p>
    <w:p w14:paraId="4855842E" w14:textId="00B747F8" w:rsidR="005403B4" w:rsidRDefault="005403B4" w:rsidP="00856360">
      <w:pPr>
        <w:pStyle w:val="Paragraphedeliste"/>
        <w:numPr>
          <w:ilvl w:val="1"/>
          <w:numId w:val="63"/>
        </w:numPr>
        <w:jc w:val="both"/>
      </w:pPr>
      <w:r>
        <w:t>gamma</w:t>
      </w:r>
    </w:p>
    <w:p w14:paraId="3A06CA3B" w14:textId="60C3A79F" w:rsidR="005403B4" w:rsidRDefault="005403B4" w:rsidP="00856360">
      <w:pPr>
        <w:pStyle w:val="Paragraphedeliste"/>
        <w:numPr>
          <w:ilvl w:val="0"/>
          <w:numId w:val="63"/>
        </w:numPr>
        <w:jc w:val="both"/>
      </w:pPr>
      <w:r>
        <w:t>les données brutes si leur enregistrement était activé (dossier RAW, un dossier par canal, un fichier par point de mesure)</w:t>
      </w:r>
    </w:p>
    <w:p w14:paraId="553417F6" w14:textId="5A954700" w:rsidR="009B26CE" w:rsidRDefault="002444C2" w:rsidP="00856360">
      <w:pPr>
        <w:jc w:val="both"/>
      </w:pPr>
      <w:r>
        <w:t>Les spectres et données de tracking sous format .txt peuvent être importés sous Microsoft Excel ou LibreOffice Calc afin d’être traitées. Le séparateur est une tabulation.</w:t>
      </w:r>
    </w:p>
    <w:p w14:paraId="24A21E4C" w14:textId="545EF867" w:rsidR="002444C2" w:rsidRDefault="002444C2" w:rsidP="002444C2">
      <w:pPr>
        <w:pStyle w:val="Titre1"/>
      </w:pPr>
      <w:r>
        <w:t>Problèmes connus et leurs solutions</w:t>
      </w:r>
    </w:p>
    <w:p w14:paraId="0C883F62" w14:textId="4737675C" w:rsidR="002444C2" w:rsidRDefault="002444C2" w:rsidP="002444C2">
      <w:pPr>
        <w:pStyle w:val="Titre2"/>
      </w:pPr>
      <w:r>
        <w:t>Séparateur décimal</w:t>
      </w:r>
    </w:p>
    <w:p w14:paraId="4FA04B46" w14:textId="4DA82C52" w:rsidR="002444C2" w:rsidRDefault="002444C2" w:rsidP="002444C2">
      <w:pPr>
        <w:jc w:val="both"/>
      </w:pPr>
      <w:r>
        <w:t>Les fichiers de calibration des atténuateurs optiques utilisent un point comme séparateur décimal. Si le séparateur du système d’exploitation utilisé est une virgule cela peut engendrer des problèmes au niveau de la gestion de la puissance des lasers.</w:t>
      </w:r>
    </w:p>
    <w:p w14:paraId="6805D56F" w14:textId="32702CD0" w:rsidR="002444C2" w:rsidRDefault="002444C2" w:rsidP="00501813">
      <w:pPr>
        <w:jc w:val="both"/>
      </w:pPr>
      <w:r>
        <w:t xml:space="preserve">Pour modifier le séparateur décimal sous windows : Panneau de configuration &gt; </w:t>
      </w:r>
      <w:r w:rsidR="00226673">
        <w:t>Horloge et région &gt; Modifier les formats de date, d’heure ou de nombre &gt; paramètres supplémentaires &gt; symbole décima</w:t>
      </w:r>
      <w:r w:rsidR="00501813">
        <w:t>l</w:t>
      </w:r>
    </w:p>
    <w:p w14:paraId="4255335B" w14:textId="5A2E9E5B" w:rsidR="00501813" w:rsidRDefault="00BC1D55" w:rsidP="00BC1D55">
      <w:pPr>
        <w:pStyle w:val="Titre2"/>
      </w:pPr>
      <w:r>
        <w:t>Problème de connexion</w:t>
      </w:r>
    </w:p>
    <w:p w14:paraId="25F54982" w14:textId="39113155" w:rsidR="000B48FC" w:rsidRDefault="000B48FC" w:rsidP="007F2C48">
      <w:pPr>
        <w:jc w:val="both"/>
      </w:pPr>
      <w:r>
        <w:t>Attention, la première connexion au démarrage de la machine peut prendre jusqu’à deux minutes selon les configurations.</w:t>
      </w:r>
    </w:p>
    <w:p w14:paraId="081C949B" w14:textId="2AE4C8BA" w:rsidR="00BC1D55" w:rsidRDefault="00BC1D55" w:rsidP="007F2C48">
      <w:pPr>
        <w:jc w:val="both"/>
      </w:pPr>
      <w:r>
        <w:t>Pour tout problème de connexion, vérifier avant tout le câble Ethernet !</w:t>
      </w:r>
    </w:p>
    <w:p w14:paraId="7FB5495C" w14:textId="30582957" w:rsidR="00BC1D55" w:rsidRDefault="00BC1D55" w:rsidP="007F2C48">
      <w:pPr>
        <w:jc w:val="both"/>
      </w:pPr>
      <w:r>
        <w:t>Si le problème est survenu au déma</w:t>
      </w:r>
      <w:r w:rsidR="00890CC1">
        <w:t>rrage, quitter l’application et la relancer, il est possible qu’elle ait été lancée avant que l’appareil de mesure soit bien démarré.</w:t>
      </w:r>
      <w:r w:rsidR="007F2C48">
        <w:t xml:space="preserve"> Vérifier aussi que les adresses MAC notées dans le fichier de configuration correspondent à celles de la machine utilisée.</w:t>
      </w:r>
    </w:p>
    <w:p w14:paraId="419F13C7" w14:textId="0EC684F9" w:rsidR="00890CC1" w:rsidRDefault="00890CC1" w:rsidP="007F2C48">
      <w:pPr>
        <w:jc w:val="both"/>
      </w:pPr>
      <w:r>
        <w:t>Si le problème persiste, quitter l’application, débrancher l’appareil et le rebrancher, attendre une minute et redémarrer l’application.</w:t>
      </w:r>
    </w:p>
    <w:p w14:paraId="10BFFF3D" w14:textId="4D8D40D8" w:rsidR="00890CC1" w:rsidRDefault="00890CC1" w:rsidP="007F2C48">
      <w:pPr>
        <w:pStyle w:val="Titre2"/>
        <w:jc w:val="both"/>
      </w:pPr>
      <w:r>
        <w:t>Le tracking s’arrête tout seul</w:t>
      </w:r>
    </w:p>
    <w:p w14:paraId="1CE92147" w14:textId="0491EE59" w:rsidR="00890CC1" w:rsidRPr="00890CC1" w:rsidRDefault="00890CC1" w:rsidP="007F2C48">
      <w:pPr>
        <w:jc w:val="both"/>
      </w:pPr>
      <w:r>
        <w:t>Vérifier l’espace disponible sur l’ordinateur, les longues sessions de tracking créent beaucoup de fichiers.</w:t>
      </w:r>
    </w:p>
    <w:sectPr w:rsidR="00890CC1" w:rsidRPr="00890CC1" w:rsidSect="00093823">
      <w:headerReference w:type="default" r:id="rId19"/>
      <w:footerReference w:type="default" r:id="rId20"/>
      <w:headerReference w:type="first" r:id="rId21"/>
      <w:footerReference w:type="first" r:id="rId22"/>
      <w:pgSz w:w="11906" w:h="16838"/>
      <w:pgMar w:top="567" w:right="567" w:bottom="567" w:left="567" w:header="227"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3F7253" w14:textId="77777777" w:rsidR="00F80D8E" w:rsidRDefault="00F80D8E" w:rsidP="00136A81">
      <w:pPr>
        <w:spacing w:before="0" w:after="0" w:line="240" w:lineRule="auto"/>
      </w:pPr>
      <w:r>
        <w:separator/>
      </w:r>
    </w:p>
  </w:endnote>
  <w:endnote w:type="continuationSeparator" w:id="0">
    <w:p w14:paraId="2E1655C0" w14:textId="77777777" w:rsidR="00F80D8E" w:rsidRDefault="00F80D8E" w:rsidP="00136A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CFC12" w14:textId="77777777" w:rsidR="00093823" w:rsidRDefault="00093823" w:rsidP="00093823">
    <w:pPr>
      <w:pStyle w:val="Pieddepage"/>
      <w:jc w:val="center"/>
    </w:pPr>
    <w:r>
      <w:rPr>
        <w:noProof/>
      </w:rPr>
      <mc:AlternateContent>
        <mc:Choice Requires="wps">
          <w:drawing>
            <wp:anchor distT="0" distB="0" distL="114300" distR="114300" simplePos="0" relativeHeight="251661312" behindDoc="0" locked="0" layoutInCell="1" allowOverlap="1" wp14:anchorId="1B83A5FA" wp14:editId="24832B7C">
              <wp:simplePos x="0" y="0"/>
              <wp:positionH relativeFrom="column">
                <wp:posOffset>17335</wp:posOffset>
              </wp:positionH>
              <wp:positionV relativeFrom="paragraph">
                <wp:posOffset>101600</wp:posOffset>
              </wp:positionV>
              <wp:extent cx="6578930" cy="0"/>
              <wp:effectExtent l="0" t="19050" r="31750" b="19050"/>
              <wp:wrapNone/>
              <wp:docPr id="1" name="Straight Connector 1"/>
              <wp:cNvGraphicFramePr/>
              <a:graphic xmlns:a="http://schemas.openxmlformats.org/drawingml/2006/main">
                <a:graphicData uri="http://schemas.microsoft.com/office/word/2010/wordprocessingShape">
                  <wps:wsp>
                    <wps:cNvCnPr/>
                    <wps:spPr>
                      <a:xfrm>
                        <a:off x="0" y="0"/>
                        <a:ext cx="6578930" cy="0"/>
                      </a:xfrm>
                      <a:prstGeom prst="line">
                        <a:avLst/>
                      </a:prstGeom>
                      <a:ln w="38100"/>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B774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8pt" to="519.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" strokecolor="#ffc000 [3207]" strokeweight="3pt"/>
          </w:pict>
        </mc:Fallback>
      </mc:AlternateContent>
    </w:r>
  </w:p>
  <w:p w14:paraId="735F15AE" w14:textId="77777777" w:rsidR="003C2F7E" w:rsidRPr="00432BDA" w:rsidRDefault="00093823" w:rsidP="00093823">
    <w:pPr>
      <w:pStyle w:val="Pieddepage"/>
      <w:jc w:val="center"/>
      <w:rPr>
        <w:b/>
        <w:bCs/>
        <w:lang w:val="en-US"/>
      </w:rPr>
    </w:pPr>
    <w:r w:rsidRPr="00093823">
      <w:rPr>
        <w:rFonts w:ascii="Arial Nova" w:hAnsi="Arial Nova"/>
        <w:b/>
        <w:bCs/>
        <w:lang w:val="en-US"/>
      </w:rPr>
      <w:t>SENSWAY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71FA95" w14:textId="77777777" w:rsidR="00093823" w:rsidRDefault="00093823" w:rsidP="00093823">
    <w:pPr>
      <w:pStyle w:val="Pieddepage"/>
      <w:jc w:val="center"/>
    </w:pPr>
    <w:r>
      <w:rPr>
        <w:noProof/>
      </w:rPr>
      <mc:AlternateContent>
        <mc:Choice Requires="wps">
          <w:drawing>
            <wp:anchor distT="0" distB="0" distL="114300" distR="114300" simplePos="0" relativeHeight="251659264" behindDoc="0" locked="0" layoutInCell="1" allowOverlap="1" wp14:anchorId="5217CFE2" wp14:editId="768EE372">
              <wp:simplePos x="0" y="0"/>
              <wp:positionH relativeFrom="column">
                <wp:posOffset>17335</wp:posOffset>
              </wp:positionH>
              <wp:positionV relativeFrom="paragraph">
                <wp:posOffset>101600</wp:posOffset>
              </wp:positionV>
              <wp:extent cx="6578930" cy="0"/>
              <wp:effectExtent l="0" t="19050" r="31750" b="19050"/>
              <wp:wrapNone/>
              <wp:docPr id="5" name="Straight Connector 5"/>
              <wp:cNvGraphicFramePr/>
              <a:graphic xmlns:a="http://schemas.openxmlformats.org/drawingml/2006/main">
                <a:graphicData uri="http://schemas.microsoft.com/office/word/2010/wordprocessingShape">
                  <wps:wsp>
                    <wps:cNvCnPr/>
                    <wps:spPr>
                      <a:xfrm>
                        <a:off x="0" y="0"/>
                        <a:ext cx="6578930" cy="0"/>
                      </a:xfrm>
                      <a:prstGeom prst="line">
                        <a:avLst/>
                      </a:prstGeom>
                      <a:ln w="38100"/>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C12BA5"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8pt" to="519.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" strokecolor="#ffc000 [3207]" strokeweight="3pt"/>
          </w:pict>
        </mc:Fallback>
      </mc:AlternateContent>
    </w:r>
  </w:p>
  <w:p w14:paraId="68A6E2E5" w14:textId="77777777" w:rsidR="00BA0448" w:rsidRPr="00093823" w:rsidRDefault="00093823" w:rsidP="00093823">
    <w:pPr>
      <w:pStyle w:val="Pieddepage"/>
      <w:jc w:val="center"/>
      <w:rPr>
        <w:b/>
        <w:bCs/>
      </w:rPr>
    </w:pPr>
    <w:r w:rsidRPr="00093823">
      <w:rPr>
        <w:rFonts w:ascii="Arial Nova" w:hAnsi="Arial Nova"/>
        <w:b/>
        <w:bCs/>
      </w:rPr>
      <w:t>SENSWAY CONFIDENTIAL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530043" w14:textId="77777777" w:rsidR="00F80D8E" w:rsidRDefault="00F80D8E" w:rsidP="00136A81">
      <w:pPr>
        <w:spacing w:before="0" w:after="0" w:line="240" w:lineRule="auto"/>
      </w:pPr>
      <w:r>
        <w:separator/>
      </w:r>
    </w:p>
  </w:footnote>
  <w:footnote w:type="continuationSeparator" w:id="0">
    <w:p w14:paraId="44816938" w14:textId="77777777" w:rsidR="00F80D8E" w:rsidRDefault="00F80D8E" w:rsidP="00136A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48684" w14:textId="77777777" w:rsidR="00093823" w:rsidRDefault="00093823" w:rsidP="00093823">
    <w:pPr>
      <w:pStyle w:val="En-tte"/>
      <w:jc w:val="center"/>
      <w:rPr>
        <w:rFonts w:ascii="Arial Nova" w:hAnsi="Arial Nova"/>
        <w:b/>
        <w:bCs/>
        <w:lang w:val="en-US"/>
      </w:rPr>
    </w:pPr>
    <w:r w:rsidRPr="00093823">
      <w:rPr>
        <w:rFonts w:ascii="Arial Nova" w:hAnsi="Arial Nova"/>
        <w:b/>
        <w:bCs/>
        <w:lang w:val="en-US"/>
      </w:rPr>
      <w:t>SENSWAY R&amp;D TECHNICAL NOTE</w:t>
    </w:r>
  </w:p>
  <w:p w14:paraId="0EF96899" w14:textId="77777777" w:rsidR="00093823" w:rsidRPr="00093823" w:rsidRDefault="00093823" w:rsidP="00093823">
    <w:pPr>
      <w:pStyle w:val="En-tte"/>
      <w:jc w:val="center"/>
      <w:rPr>
        <w:rFonts w:ascii="Arial Nova" w:hAnsi="Arial Nova"/>
        <w:b/>
        <w:bCs/>
        <w:lang w:val="en-US"/>
      </w:rPr>
    </w:pPr>
    <w:r>
      <w:rPr>
        <w:noProof/>
      </w:rPr>
      <mc:AlternateContent>
        <mc:Choice Requires="wps">
          <w:drawing>
            <wp:anchor distT="0" distB="0" distL="114300" distR="114300" simplePos="0" relativeHeight="251663360" behindDoc="0" locked="0" layoutInCell="1" allowOverlap="1" wp14:anchorId="73286CC5" wp14:editId="70E1A4FE">
              <wp:simplePos x="0" y="0"/>
              <wp:positionH relativeFrom="column">
                <wp:posOffset>0</wp:posOffset>
              </wp:positionH>
              <wp:positionV relativeFrom="paragraph">
                <wp:posOffset>104775</wp:posOffset>
              </wp:positionV>
              <wp:extent cx="6578930" cy="0"/>
              <wp:effectExtent l="0" t="19050" r="31750" b="19050"/>
              <wp:wrapNone/>
              <wp:docPr id="2" name="Straight Connector 2"/>
              <wp:cNvGraphicFramePr/>
              <a:graphic xmlns:a="http://schemas.openxmlformats.org/drawingml/2006/main">
                <a:graphicData uri="http://schemas.microsoft.com/office/word/2010/wordprocessingShape">
                  <wps:wsp>
                    <wps:cNvCnPr/>
                    <wps:spPr>
                      <a:xfrm>
                        <a:off x="0" y="0"/>
                        <a:ext cx="6578930" cy="0"/>
                      </a:xfrm>
                      <a:prstGeom prst="line">
                        <a:avLst/>
                      </a:prstGeom>
                      <a:ln w="38100"/>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D70E41"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25pt" to="518.0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" strokecolor="#ffc000 [3207]" strokeweight="3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66A1F" w14:textId="77777777" w:rsidR="00093823" w:rsidRDefault="00093823" w:rsidP="00093823">
    <w:pPr>
      <w:pStyle w:val="En-tte"/>
      <w:jc w:val="center"/>
      <w:rPr>
        <w:rFonts w:ascii="Arial Nova" w:hAnsi="Arial Nova"/>
        <w:b/>
        <w:bCs/>
        <w:lang w:val="en-US"/>
      </w:rPr>
    </w:pPr>
    <w:r w:rsidRPr="00093823">
      <w:rPr>
        <w:rFonts w:ascii="Arial Nova" w:hAnsi="Arial Nova"/>
        <w:b/>
        <w:bCs/>
        <w:lang w:val="en-US"/>
      </w:rPr>
      <w:t>SENSWAY R&amp;D TECHNICAL NOTE</w:t>
    </w:r>
  </w:p>
  <w:p w14:paraId="0F51F5F1" w14:textId="77777777" w:rsidR="00093823" w:rsidRPr="00093823" w:rsidRDefault="00093823" w:rsidP="00093823">
    <w:pPr>
      <w:pStyle w:val="En-tte"/>
      <w:jc w:val="center"/>
      <w:rPr>
        <w:rFonts w:ascii="Arial Nova" w:hAnsi="Arial Nova"/>
        <w:b/>
        <w:bCs/>
        <w:lang w:val="en-US"/>
      </w:rPr>
    </w:pPr>
    <w:r>
      <w:rPr>
        <w:noProof/>
      </w:rPr>
      <mc:AlternateContent>
        <mc:Choice Requires="wps">
          <w:drawing>
            <wp:anchor distT="0" distB="0" distL="114300" distR="114300" simplePos="0" relativeHeight="251665408" behindDoc="0" locked="0" layoutInCell="1" allowOverlap="1" wp14:anchorId="5727E859" wp14:editId="31096FEE">
              <wp:simplePos x="0" y="0"/>
              <wp:positionH relativeFrom="column">
                <wp:posOffset>0</wp:posOffset>
              </wp:positionH>
              <wp:positionV relativeFrom="paragraph">
                <wp:posOffset>95250</wp:posOffset>
              </wp:positionV>
              <wp:extent cx="6578930" cy="0"/>
              <wp:effectExtent l="0" t="19050" r="31750" b="19050"/>
              <wp:wrapNone/>
              <wp:docPr id="3" name="Straight Connector 3"/>
              <wp:cNvGraphicFramePr/>
              <a:graphic xmlns:a="http://schemas.openxmlformats.org/drawingml/2006/main">
                <a:graphicData uri="http://schemas.microsoft.com/office/word/2010/wordprocessingShape">
                  <wps:wsp>
                    <wps:cNvCnPr/>
                    <wps:spPr>
                      <a:xfrm>
                        <a:off x="0" y="0"/>
                        <a:ext cx="6578930" cy="0"/>
                      </a:xfrm>
                      <a:prstGeom prst="line">
                        <a:avLst/>
                      </a:prstGeom>
                      <a:ln w="38100"/>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AC61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5pt" to="518.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" strokecolor="#ffc000 [3207]" strokeweight="3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A63CC"/>
    <w:multiLevelType w:val="hybridMultilevel"/>
    <w:tmpl w:val="B9E2BB8C"/>
    <w:lvl w:ilvl="0" w:tplc="6A942A48">
      <w:start w:val="1"/>
      <w:numFmt w:val="bullet"/>
      <w:lvlText w:val="•"/>
      <w:lvlJc w:val="left"/>
      <w:pPr>
        <w:tabs>
          <w:tab w:val="num" w:pos="720"/>
        </w:tabs>
        <w:ind w:left="720" w:hanging="360"/>
      </w:pPr>
      <w:rPr>
        <w:rFonts w:ascii="Times New Roman" w:hAnsi="Times New Roman" w:hint="default"/>
      </w:rPr>
    </w:lvl>
    <w:lvl w:ilvl="1" w:tplc="82E4E718" w:tentative="1">
      <w:start w:val="1"/>
      <w:numFmt w:val="bullet"/>
      <w:lvlText w:val="•"/>
      <w:lvlJc w:val="left"/>
      <w:pPr>
        <w:tabs>
          <w:tab w:val="num" w:pos="1440"/>
        </w:tabs>
        <w:ind w:left="1440" w:hanging="360"/>
      </w:pPr>
      <w:rPr>
        <w:rFonts w:ascii="Times New Roman" w:hAnsi="Times New Roman" w:hint="default"/>
      </w:rPr>
    </w:lvl>
    <w:lvl w:ilvl="2" w:tplc="18F60E28" w:tentative="1">
      <w:start w:val="1"/>
      <w:numFmt w:val="bullet"/>
      <w:lvlText w:val="•"/>
      <w:lvlJc w:val="left"/>
      <w:pPr>
        <w:tabs>
          <w:tab w:val="num" w:pos="2160"/>
        </w:tabs>
        <w:ind w:left="2160" w:hanging="360"/>
      </w:pPr>
      <w:rPr>
        <w:rFonts w:ascii="Times New Roman" w:hAnsi="Times New Roman" w:hint="default"/>
      </w:rPr>
    </w:lvl>
    <w:lvl w:ilvl="3" w:tplc="595C9C4A" w:tentative="1">
      <w:start w:val="1"/>
      <w:numFmt w:val="bullet"/>
      <w:lvlText w:val="•"/>
      <w:lvlJc w:val="left"/>
      <w:pPr>
        <w:tabs>
          <w:tab w:val="num" w:pos="2880"/>
        </w:tabs>
        <w:ind w:left="2880" w:hanging="360"/>
      </w:pPr>
      <w:rPr>
        <w:rFonts w:ascii="Times New Roman" w:hAnsi="Times New Roman" w:hint="default"/>
      </w:rPr>
    </w:lvl>
    <w:lvl w:ilvl="4" w:tplc="3BE64BCE" w:tentative="1">
      <w:start w:val="1"/>
      <w:numFmt w:val="bullet"/>
      <w:lvlText w:val="•"/>
      <w:lvlJc w:val="left"/>
      <w:pPr>
        <w:tabs>
          <w:tab w:val="num" w:pos="3600"/>
        </w:tabs>
        <w:ind w:left="3600" w:hanging="360"/>
      </w:pPr>
      <w:rPr>
        <w:rFonts w:ascii="Times New Roman" w:hAnsi="Times New Roman" w:hint="default"/>
      </w:rPr>
    </w:lvl>
    <w:lvl w:ilvl="5" w:tplc="7C646A3C" w:tentative="1">
      <w:start w:val="1"/>
      <w:numFmt w:val="bullet"/>
      <w:lvlText w:val="•"/>
      <w:lvlJc w:val="left"/>
      <w:pPr>
        <w:tabs>
          <w:tab w:val="num" w:pos="4320"/>
        </w:tabs>
        <w:ind w:left="4320" w:hanging="360"/>
      </w:pPr>
      <w:rPr>
        <w:rFonts w:ascii="Times New Roman" w:hAnsi="Times New Roman" w:hint="default"/>
      </w:rPr>
    </w:lvl>
    <w:lvl w:ilvl="6" w:tplc="198696B4" w:tentative="1">
      <w:start w:val="1"/>
      <w:numFmt w:val="bullet"/>
      <w:lvlText w:val="•"/>
      <w:lvlJc w:val="left"/>
      <w:pPr>
        <w:tabs>
          <w:tab w:val="num" w:pos="5040"/>
        </w:tabs>
        <w:ind w:left="5040" w:hanging="360"/>
      </w:pPr>
      <w:rPr>
        <w:rFonts w:ascii="Times New Roman" w:hAnsi="Times New Roman" w:hint="default"/>
      </w:rPr>
    </w:lvl>
    <w:lvl w:ilvl="7" w:tplc="02A6061E" w:tentative="1">
      <w:start w:val="1"/>
      <w:numFmt w:val="bullet"/>
      <w:lvlText w:val="•"/>
      <w:lvlJc w:val="left"/>
      <w:pPr>
        <w:tabs>
          <w:tab w:val="num" w:pos="5760"/>
        </w:tabs>
        <w:ind w:left="5760" w:hanging="360"/>
      </w:pPr>
      <w:rPr>
        <w:rFonts w:ascii="Times New Roman" w:hAnsi="Times New Roman" w:hint="default"/>
      </w:rPr>
    </w:lvl>
    <w:lvl w:ilvl="8" w:tplc="040A356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78B1DEA"/>
    <w:multiLevelType w:val="hybridMultilevel"/>
    <w:tmpl w:val="489AA1B8"/>
    <w:lvl w:ilvl="0" w:tplc="8DB6E6F0">
      <w:start w:val="1"/>
      <w:numFmt w:val="bullet"/>
      <w:pStyle w:val="Titre2"/>
      <w:lvlText w:val=""/>
      <w:lvlJc w:val="left"/>
      <w:pPr>
        <w:ind w:left="360" w:hanging="360"/>
      </w:pPr>
      <w:rPr>
        <w:rFonts w:ascii="Wingdings" w:hAnsi="Wingdings" w:hint="default"/>
        <w:color w:val="FFC000" w:themeColor="accent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BA7A9A"/>
    <w:multiLevelType w:val="hybridMultilevel"/>
    <w:tmpl w:val="6C9E4254"/>
    <w:lvl w:ilvl="0" w:tplc="040C0005">
      <w:start w:val="1"/>
      <w:numFmt w:val="bullet"/>
      <w:lvlText w:val=""/>
      <w:lvlJc w:val="left"/>
      <w:pPr>
        <w:ind w:left="763" w:hanging="360"/>
      </w:pPr>
      <w:rPr>
        <w:rFonts w:ascii="Wingdings" w:hAnsi="Wingdings" w:hint="default"/>
      </w:rPr>
    </w:lvl>
    <w:lvl w:ilvl="1" w:tplc="040C0003" w:tentative="1">
      <w:start w:val="1"/>
      <w:numFmt w:val="bullet"/>
      <w:lvlText w:val="o"/>
      <w:lvlJc w:val="left"/>
      <w:pPr>
        <w:ind w:left="1483" w:hanging="360"/>
      </w:pPr>
      <w:rPr>
        <w:rFonts w:ascii="Courier New" w:hAnsi="Courier New" w:cs="Courier New" w:hint="default"/>
      </w:rPr>
    </w:lvl>
    <w:lvl w:ilvl="2" w:tplc="040C0005" w:tentative="1">
      <w:start w:val="1"/>
      <w:numFmt w:val="bullet"/>
      <w:lvlText w:val=""/>
      <w:lvlJc w:val="left"/>
      <w:pPr>
        <w:ind w:left="2203" w:hanging="360"/>
      </w:pPr>
      <w:rPr>
        <w:rFonts w:ascii="Wingdings" w:hAnsi="Wingdings" w:hint="default"/>
      </w:rPr>
    </w:lvl>
    <w:lvl w:ilvl="3" w:tplc="040C0001" w:tentative="1">
      <w:start w:val="1"/>
      <w:numFmt w:val="bullet"/>
      <w:lvlText w:val=""/>
      <w:lvlJc w:val="left"/>
      <w:pPr>
        <w:ind w:left="2923" w:hanging="360"/>
      </w:pPr>
      <w:rPr>
        <w:rFonts w:ascii="Symbol" w:hAnsi="Symbol" w:hint="default"/>
      </w:rPr>
    </w:lvl>
    <w:lvl w:ilvl="4" w:tplc="040C0003" w:tentative="1">
      <w:start w:val="1"/>
      <w:numFmt w:val="bullet"/>
      <w:lvlText w:val="o"/>
      <w:lvlJc w:val="left"/>
      <w:pPr>
        <w:ind w:left="3643" w:hanging="360"/>
      </w:pPr>
      <w:rPr>
        <w:rFonts w:ascii="Courier New" w:hAnsi="Courier New" w:cs="Courier New" w:hint="default"/>
      </w:rPr>
    </w:lvl>
    <w:lvl w:ilvl="5" w:tplc="040C0005" w:tentative="1">
      <w:start w:val="1"/>
      <w:numFmt w:val="bullet"/>
      <w:lvlText w:val=""/>
      <w:lvlJc w:val="left"/>
      <w:pPr>
        <w:ind w:left="4363" w:hanging="360"/>
      </w:pPr>
      <w:rPr>
        <w:rFonts w:ascii="Wingdings" w:hAnsi="Wingdings" w:hint="default"/>
      </w:rPr>
    </w:lvl>
    <w:lvl w:ilvl="6" w:tplc="040C0001" w:tentative="1">
      <w:start w:val="1"/>
      <w:numFmt w:val="bullet"/>
      <w:lvlText w:val=""/>
      <w:lvlJc w:val="left"/>
      <w:pPr>
        <w:ind w:left="5083" w:hanging="360"/>
      </w:pPr>
      <w:rPr>
        <w:rFonts w:ascii="Symbol" w:hAnsi="Symbol" w:hint="default"/>
      </w:rPr>
    </w:lvl>
    <w:lvl w:ilvl="7" w:tplc="040C0003" w:tentative="1">
      <w:start w:val="1"/>
      <w:numFmt w:val="bullet"/>
      <w:lvlText w:val="o"/>
      <w:lvlJc w:val="left"/>
      <w:pPr>
        <w:ind w:left="5803" w:hanging="360"/>
      </w:pPr>
      <w:rPr>
        <w:rFonts w:ascii="Courier New" w:hAnsi="Courier New" w:cs="Courier New" w:hint="default"/>
      </w:rPr>
    </w:lvl>
    <w:lvl w:ilvl="8" w:tplc="040C0005" w:tentative="1">
      <w:start w:val="1"/>
      <w:numFmt w:val="bullet"/>
      <w:lvlText w:val=""/>
      <w:lvlJc w:val="left"/>
      <w:pPr>
        <w:ind w:left="6523" w:hanging="360"/>
      </w:pPr>
      <w:rPr>
        <w:rFonts w:ascii="Wingdings" w:hAnsi="Wingdings" w:hint="default"/>
      </w:rPr>
    </w:lvl>
  </w:abstractNum>
  <w:abstractNum w:abstractNumId="3" w15:restartNumberingAfterBreak="0">
    <w:nsid w:val="08E44111"/>
    <w:multiLevelType w:val="hybridMultilevel"/>
    <w:tmpl w:val="BBD2F3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C7241A"/>
    <w:multiLevelType w:val="hybridMultilevel"/>
    <w:tmpl w:val="765C1B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B4922BD"/>
    <w:multiLevelType w:val="hybridMultilevel"/>
    <w:tmpl w:val="AF8896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F4920D6"/>
    <w:multiLevelType w:val="hybridMultilevel"/>
    <w:tmpl w:val="B2F625E2"/>
    <w:lvl w:ilvl="0" w:tplc="A8681D04">
      <w:start w:val="1"/>
      <w:numFmt w:val="bullet"/>
      <w:lvlText w:val=""/>
      <w:lvlJc w:val="left"/>
      <w:pPr>
        <w:ind w:left="360" w:hanging="360"/>
      </w:pPr>
      <w:rPr>
        <w:rFonts w:ascii="Segoe UI Symbol" w:hAnsi="Segoe UI 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FAA1E97"/>
    <w:multiLevelType w:val="hybridMultilevel"/>
    <w:tmpl w:val="A000A572"/>
    <w:lvl w:ilvl="0" w:tplc="9932C1AA">
      <w:start w:val="1"/>
      <w:numFmt w:val="bullet"/>
      <w:lvlText w:val="•"/>
      <w:lvlJc w:val="left"/>
      <w:pPr>
        <w:tabs>
          <w:tab w:val="num" w:pos="720"/>
        </w:tabs>
        <w:ind w:left="720" w:hanging="360"/>
      </w:pPr>
      <w:rPr>
        <w:rFonts w:ascii="Arial" w:hAnsi="Arial" w:hint="default"/>
      </w:rPr>
    </w:lvl>
    <w:lvl w:ilvl="1" w:tplc="305A742E" w:tentative="1">
      <w:start w:val="1"/>
      <w:numFmt w:val="bullet"/>
      <w:lvlText w:val="•"/>
      <w:lvlJc w:val="left"/>
      <w:pPr>
        <w:tabs>
          <w:tab w:val="num" w:pos="1440"/>
        </w:tabs>
        <w:ind w:left="1440" w:hanging="360"/>
      </w:pPr>
      <w:rPr>
        <w:rFonts w:ascii="Arial" w:hAnsi="Arial" w:hint="default"/>
      </w:rPr>
    </w:lvl>
    <w:lvl w:ilvl="2" w:tplc="808872E4" w:tentative="1">
      <w:start w:val="1"/>
      <w:numFmt w:val="bullet"/>
      <w:lvlText w:val="•"/>
      <w:lvlJc w:val="left"/>
      <w:pPr>
        <w:tabs>
          <w:tab w:val="num" w:pos="2160"/>
        </w:tabs>
        <w:ind w:left="2160" w:hanging="360"/>
      </w:pPr>
      <w:rPr>
        <w:rFonts w:ascii="Arial" w:hAnsi="Arial" w:hint="default"/>
      </w:rPr>
    </w:lvl>
    <w:lvl w:ilvl="3" w:tplc="0CDE0990" w:tentative="1">
      <w:start w:val="1"/>
      <w:numFmt w:val="bullet"/>
      <w:lvlText w:val="•"/>
      <w:lvlJc w:val="left"/>
      <w:pPr>
        <w:tabs>
          <w:tab w:val="num" w:pos="2880"/>
        </w:tabs>
        <w:ind w:left="2880" w:hanging="360"/>
      </w:pPr>
      <w:rPr>
        <w:rFonts w:ascii="Arial" w:hAnsi="Arial" w:hint="default"/>
      </w:rPr>
    </w:lvl>
    <w:lvl w:ilvl="4" w:tplc="1E52980E" w:tentative="1">
      <w:start w:val="1"/>
      <w:numFmt w:val="bullet"/>
      <w:lvlText w:val="•"/>
      <w:lvlJc w:val="left"/>
      <w:pPr>
        <w:tabs>
          <w:tab w:val="num" w:pos="3600"/>
        </w:tabs>
        <w:ind w:left="3600" w:hanging="360"/>
      </w:pPr>
      <w:rPr>
        <w:rFonts w:ascii="Arial" w:hAnsi="Arial" w:hint="default"/>
      </w:rPr>
    </w:lvl>
    <w:lvl w:ilvl="5" w:tplc="E0326090" w:tentative="1">
      <w:start w:val="1"/>
      <w:numFmt w:val="bullet"/>
      <w:lvlText w:val="•"/>
      <w:lvlJc w:val="left"/>
      <w:pPr>
        <w:tabs>
          <w:tab w:val="num" w:pos="4320"/>
        </w:tabs>
        <w:ind w:left="4320" w:hanging="360"/>
      </w:pPr>
      <w:rPr>
        <w:rFonts w:ascii="Arial" w:hAnsi="Arial" w:hint="default"/>
      </w:rPr>
    </w:lvl>
    <w:lvl w:ilvl="6" w:tplc="0AD6F356" w:tentative="1">
      <w:start w:val="1"/>
      <w:numFmt w:val="bullet"/>
      <w:lvlText w:val="•"/>
      <w:lvlJc w:val="left"/>
      <w:pPr>
        <w:tabs>
          <w:tab w:val="num" w:pos="5040"/>
        </w:tabs>
        <w:ind w:left="5040" w:hanging="360"/>
      </w:pPr>
      <w:rPr>
        <w:rFonts w:ascii="Arial" w:hAnsi="Arial" w:hint="default"/>
      </w:rPr>
    </w:lvl>
    <w:lvl w:ilvl="7" w:tplc="CCE6136C" w:tentative="1">
      <w:start w:val="1"/>
      <w:numFmt w:val="bullet"/>
      <w:lvlText w:val="•"/>
      <w:lvlJc w:val="left"/>
      <w:pPr>
        <w:tabs>
          <w:tab w:val="num" w:pos="5760"/>
        </w:tabs>
        <w:ind w:left="5760" w:hanging="360"/>
      </w:pPr>
      <w:rPr>
        <w:rFonts w:ascii="Arial" w:hAnsi="Arial" w:hint="default"/>
      </w:rPr>
    </w:lvl>
    <w:lvl w:ilvl="8" w:tplc="5F6C28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1D13B7E"/>
    <w:multiLevelType w:val="hybridMultilevel"/>
    <w:tmpl w:val="04E4E2C0"/>
    <w:lvl w:ilvl="0" w:tplc="040C000F">
      <w:start w:val="1"/>
      <w:numFmt w:val="decimal"/>
      <w:lvlText w:val="%1."/>
      <w:lvlJc w:val="left"/>
      <w:pPr>
        <w:ind w:left="765" w:hanging="360"/>
      </w:pPr>
    </w:lvl>
    <w:lvl w:ilvl="1" w:tplc="040C0019">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9" w15:restartNumberingAfterBreak="0">
    <w:nsid w:val="1439787C"/>
    <w:multiLevelType w:val="hybridMultilevel"/>
    <w:tmpl w:val="06BA6F5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446682D"/>
    <w:multiLevelType w:val="hybridMultilevel"/>
    <w:tmpl w:val="B0789F8E"/>
    <w:lvl w:ilvl="0" w:tplc="3F668A82">
      <w:start w:val="1"/>
      <w:numFmt w:val="bullet"/>
      <w:lvlText w:val="⏹"/>
      <w:lvlJc w:val="left"/>
      <w:pPr>
        <w:ind w:left="720" w:hanging="360"/>
      </w:pPr>
      <w:rPr>
        <w:rFonts w:ascii="Segoe UI Symbol" w:hAnsi="Segoe UI Symbol" w:hint="default"/>
        <w:color w:val="FFD966" w:themeColor="accent4" w:themeTint="99"/>
        <w:u w:color="FFD966" w:themeColor="accent4" w:themeTint="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424AA"/>
    <w:multiLevelType w:val="hybridMultilevel"/>
    <w:tmpl w:val="A6EC342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86E748E"/>
    <w:multiLevelType w:val="hybridMultilevel"/>
    <w:tmpl w:val="9B9E620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ABC6005"/>
    <w:multiLevelType w:val="hybridMultilevel"/>
    <w:tmpl w:val="FB8609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AE74987"/>
    <w:multiLevelType w:val="hybridMultilevel"/>
    <w:tmpl w:val="F72CE45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C0403B5"/>
    <w:multiLevelType w:val="hybridMultilevel"/>
    <w:tmpl w:val="C750E8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DDC2E6A"/>
    <w:multiLevelType w:val="hybridMultilevel"/>
    <w:tmpl w:val="100299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4807BF7"/>
    <w:multiLevelType w:val="hybridMultilevel"/>
    <w:tmpl w:val="E6E2F43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6AC409D"/>
    <w:multiLevelType w:val="hybridMultilevel"/>
    <w:tmpl w:val="0A92D43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7DD08EE"/>
    <w:multiLevelType w:val="hybridMultilevel"/>
    <w:tmpl w:val="7FDC96D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29C47ED9"/>
    <w:multiLevelType w:val="hybridMultilevel"/>
    <w:tmpl w:val="251E5FBE"/>
    <w:lvl w:ilvl="0" w:tplc="15ACECD6">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2A327E1F"/>
    <w:multiLevelType w:val="hybridMultilevel"/>
    <w:tmpl w:val="97C2829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C9757A7"/>
    <w:multiLevelType w:val="hybridMultilevel"/>
    <w:tmpl w:val="B87C13B6"/>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2D4145E7"/>
    <w:multiLevelType w:val="hybridMultilevel"/>
    <w:tmpl w:val="177AFEC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2EE25C59"/>
    <w:multiLevelType w:val="hybridMultilevel"/>
    <w:tmpl w:val="01FC996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30350B58"/>
    <w:multiLevelType w:val="hybridMultilevel"/>
    <w:tmpl w:val="CBA4E1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0DB72DC"/>
    <w:multiLevelType w:val="hybridMultilevel"/>
    <w:tmpl w:val="647C7FC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31084C0E"/>
    <w:multiLevelType w:val="hybridMultilevel"/>
    <w:tmpl w:val="769EE5E4"/>
    <w:lvl w:ilvl="0" w:tplc="B232CAD8">
      <w:start w:val="3"/>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21E77E4"/>
    <w:multiLevelType w:val="hybridMultilevel"/>
    <w:tmpl w:val="722094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62020DD"/>
    <w:multiLevelType w:val="hybridMultilevel"/>
    <w:tmpl w:val="DA0A602C"/>
    <w:lvl w:ilvl="0" w:tplc="3F668A82">
      <w:start w:val="1"/>
      <w:numFmt w:val="bullet"/>
      <w:lvlText w:val="⏹"/>
      <w:lvlJc w:val="left"/>
      <w:pPr>
        <w:tabs>
          <w:tab w:val="num" w:pos="360"/>
        </w:tabs>
        <w:ind w:left="360" w:hanging="360"/>
      </w:pPr>
      <w:rPr>
        <w:rFonts w:ascii="Segoe UI Symbol" w:hAnsi="Segoe UI Symbol" w:hint="default"/>
        <w:color w:val="FFD966" w:themeColor="accent4" w:themeTint="99"/>
        <w:u w:color="FFD966" w:themeColor="accent4" w:themeTint="99"/>
      </w:rPr>
    </w:lvl>
    <w:lvl w:ilvl="1" w:tplc="2E087490" w:tentative="1">
      <w:start w:val="1"/>
      <w:numFmt w:val="bullet"/>
      <w:lvlText w:val="⏹"/>
      <w:lvlJc w:val="left"/>
      <w:pPr>
        <w:tabs>
          <w:tab w:val="num" w:pos="1080"/>
        </w:tabs>
        <w:ind w:left="1080" w:hanging="360"/>
      </w:pPr>
      <w:rPr>
        <w:rFonts w:ascii="Segoe UI Symbol" w:hAnsi="Segoe UI Symbol" w:hint="default"/>
      </w:rPr>
    </w:lvl>
    <w:lvl w:ilvl="2" w:tplc="32CC1E4E" w:tentative="1">
      <w:start w:val="1"/>
      <w:numFmt w:val="bullet"/>
      <w:lvlText w:val="⏹"/>
      <w:lvlJc w:val="left"/>
      <w:pPr>
        <w:tabs>
          <w:tab w:val="num" w:pos="1800"/>
        </w:tabs>
        <w:ind w:left="1800" w:hanging="360"/>
      </w:pPr>
      <w:rPr>
        <w:rFonts w:ascii="Segoe UI Symbol" w:hAnsi="Segoe UI Symbol" w:hint="default"/>
      </w:rPr>
    </w:lvl>
    <w:lvl w:ilvl="3" w:tplc="17EAF088" w:tentative="1">
      <w:start w:val="1"/>
      <w:numFmt w:val="bullet"/>
      <w:lvlText w:val="⏹"/>
      <w:lvlJc w:val="left"/>
      <w:pPr>
        <w:tabs>
          <w:tab w:val="num" w:pos="2520"/>
        </w:tabs>
        <w:ind w:left="2520" w:hanging="360"/>
      </w:pPr>
      <w:rPr>
        <w:rFonts w:ascii="Segoe UI Symbol" w:hAnsi="Segoe UI Symbol" w:hint="default"/>
      </w:rPr>
    </w:lvl>
    <w:lvl w:ilvl="4" w:tplc="4E5EC1F0" w:tentative="1">
      <w:start w:val="1"/>
      <w:numFmt w:val="bullet"/>
      <w:lvlText w:val="⏹"/>
      <w:lvlJc w:val="left"/>
      <w:pPr>
        <w:tabs>
          <w:tab w:val="num" w:pos="3240"/>
        </w:tabs>
        <w:ind w:left="3240" w:hanging="360"/>
      </w:pPr>
      <w:rPr>
        <w:rFonts w:ascii="Segoe UI Symbol" w:hAnsi="Segoe UI Symbol" w:hint="default"/>
      </w:rPr>
    </w:lvl>
    <w:lvl w:ilvl="5" w:tplc="ABA671AE" w:tentative="1">
      <w:start w:val="1"/>
      <w:numFmt w:val="bullet"/>
      <w:lvlText w:val="⏹"/>
      <w:lvlJc w:val="left"/>
      <w:pPr>
        <w:tabs>
          <w:tab w:val="num" w:pos="3960"/>
        </w:tabs>
        <w:ind w:left="3960" w:hanging="360"/>
      </w:pPr>
      <w:rPr>
        <w:rFonts w:ascii="Segoe UI Symbol" w:hAnsi="Segoe UI Symbol" w:hint="default"/>
      </w:rPr>
    </w:lvl>
    <w:lvl w:ilvl="6" w:tplc="7ED6790A" w:tentative="1">
      <w:start w:val="1"/>
      <w:numFmt w:val="bullet"/>
      <w:lvlText w:val="⏹"/>
      <w:lvlJc w:val="left"/>
      <w:pPr>
        <w:tabs>
          <w:tab w:val="num" w:pos="4680"/>
        </w:tabs>
        <w:ind w:left="4680" w:hanging="360"/>
      </w:pPr>
      <w:rPr>
        <w:rFonts w:ascii="Segoe UI Symbol" w:hAnsi="Segoe UI Symbol" w:hint="default"/>
      </w:rPr>
    </w:lvl>
    <w:lvl w:ilvl="7" w:tplc="EB12AA20" w:tentative="1">
      <w:start w:val="1"/>
      <w:numFmt w:val="bullet"/>
      <w:lvlText w:val="⏹"/>
      <w:lvlJc w:val="left"/>
      <w:pPr>
        <w:tabs>
          <w:tab w:val="num" w:pos="5400"/>
        </w:tabs>
        <w:ind w:left="5400" w:hanging="360"/>
      </w:pPr>
      <w:rPr>
        <w:rFonts w:ascii="Segoe UI Symbol" w:hAnsi="Segoe UI Symbol" w:hint="default"/>
      </w:rPr>
    </w:lvl>
    <w:lvl w:ilvl="8" w:tplc="0CAEBE3E" w:tentative="1">
      <w:start w:val="1"/>
      <w:numFmt w:val="bullet"/>
      <w:lvlText w:val="⏹"/>
      <w:lvlJc w:val="left"/>
      <w:pPr>
        <w:tabs>
          <w:tab w:val="num" w:pos="6120"/>
        </w:tabs>
        <w:ind w:left="6120" w:hanging="360"/>
      </w:pPr>
      <w:rPr>
        <w:rFonts w:ascii="Segoe UI Symbol" w:hAnsi="Segoe UI Symbol" w:hint="default"/>
      </w:rPr>
    </w:lvl>
  </w:abstractNum>
  <w:abstractNum w:abstractNumId="30" w15:restartNumberingAfterBreak="0">
    <w:nsid w:val="375B58E7"/>
    <w:multiLevelType w:val="hybridMultilevel"/>
    <w:tmpl w:val="A0C077D4"/>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1080" w:hanging="360"/>
      </w:pPr>
      <w:rPr>
        <w:rFonts w:ascii="Wingdings" w:hAnsi="Wingdings" w:hint="default"/>
      </w:rPr>
    </w:lvl>
    <w:lvl w:ilvl="3" w:tplc="040C0001" w:tentative="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31" w15:restartNumberingAfterBreak="0">
    <w:nsid w:val="3AB56787"/>
    <w:multiLevelType w:val="hybridMultilevel"/>
    <w:tmpl w:val="971A2AA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3C095F18"/>
    <w:multiLevelType w:val="hybridMultilevel"/>
    <w:tmpl w:val="F258A5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D0A7011"/>
    <w:multiLevelType w:val="hybridMultilevel"/>
    <w:tmpl w:val="82C67B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FD21C0C"/>
    <w:multiLevelType w:val="hybridMultilevel"/>
    <w:tmpl w:val="2B942F84"/>
    <w:lvl w:ilvl="0" w:tplc="A7F6230E">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147101A"/>
    <w:multiLevelType w:val="hybridMultilevel"/>
    <w:tmpl w:val="DD72EB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2755193"/>
    <w:multiLevelType w:val="hybridMultilevel"/>
    <w:tmpl w:val="82B2593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42F505B0"/>
    <w:multiLevelType w:val="hybridMultilevel"/>
    <w:tmpl w:val="E2E88E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3D75845"/>
    <w:multiLevelType w:val="hybridMultilevel"/>
    <w:tmpl w:val="2F9284E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443E450A"/>
    <w:multiLevelType w:val="hybridMultilevel"/>
    <w:tmpl w:val="AE822112"/>
    <w:lvl w:ilvl="0" w:tplc="A8681D04">
      <w:start w:val="1"/>
      <w:numFmt w:val="bullet"/>
      <w:lvlText w:val=""/>
      <w:lvlJc w:val="left"/>
      <w:pPr>
        <w:ind w:left="360" w:hanging="360"/>
      </w:pPr>
      <w:rPr>
        <w:rFonts w:ascii="Segoe UI Symbol" w:hAnsi="Segoe UI 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44DE3ADB"/>
    <w:multiLevelType w:val="hybridMultilevel"/>
    <w:tmpl w:val="2C4EEFFA"/>
    <w:lvl w:ilvl="0" w:tplc="C478E83A">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360" w:hanging="360"/>
      </w:pPr>
      <w:rPr>
        <w:rFonts w:ascii="Courier New" w:hAnsi="Courier New" w:cs="Courier New" w:hint="default"/>
      </w:rPr>
    </w:lvl>
    <w:lvl w:ilvl="2" w:tplc="040C0005" w:tentative="1">
      <w:start w:val="1"/>
      <w:numFmt w:val="bullet"/>
      <w:lvlText w:val=""/>
      <w:lvlJc w:val="left"/>
      <w:pPr>
        <w:ind w:left="1080" w:hanging="360"/>
      </w:pPr>
      <w:rPr>
        <w:rFonts w:ascii="Wingdings" w:hAnsi="Wingdings" w:hint="default"/>
      </w:rPr>
    </w:lvl>
    <w:lvl w:ilvl="3" w:tplc="040C0001" w:tentative="1">
      <w:start w:val="1"/>
      <w:numFmt w:val="bullet"/>
      <w:lvlText w:val=""/>
      <w:lvlJc w:val="left"/>
      <w:pPr>
        <w:ind w:left="1800" w:hanging="360"/>
      </w:pPr>
      <w:rPr>
        <w:rFonts w:ascii="Symbol" w:hAnsi="Symbol" w:hint="default"/>
      </w:rPr>
    </w:lvl>
    <w:lvl w:ilvl="4" w:tplc="040C0003" w:tentative="1">
      <w:start w:val="1"/>
      <w:numFmt w:val="bullet"/>
      <w:lvlText w:val="o"/>
      <w:lvlJc w:val="left"/>
      <w:pPr>
        <w:ind w:left="2520" w:hanging="360"/>
      </w:pPr>
      <w:rPr>
        <w:rFonts w:ascii="Courier New" w:hAnsi="Courier New" w:cs="Courier New" w:hint="default"/>
      </w:rPr>
    </w:lvl>
    <w:lvl w:ilvl="5" w:tplc="040C0005" w:tentative="1">
      <w:start w:val="1"/>
      <w:numFmt w:val="bullet"/>
      <w:lvlText w:val=""/>
      <w:lvlJc w:val="left"/>
      <w:pPr>
        <w:ind w:left="3240" w:hanging="360"/>
      </w:pPr>
      <w:rPr>
        <w:rFonts w:ascii="Wingdings" w:hAnsi="Wingdings" w:hint="default"/>
      </w:rPr>
    </w:lvl>
    <w:lvl w:ilvl="6" w:tplc="040C0001" w:tentative="1">
      <w:start w:val="1"/>
      <w:numFmt w:val="bullet"/>
      <w:lvlText w:val=""/>
      <w:lvlJc w:val="left"/>
      <w:pPr>
        <w:ind w:left="3960" w:hanging="360"/>
      </w:pPr>
      <w:rPr>
        <w:rFonts w:ascii="Symbol" w:hAnsi="Symbol" w:hint="default"/>
      </w:rPr>
    </w:lvl>
    <w:lvl w:ilvl="7" w:tplc="040C0003" w:tentative="1">
      <w:start w:val="1"/>
      <w:numFmt w:val="bullet"/>
      <w:lvlText w:val="o"/>
      <w:lvlJc w:val="left"/>
      <w:pPr>
        <w:ind w:left="4680" w:hanging="360"/>
      </w:pPr>
      <w:rPr>
        <w:rFonts w:ascii="Courier New" w:hAnsi="Courier New" w:cs="Courier New" w:hint="default"/>
      </w:rPr>
    </w:lvl>
    <w:lvl w:ilvl="8" w:tplc="040C0005" w:tentative="1">
      <w:start w:val="1"/>
      <w:numFmt w:val="bullet"/>
      <w:lvlText w:val=""/>
      <w:lvlJc w:val="left"/>
      <w:pPr>
        <w:ind w:left="5400" w:hanging="360"/>
      </w:pPr>
      <w:rPr>
        <w:rFonts w:ascii="Wingdings" w:hAnsi="Wingdings" w:hint="default"/>
      </w:rPr>
    </w:lvl>
  </w:abstractNum>
  <w:abstractNum w:abstractNumId="41" w15:restartNumberingAfterBreak="0">
    <w:nsid w:val="49590D88"/>
    <w:multiLevelType w:val="hybridMultilevel"/>
    <w:tmpl w:val="B4000AE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50C739F0"/>
    <w:multiLevelType w:val="hybridMultilevel"/>
    <w:tmpl w:val="BC8CFE6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529B435D"/>
    <w:multiLevelType w:val="hybridMultilevel"/>
    <w:tmpl w:val="0466F5AE"/>
    <w:lvl w:ilvl="0" w:tplc="A8681D04">
      <w:start w:val="1"/>
      <w:numFmt w:val="bullet"/>
      <w:lvlText w:val=""/>
      <w:lvlJc w:val="left"/>
      <w:pPr>
        <w:ind w:left="720" w:hanging="360"/>
      </w:pPr>
      <w:rPr>
        <w:rFonts w:ascii="Segoe UI Symbol" w:hAnsi="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AD27690"/>
    <w:multiLevelType w:val="hybridMultilevel"/>
    <w:tmpl w:val="A9A6DBB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5CE45B71"/>
    <w:multiLevelType w:val="hybridMultilevel"/>
    <w:tmpl w:val="9B349F7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5F3E06C2"/>
    <w:multiLevelType w:val="hybridMultilevel"/>
    <w:tmpl w:val="D0D29F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03519E2"/>
    <w:multiLevelType w:val="hybridMultilevel"/>
    <w:tmpl w:val="41141548"/>
    <w:lvl w:ilvl="0" w:tplc="3F668A82">
      <w:start w:val="1"/>
      <w:numFmt w:val="bullet"/>
      <w:lvlText w:val="⏹"/>
      <w:lvlJc w:val="left"/>
      <w:pPr>
        <w:ind w:left="360" w:hanging="360"/>
      </w:pPr>
      <w:rPr>
        <w:rFonts w:ascii="Segoe UI Symbol" w:hAnsi="Segoe UI Symbol" w:hint="default"/>
        <w:color w:val="FFD966" w:themeColor="accent4" w:themeTint="99"/>
        <w:u w:color="FFD966" w:themeColor="accent4" w:themeTint="99"/>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20243FB"/>
    <w:multiLevelType w:val="hybridMultilevel"/>
    <w:tmpl w:val="5714FA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7417B81"/>
    <w:multiLevelType w:val="hybridMultilevel"/>
    <w:tmpl w:val="15083AFA"/>
    <w:lvl w:ilvl="0" w:tplc="B9325B8A">
      <w:start w:val="1"/>
      <w:numFmt w:val="bullet"/>
      <w:pStyle w:val="Titre3"/>
      <w:lvlText w:val=""/>
      <w:lvlJc w:val="left"/>
      <w:pPr>
        <w:ind w:left="360" w:hanging="360"/>
      </w:pPr>
      <w:rPr>
        <w:rFonts w:ascii="Segoe UI Symbol" w:hAnsi="Segoe UI 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6A384612"/>
    <w:multiLevelType w:val="hybridMultilevel"/>
    <w:tmpl w:val="8258F87A"/>
    <w:lvl w:ilvl="0" w:tplc="1D98B7FA">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B2A6DE4"/>
    <w:multiLevelType w:val="hybridMultilevel"/>
    <w:tmpl w:val="F0A2231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6D147290"/>
    <w:multiLevelType w:val="hybridMultilevel"/>
    <w:tmpl w:val="A7C007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E003EB4"/>
    <w:multiLevelType w:val="hybridMultilevel"/>
    <w:tmpl w:val="7356476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70A0735A"/>
    <w:multiLevelType w:val="hybridMultilevel"/>
    <w:tmpl w:val="422A991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738F72DF"/>
    <w:multiLevelType w:val="hybridMultilevel"/>
    <w:tmpl w:val="6F56A09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769173A7"/>
    <w:multiLevelType w:val="hybridMultilevel"/>
    <w:tmpl w:val="3294DB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ABD6906"/>
    <w:multiLevelType w:val="hybridMultilevel"/>
    <w:tmpl w:val="AD24B274"/>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7C6C2156"/>
    <w:multiLevelType w:val="hybridMultilevel"/>
    <w:tmpl w:val="4BD49226"/>
    <w:lvl w:ilvl="0" w:tplc="3F668A82">
      <w:start w:val="1"/>
      <w:numFmt w:val="bullet"/>
      <w:lvlText w:val="⏹"/>
      <w:lvlJc w:val="left"/>
      <w:pPr>
        <w:tabs>
          <w:tab w:val="num" w:pos="360"/>
        </w:tabs>
        <w:ind w:left="360" w:hanging="360"/>
      </w:pPr>
      <w:rPr>
        <w:rFonts w:ascii="Segoe UI Symbol" w:hAnsi="Segoe UI Symbol" w:hint="default"/>
        <w:color w:val="FFD966" w:themeColor="accent4" w:themeTint="99"/>
        <w:u w:color="FFD966" w:themeColor="accent4" w:themeTint="99"/>
      </w:rPr>
    </w:lvl>
    <w:lvl w:ilvl="1" w:tplc="1270CB68" w:tentative="1">
      <w:start w:val="1"/>
      <w:numFmt w:val="bullet"/>
      <w:lvlText w:val="⏹"/>
      <w:lvlJc w:val="left"/>
      <w:pPr>
        <w:tabs>
          <w:tab w:val="num" w:pos="1080"/>
        </w:tabs>
        <w:ind w:left="1080" w:hanging="360"/>
      </w:pPr>
      <w:rPr>
        <w:rFonts w:ascii="Segoe UI Symbol" w:hAnsi="Segoe UI Symbol" w:hint="default"/>
      </w:rPr>
    </w:lvl>
    <w:lvl w:ilvl="2" w:tplc="D058550E" w:tentative="1">
      <w:start w:val="1"/>
      <w:numFmt w:val="bullet"/>
      <w:lvlText w:val="⏹"/>
      <w:lvlJc w:val="left"/>
      <w:pPr>
        <w:tabs>
          <w:tab w:val="num" w:pos="1800"/>
        </w:tabs>
        <w:ind w:left="1800" w:hanging="360"/>
      </w:pPr>
      <w:rPr>
        <w:rFonts w:ascii="Segoe UI Symbol" w:hAnsi="Segoe UI Symbol" w:hint="default"/>
      </w:rPr>
    </w:lvl>
    <w:lvl w:ilvl="3" w:tplc="7EF4C1AA" w:tentative="1">
      <w:start w:val="1"/>
      <w:numFmt w:val="bullet"/>
      <w:lvlText w:val="⏹"/>
      <w:lvlJc w:val="left"/>
      <w:pPr>
        <w:tabs>
          <w:tab w:val="num" w:pos="2520"/>
        </w:tabs>
        <w:ind w:left="2520" w:hanging="360"/>
      </w:pPr>
      <w:rPr>
        <w:rFonts w:ascii="Segoe UI Symbol" w:hAnsi="Segoe UI Symbol" w:hint="default"/>
      </w:rPr>
    </w:lvl>
    <w:lvl w:ilvl="4" w:tplc="1E608978" w:tentative="1">
      <w:start w:val="1"/>
      <w:numFmt w:val="bullet"/>
      <w:lvlText w:val="⏹"/>
      <w:lvlJc w:val="left"/>
      <w:pPr>
        <w:tabs>
          <w:tab w:val="num" w:pos="3240"/>
        </w:tabs>
        <w:ind w:left="3240" w:hanging="360"/>
      </w:pPr>
      <w:rPr>
        <w:rFonts w:ascii="Segoe UI Symbol" w:hAnsi="Segoe UI Symbol" w:hint="default"/>
      </w:rPr>
    </w:lvl>
    <w:lvl w:ilvl="5" w:tplc="5408137A" w:tentative="1">
      <w:start w:val="1"/>
      <w:numFmt w:val="bullet"/>
      <w:lvlText w:val="⏹"/>
      <w:lvlJc w:val="left"/>
      <w:pPr>
        <w:tabs>
          <w:tab w:val="num" w:pos="3960"/>
        </w:tabs>
        <w:ind w:left="3960" w:hanging="360"/>
      </w:pPr>
      <w:rPr>
        <w:rFonts w:ascii="Segoe UI Symbol" w:hAnsi="Segoe UI Symbol" w:hint="default"/>
      </w:rPr>
    </w:lvl>
    <w:lvl w:ilvl="6" w:tplc="AAF4D548" w:tentative="1">
      <w:start w:val="1"/>
      <w:numFmt w:val="bullet"/>
      <w:lvlText w:val="⏹"/>
      <w:lvlJc w:val="left"/>
      <w:pPr>
        <w:tabs>
          <w:tab w:val="num" w:pos="4680"/>
        </w:tabs>
        <w:ind w:left="4680" w:hanging="360"/>
      </w:pPr>
      <w:rPr>
        <w:rFonts w:ascii="Segoe UI Symbol" w:hAnsi="Segoe UI Symbol" w:hint="default"/>
      </w:rPr>
    </w:lvl>
    <w:lvl w:ilvl="7" w:tplc="A6E4F95C" w:tentative="1">
      <w:start w:val="1"/>
      <w:numFmt w:val="bullet"/>
      <w:lvlText w:val="⏹"/>
      <w:lvlJc w:val="left"/>
      <w:pPr>
        <w:tabs>
          <w:tab w:val="num" w:pos="5400"/>
        </w:tabs>
        <w:ind w:left="5400" w:hanging="360"/>
      </w:pPr>
      <w:rPr>
        <w:rFonts w:ascii="Segoe UI Symbol" w:hAnsi="Segoe UI Symbol" w:hint="default"/>
      </w:rPr>
    </w:lvl>
    <w:lvl w:ilvl="8" w:tplc="D5BC1936" w:tentative="1">
      <w:start w:val="1"/>
      <w:numFmt w:val="bullet"/>
      <w:lvlText w:val="⏹"/>
      <w:lvlJc w:val="left"/>
      <w:pPr>
        <w:tabs>
          <w:tab w:val="num" w:pos="6120"/>
        </w:tabs>
        <w:ind w:left="6120" w:hanging="360"/>
      </w:pPr>
      <w:rPr>
        <w:rFonts w:ascii="Segoe UI Symbol" w:hAnsi="Segoe UI Symbol" w:hint="default"/>
      </w:rPr>
    </w:lvl>
  </w:abstractNum>
  <w:abstractNum w:abstractNumId="59" w15:restartNumberingAfterBreak="0">
    <w:nsid w:val="7F3D2100"/>
    <w:multiLevelType w:val="hybridMultilevel"/>
    <w:tmpl w:val="6EA29DB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544295647">
    <w:abstractNumId w:val="1"/>
  </w:num>
  <w:num w:numId="2" w16cid:durableId="2042003306">
    <w:abstractNumId w:val="1"/>
    <w:lvlOverride w:ilvl="0">
      <w:startOverride w:val="1"/>
    </w:lvlOverride>
  </w:num>
  <w:num w:numId="3" w16cid:durableId="134687797">
    <w:abstractNumId w:val="49"/>
  </w:num>
  <w:num w:numId="4" w16cid:durableId="79911563">
    <w:abstractNumId w:val="30"/>
  </w:num>
  <w:num w:numId="5" w16cid:durableId="2085254056">
    <w:abstractNumId w:val="24"/>
  </w:num>
  <w:num w:numId="6" w16cid:durableId="1642466557">
    <w:abstractNumId w:val="51"/>
  </w:num>
  <w:num w:numId="7" w16cid:durableId="937830661">
    <w:abstractNumId w:val="43"/>
  </w:num>
  <w:num w:numId="8" w16cid:durableId="1051539073">
    <w:abstractNumId w:val="32"/>
  </w:num>
  <w:num w:numId="9" w16cid:durableId="66073739">
    <w:abstractNumId w:val="0"/>
  </w:num>
  <w:num w:numId="10" w16cid:durableId="805972502">
    <w:abstractNumId w:val="2"/>
  </w:num>
  <w:num w:numId="11" w16cid:durableId="1661080100">
    <w:abstractNumId w:val="11"/>
  </w:num>
  <w:num w:numId="12" w16cid:durableId="1223908138">
    <w:abstractNumId w:val="41"/>
  </w:num>
  <w:num w:numId="13" w16cid:durableId="31417910">
    <w:abstractNumId w:val="33"/>
  </w:num>
  <w:num w:numId="14" w16cid:durableId="1383485796">
    <w:abstractNumId w:val="13"/>
  </w:num>
  <w:num w:numId="15" w16cid:durableId="1077823515">
    <w:abstractNumId w:val="44"/>
  </w:num>
  <w:num w:numId="16" w16cid:durableId="886642232">
    <w:abstractNumId w:val="12"/>
  </w:num>
  <w:num w:numId="17" w16cid:durableId="1015037838">
    <w:abstractNumId w:val="45"/>
  </w:num>
  <w:num w:numId="18" w16cid:durableId="1841846416">
    <w:abstractNumId w:val="39"/>
  </w:num>
  <w:num w:numId="19" w16cid:durableId="322516502">
    <w:abstractNumId w:val="22"/>
  </w:num>
  <w:num w:numId="20" w16cid:durableId="1592272057">
    <w:abstractNumId w:val="20"/>
  </w:num>
  <w:num w:numId="21" w16cid:durableId="450323450">
    <w:abstractNumId w:val="6"/>
  </w:num>
  <w:num w:numId="22" w16cid:durableId="588152273">
    <w:abstractNumId w:val="53"/>
  </w:num>
  <w:num w:numId="23" w16cid:durableId="1317342512">
    <w:abstractNumId w:val="36"/>
  </w:num>
  <w:num w:numId="24" w16cid:durableId="487407348">
    <w:abstractNumId w:val="19"/>
  </w:num>
  <w:num w:numId="25" w16cid:durableId="1439906039">
    <w:abstractNumId w:val="23"/>
  </w:num>
  <w:num w:numId="26" w16cid:durableId="594091073">
    <w:abstractNumId w:val="9"/>
  </w:num>
  <w:num w:numId="27" w16cid:durableId="1254977869">
    <w:abstractNumId w:val="16"/>
  </w:num>
  <w:num w:numId="28" w16cid:durableId="960455098">
    <w:abstractNumId w:val="35"/>
  </w:num>
  <w:num w:numId="29" w16cid:durableId="157352219">
    <w:abstractNumId w:val="26"/>
  </w:num>
  <w:num w:numId="30" w16cid:durableId="511997860">
    <w:abstractNumId w:val="27"/>
  </w:num>
  <w:num w:numId="31" w16cid:durableId="200018255">
    <w:abstractNumId w:val="50"/>
  </w:num>
  <w:num w:numId="32" w16cid:durableId="1002703634">
    <w:abstractNumId w:val="34"/>
  </w:num>
  <w:num w:numId="33" w16cid:durableId="1352991031">
    <w:abstractNumId w:val="4"/>
  </w:num>
  <w:num w:numId="34" w16cid:durableId="40330011">
    <w:abstractNumId w:val="31"/>
  </w:num>
  <w:num w:numId="35" w16cid:durableId="93596761">
    <w:abstractNumId w:val="7"/>
  </w:num>
  <w:num w:numId="36" w16cid:durableId="1669792511">
    <w:abstractNumId w:val="15"/>
  </w:num>
  <w:num w:numId="37" w16cid:durableId="643194896">
    <w:abstractNumId w:val="25"/>
  </w:num>
  <w:num w:numId="38" w16cid:durableId="1201431770">
    <w:abstractNumId w:val="46"/>
  </w:num>
  <w:num w:numId="39" w16cid:durableId="1796217606">
    <w:abstractNumId w:val="52"/>
  </w:num>
  <w:num w:numId="40" w16cid:durableId="1898512598">
    <w:abstractNumId w:val="55"/>
  </w:num>
  <w:num w:numId="41" w16cid:durableId="1624457174">
    <w:abstractNumId w:val="57"/>
  </w:num>
  <w:num w:numId="42" w16cid:durableId="570114427">
    <w:abstractNumId w:val="54"/>
  </w:num>
  <w:num w:numId="43" w16cid:durableId="795372310">
    <w:abstractNumId w:val="14"/>
  </w:num>
  <w:num w:numId="44" w16cid:durableId="1414624381">
    <w:abstractNumId w:val="3"/>
  </w:num>
  <w:num w:numId="45" w16cid:durableId="91365515">
    <w:abstractNumId w:val="37"/>
  </w:num>
  <w:num w:numId="46" w16cid:durableId="379285948">
    <w:abstractNumId w:val="59"/>
  </w:num>
  <w:num w:numId="47" w16cid:durableId="287441929">
    <w:abstractNumId w:val="38"/>
  </w:num>
  <w:num w:numId="48" w16cid:durableId="82999968">
    <w:abstractNumId w:val="42"/>
  </w:num>
  <w:num w:numId="49" w16cid:durableId="460198696">
    <w:abstractNumId w:val="17"/>
  </w:num>
  <w:num w:numId="50" w16cid:durableId="739207145">
    <w:abstractNumId w:val="40"/>
  </w:num>
  <w:num w:numId="51" w16cid:durableId="586771865">
    <w:abstractNumId w:val="10"/>
  </w:num>
  <w:num w:numId="52" w16cid:durableId="1005858588">
    <w:abstractNumId w:val="47"/>
  </w:num>
  <w:num w:numId="53" w16cid:durableId="1834833946">
    <w:abstractNumId w:val="58"/>
  </w:num>
  <w:num w:numId="54" w16cid:durableId="1269923075">
    <w:abstractNumId w:val="29"/>
  </w:num>
  <w:num w:numId="55" w16cid:durableId="180171730">
    <w:abstractNumId w:val="1"/>
  </w:num>
  <w:num w:numId="56" w16cid:durableId="1074358425">
    <w:abstractNumId w:val="49"/>
  </w:num>
  <w:num w:numId="57" w16cid:durableId="1046954474">
    <w:abstractNumId w:val="56"/>
  </w:num>
  <w:num w:numId="58" w16cid:durableId="1842742247">
    <w:abstractNumId w:val="48"/>
  </w:num>
  <w:num w:numId="59" w16cid:durableId="288512643">
    <w:abstractNumId w:val="18"/>
  </w:num>
  <w:num w:numId="60" w16cid:durableId="855196853">
    <w:abstractNumId w:val="5"/>
  </w:num>
  <w:num w:numId="61" w16cid:durableId="1225489951">
    <w:abstractNumId w:val="28"/>
  </w:num>
  <w:num w:numId="62" w16cid:durableId="1660380587">
    <w:abstractNumId w:val="21"/>
  </w:num>
  <w:num w:numId="63" w16cid:durableId="1083719327">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08"/>
  <w:hyphenationZone w:val="425"/>
  <w:characterSpacingControl w:val="doNotCompress"/>
  <w:hdrShapeDefaults>
    <o:shapedefaults v:ext="edit" spidmax="2050" style="v-text-anchor:middle" fillcolor="white" stroke="f">
      <v:fill color="white" rotate="t" type="frame"/>
      <v:stroke weight="1pt"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60"/>
    <w:rsid w:val="00001416"/>
    <w:rsid w:val="00003FA7"/>
    <w:rsid w:val="00005861"/>
    <w:rsid w:val="000066B2"/>
    <w:rsid w:val="00007A19"/>
    <w:rsid w:val="000147FC"/>
    <w:rsid w:val="000148FC"/>
    <w:rsid w:val="00014BAD"/>
    <w:rsid w:val="00016532"/>
    <w:rsid w:val="00016B95"/>
    <w:rsid w:val="00020CFD"/>
    <w:rsid w:val="0002171A"/>
    <w:rsid w:val="0002262C"/>
    <w:rsid w:val="000240AB"/>
    <w:rsid w:val="00025E88"/>
    <w:rsid w:val="00033F12"/>
    <w:rsid w:val="00034AC2"/>
    <w:rsid w:val="00034DEE"/>
    <w:rsid w:val="000373FF"/>
    <w:rsid w:val="00037D54"/>
    <w:rsid w:val="00041DF6"/>
    <w:rsid w:val="000436C0"/>
    <w:rsid w:val="000442D0"/>
    <w:rsid w:val="00047077"/>
    <w:rsid w:val="00047CB2"/>
    <w:rsid w:val="00050277"/>
    <w:rsid w:val="0005356A"/>
    <w:rsid w:val="000567E5"/>
    <w:rsid w:val="0006268E"/>
    <w:rsid w:val="000646CA"/>
    <w:rsid w:val="00064B01"/>
    <w:rsid w:val="00064F19"/>
    <w:rsid w:val="000669F1"/>
    <w:rsid w:val="00066C5C"/>
    <w:rsid w:val="00070D37"/>
    <w:rsid w:val="00071781"/>
    <w:rsid w:val="00071F60"/>
    <w:rsid w:val="00074ED0"/>
    <w:rsid w:val="00077F0D"/>
    <w:rsid w:val="00082A30"/>
    <w:rsid w:val="00082DE8"/>
    <w:rsid w:val="00084AF1"/>
    <w:rsid w:val="00090E3F"/>
    <w:rsid w:val="00093823"/>
    <w:rsid w:val="00093AD8"/>
    <w:rsid w:val="0009556E"/>
    <w:rsid w:val="00095639"/>
    <w:rsid w:val="000A7636"/>
    <w:rsid w:val="000A7F86"/>
    <w:rsid w:val="000B2054"/>
    <w:rsid w:val="000B21C5"/>
    <w:rsid w:val="000B30A3"/>
    <w:rsid w:val="000B32D4"/>
    <w:rsid w:val="000B3F8D"/>
    <w:rsid w:val="000B48FC"/>
    <w:rsid w:val="000C2089"/>
    <w:rsid w:val="000C21B4"/>
    <w:rsid w:val="000C489E"/>
    <w:rsid w:val="000C4F92"/>
    <w:rsid w:val="000C597B"/>
    <w:rsid w:val="000D1147"/>
    <w:rsid w:val="000D1516"/>
    <w:rsid w:val="000D34E8"/>
    <w:rsid w:val="000D3A64"/>
    <w:rsid w:val="000D648E"/>
    <w:rsid w:val="000D774C"/>
    <w:rsid w:val="000E37B3"/>
    <w:rsid w:val="000E4EBF"/>
    <w:rsid w:val="000E5165"/>
    <w:rsid w:val="000E51BE"/>
    <w:rsid w:val="000F02E3"/>
    <w:rsid w:val="000F0FBB"/>
    <w:rsid w:val="000F18B6"/>
    <w:rsid w:val="000F1A1A"/>
    <w:rsid w:val="000F5BC6"/>
    <w:rsid w:val="000F62B8"/>
    <w:rsid w:val="001000B7"/>
    <w:rsid w:val="0010073F"/>
    <w:rsid w:val="0010075A"/>
    <w:rsid w:val="00100EB1"/>
    <w:rsid w:val="0010328F"/>
    <w:rsid w:val="00104A39"/>
    <w:rsid w:val="00107252"/>
    <w:rsid w:val="001073EA"/>
    <w:rsid w:val="001109DF"/>
    <w:rsid w:val="0012033D"/>
    <w:rsid w:val="00121A3E"/>
    <w:rsid w:val="0012631B"/>
    <w:rsid w:val="00126754"/>
    <w:rsid w:val="001272E2"/>
    <w:rsid w:val="00127C7C"/>
    <w:rsid w:val="00127E0C"/>
    <w:rsid w:val="00136A81"/>
    <w:rsid w:val="00137EF0"/>
    <w:rsid w:val="0014185E"/>
    <w:rsid w:val="00142669"/>
    <w:rsid w:val="001456E6"/>
    <w:rsid w:val="00150824"/>
    <w:rsid w:val="00150C47"/>
    <w:rsid w:val="001539C5"/>
    <w:rsid w:val="00160092"/>
    <w:rsid w:val="0016035B"/>
    <w:rsid w:val="0016055D"/>
    <w:rsid w:val="001650F4"/>
    <w:rsid w:val="0016593A"/>
    <w:rsid w:val="001730C1"/>
    <w:rsid w:val="0017340F"/>
    <w:rsid w:val="001746AB"/>
    <w:rsid w:val="00176467"/>
    <w:rsid w:val="00182C71"/>
    <w:rsid w:val="00183D11"/>
    <w:rsid w:val="001843A6"/>
    <w:rsid w:val="001844FC"/>
    <w:rsid w:val="001856EA"/>
    <w:rsid w:val="00191743"/>
    <w:rsid w:val="001968DC"/>
    <w:rsid w:val="001A2462"/>
    <w:rsid w:val="001A45B5"/>
    <w:rsid w:val="001A5F53"/>
    <w:rsid w:val="001A7D7A"/>
    <w:rsid w:val="001B002B"/>
    <w:rsid w:val="001B0399"/>
    <w:rsid w:val="001B21E3"/>
    <w:rsid w:val="001B394D"/>
    <w:rsid w:val="001B6688"/>
    <w:rsid w:val="001B697A"/>
    <w:rsid w:val="001C13E3"/>
    <w:rsid w:val="001C2264"/>
    <w:rsid w:val="001C2C48"/>
    <w:rsid w:val="001C2F1D"/>
    <w:rsid w:val="001C7B8D"/>
    <w:rsid w:val="001D0F33"/>
    <w:rsid w:val="001D1ED1"/>
    <w:rsid w:val="001D26FE"/>
    <w:rsid w:val="001D4777"/>
    <w:rsid w:val="001D4D68"/>
    <w:rsid w:val="001D54FC"/>
    <w:rsid w:val="001D553F"/>
    <w:rsid w:val="001D6E37"/>
    <w:rsid w:val="001E1001"/>
    <w:rsid w:val="001E27D8"/>
    <w:rsid w:val="001E66E6"/>
    <w:rsid w:val="001F1071"/>
    <w:rsid w:val="001F3234"/>
    <w:rsid w:val="001F4DC9"/>
    <w:rsid w:val="001F5B9D"/>
    <w:rsid w:val="002017B3"/>
    <w:rsid w:val="00204CCA"/>
    <w:rsid w:val="00204E4E"/>
    <w:rsid w:val="00206CBE"/>
    <w:rsid w:val="00207090"/>
    <w:rsid w:val="00210238"/>
    <w:rsid w:val="002117B8"/>
    <w:rsid w:val="002117C1"/>
    <w:rsid w:val="00212F75"/>
    <w:rsid w:val="0021553F"/>
    <w:rsid w:val="00216CBE"/>
    <w:rsid w:val="00217559"/>
    <w:rsid w:val="00222C0E"/>
    <w:rsid w:val="002230A3"/>
    <w:rsid w:val="00224495"/>
    <w:rsid w:val="00224954"/>
    <w:rsid w:val="00225B65"/>
    <w:rsid w:val="00226673"/>
    <w:rsid w:val="0022709B"/>
    <w:rsid w:val="00231B70"/>
    <w:rsid w:val="00234004"/>
    <w:rsid w:val="00236D65"/>
    <w:rsid w:val="00236F16"/>
    <w:rsid w:val="002404CF"/>
    <w:rsid w:val="002435FF"/>
    <w:rsid w:val="002444C2"/>
    <w:rsid w:val="00247B9F"/>
    <w:rsid w:val="0025021A"/>
    <w:rsid w:val="00251C12"/>
    <w:rsid w:val="00251F58"/>
    <w:rsid w:val="00253115"/>
    <w:rsid w:val="00255984"/>
    <w:rsid w:val="0025710D"/>
    <w:rsid w:val="00257424"/>
    <w:rsid w:val="00261ED8"/>
    <w:rsid w:val="00262713"/>
    <w:rsid w:val="0026466D"/>
    <w:rsid w:val="002648C6"/>
    <w:rsid w:val="002658F8"/>
    <w:rsid w:val="00267D80"/>
    <w:rsid w:val="00273A54"/>
    <w:rsid w:val="00273FEF"/>
    <w:rsid w:val="00275EAA"/>
    <w:rsid w:val="00277E7A"/>
    <w:rsid w:val="002826A2"/>
    <w:rsid w:val="00283694"/>
    <w:rsid w:val="00290280"/>
    <w:rsid w:val="00291585"/>
    <w:rsid w:val="00292399"/>
    <w:rsid w:val="00294953"/>
    <w:rsid w:val="002971D2"/>
    <w:rsid w:val="0029787E"/>
    <w:rsid w:val="002A1637"/>
    <w:rsid w:val="002A3186"/>
    <w:rsid w:val="002A583D"/>
    <w:rsid w:val="002A596E"/>
    <w:rsid w:val="002A5AD2"/>
    <w:rsid w:val="002A64A4"/>
    <w:rsid w:val="002B157F"/>
    <w:rsid w:val="002B2684"/>
    <w:rsid w:val="002B3DF0"/>
    <w:rsid w:val="002B49E5"/>
    <w:rsid w:val="002B4A11"/>
    <w:rsid w:val="002B7E4A"/>
    <w:rsid w:val="002C09BD"/>
    <w:rsid w:val="002C1745"/>
    <w:rsid w:val="002C29F0"/>
    <w:rsid w:val="002C58F1"/>
    <w:rsid w:val="002C716B"/>
    <w:rsid w:val="002D06CA"/>
    <w:rsid w:val="002D1B0E"/>
    <w:rsid w:val="002D3C98"/>
    <w:rsid w:val="002D3CCA"/>
    <w:rsid w:val="002D7594"/>
    <w:rsid w:val="002D7A0C"/>
    <w:rsid w:val="002E104C"/>
    <w:rsid w:val="002E63B8"/>
    <w:rsid w:val="002E6EAB"/>
    <w:rsid w:val="002E7686"/>
    <w:rsid w:val="002E7BF1"/>
    <w:rsid w:val="002F09F6"/>
    <w:rsid w:val="002F1646"/>
    <w:rsid w:val="002F40D8"/>
    <w:rsid w:val="002F6223"/>
    <w:rsid w:val="003018CA"/>
    <w:rsid w:val="00303BFB"/>
    <w:rsid w:val="003046F2"/>
    <w:rsid w:val="00304CEC"/>
    <w:rsid w:val="003056D3"/>
    <w:rsid w:val="00306F75"/>
    <w:rsid w:val="003071AA"/>
    <w:rsid w:val="00312AC3"/>
    <w:rsid w:val="00315123"/>
    <w:rsid w:val="00322228"/>
    <w:rsid w:val="00324085"/>
    <w:rsid w:val="00324C8E"/>
    <w:rsid w:val="00332A1E"/>
    <w:rsid w:val="00335056"/>
    <w:rsid w:val="00344D17"/>
    <w:rsid w:val="00350BB5"/>
    <w:rsid w:val="0035142A"/>
    <w:rsid w:val="003541FC"/>
    <w:rsid w:val="00356119"/>
    <w:rsid w:val="00357057"/>
    <w:rsid w:val="003572E8"/>
    <w:rsid w:val="003639B9"/>
    <w:rsid w:val="00364DCE"/>
    <w:rsid w:val="003735FB"/>
    <w:rsid w:val="0037583D"/>
    <w:rsid w:val="00380C64"/>
    <w:rsid w:val="00380D06"/>
    <w:rsid w:val="003813CB"/>
    <w:rsid w:val="00381D35"/>
    <w:rsid w:val="00383411"/>
    <w:rsid w:val="00383DCE"/>
    <w:rsid w:val="003840F6"/>
    <w:rsid w:val="00385A45"/>
    <w:rsid w:val="00385B48"/>
    <w:rsid w:val="00386997"/>
    <w:rsid w:val="00387DDB"/>
    <w:rsid w:val="003904F4"/>
    <w:rsid w:val="00390EF0"/>
    <w:rsid w:val="0039132E"/>
    <w:rsid w:val="00391A94"/>
    <w:rsid w:val="00392700"/>
    <w:rsid w:val="00392C47"/>
    <w:rsid w:val="00394DA5"/>
    <w:rsid w:val="00394F36"/>
    <w:rsid w:val="0039525F"/>
    <w:rsid w:val="00397182"/>
    <w:rsid w:val="003973E8"/>
    <w:rsid w:val="003A06B0"/>
    <w:rsid w:val="003A2023"/>
    <w:rsid w:val="003A4473"/>
    <w:rsid w:val="003A5DE0"/>
    <w:rsid w:val="003A72D7"/>
    <w:rsid w:val="003B0CD5"/>
    <w:rsid w:val="003B6B3D"/>
    <w:rsid w:val="003C0FA1"/>
    <w:rsid w:val="003C2F7E"/>
    <w:rsid w:val="003C52F2"/>
    <w:rsid w:val="003D1D72"/>
    <w:rsid w:val="003D5392"/>
    <w:rsid w:val="003D5FB1"/>
    <w:rsid w:val="003E0DD6"/>
    <w:rsid w:val="003F0975"/>
    <w:rsid w:val="003F1183"/>
    <w:rsid w:val="003F1E04"/>
    <w:rsid w:val="003F4C9A"/>
    <w:rsid w:val="003F6E9B"/>
    <w:rsid w:val="00401293"/>
    <w:rsid w:val="00403F12"/>
    <w:rsid w:val="00404393"/>
    <w:rsid w:val="00407A0A"/>
    <w:rsid w:val="004104F0"/>
    <w:rsid w:val="00413B5C"/>
    <w:rsid w:val="00421A24"/>
    <w:rsid w:val="00423BCB"/>
    <w:rsid w:val="00424D38"/>
    <w:rsid w:val="00426572"/>
    <w:rsid w:val="004308E8"/>
    <w:rsid w:val="004316C8"/>
    <w:rsid w:val="00432BDA"/>
    <w:rsid w:val="00434E81"/>
    <w:rsid w:val="00437DF6"/>
    <w:rsid w:val="00443C7E"/>
    <w:rsid w:val="0044528A"/>
    <w:rsid w:val="004453A2"/>
    <w:rsid w:val="00451438"/>
    <w:rsid w:val="00453235"/>
    <w:rsid w:val="00454479"/>
    <w:rsid w:val="00454DDF"/>
    <w:rsid w:val="00455EE9"/>
    <w:rsid w:val="00457430"/>
    <w:rsid w:val="00457F36"/>
    <w:rsid w:val="00457FB9"/>
    <w:rsid w:val="00463C82"/>
    <w:rsid w:val="00463D1C"/>
    <w:rsid w:val="00464951"/>
    <w:rsid w:val="00466A62"/>
    <w:rsid w:val="00466FC4"/>
    <w:rsid w:val="004676D3"/>
    <w:rsid w:val="00471153"/>
    <w:rsid w:val="00475393"/>
    <w:rsid w:val="0047553B"/>
    <w:rsid w:val="00480A2F"/>
    <w:rsid w:val="00480E06"/>
    <w:rsid w:val="00481726"/>
    <w:rsid w:val="00486FAE"/>
    <w:rsid w:val="00495AAA"/>
    <w:rsid w:val="00496F05"/>
    <w:rsid w:val="00497C59"/>
    <w:rsid w:val="004A0134"/>
    <w:rsid w:val="004A192E"/>
    <w:rsid w:val="004A337A"/>
    <w:rsid w:val="004B0929"/>
    <w:rsid w:val="004B1E82"/>
    <w:rsid w:val="004B206A"/>
    <w:rsid w:val="004B3064"/>
    <w:rsid w:val="004B6A34"/>
    <w:rsid w:val="004C138D"/>
    <w:rsid w:val="004C1997"/>
    <w:rsid w:val="004C2710"/>
    <w:rsid w:val="004C3499"/>
    <w:rsid w:val="004C377F"/>
    <w:rsid w:val="004C4B51"/>
    <w:rsid w:val="004C77CF"/>
    <w:rsid w:val="004D03E7"/>
    <w:rsid w:val="004D4D66"/>
    <w:rsid w:val="004E7A64"/>
    <w:rsid w:val="004F1E1D"/>
    <w:rsid w:val="004F2974"/>
    <w:rsid w:val="004F7F08"/>
    <w:rsid w:val="00500469"/>
    <w:rsid w:val="00501813"/>
    <w:rsid w:val="0050254E"/>
    <w:rsid w:val="00502D13"/>
    <w:rsid w:val="00505DD5"/>
    <w:rsid w:val="005069E9"/>
    <w:rsid w:val="0051032E"/>
    <w:rsid w:val="00511224"/>
    <w:rsid w:val="00515288"/>
    <w:rsid w:val="0051646F"/>
    <w:rsid w:val="0051647E"/>
    <w:rsid w:val="005172D6"/>
    <w:rsid w:val="005204CF"/>
    <w:rsid w:val="00520558"/>
    <w:rsid w:val="0052137B"/>
    <w:rsid w:val="00521F05"/>
    <w:rsid w:val="0052257E"/>
    <w:rsid w:val="005226BE"/>
    <w:rsid w:val="005232D3"/>
    <w:rsid w:val="00524148"/>
    <w:rsid w:val="00524327"/>
    <w:rsid w:val="005315F6"/>
    <w:rsid w:val="00537702"/>
    <w:rsid w:val="005403B4"/>
    <w:rsid w:val="00540E02"/>
    <w:rsid w:val="005412C0"/>
    <w:rsid w:val="00544060"/>
    <w:rsid w:val="00544163"/>
    <w:rsid w:val="00545550"/>
    <w:rsid w:val="00546DC5"/>
    <w:rsid w:val="005474DD"/>
    <w:rsid w:val="00552011"/>
    <w:rsid w:val="00554DBC"/>
    <w:rsid w:val="00561CC5"/>
    <w:rsid w:val="00570992"/>
    <w:rsid w:val="00573A55"/>
    <w:rsid w:val="00574BEE"/>
    <w:rsid w:val="00576499"/>
    <w:rsid w:val="00576D22"/>
    <w:rsid w:val="005777C9"/>
    <w:rsid w:val="00580A05"/>
    <w:rsid w:val="00581800"/>
    <w:rsid w:val="005829A4"/>
    <w:rsid w:val="00583D1B"/>
    <w:rsid w:val="00584E8E"/>
    <w:rsid w:val="0059469F"/>
    <w:rsid w:val="00596EA0"/>
    <w:rsid w:val="00597F29"/>
    <w:rsid w:val="005A250D"/>
    <w:rsid w:val="005A2F3E"/>
    <w:rsid w:val="005B285E"/>
    <w:rsid w:val="005B2EED"/>
    <w:rsid w:val="005B4B12"/>
    <w:rsid w:val="005B6D70"/>
    <w:rsid w:val="005C07DD"/>
    <w:rsid w:val="005C0FF1"/>
    <w:rsid w:val="005C13EC"/>
    <w:rsid w:val="005C1CFD"/>
    <w:rsid w:val="005C40D9"/>
    <w:rsid w:val="005C5222"/>
    <w:rsid w:val="005C6F53"/>
    <w:rsid w:val="005D0163"/>
    <w:rsid w:val="005D3A5A"/>
    <w:rsid w:val="005D7684"/>
    <w:rsid w:val="005E3B9A"/>
    <w:rsid w:val="005E5A85"/>
    <w:rsid w:val="005F0146"/>
    <w:rsid w:val="005F076B"/>
    <w:rsid w:val="005F3D9A"/>
    <w:rsid w:val="005F45ED"/>
    <w:rsid w:val="005F4847"/>
    <w:rsid w:val="005F58A0"/>
    <w:rsid w:val="005F617B"/>
    <w:rsid w:val="005F6217"/>
    <w:rsid w:val="00606CF0"/>
    <w:rsid w:val="00606DCE"/>
    <w:rsid w:val="00607D06"/>
    <w:rsid w:val="00613702"/>
    <w:rsid w:val="00614FD9"/>
    <w:rsid w:val="00615490"/>
    <w:rsid w:val="00615A3F"/>
    <w:rsid w:val="00615D07"/>
    <w:rsid w:val="00617ED7"/>
    <w:rsid w:val="00622DB6"/>
    <w:rsid w:val="006233A0"/>
    <w:rsid w:val="00624723"/>
    <w:rsid w:val="00626AEB"/>
    <w:rsid w:val="00627AFF"/>
    <w:rsid w:val="0063049C"/>
    <w:rsid w:val="006304A8"/>
    <w:rsid w:val="00634B72"/>
    <w:rsid w:val="0063512A"/>
    <w:rsid w:val="00636596"/>
    <w:rsid w:val="00636A12"/>
    <w:rsid w:val="006372B1"/>
    <w:rsid w:val="00647018"/>
    <w:rsid w:val="00650086"/>
    <w:rsid w:val="006510FC"/>
    <w:rsid w:val="0065275F"/>
    <w:rsid w:val="00656F67"/>
    <w:rsid w:val="00660F00"/>
    <w:rsid w:val="00661A6F"/>
    <w:rsid w:val="00662BDB"/>
    <w:rsid w:val="00665296"/>
    <w:rsid w:val="006657EB"/>
    <w:rsid w:val="00665DBA"/>
    <w:rsid w:val="006712CC"/>
    <w:rsid w:val="00673E4F"/>
    <w:rsid w:val="00674C91"/>
    <w:rsid w:val="00675685"/>
    <w:rsid w:val="00681084"/>
    <w:rsid w:val="00684BFA"/>
    <w:rsid w:val="00687012"/>
    <w:rsid w:val="00696C90"/>
    <w:rsid w:val="00696E89"/>
    <w:rsid w:val="006975DD"/>
    <w:rsid w:val="006A148F"/>
    <w:rsid w:val="006A2E58"/>
    <w:rsid w:val="006A313E"/>
    <w:rsid w:val="006A47EF"/>
    <w:rsid w:val="006A6A4D"/>
    <w:rsid w:val="006B0AAA"/>
    <w:rsid w:val="006B17A2"/>
    <w:rsid w:val="006B1FD6"/>
    <w:rsid w:val="006B3051"/>
    <w:rsid w:val="006B50FE"/>
    <w:rsid w:val="006B691D"/>
    <w:rsid w:val="006B7441"/>
    <w:rsid w:val="006C1DDD"/>
    <w:rsid w:val="006C1DFD"/>
    <w:rsid w:val="006C2C3B"/>
    <w:rsid w:val="006C36E7"/>
    <w:rsid w:val="006C37BA"/>
    <w:rsid w:val="006C3E3F"/>
    <w:rsid w:val="006C5843"/>
    <w:rsid w:val="006C7BE6"/>
    <w:rsid w:val="006D0A4C"/>
    <w:rsid w:val="006D1319"/>
    <w:rsid w:val="006D450F"/>
    <w:rsid w:val="006D6B2F"/>
    <w:rsid w:val="006E00F9"/>
    <w:rsid w:val="006E0193"/>
    <w:rsid w:val="006E069A"/>
    <w:rsid w:val="006E0DB6"/>
    <w:rsid w:val="006E1994"/>
    <w:rsid w:val="006E6020"/>
    <w:rsid w:val="006F0D78"/>
    <w:rsid w:val="006F24B6"/>
    <w:rsid w:val="006F3237"/>
    <w:rsid w:val="006F5AC2"/>
    <w:rsid w:val="006F7245"/>
    <w:rsid w:val="00704659"/>
    <w:rsid w:val="007075F6"/>
    <w:rsid w:val="0071081D"/>
    <w:rsid w:val="00715A5F"/>
    <w:rsid w:val="00716F68"/>
    <w:rsid w:val="0072081B"/>
    <w:rsid w:val="00720B78"/>
    <w:rsid w:val="00720DD9"/>
    <w:rsid w:val="00723DCA"/>
    <w:rsid w:val="0072466D"/>
    <w:rsid w:val="007248E6"/>
    <w:rsid w:val="007250D9"/>
    <w:rsid w:val="00726D31"/>
    <w:rsid w:val="00731C1F"/>
    <w:rsid w:val="0073360A"/>
    <w:rsid w:val="00736927"/>
    <w:rsid w:val="00741200"/>
    <w:rsid w:val="0074153A"/>
    <w:rsid w:val="00744516"/>
    <w:rsid w:val="00745D10"/>
    <w:rsid w:val="0075032D"/>
    <w:rsid w:val="00750E29"/>
    <w:rsid w:val="0075211A"/>
    <w:rsid w:val="00760DFB"/>
    <w:rsid w:val="007628C0"/>
    <w:rsid w:val="007634AC"/>
    <w:rsid w:val="00764B72"/>
    <w:rsid w:val="00766060"/>
    <w:rsid w:val="007679D4"/>
    <w:rsid w:val="00770377"/>
    <w:rsid w:val="007707A1"/>
    <w:rsid w:val="007735CE"/>
    <w:rsid w:val="00776471"/>
    <w:rsid w:val="007771A4"/>
    <w:rsid w:val="007827A5"/>
    <w:rsid w:val="007849A3"/>
    <w:rsid w:val="00786075"/>
    <w:rsid w:val="00794C11"/>
    <w:rsid w:val="00797365"/>
    <w:rsid w:val="007A4071"/>
    <w:rsid w:val="007A446C"/>
    <w:rsid w:val="007A4D7D"/>
    <w:rsid w:val="007A52AC"/>
    <w:rsid w:val="007A5D04"/>
    <w:rsid w:val="007A66C1"/>
    <w:rsid w:val="007A6BF3"/>
    <w:rsid w:val="007A76DF"/>
    <w:rsid w:val="007B0010"/>
    <w:rsid w:val="007B1CE1"/>
    <w:rsid w:val="007B21AC"/>
    <w:rsid w:val="007B2543"/>
    <w:rsid w:val="007B36D3"/>
    <w:rsid w:val="007B5C5C"/>
    <w:rsid w:val="007B68B6"/>
    <w:rsid w:val="007C06F8"/>
    <w:rsid w:val="007C1BD9"/>
    <w:rsid w:val="007C1C58"/>
    <w:rsid w:val="007C323F"/>
    <w:rsid w:val="007C43F8"/>
    <w:rsid w:val="007C4A86"/>
    <w:rsid w:val="007C79DF"/>
    <w:rsid w:val="007D00AB"/>
    <w:rsid w:val="007D025B"/>
    <w:rsid w:val="007D0E00"/>
    <w:rsid w:val="007D2850"/>
    <w:rsid w:val="007D2E9C"/>
    <w:rsid w:val="007D3D7C"/>
    <w:rsid w:val="007D45CA"/>
    <w:rsid w:val="007D4702"/>
    <w:rsid w:val="007D4FEB"/>
    <w:rsid w:val="007D74B5"/>
    <w:rsid w:val="007E51A5"/>
    <w:rsid w:val="007E554F"/>
    <w:rsid w:val="007E771A"/>
    <w:rsid w:val="007E7916"/>
    <w:rsid w:val="007F2607"/>
    <w:rsid w:val="007F2C48"/>
    <w:rsid w:val="007F2DD2"/>
    <w:rsid w:val="007F301A"/>
    <w:rsid w:val="007F3AC8"/>
    <w:rsid w:val="007F5F59"/>
    <w:rsid w:val="007F69C4"/>
    <w:rsid w:val="008059A7"/>
    <w:rsid w:val="00805DF9"/>
    <w:rsid w:val="00815642"/>
    <w:rsid w:val="00822958"/>
    <w:rsid w:val="00825559"/>
    <w:rsid w:val="00825655"/>
    <w:rsid w:val="00827A1C"/>
    <w:rsid w:val="00832725"/>
    <w:rsid w:val="00833DEE"/>
    <w:rsid w:val="0083678C"/>
    <w:rsid w:val="00837C3F"/>
    <w:rsid w:val="00844158"/>
    <w:rsid w:val="0084472F"/>
    <w:rsid w:val="00845326"/>
    <w:rsid w:val="0084587B"/>
    <w:rsid w:val="00853D7F"/>
    <w:rsid w:val="00856360"/>
    <w:rsid w:val="008575F8"/>
    <w:rsid w:val="00864B1F"/>
    <w:rsid w:val="00865A33"/>
    <w:rsid w:val="008674FA"/>
    <w:rsid w:val="00872F24"/>
    <w:rsid w:val="00873B3B"/>
    <w:rsid w:val="00874AE5"/>
    <w:rsid w:val="00875763"/>
    <w:rsid w:val="008809A6"/>
    <w:rsid w:val="00887E1B"/>
    <w:rsid w:val="00890CC1"/>
    <w:rsid w:val="00893AE6"/>
    <w:rsid w:val="00896C7F"/>
    <w:rsid w:val="00897FF8"/>
    <w:rsid w:val="008A05CF"/>
    <w:rsid w:val="008A2F66"/>
    <w:rsid w:val="008A546B"/>
    <w:rsid w:val="008A6268"/>
    <w:rsid w:val="008A6E2E"/>
    <w:rsid w:val="008B4A55"/>
    <w:rsid w:val="008B6DA9"/>
    <w:rsid w:val="008B6FE6"/>
    <w:rsid w:val="008C00B5"/>
    <w:rsid w:val="008C3DFA"/>
    <w:rsid w:val="008D0EF5"/>
    <w:rsid w:val="008D1C9B"/>
    <w:rsid w:val="008D2E6F"/>
    <w:rsid w:val="008D500B"/>
    <w:rsid w:val="008D5933"/>
    <w:rsid w:val="008D6BD7"/>
    <w:rsid w:val="008E3F9B"/>
    <w:rsid w:val="009024E0"/>
    <w:rsid w:val="009046B5"/>
    <w:rsid w:val="0090488C"/>
    <w:rsid w:val="00905030"/>
    <w:rsid w:val="00906E18"/>
    <w:rsid w:val="00910BA4"/>
    <w:rsid w:val="00914A47"/>
    <w:rsid w:val="0091619F"/>
    <w:rsid w:val="009168F4"/>
    <w:rsid w:val="00925964"/>
    <w:rsid w:val="00927BCD"/>
    <w:rsid w:val="00933974"/>
    <w:rsid w:val="00933A3A"/>
    <w:rsid w:val="0094336F"/>
    <w:rsid w:val="00944742"/>
    <w:rsid w:val="00944762"/>
    <w:rsid w:val="00950A0C"/>
    <w:rsid w:val="00953173"/>
    <w:rsid w:val="00953363"/>
    <w:rsid w:val="009539BC"/>
    <w:rsid w:val="00955641"/>
    <w:rsid w:val="00960CB3"/>
    <w:rsid w:val="00961A83"/>
    <w:rsid w:val="00962E99"/>
    <w:rsid w:val="00963792"/>
    <w:rsid w:val="009642DE"/>
    <w:rsid w:val="009653B3"/>
    <w:rsid w:val="00971C85"/>
    <w:rsid w:val="00974A2C"/>
    <w:rsid w:val="00975C98"/>
    <w:rsid w:val="00987001"/>
    <w:rsid w:val="009871E7"/>
    <w:rsid w:val="009875B6"/>
    <w:rsid w:val="00987FF5"/>
    <w:rsid w:val="00991B10"/>
    <w:rsid w:val="00993118"/>
    <w:rsid w:val="009A3895"/>
    <w:rsid w:val="009A5110"/>
    <w:rsid w:val="009A5F24"/>
    <w:rsid w:val="009B0B0F"/>
    <w:rsid w:val="009B26CE"/>
    <w:rsid w:val="009B5CEA"/>
    <w:rsid w:val="009B7D6C"/>
    <w:rsid w:val="009C20A0"/>
    <w:rsid w:val="009C52B7"/>
    <w:rsid w:val="009D1134"/>
    <w:rsid w:val="009D714C"/>
    <w:rsid w:val="009E1C33"/>
    <w:rsid w:val="009E1FCF"/>
    <w:rsid w:val="009E435F"/>
    <w:rsid w:val="009E649F"/>
    <w:rsid w:val="009E68BB"/>
    <w:rsid w:val="009E7E16"/>
    <w:rsid w:val="009F2641"/>
    <w:rsid w:val="009F4839"/>
    <w:rsid w:val="009F5C8E"/>
    <w:rsid w:val="009F675B"/>
    <w:rsid w:val="00A008F3"/>
    <w:rsid w:val="00A01EB1"/>
    <w:rsid w:val="00A11356"/>
    <w:rsid w:val="00A125AA"/>
    <w:rsid w:val="00A12BE5"/>
    <w:rsid w:val="00A210D4"/>
    <w:rsid w:val="00A22523"/>
    <w:rsid w:val="00A22794"/>
    <w:rsid w:val="00A23882"/>
    <w:rsid w:val="00A23B0F"/>
    <w:rsid w:val="00A25114"/>
    <w:rsid w:val="00A2521B"/>
    <w:rsid w:val="00A30A90"/>
    <w:rsid w:val="00A3393F"/>
    <w:rsid w:val="00A33F06"/>
    <w:rsid w:val="00A34A27"/>
    <w:rsid w:val="00A36CC0"/>
    <w:rsid w:val="00A37391"/>
    <w:rsid w:val="00A404EB"/>
    <w:rsid w:val="00A40BE7"/>
    <w:rsid w:val="00A4534F"/>
    <w:rsid w:val="00A45573"/>
    <w:rsid w:val="00A545D7"/>
    <w:rsid w:val="00A546FD"/>
    <w:rsid w:val="00A553FB"/>
    <w:rsid w:val="00A61E6E"/>
    <w:rsid w:val="00A622EE"/>
    <w:rsid w:val="00A65C84"/>
    <w:rsid w:val="00A704C6"/>
    <w:rsid w:val="00A705C1"/>
    <w:rsid w:val="00A71C86"/>
    <w:rsid w:val="00A73451"/>
    <w:rsid w:val="00A73C52"/>
    <w:rsid w:val="00A73D6A"/>
    <w:rsid w:val="00A74126"/>
    <w:rsid w:val="00A76FC0"/>
    <w:rsid w:val="00A822CC"/>
    <w:rsid w:val="00A871BC"/>
    <w:rsid w:val="00A941C9"/>
    <w:rsid w:val="00A948F8"/>
    <w:rsid w:val="00A94C0C"/>
    <w:rsid w:val="00A95A32"/>
    <w:rsid w:val="00A96D7C"/>
    <w:rsid w:val="00A97179"/>
    <w:rsid w:val="00AA1107"/>
    <w:rsid w:val="00AA37CA"/>
    <w:rsid w:val="00AA46CA"/>
    <w:rsid w:val="00AA5E65"/>
    <w:rsid w:val="00AA77A6"/>
    <w:rsid w:val="00AB1CCB"/>
    <w:rsid w:val="00AB2F75"/>
    <w:rsid w:val="00AB4191"/>
    <w:rsid w:val="00AB4C47"/>
    <w:rsid w:val="00AB6F3B"/>
    <w:rsid w:val="00AB7B2E"/>
    <w:rsid w:val="00AC1074"/>
    <w:rsid w:val="00AC3F45"/>
    <w:rsid w:val="00AC5D89"/>
    <w:rsid w:val="00AC5DC2"/>
    <w:rsid w:val="00AD1B75"/>
    <w:rsid w:val="00AD2093"/>
    <w:rsid w:val="00AD2298"/>
    <w:rsid w:val="00AD50B3"/>
    <w:rsid w:val="00AD6941"/>
    <w:rsid w:val="00AE1E65"/>
    <w:rsid w:val="00AE270A"/>
    <w:rsid w:val="00AE2F48"/>
    <w:rsid w:val="00AE5E82"/>
    <w:rsid w:val="00AE6A36"/>
    <w:rsid w:val="00AF2D5A"/>
    <w:rsid w:val="00AF6825"/>
    <w:rsid w:val="00B01568"/>
    <w:rsid w:val="00B0215A"/>
    <w:rsid w:val="00B021C4"/>
    <w:rsid w:val="00B04A62"/>
    <w:rsid w:val="00B10CAE"/>
    <w:rsid w:val="00B111C0"/>
    <w:rsid w:val="00B115BB"/>
    <w:rsid w:val="00B1440F"/>
    <w:rsid w:val="00B17654"/>
    <w:rsid w:val="00B20535"/>
    <w:rsid w:val="00B22499"/>
    <w:rsid w:val="00B24CD9"/>
    <w:rsid w:val="00B253F7"/>
    <w:rsid w:val="00B26EF7"/>
    <w:rsid w:val="00B276ED"/>
    <w:rsid w:val="00B37CA3"/>
    <w:rsid w:val="00B40542"/>
    <w:rsid w:val="00B44E22"/>
    <w:rsid w:val="00B47E41"/>
    <w:rsid w:val="00B51507"/>
    <w:rsid w:val="00B5287F"/>
    <w:rsid w:val="00B52B86"/>
    <w:rsid w:val="00B64488"/>
    <w:rsid w:val="00B658A9"/>
    <w:rsid w:val="00B71FA4"/>
    <w:rsid w:val="00B72D34"/>
    <w:rsid w:val="00B73C88"/>
    <w:rsid w:val="00B73E9A"/>
    <w:rsid w:val="00B7472E"/>
    <w:rsid w:val="00B75F77"/>
    <w:rsid w:val="00B764B7"/>
    <w:rsid w:val="00B770B4"/>
    <w:rsid w:val="00B80D1A"/>
    <w:rsid w:val="00B8313F"/>
    <w:rsid w:val="00B84012"/>
    <w:rsid w:val="00B87E4E"/>
    <w:rsid w:val="00B9010C"/>
    <w:rsid w:val="00B91AE4"/>
    <w:rsid w:val="00B92802"/>
    <w:rsid w:val="00B93831"/>
    <w:rsid w:val="00B940E5"/>
    <w:rsid w:val="00B94C51"/>
    <w:rsid w:val="00B96927"/>
    <w:rsid w:val="00B9711E"/>
    <w:rsid w:val="00B975F2"/>
    <w:rsid w:val="00B97F28"/>
    <w:rsid w:val="00B97FF8"/>
    <w:rsid w:val="00BA0448"/>
    <w:rsid w:val="00BA38AA"/>
    <w:rsid w:val="00BA41CD"/>
    <w:rsid w:val="00BA4E6B"/>
    <w:rsid w:val="00BA541C"/>
    <w:rsid w:val="00BB16BD"/>
    <w:rsid w:val="00BB1FC8"/>
    <w:rsid w:val="00BB5182"/>
    <w:rsid w:val="00BB5AD2"/>
    <w:rsid w:val="00BC1D55"/>
    <w:rsid w:val="00BC4BB9"/>
    <w:rsid w:val="00BC673A"/>
    <w:rsid w:val="00BC6A02"/>
    <w:rsid w:val="00BD29A4"/>
    <w:rsid w:val="00BD45CF"/>
    <w:rsid w:val="00BD5637"/>
    <w:rsid w:val="00BD782A"/>
    <w:rsid w:val="00BD7A39"/>
    <w:rsid w:val="00BE0B4A"/>
    <w:rsid w:val="00BE262D"/>
    <w:rsid w:val="00BE3625"/>
    <w:rsid w:val="00BE4A0E"/>
    <w:rsid w:val="00BE6023"/>
    <w:rsid w:val="00BE7D4C"/>
    <w:rsid w:val="00BF1DAC"/>
    <w:rsid w:val="00BF32A4"/>
    <w:rsid w:val="00BF42DA"/>
    <w:rsid w:val="00BF48CB"/>
    <w:rsid w:val="00BF611A"/>
    <w:rsid w:val="00BF6525"/>
    <w:rsid w:val="00BF784D"/>
    <w:rsid w:val="00C006BC"/>
    <w:rsid w:val="00C00DC0"/>
    <w:rsid w:val="00C0115E"/>
    <w:rsid w:val="00C052E8"/>
    <w:rsid w:val="00C0625C"/>
    <w:rsid w:val="00C069C5"/>
    <w:rsid w:val="00C07AD1"/>
    <w:rsid w:val="00C21234"/>
    <w:rsid w:val="00C228C1"/>
    <w:rsid w:val="00C24B8B"/>
    <w:rsid w:val="00C2549B"/>
    <w:rsid w:val="00C258C4"/>
    <w:rsid w:val="00C27C89"/>
    <w:rsid w:val="00C33724"/>
    <w:rsid w:val="00C33AEB"/>
    <w:rsid w:val="00C3650C"/>
    <w:rsid w:val="00C379AC"/>
    <w:rsid w:val="00C40BDB"/>
    <w:rsid w:val="00C418CE"/>
    <w:rsid w:val="00C43ADD"/>
    <w:rsid w:val="00C45EC8"/>
    <w:rsid w:val="00C476EE"/>
    <w:rsid w:val="00C53673"/>
    <w:rsid w:val="00C5588A"/>
    <w:rsid w:val="00C5734A"/>
    <w:rsid w:val="00C60D1A"/>
    <w:rsid w:val="00C61436"/>
    <w:rsid w:val="00C620C3"/>
    <w:rsid w:val="00C65711"/>
    <w:rsid w:val="00C6601C"/>
    <w:rsid w:val="00C72642"/>
    <w:rsid w:val="00C752CC"/>
    <w:rsid w:val="00C77890"/>
    <w:rsid w:val="00C80EEE"/>
    <w:rsid w:val="00C83798"/>
    <w:rsid w:val="00C86354"/>
    <w:rsid w:val="00C865F0"/>
    <w:rsid w:val="00C8722B"/>
    <w:rsid w:val="00C97A80"/>
    <w:rsid w:val="00C97B57"/>
    <w:rsid w:val="00CA25B6"/>
    <w:rsid w:val="00CA4CA0"/>
    <w:rsid w:val="00CA5622"/>
    <w:rsid w:val="00CB16F1"/>
    <w:rsid w:val="00CB26F5"/>
    <w:rsid w:val="00CB2A6E"/>
    <w:rsid w:val="00CB38F2"/>
    <w:rsid w:val="00CB477C"/>
    <w:rsid w:val="00CB60F9"/>
    <w:rsid w:val="00CC0F8B"/>
    <w:rsid w:val="00CC0FBE"/>
    <w:rsid w:val="00CC1F03"/>
    <w:rsid w:val="00CC2927"/>
    <w:rsid w:val="00CC347A"/>
    <w:rsid w:val="00CC4937"/>
    <w:rsid w:val="00CC6A03"/>
    <w:rsid w:val="00CD5342"/>
    <w:rsid w:val="00CE1064"/>
    <w:rsid w:val="00CE108A"/>
    <w:rsid w:val="00CE16E5"/>
    <w:rsid w:val="00CE18A6"/>
    <w:rsid w:val="00CE2DD5"/>
    <w:rsid w:val="00CE3F82"/>
    <w:rsid w:val="00CE4145"/>
    <w:rsid w:val="00CE5BF4"/>
    <w:rsid w:val="00CE62AE"/>
    <w:rsid w:val="00CE68A3"/>
    <w:rsid w:val="00CF08C5"/>
    <w:rsid w:val="00CF42AA"/>
    <w:rsid w:val="00CF4BB1"/>
    <w:rsid w:val="00D00EF7"/>
    <w:rsid w:val="00D01218"/>
    <w:rsid w:val="00D04ACF"/>
    <w:rsid w:val="00D0560F"/>
    <w:rsid w:val="00D05893"/>
    <w:rsid w:val="00D06296"/>
    <w:rsid w:val="00D062A0"/>
    <w:rsid w:val="00D07D54"/>
    <w:rsid w:val="00D07E1F"/>
    <w:rsid w:val="00D11223"/>
    <w:rsid w:val="00D136CC"/>
    <w:rsid w:val="00D17874"/>
    <w:rsid w:val="00D20B01"/>
    <w:rsid w:val="00D225B4"/>
    <w:rsid w:val="00D22CBB"/>
    <w:rsid w:val="00D232ED"/>
    <w:rsid w:val="00D3042E"/>
    <w:rsid w:val="00D357AE"/>
    <w:rsid w:val="00D36C7F"/>
    <w:rsid w:val="00D379FE"/>
    <w:rsid w:val="00D44547"/>
    <w:rsid w:val="00D45EB1"/>
    <w:rsid w:val="00D50E93"/>
    <w:rsid w:val="00D51345"/>
    <w:rsid w:val="00D52351"/>
    <w:rsid w:val="00D556A6"/>
    <w:rsid w:val="00D570CA"/>
    <w:rsid w:val="00D57DFD"/>
    <w:rsid w:val="00D62C01"/>
    <w:rsid w:val="00D63781"/>
    <w:rsid w:val="00D645C4"/>
    <w:rsid w:val="00D650D3"/>
    <w:rsid w:val="00D66680"/>
    <w:rsid w:val="00D67749"/>
    <w:rsid w:val="00D72093"/>
    <w:rsid w:val="00D74518"/>
    <w:rsid w:val="00D753EE"/>
    <w:rsid w:val="00D76051"/>
    <w:rsid w:val="00D80F74"/>
    <w:rsid w:val="00D8259F"/>
    <w:rsid w:val="00D831CF"/>
    <w:rsid w:val="00D839DD"/>
    <w:rsid w:val="00D935DE"/>
    <w:rsid w:val="00D936D5"/>
    <w:rsid w:val="00D93A69"/>
    <w:rsid w:val="00D93C06"/>
    <w:rsid w:val="00D95383"/>
    <w:rsid w:val="00D9786F"/>
    <w:rsid w:val="00DA171B"/>
    <w:rsid w:val="00DA3A2B"/>
    <w:rsid w:val="00DA6231"/>
    <w:rsid w:val="00DB407F"/>
    <w:rsid w:val="00DB5BE7"/>
    <w:rsid w:val="00DB6D15"/>
    <w:rsid w:val="00DC0208"/>
    <w:rsid w:val="00DC11E7"/>
    <w:rsid w:val="00DC68A2"/>
    <w:rsid w:val="00DC78ED"/>
    <w:rsid w:val="00DC7FA9"/>
    <w:rsid w:val="00DD0F47"/>
    <w:rsid w:val="00DD1FD3"/>
    <w:rsid w:val="00DD2948"/>
    <w:rsid w:val="00DD4B37"/>
    <w:rsid w:val="00DD7525"/>
    <w:rsid w:val="00DE2C15"/>
    <w:rsid w:val="00DE30DF"/>
    <w:rsid w:val="00DE4936"/>
    <w:rsid w:val="00DF325E"/>
    <w:rsid w:val="00DF4E42"/>
    <w:rsid w:val="00DF4FC5"/>
    <w:rsid w:val="00DF5A30"/>
    <w:rsid w:val="00E002F6"/>
    <w:rsid w:val="00E03E58"/>
    <w:rsid w:val="00E10463"/>
    <w:rsid w:val="00E10E91"/>
    <w:rsid w:val="00E13940"/>
    <w:rsid w:val="00E15056"/>
    <w:rsid w:val="00E1597A"/>
    <w:rsid w:val="00E2199A"/>
    <w:rsid w:val="00E2339E"/>
    <w:rsid w:val="00E2340D"/>
    <w:rsid w:val="00E256AA"/>
    <w:rsid w:val="00E279B8"/>
    <w:rsid w:val="00E36593"/>
    <w:rsid w:val="00E3685C"/>
    <w:rsid w:val="00E40937"/>
    <w:rsid w:val="00E41A0B"/>
    <w:rsid w:val="00E41BA8"/>
    <w:rsid w:val="00E43711"/>
    <w:rsid w:val="00E476CF"/>
    <w:rsid w:val="00E5031B"/>
    <w:rsid w:val="00E51166"/>
    <w:rsid w:val="00E527FC"/>
    <w:rsid w:val="00E55433"/>
    <w:rsid w:val="00E562DC"/>
    <w:rsid w:val="00E57D8A"/>
    <w:rsid w:val="00E6210D"/>
    <w:rsid w:val="00E65858"/>
    <w:rsid w:val="00E65CEB"/>
    <w:rsid w:val="00E75AA4"/>
    <w:rsid w:val="00E766B7"/>
    <w:rsid w:val="00E76BE4"/>
    <w:rsid w:val="00E76E1A"/>
    <w:rsid w:val="00E80923"/>
    <w:rsid w:val="00E8098F"/>
    <w:rsid w:val="00E80BB1"/>
    <w:rsid w:val="00E826F2"/>
    <w:rsid w:val="00E83701"/>
    <w:rsid w:val="00E83E10"/>
    <w:rsid w:val="00E85A63"/>
    <w:rsid w:val="00E92026"/>
    <w:rsid w:val="00E962FE"/>
    <w:rsid w:val="00E9774D"/>
    <w:rsid w:val="00EA22FF"/>
    <w:rsid w:val="00EA4860"/>
    <w:rsid w:val="00EA65D2"/>
    <w:rsid w:val="00EA7618"/>
    <w:rsid w:val="00EB29AA"/>
    <w:rsid w:val="00EB38D7"/>
    <w:rsid w:val="00EB58AD"/>
    <w:rsid w:val="00EB6EE8"/>
    <w:rsid w:val="00EB7138"/>
    <w:rsid w:val="00EB77C3"/>
    <w:rsid w:val="00EC01D6"/>
    <w:rsid w:val="00EC5B23"/>
    <w:rsid w:val="00EC618F"/>
    <w:rsid w:val="00EC677D"/>
    <w:rsid w:val="00EC6CF8"/>
    <w:rsid w:val="00EC7544"/>
    <w:rsid w:val="00EE2094"/>
    <w:rsid w:val="00EE2EA3"/>
    <w:rsid w:val="00EE6170"/>
    <w:rsid w:val="00EF35CA"/>
    <w:rsid w:val="00EF5C4E"/>
    <w:rsid w:val="00EF6569"/>
    <w:rsid w:val="00F0013A"/>
    <w:rsid w:val="00F0029D"/>
    <w:rsid w:val="00F00586"/>
    <w:rsid w:val="00F00B58"/>
    <w:rsid w:val="00F041C5"/>
    <w:rsid w:val="00F046D7"/>
    <w:rsid w:val="00F05F7D"/>
    <w:rsid w:val="00F10A24"/>
    <w:rsid w:val="00F14767"/>
    <w:rsid w:val="00F14A6B"/>
    <w:rsid w:val="00F168D8"/>
    <w:rsid w:val="00F208D5"/>
    <w:rsid w:val="00F20C99"/>
    <w:rsid w:val="00F21EA0"/>
    <w:rsid w:val="00F2568F"/>
    <w:rsid w:val="00F31B5E"/>
    <w:rsid w:val="00F40388"/>
    <w:rsid w:val="00F40D0F"/>
    <w:rsid w:val="00F448F3"/>
    <w:rsid w:val="00F471C0"/>
    <w:rsid w:val="00F47288"/>
    <w:rsid w:val="00F472E6"/>
    <w:rsid w:val="00F475C2"/>
    <w:rsid w:val="00F4782F"/>
    <w:rsid w:val="00F502E8"/>
    <w:rsid w:val="00F50366"/>
    <w:rsid w:val="00F5233B"/>
    <w:rsid w:val="00F52AEB"/>
    <w:rsid w:val="00F53469"/>
    <w:rsid w:val="00F56967"/>
    <w:rsid w:val="00F60D98"/>
    <w:rsid w:val="00F72F44"/>
    <w:rsid w:val="00F751B6"/>
    <w:rsid w:val="00F769A6"/>
    <w:rsid w:val="00F77725"/>
    <w:rsid w:val="00F80C3F"/>
    <w:rsid w:val="00F80D8E"/>
    <w:rsid w:val="00F8270E"/>
    <w:rsid w:val="00F833A6"/>
    <w:rsid w:val="00F83DE3"/>
    <w:rsid w:val="00F84108"/>
    <w:rsid w:val="00F91D72"/>
    <w:rsid w:val="00F91F05"/>
    <w:rsid w:val="00F925C6"/>
    <w:rsid w:val="00F94692"/>
    <w:rsid w:val="00F957BB"/>
    <w:rsid w:val="00F97221"/>
    <w:rsid w:val="00F97CEE"/>
    <w:rsid w:val="00F97E38"/>
    <w:rsid w:val="00FA0B24"/>
    <w:rsid w:val="00FA1AF0"/>
    <w:rsid w:val="00FA2AFC"/>
    <w:rsid w:val="00FA3409"/>
    <w:rsid w:val="00FA42F4"/>
    <w:rsid w:val="00FB0A9D"/>
    <w:rsid w:val="00FB1A9D"/>
    <w:rsid w:val="00FB3220"/>
    <w:rsid w:val="00FB627E"/>
    <w:rsid w:val="00FB6A26"/>
    <w:rsid w:val="00FB73D0"/>
    <w:rsid w:val="00FC4A3C"/>
    <w:rsid w:val="00FD0092"/>
    <w:rsid w:val="00FD12E1"/>
    <w:rsid w:val="00FD3686"/>
    <w:rsid w:val="00FD477C"/>
    <w:rsid w:val="00FD5202"/>
    <w:rsid w:val="00FD7118"/>
    <w:rsid w:val="00FE11BB"/>
    <w:rsid w:val="00FE3170"/>
    <w:rsid w:val="00FE546B"/>
    <w:rsid w:val="00FE560C"/>
    <w:rsid w:val="00FE697E"/>
    <w:rsid w:val="00FE6C48"/>
    <w:rsid w:val="00FE6F87"/>
    <w:rsid w:val="00FE74CE"/>
    <w:rsid w:val="00FF0BBB"/>
    <w:rsid w:val="00FF2404"/>
    <w:rsid w:val="00FF4A0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style="v-text-anchor:middle" fillcolor="white" stroke="f">
      <v:fill color="white" rotate="t" type="frame"/>
      <v:stroke weight="1pt" on="f"/>
    </o:shapedefaults>
    <o:shapelayout v:ext="edit">
      <o:idmap v:ext="edit" data="2"/>
    </o:shapelayout>
  </w:shapeDefaults>
  <w:decimalSymbol w:val="."/>
  <w:listSeparator w:val=","/>
  <w14:docId w14:val="5ACC942E"/>
  <w15:docId w15:val="{D48B5B86-788D-4762-A1EA-F9B175719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BEE"/>
    <w:rPr>
      <w:sz w:val="22"/>
    </w:rPr>
  </w:style>
  <w:style w:type="paragraph" w:styleId="Titre1">
    <w:name w:val="heading 1"/>
    <w:basedOn w:val="Normal"/>
    <w:next w:val="Normal"/>
    <w:link w:val="Titre1Car"/>
    <w:uiPriority w:val="9"/>
    <w:qFormat/>
    <w:rsid w:val="00574BE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20" w:after="120"/>
      <w:outlineLvl w:val="0"/>
    </w:pPr>
    <w:rPr>
      <w:b/>
      <w:bCs/>
      <w:caps/>
      <w:color w:val="FFFFFF" w:themeColor="background1"/>
      <w:spacing w:val="15"/>
      <w:sz w:val="24"/>
      <w:szCs w:val="24"/>
    </w:rPr>
  </w:style>
  <w:style w:type="paragraph" w:styleId="Titre2">
    <w:name w:val="heading 2"/>
    <w:basedOn w:val="Normal"/>
    <w:next w:val="Normal"/>
    <w:link w:val="Titre2Car"/>
    <w:uiPriority w:val="9"/>
    <w:unhideWhenUsed/>
    <w:qFormat/>
    <w:rsid w:val="00574BEE"/>
    <w:pPr>
      <w:keepNext/>
      <w:keepLines/>
      <w:numPr>
        <w:numId w:val="55"/>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20" w:after="120" w:line="240" w:lineRule="auto"/>
      <w:outlineLvl w:val="1"/>
    </w:pPr>
    <w:rPr>
      <w:b/>
      <w:bCs/>
      <w:caps/>
      <w:spacing w:val="15"/>
      <w:sz w:val="24"/>
      <w:szCs w:val="24"/>
    </w:rPr>
  </w:style>
  <w:style w:type="paragraph" w:styleId="Titre3">
    <w:name w:val="heading 3"/>
    <w:basedOn w:val="Sous-titre"/>
    <w:next w:val="Normal"/>
    <w:link w:val="Titre3Car"/>
    <w:uiPriority w:val="9"/>
    <w:unhideWhenUsed/>
    <w:qFormat/>
    <w:rsid w:val="00574BEE"/>
    <w:pPr>
      <w:keepNext/>
      <w:keepLines/>
      <w:numPr>
        <w:numId w:val="56"/>
      </w:numPr>
      <w:pBdr>
        <w:bottom w:val="single" w:sz="4" w:space="1" w:color="auto"/>
      </w:pBdr>
      <w:spacing w:before="120" w:after="120"/>
      <w:jc w:val="both"/>
      <w:outlineLvl w:val="2"/>
    </w:pPr>
    <w:rPr>
      <w:b/>
      <w:bCs/>
      <w:sz w:val="22"/>
      <w:szCs w:val="22"/>
    </w:rPr>
  </w:style>
  <w:style w:type="paragraph" w:styleId="Titre4">
    <w:name w:val="heading 4"/>
    <w:basedOn w:val="Normal"/>
    <w:next w:val="Normal"/>
    <w:link w:val="Titre4Car"/>
    <w:uiPriority w:val="9"/>
    <w:unhideWhenUsed/>
    <w:qFormat/>
    <w:rsid w:val="00574BEE"/>
    <w:pPr>
      <w:pBdr>
        <w:top w:val="dotted" w:sz="6" w:space="2" w:color="4472C4" w:themeColor="accent1"/>
      </w:pBdr>
      <w:spacing w:before="200" w:after="0"/>
      <w:outlineLvl w:val="3"/>
    </w:pPr>
    <w:rPr>
      <w:b/>
      <w:bCs/>
      <w:caps/>
      <w:color w:val="2F5496" w:themeColor="accent1" w:themeShade="BF"/>
      <w:spacing w:val="10"/>
      <w:lang w:eastAsia="fr-FR"/>
    </w:rPr>
  </w:style>
  <w:style w:type="paragraph" w:styleId="Titre5">
    <w:name w:val="heading 5"/>
    <w:basedOn w:val="Normal"/>
    <w:next w:val="Normal"/>
    <w:link w:val="Titre5Car"/>
    <w:uiPriority w:val="9"/>
    <w:unhideWhenUsed/>
    <w:qFormat/>
    <w:rsid w:val="00574BEE"/>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unhideWhenUsed/>
    <w:qFormat/>
    <w:rsid w:val="00574BEE"/>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574BEE"/>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574BEE"/>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574BEE"/>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36A81"/>
    <w:pPr>
      <w:tabs>
        <w:tab w:val="center" w:pos="4536"/>
        <w:tab w:val="right" w:pos="9072"/>
      </w:tabs>
      <w:spacing w:after="0" w:line="240" w:lineRule="auto"/>
    </w:pPr>
  </w:style>
  <w:style w:type="character" w:customStyle="1" w:styleId="En-tteCar">
    <w:name w:val="En-tête Car"/>
    <w:basedOn w:val="Policepardfaut"/>
    <w:link w:val="En-tte"/>
    <w:uiPriority w:val="99"/>
    <w:rsid w:val="00136A81"/>
  </w:style>
  <w:style w:type="paragraph" w:styleId="Pieddepage">
    <w:name w:val="footer"/>
    <w:basedOn w:val="Normal"/>
    <w:link w:val="PieddepageCar"/>
    <w:uiPriority w:val="99"/>
    <w:unhideWhenUsed/>
    <w:rsid w:val="00136A8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6A81"/>
  </w:style>
  <w:style w:type="character" w:customStyle="1" w:styleId="Titre1Car">
    <w:name w:val="Titre 1 Car"/>
    <w:basedOn w:val="Policepardfaut"/>
    <w:link w:val="Titre1"/>
    <w:uiPriority w:val="9"/>
    <w:rsid w:val="00574BEE"/>
    <w:rPr>
      <w:b/>
      <w:bCs/>
      <w:caps/>
      <w:color w:val="FFFFFF" w:themeColor="background1"/>
      <w:spacing w:val="15"/>
      <w:sz w:val="24"/>
      <w:szCs w:val="24"/>
      <w:shd w:val="clear" w:color="auto" w:fill="4472C4" w:themeFill="accent1"/>
    </w:rPr>
  </w:style>
  <w:style w:type="paragraph" w:styleId="En-ttedetabledesmatires">
    <w:name w:val="TOC Heading"/>
    <w:basedOn w:val="Titre1"/>
    <w:next w:val="Normal"/>
    <w:uiPriority w:val="39"/>
    <w:unhideWhenUsed/>
    <w:qFormat/>
    <w:rsid w:val="00574BEE"/>
    <w:pPr>
      <w:outlineLvl w:val="9"/>
    </w:pPr>
  </w:style>
  <w:style w:type="paragraph" w:styleId="Titre">
    <w:name w:val="Title"/>
    <w:basedOn w:val="Normal"/>
    <w:next w:val="Normal"/>
    <w:link w:val="TitreCar"/>
    <w:uiPriority w:val="10"/>
    <w:qFormat/>
    <w:rsid w:val="00574BEE"/>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574BEE"/>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574BEE"/>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574BEE"/>
    <w:rPr>
      <w:caps/>
      <w:color w:val="595959" w:themeColor="text1" w:themeTint="A6"/>
      <w:spacing w:val="10"/>
      <w:sz w:val="21"/>
      <w:szCs w:val="21"/>
    </w:rPr>
  </w:style>
  <w:style w:type="character" w:customStyle="1" w:styleId="Titre2Car">
    <w:name w:val="Titre 2 Car"/>
    <w:basedOn w:val="Policepardfaut"/>
    <w:link w:val="Titre2"/>
    <w:uiPriority w:val="9"/>
    <w:rsid w:val="00574BEE"/>
    <w:rPr>
      <w:b/>
      <w:bCs/>
      <w:caps/>
      <w:spacing w:val="15"/>
      <w:sz w:val="24"/>
      <w:szCs w:val="24"/>
      <w:shd w:val="clear" w:color="auto" w:fill="D9E2F3" w:themeFill="accent1" w:themeFillTint="33"/>
    </w:rPr>
  </w:style>
  <w:style w:type="character" w:customStyle="1" w:styleId="Titre3Car">
    <w:name w:val="Titre 3 Car"/>
    <w:basedOn w:val="Policepardfaut"/>
    <w:link w:val="Titre3"/>
    <w:uiPriority w:val="9"/>
    <w:rsid w:val="00574BEE"/>
    <w:rPr>
      <w:b/>
      <w:bCs/>
      <w:caps/>
      <w:color w:val="595959" w:themeColor="text1" w:themeTint="A6"/>
      <w:spacing w:val="10"/>
      <w:sz w:val="22"/>
      <w:szCs w:val="22"/>
    </w:rPr>
  </w:style>
  <w:style w:type="character" w:customStyle="1" w:styleId="Titre4Car">
    <w:name w:val="Titre 4 Car"/>
    <w:basedOn w:val="Policepardfaut"/>
    <w:link w:val="Titre4"/>
    <w:uiPriority w:val="9"/>
    <w:rsid w:val="00574BEE"/>
    <w:rPr>
      <w:b/>
      <w:bCs/>
      <w:caps/>
      <w:color w:val="2F5496" w:themeColor="accent1" w:themeShade="BF"/>
      <w:spacing w:val="10"/>
      <w:sz w:val="22"/>
      <w:lang w:eastAsia="fr-FR"/>
    </w:rPr>
  </w:style>
  <w:style w:type="character" w:customStyle="1" w:styleId="Titre5Car">
    <w:name w:val="Titre 5 Car"/>
    <w:basedOn w:val="Policepardfaut"/>
    <w:link w:val="Titre5"/>
    <w:uiPriority w:val="9"/>
    <w:rsid w:val="00574BEE"/>
    <w:rPr>
      <w:caps/>
      <w:color w:val="2F5496" w:themeColor="accent1" w:themeShade="BF"/>
      <w:spacing w:val="10"/>
      <w:sz w:val="22"/>
    </w:rPr>
  </w:style>
  <w:style w:type="character" w:customStyle="1" w:styleId="Titre6Car">
    <w:name w:val="Titre 6 Car"/>
    <w:basedOn w:val="Policepardfaut"/>
    <w:link w:val="Titre6"/>
    <w:uiPriority w:val="9"/>
    <w:rsid w:val="00574BEE"/>
    <w:rPr>
      <w:caps/>
      <w:color w:val="2F5496" w:themeColor="accent1" w:themeShade="BF"/>
      <w:spacing w:val="10"/>
      <w:sz w:val="22"/>
    </w:rPr>
  </w:style>
  <w:style w:type="character" w:customStyle="1" w:styleId="Titre7Car">
    <w:name w:val="Titre 7 Car"/>
    <w:basedOn w:val="Policepardfaut"/>
    <w:link w:val="Titre7"/>
    <w:uiPriority w:val="9"/>
    <w:semiHidden/>
    <w:rsid w:val="00574BEE"/>
    <w:rPr>
      <w:caps/>
      <w:color w:val="2F5496" w:themeColor="accent1" w:themeShade="BF"/>
      <w:spacing w:val="10"/>
      <w:sz w:val="22"/>
    </w:rPr>
  </w:style>
  <w:style w:type="character" w:customStyle="1" w:styleId="Titre8Car">
    <w:name w:val="Titre 8 Car"/>
    <w:basedOn w:val="Policepardfaut"/>
    <w:link w:val="Titre8"/>
    <w:uiPriority w:val="9"/>
    <w:semiHidden/>
    <w:rsid w:val="00574BEE"/>
    <w:rPr>
      <w:caps/>
      <w:spacing w:val="10"/>
      <w:sz w:val="18"/>
      <w:szCs w:val="18"/>
    </w:rPr>
  </w:style>
  <w:style w:type="character" w:customStyle="1" w:styleId="Titre9Car">
    <w:name w:val="Titre 9 Car"/>
    <w:basedOn w:val="Policepardfaut"/>
    <w:link w:val="Titre9"/>
    <w:uiPriority w:val="9"/>
    <w:semiHidden/>
    <w:rsid w:val="00574BEE"/>
    <w:rPr>
      <w:i/>
      <w:iCs/>
      <w:caps/>
      <w:spacing w:val="10"/>
      <w:sz w:val="18"/>
      <w:szCs w:val="18"/>
    </w:rPr>
  </w:style>
  <w:style w:type="paragraph" w:styleId="Lgende">
    <w:name w:val="caption"/>
    <w:basedOn w:val="Normal"/>
    <w:next w:val="Normal"/>
    <w:uiPriority w:val="35"/>
    <w:unhideWhenUsed/>
    <w:qFormat/>
    <w:rsid w:val="00574BEE"/>
    <w:rPr>
      <w:b/>
      <w:bCs/>
      <w:color w:val="2F5496" w:themeColor="accent1" w:themeShade="BF"/>
      <w:sz w:val="16"/>
      <w:szCs w:val="16"/>
    </w:rPr>
  </w:style>
  <w:style w:type="character" w:styleId="lev">
    <w:name w:val="Strong"/>
    <w:uiPriority w:val="22"/>
    <w:qFormat/>
    <w:rsid w:val="00574BEE"/>
    <w:rPr>
      <w:b/>
      <w:bCs/>
    </w:rPr>
  </w:style>
  <w:style w:type="character" w:styleId="Accentuation">
    <w:name w:val="Emphasis"/>
    <w:uiPriority w:val="20"/>
    <w:qFormat/>
    <w:rsid w:val="00574BEE"/>
    <w:rPr>
      <w:caps/>
      <w:color w:val="1F3763" w:themeColor="accent1" w:themeShade="7F"/>
      <w:spacing w:val="5"/>
    </w:rPr>
  </w:style>
  <w:style w:type="paragraph" w:styleId="Sansinterligne">
    <w:name w:val="No Spacing"/>
    <w:link w:val="SansinterligneCar"/>
    <w:uiPriority w:val="1"/>
    <w:qFormat/>
    <w:rsid w:val="00574BEE"/>
    <w:pPr>
      <w:spacing w:after="0" w:line="240" w:lineRule="auto"/>
    </w:pPr>
  </w:style>
  <w:style w:type="paragraph" w:styleId="Citation">
    <w:name w:val="Quote"/>
    <w:basedOn w:val="Normal"/>
    <w:next w:val="Normal"/>
    <w:link w:val="CitationCar"/>
    <w:uiPriority w:val="29"/>
    <w:qFormat/>
    <w:rsid w:val="00574BEE"/>
    <w:rPr>
      <w:i/>
      <w:iCs/>
      <w:sz w:val="24"/>
      <w:szCs w:val="24"/>
    </w:rPr>
  </w:style>
  <w:style w:type="character" w:customStyle="1" w:styleId="CitationCar">
    <w:name w:val="Citation Car"/>
    <w:basedOn w:val="Policepardfaut"/>
    <w:link w:val="Citation"/>
    <w:uiPriority w:val="29"/>
    <w:rsid w:val="00574BEE"/>
    <w:rPr>
      <w:i/>
      <w:iCs/>
      <w:sz w:val="24"/>
      <w:szCs w:val="24"/>
    </w:rPr>
  </w:style>
  <w:style w:type="paragraph" w:styleId="Citationintense">
    <w:name w:val="Intense Quote"/>
    <w:basedOn w:val="Normal"/>
    <w:next w:val="Normal"/>
    <w:link w:val="CitationintenseCar"/>
    <w:uiPriority w:val="30"/>
    <w:qFormat/>
    <w:rsid w:val="00574BEE"/>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574BEE"/>
    <w:rPr>
      <w:color w:val="4472C4" w:themeColor="accent1"/>
      <w:sz w:val="24"/>
      <w:szCs w:val="24"/>
    </w:rPr>
  </w:style>
  <w:style w:type="character" w:styleId="Accentuationlgre">
    <w:name w:val="Subtle Emphasis"/>
    <w:uiPriority w:val="19"/>
    <w:qFormat/>
    <w:rsid w:val="00574BEE"/>
    <w:rPr>
      <w:i/>
      <w:iCs/>
      <w:color w:val="1F3763" w:themeColor="accent1" w:themeShade="7F"/>
    </w:rPr>
  </w:style>
  <w:style w:type="character" w:styleId="Accentuationintense">
    <w:name w:val="Intense Emphasis"/>
    <w:uiPriority w:val="21"/>
    <w:qFormat/>
    <w:rsid w:val="00574BEE"/>
    <w:rPr>
      <w:b/>
      <w:bCs/>
      <w:caps/>
      <w:color w:val="1F3763" w:themeColor="accent1" w:themeShade="7F"/>
      <w:spacing w:val="10"/>
    </w:rPr>
  </w:style>
  <w:style w:type="character" w:styleId="Rfrencelgre">
    <w:name w:val="Subtle Reference"/>
    <w:uiPriority w:val="31"/>
    <w:qFormat/>
    <w:rsid w:val="00574BEE"/>
    <w:rPr>
      <w:b/>
      <w:bCs/>
      <w:color w:val="4472C4" w:themeColor="accent1"/>
    </w:rPr>
  </w:style>
  <w:style w:type="character" w:styleId="Rfrenceintense">
    <w:name w:val="Intense Reference"/>
    <w:uiPriority w:val="32"/>
    <w:qFormat/>
    <w:rsid w:val="00574BEE"/>
    <w:rPr>
      <w:b/>
      <w:bCs/>
      <w:caps/>
      <w:color w:val="4472C4" w:themeColor="accent1"/>
      <w:sz w:val="22"/>
      <w:szCs w:val="22"/>
    </w:rPr>
  </w:style>
  <w:style w:type="character" w:styleId="Titredulivre">
    <w:name w:val="Book Title"/>
    <w:uiPriority w:val="33"/>
    <w:qFormat/>
    <w:rsid w:val="00574BEE"/>
    <w:rPr>
      <w:b/>
      <w:bCs/>
      <w:i/>
      <w:iCs/>
      <w:spacing w:val="0"/>
    </w:rPr>
  </w:style>
  <w:style w:type="character" w:customStyle="1" w:styleId="SansinterligneCar">
    <w:name w:val="Sans interligne Car"/>
    <w:basedOn w:val="Policepardfaut"/>
    <w:link w:val="Sansinterligne"/>
    <w:uiPriority w:val="1"/>
    <w:rsid w:val="00574BEE"/>
  </w:style>
  <w:style w:type="table" w:styleId="TableauListe2-Accentuation5">
    <w:name w:val="List Table 2 Accent 5"/>
    <w:basedOn w:val="TableauNormal"/>
    <w:uiPriority w:val="47"/>
    <w:rsid w:val="00914A4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6Couleur-Accentuation1">
    <w:name w:val="List Table 6 Colorful Accent 1"/>
    <w:basedOn w:val="TableauNormal"/>
    <w:uiPriority w:val="51"/>
    <w:rsid w:val="00776471"/>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1">
    <w:name w:val="toc 1"/>
    <w:basedOn w:val="Normal"/>
    <w:next w:val="Normal"/>
    <w:autoRedefine/>
    <w:uiPriority w:val="39"/>
    <w:unhideWhenUsed/>
    <w:rsid w:val="00D76051"/>
    <w:pPr>
      <w:tabs>
        <w:tab w:val="right" w:pos="10762"/>
      </w:tabs>
      <w:spacing w:before="0" w:after="0"/>
    </w:pPr>
    <w:rPr>
      <w:rFonts w:asciiTheme="majorHAnsi" w:hAnsiTheme="majorHAnsi" w:cstheme="majorHAnsi"/>
      <w:b/>
      <w:bCs/>
      <w:caps/>
      <w:sz w:val="24"/>
      <w:szCs w:val="24"/>
    </w:rPr>
  </w:style>
  <w:style w:type="paragraph" w:styleId="TM2">
    <w:name w:val="toc 2"/>
    <w:basedOn w:val="Normal"/>
    <w:next w:val="Normal"/>
    <w:autoRedefine/>
    <w:uiPriority w:val="39"/>
    <w:unhideWhenUsed/>
    <w:rsid w:val="00D76051"/>
    <w:pPr>
      <w:tabs>
        <w:tab w:val="left" w:pos="440"/>
        <w:tab w:val="right" w:pos="10762"/>
      </w:tabs>
      <w:spacing w:before="0" w:after="0" w:line="240" w:lineRule="auto"/>
    </w:pPr>
    <w:rPr>
      <w:rFonts w:cstheme="minorHAnsi"/>
      <w:b/>
      <w:bCs/>
      <w:sz w:val="20"/>
    </w:rPr>
  </w:style>
  <w:style w:type="paragraph" w:styleId="TM3">
    <w:name w:val="toc 3"/>
    <w:basedOn w:val="Normal"/>
    <w:next w:val="Normal"/>
    <w:autoRedefine/>
    <w:uiPriority w:val="39"/>
    <w:unhideWhenUsed/>
    <w:rsid w:val="007B1CE1"/>
    <w:pPr>
      <w:spacing w:before="0" w:after="0"/>
      <w:ind w:left="220"/>
    </w:pPr>
    <w:rPr>
      <w:rFonts w:cstheme="minorHAnsi"/>
      <w:sz w:val="20"/>
    </w:rPr>
  </w:style>
  <w:style w:type="character" w:styleId="Lienhypertexte">
    <w:name w:val="Hyperlink"/>
    <w:basedOn w:val="Policepardfaut"/>
    <w:uiPriority w:val="99"/>
    <w:unhideWhenUsed/>
    <w:rsid w:val="007B1CE1"/>
    <w:rPr>
      <w:color w:val="0563C1" w:themeColor="hyperlink"/>
      <w:u w:val="single"/>
    </w:rPr>
  </w:style>
  <w:style w:type="table" w:styleId="Grilledutableau">
    <w:name w:val="Table Grid"/>
    <w:basedOn w:val="TableauNormal"/>
    <w:uiPriority w:val="39"/>
    <w:rsid w:val="00DD294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Accentuation1">
    <w:name w:val="List Table 1 Light Accent 1"/>
    <w:basedOn w:val="TableauNormal"/>
    <w:uiPriority w:val="46"/>
    <w:rsid w:val="00DD2948"/>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Paragraphedeliste">
    <w:name w:val="List Paragraph"/>
    <w:basedOn w:val="Normal"/>
    <w:uiPriority w:val="34"/>
    <w:qFormat/>
    <w:rsid w:val="00574BEE"/>
    <w:pPr>
      <w:ind w:left="720"/>
      <w:contextualSpacing/>
    </w:pPr>
  </w:style>
  <w:style w:type="table" w:styleId="Tableausimple2">
    <w:name w:val="Plain Table 2"/>
    <w:basedOn w:val="TableauNormal"/>
    <w:uiPriority w:val="42"/>
    <w:rsid w:val="007250D9"/>
    <w:pPr>
      <w:spacing w:before="0" w:after="0" w:line="240" w:lineRule="auto"/>
    </w:pPr>
    <w:rPr>
      <w:rFonts w:eastAsiaTheme="minorHAns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7250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web3">
    <w:name w:val="Table Web 3"/>
    <w:basedOn w:val="TableauNormal"/>
    <w:uiPriority w:val="99"/>
    <w:rsid w:val="007250D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simple4">
    <w:name w:val="Plain Table 4"/>
    <w:basedOn w:val="TableauNormal"/>
    <w:uiPriority w:val="44"/>
    <w:rsid w:val="007250D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edebulles">
    <w:name w:val="Balloon Text"/>
    <w:basedOn w:val="Normal"/>
    <w:link w:val="TextedebullesCar"/>
    <w:uiPriority w:val="99"/>
    <w:semiHidden/>
    <w:unhideWhenUsed/>
    <w:rsid w:val="00C53673"/>
    <w:pPr>
      <w:spacing w:before="0"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53673"/>
    <w:rPr>
      <w:rFonts w:ascii="Segoe UI" w:hAnsi="Segoe UI" w:cs="Segoe UI"/>
      <w:sz w:val="18"/>
      <w:szCs w:val="18"/>
    </w:rPr>
  </w:style>
  <w:style w:type="table" w:styleId="TableauListe3-Accentuation5">
    <w:name w:val="List Table 3 Accent 5"/>
    <w:basedOn w:val="TableauNormal"/>
    <w:uiPriority w:val="48"/>
    <w:rsid w:val="00EB6EE8"/>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eauListe1Clair-Accentuation4">
    <w:name w:val="List Table 1 Light Accent 4"/>
    <w:basedOn w:val="TableauNormal"/>
    <w:uiPriority w:val="46"/>
    <w:rsid w:val="003735FB"/>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3">
    <w:name w:val="List Table 1 Light Accent 3"/>
    <w:basedOn w:val="TableauNormal"/>
    <w:uiPriority w:val="46"/>
    <w:rsid w:val="00F957BB"/>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simple1">
    <w:name w:val="Plain Table 1"/>
    <w:basedOn w:val="TableauNormal"/>
    <w:uiPriority w:val="41"/>
    <w:rsid w:val="009C52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tedefin">
    <w:name w:val="endnote text"/>
    <w:basedOn w:val="Normal"/>
    <w:link w:val="NotedefinCar"/>
    <w:uiPriority w:val="99"/>
    <w:semiHidden/>
    <w:unhideWhenUsed/>
    <w:rsid w:val="003904F4"/>
    <w:pPr>
      <w:spacing w:before="0" w:after="0" w:line="240" w:lineRule="auto"/>
    </w:pPr>
    <w:rPr>
      <w:sz w:val="20"/>
    </w:rPr>
  </w:style>
  <w:style w:type="character" w:customStyle="1" w:styleId="NotedefinCar">
    <w:name w:val="Note de fin Car"/>
    <w:basedOn w:val="Policepardfaut"/>
    <w:link w:val="Notedefin"/>
    <w:uiPriority w:val="99"/>
    <w:semiHidden/>
    <w:rsid w:val="003904F4"/>
  </w:style>
  <w:style w:type="character" w:styleId="Appeldenotedefin">
    <w:name w:val="endnote reference"/>
    <w:basedOn w:val="Policepardfaut"/>
    <w:uiPriority w:val="99"/>
    <w:semiHidden/>
    <w:unhideWhenUsed/>
    <w:rsid w:val="003904F4"/>
    <w:rPr>
      <w:vertAlign w:val="superscript"/>
    </w:rPr>
  </w:style>
  <w:style w:type="table" w:styleId="TableauListe3-Accentuation2">
    <w:name w:val="List Table 3 Accent 2"/>
    <w:basedOn w:val="TableauNormal"/>
    <w:uiPriority w:val="48"/>
    <w:rsid w:val="005204CF"/>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eauListe3-Accentuation1">
    <w:name w:val="List Table 3 Accent 1"/>
    <w:basedOn w:val="TableauNormal"/>
    <w:uiPriority w:val="48"/>
    <w:rsid w:val="005204C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auListe4-Accentuation5">
    <w:name w:val="List Table 4 Accent 5"/>
    <w:basedOn w:val="TableauNormal"/>
    <w:uiPriority w:val="49"/>
    <w:rsid w:val="007F260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1Clair">
    <w:name w:val="Grid Table 1 Light"/>
    <w:basedOn w:val="TableauNormal"/>
    <w:uiPriority w:val="46"/>
    <w:rsid w:val="007A4D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lledetableauclaire">
    <w:name w:val="Grid Table Light"/>
    <w:basedOn w:val="TableauNormal"/>
    <w:uiPriority w:val="40"/>
    <w:rsid w:val="007A4D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tedebasdepage">
    <w:name w:val="footnote text"/>
    <w:aliases w:val="Schriftart: 9 pt,Schriftart: 10 pt,Schriftart: 8 pt,WB-Fußnotentext,fn,Footnotes,Footnote ak,FoodNote,ft,Footnote text,Footnote,Footnote Text Char1 Char Char,Footnote Text Char1 Char,Reference,Fußnote,f"/>
    <w:basedOn w:val="Normal"/>
    <w:link w:val="NotedebasdepageCar"/>
    <w:unhideWhenUsed/>
    <w:rsid w:val="00E2339E"/>
    <w:pPr>
      <w:spacing w:before="0" w:after="0" w:line="240" w:lineRule="auto"/>
    </w:pPr>
    <w:rPr>
      <w:sz w:val="20"/>
      <w:lang w:eastAsia="fr-FR"/>
    </w:rPr>
  </w:style>
  <w:style w:type="character" w:customStyle="1" w:styleId="NotedebasdepageCar">
    <w:name w:val="Note de bas de page Car"/>
    <w:aliases w:val="Schriftart: 9 pt Car,Schriftart: 10 pt Car,Schriftart: 8 pt Car,WB-Fußnotentext Car,fn Car,Footnotes Car,Footnote ak Car,FoodNote Car,ft Car,Footnote text Car,Footnote Car,Footnote Text Char1 Char Char Car,Reference Car,f Car"/>
    <w:basedOn w:val="Policepardfaut"/>
    <w:link w:val="Notedebasdepage"/>
    <w:uiPriority w:val="99"/>
    <w:rsid w:val="00E2339E"/>
    <w:rPr>
      <w:lang w:eastAsia="fr-FR"/>
    </w:rPr>
  </w:style>
  <w:style w:type="character" w:styleId="Appelnotedebasdep">
    <w:name w:val="footnote reference"/>
    <w:aliases w:val="Footnote symbol,Times 10 Point,Exposant 3 Point,Footnote reference number,Ref,de nota al pie,note TESI,SUPERS,EN Footnote text,EN Footnote Reference,Footnote Reference_LVL6,Footnote Reference_LVL61,Footnote number,f1"/>
    <w:basedOn w:val="Policepardfaut"/>
    <w:unhideWhenUsed/>
    <w:rsid w:val="00E2339E"/>
    <w:rPr>
      <w:vertAlign w:val="superscript"/>
    </w:rPr>
  </w:style>
  <w:style w:type="paragraph" w:styleId="NormalWeb">
    <w:name w:val="Normal (Web)"/>
    <w:basedOn w:val="Normal"/>
    <w:uiPriority w:val="99"/>
    <w:unhideWhenUsed/>
    <w:rsid w:val="00E2339E"/>
    <w:pPr>
      <w:spacing w:beforeAutospacing="1" w:after="100" w:afterAutospacing="1" w:line="240" w:lineRule="auto"/>
    </w:pPr>
    <w:rPr>
      <w:rFonts w:ascii="Times New Roman" w:eastAsia="Times New Roman" w:hAnsi="Times New Roman" w:cs="Times New Roman"/>
      <w:sz w:val="24"/>
      <w:szCs w:val="24"/>
      <w:lang w:eastAsia="fr-FR"/>
    </w:rPr>
  </w:style>
  <w:style w:type="table" w:styleId="TableauGrille5Fonc-Accentuation5">
    <w:name w:val="Grid Table 5 Dark Accent 5"/>
    <w:basedOn w:val="TableauNormal"/>
    <w:uiPriority w:val="50"/>
    <w:rsid w:val="0021755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arquedecommentaire">
    <w:name w:val="annotation reference"/>
    <w:basedOn w:val="Policepardfaut"/>
    <w:uiPriority w:val="99"/>
    <w:semiHidden/>
    <w:unhideWhenUsed/>
    <w:rsid w:val="00C0625C"/>
    <w:rPr>
      <w:sz w:val="16"/>
      <w:szCs w:val="16"/>
    </w:rPr>
  </w:style>
  <w:style w:type="paragraph" w:styleId="Commentaire">
    <w:name w:val="annotation text"/>
    <w:basedOn w:val="Normal"/>
    <w:link w:val="CommentaireCar"/>
    <w:uiPriority w:val="99"/>
    <w:unhideWhenUsed/>
    <w:rsid w:val="00C0625C"/>
    <w:pPr>
      <w:spacing w:line="240" w:lineRule="auto"/>
    </w:pPr>
    <w:rPr>
      <w:sz w:val="20"/>
    </w:rPr>
  </w:style>
  <w:style w:type="character" w:customStyle="1" w:styleId="CommentaireCar">
    <w:name w:val="Commentaire Car"/>
    <w:basedOn w:val="Policepardfaut"/>
    <w:link w:val="Commentaire"/>
    <w:uiPriority w:val="99"/>
    <w:rsid w:val="00C0625C"/>
  </w:style>
  <w:style w:type="paragraph" w:styleId="Objetducommentaire">
    <w:name w:val="annotation subject"/>
    <w:basedOn w:val="Commentaire"/>
    <w:next w:val="Commentaire"/>
    <w:link w:val="ObjetducommentaireCar"/>
    <w:uiPriority w:val="99"/>
    <w:semiHidden/>
    <w:unhideWhenUsed/>
    <w:rsid w:val="00C0625C"/>
    <w:rPr>
      <w:b/>
      <w:bCs/>
    </w:rPr>
  </w:style>
  <w:style w:type="character" w:customStyle="1" w:styleId="ObjetducommentaireCar">
    <w:name w:val="Objet du commentaire Car"/>
    <w:basedOn w:val="CommentaireCar"/>
    <w:link w:val="Objetducommentaire"/>
    <w:uiPriority w:val="99"/>
    <w:semiHidden/>
    <w:rsid w:val="00C0625C"/>
    <w:rPr>
      <w:b/>
      <w:bCs/>
    </w:rPr>
  </w:style>
  <w:style w:type="paragraph" w:styleId="Rvision">
    <w:name w:val="Revision"/>
    <w:hidden/>
    <w:uiPriority w:val="99"/>
    <w:semiHidden/>
    <w:rsid w:val="00F00B58"/>
    <w:pPr>
      <w:spacing w:before="0" w:after="0" w:line="240" w:lineRule="auto"/>
    </w:pPr>
    <w:rPr>
      <w:sz w:val="22"/>
    </w:rPr>
  </w:style>
  <w:style w:type="character" w:styleId="Textedelespacerserv">
    <w:name w:val="Placeholder Text"/>
    <w:basedOn w:val="Policepardfaut"/>
    <w:uiPriority w:val="99"/>
    <w:semiHidden/>
    <w:rsid w:val="005474DD"/>
    <w:rPr>
      <w:color w:val="808080"/>
    </w:rPr>
  </w:style>
  <w:style w:type="paragraph" w:styleId="TM4">
    <w:name w:val="toc 4"/>
    <w:basedOn w:val="Normal"/>
    <w:next w:val="Normal"/>
    <w:autoRedefine/>
    <w:uiPriority w:val="39"/>
    <w:unhideWhenUsed/>
    <w:rsid w:val="00E002F6"/>
    <w:pPr>
      <w:spacing w:before="0" w:after="0"/>
      <w:ind w:left="440"/>
    </w:pPr>
    <w:rPr>
      <w:rFonts w:cstheme="minorHAnsi"/>
      <w:sz w:val="20"/>
    </w:rPr>
  </w:style>
  <w:style w:type="paragraph" w:styleId="TM5">
    <w:name w:val="toc 5"/>
    <w:basedOn w:val="Normal"/>
    <w:next w:val="Normal"/>
    <w:autoRedefine/>
    <w:uiPriority w:val="39"/>
    <w:unhideWhenUsed/>
    <w:rsid w:val="00E002F6"/>
    <w:pPr>
      <w:spacing w:before="0" w:after="0"/>
      <w:ind w:left="660"/>
    </w:pPr>
    <w:rPr>
      <w:rFonts w:cstheme="minorHAnsi"/>
      <w:sz w:val="20"/>
    </w:rPr>
  </w:style>
  <w:style w:type="paragraph" w:styleId="TM6">
    <w:name w:val="toc 6"/>
    <w:basedOn w:val="Normal"/>
    <w:next w:val="Normal"/>
    <w:autoRedefine/>
    <w:uiPriority w:val="39"/>
    <w:unhideWhenUsed/>
    <w:rsid w:val="00E002F6"/>
    <w:pPr>
      <w:spacing w:before="0" w:after="0"/>
      <w:ind w:left="880"/>
    </w:pPr>
    <w:rPr>
      <w:rFonts w:cstheme="minorHAnsi"/>
      <w:sz w:val="20"/>
    </w:rPr>
  </w:style>
  <w:style w:type="paragraph" w:styleId="TM7">
    <w:name w:val="toc 7"/>
    <w:basedOn w:val="Normal"/>
    <w:next w:val="Normal"/>
    <w:autoRedefine/>
    <w:uiPriority w:val="39"/>
    <w:unhideWhenUsed/>
    <w:rsid w:val="00E002F6"/>
    <w:pPr>
      <w:spacing w:before="0" w:after="0"/>
      <w:ind w:left="1100"/>
    </w:pPr>
    <w:rPr>
      <w:rFonts w:cstheme="minorHAnsi"/>
      <w:sz w:val="20"/>
    </w:rPr>
  </w:style>
  <w:style w:type="paragraph" w:styleId="TM8">
    <w:name w:val="toc 8"/>
    <w:basedOn w:val="Normal"/>
    <w:next w:val="Normal"/>
    <w:autoRedefine/>
    <w:uiPriority w:val="39"/>
    <w:unhideWhenUsed/>
    <w:rsid w:val="00E002F6"/>
    <w:pPr>
      <w:spacing w:before="0" w:after="0"/>
      <w:ind w:left="1320"/>
    </w:pPr>
    <w:rPr>
      <w:rFonts w:cstheme="minorHAnsi"/>
      <w:sz w:val="20"/>
    </w:rPr>
  </w:style>
  <w:style w:type="paragraph" w:styleId="TM9">
    <w:name w:val="toc 9"/>
    <w:basedOn w:val="Normal"/>
    <w:next w:val="Normal"/>
    <w:autoRedefine/>
    <w:uiPriority w:val="39"/>
    <w:unhideWhenUsed/>
    <w:rsid w:val="00E002F6"/>
    <w:pPr>
      <w:spacing w:before="0" w:after="0"/>
      <w:ind w:left="1540"/>
    </w:pPr>
    <w:rPr>
      <w:rFonts w:cstheme="minorHAnsi"/>
      <w:sz w:val="20"/>
    </w:rPr>
  </w:style>
  <w:style w:type="character" w:styleId="Mentionnonrsolue">
    <w:name w:val="Unresolved Mention"/>
    <w:basedOn w:val="Policepardfaut"/>
    <w:uiPriority w:val="99"/>
    <w:semiHidden/>
    <w:unhideWhenUsed/>
    <w:rsid w:val="002D7A0C"/>
    <w:rPr>
      <w:color w:val="605E5C"/>
      <w:shd w:val="clear" w:color="auto" w:fill="E1DFDD"/>
    </w:rPr>
  </w:style>
  <w:style w:type="character" w:styleId="Lienhypertextesuivivisit">
    <w:name w:val="FollowedHyperlink"/>
    <w:basedOn w:val="Policepardfaut"/>
    <w:uiPriority w:val="99"/>
    <w:semiHidden/>
    <w:unhideWhenUsed/>
    <w:rsid w:val="00E365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4695">
      <w:bodyDiv w:val="1"/>
      <w:marLeft w:val="0"/>
      <w:marRight w:val="0"/>
      <w:marTop w:val="0"/>
      <w:marBottom w:val="0"/>
      <w:divBdr>
        <w:top w:val="none" w:sz="0" w:space="0" w:color="auto"/>
        <w:left w:val="none" w:sz="0" w:space="0" w:color="auto"/>
        <w:bottom w:val="none" w:sz="0" w:space="0" w:color="auto"/>
        <w:right w:val="none" w:sz="0" w:space="0" w:color="auto"/>
      </w:divBdr>
    </w:div>
    <w:div w:id="158347647">
      <w:bodyDiv w:val="1"/>
      <w:marLeft w:val="0"/>
      <w:marRight w:val="0"/>
      <w:marTop w:val="0"/>
      <w:marBottom w:val="0"/>
      <w:divBdr>
        <w:top w:val="none" w:sz="0" w:space="0" w:color="auto"/>
        <w:left w:val="none" w:sz="0" w:space="0" w:color="auto"/>
        <w:bottom w:val="none" w:sz="0" w:space="0" w:color="auto"/>
        <w:right w:val="none" w:sz="0" w:space="0" w:color="auto"/>
      </w:divBdr>
    </w:div>
    <w:div w:id="178470624">
      <w:bodyDiv w:val="1"/>
      <w:marLeft w:val="0"/>
      <w:marRight w:val="0"/>
      <w:marTop w:val="0"/>
      <w:marBottom w:val="0"/>
      <w:divBdr>
        <w:top w:val="none" w:sz="0" w:space="0" w:color="auto"/>
        <w:left w:val="none" w:sz="0" w:space="0" w:color="auto"/>
        <w:bottom w:val="none" w:sz="0" w:space="0" w:color="auto"/>
        <w:right w:val="none" w:sz="0" w:space="0" w:color="auto"/>
      </w:divBdr>
    </w:div>
    <w:div w:id="234438403">
      <w:bodyDiv w:val="1"/>
      <w:marLeft w:val="0"/>
      <w:marRight w:val="0"/>
      <w:marTop w:val="0"/>
      <w:marBottom w:val="0"/>
      <w:divBdr>
        <w:top w:val="none" w:sz="0" w:space="0" w:color="auto"/>
        <w:left w:val="none" w:sz="0" w:space="0" w:color="auto"/>
        <w:bottom w:val="none" w:sz="0" w:space="0" w:color="auto"/>
        <w:right w:val="none" w:sz="0" w:space="0" w:color="auto"/>
      </w:divBdr>
      <w:divsChild>
        <w:div w:id="204879336">
          <w:marLeft w:val="547"/>
          <w:marRight w:val="0"/>
          <w:marTop w:val="0"/>
          <w:marBottom w:val="0"/>
          <w:divBdr>
            <w:top w:val="none" w:sz="0" w:space="0" w:color="auto"/>
            <w:left w:val="none" w:sz="0" w:space="0" w:color="auto"/>
            <w:bottom w:val="none" w:sz="0" w:space="0" w:color="auto"/>
            <w:right w:val="none" w:sz="0" w:space="0" w:color="auto"/>
          </w:divBdr>
        </w:div>
      </w:divsChild>
    </w:div>
    <w:div w:id="258873884">
      <w:bodyDiv w:val="1"/>
      <w:marLeft w:val="0"/>
      <w:marRight w:val="0"/>
      <w:marTop w:val="0"/>
      <w:marBottom w:val="0"/>
      <w:divBdr>
        <w:top w:val="none" w:sz="0" w:space="0" w:color="auto"/>
        <w:left w:val="none" w:sz="0" w:space="0" w:color="auto"/>
        <w:bottom w:val="none" w:sz="0" w:space="0" w:color="auto"/>
        <w:right w:val="none" w:sz="0" w:space="0" w:color="auto"/>
      </w:divBdr>
    </w:div>
    <w:div w:id="296103952">
      <w:bodyDiv w:val="1"/>
      <w:marLeft w:val="0"/>
      <w:marRight w:val="0"/>
      <w:marTop w:val="0"/>
      <w:marBottom w:val="0"/>
      <w:divBdr>
        <w:top w:val="none" w:sz="0" w:space="0" w:color="auto"/>
        <w:left w:val="none" w:sz="0" w:space="0" w:color="auto"/>
        <w:bottom w:val="none" w:sz="0" w:space="0" w:color="auto"/>
        <w:right w:val="none" w:sz="0" w:space="0" w:color="auto"/>
      </w:divBdr>
      <w:divsChild>
        <w:div w:id="144326268">
          <w:marLeft w:val="274"/>
          <w:marRight w:val="0"/>
          <w:marTop w:val="0"/>
          <w:marBottom w:val="0"/>
          <w:divBdr>
            <w:top w:val="none" w:sz="0" w:space="0" w:color="auto"/>
            <w:left w:val="none" w:sz="0" w:space="0" w:color="auto"/>
            <w:bottom w:val="none" w:sz="0" w:space="0" w:color="auto"/>
            <w:right w:val="none" w:sz="0" w:space="0" w:color="auto"/>
          </w:divBdr>
        </w:div>
        <w:div w:id="450588854">
          <w:marLeft w:val="274"/>
          <w:marRight w:val="0"/>
          <w:marTop w:val="0"/>
          <w:marBottom w:val="0"/>
          <w:divBdr>
            <w:top w:val="none" w:sz="0" w:space="0" w:color="auto"/>
            <w:left w:val="none" w:sz="0" w:space="0" w:color="auto"/>
            <w:bottom w:val="none" w:sz="0" w:space="0" w:color="auto"/>
            <w:right w:val="none" w:sz="0" w:space="0" w:color="auto"/>
          </w:divBdr>
        </w:div>
        <w:div w:id="795367601">
          <w:marLeft w:val="274"/>
          <w:marRight w:val="0"/>
          <w:marTop w:val="0"/>
          <w:marBottom w:val="0"/>
          <w:divBdr>
            <w:top w:val="none" w:sz="0" w:space="0" w:color="auto"/>
            <w:left w:val="none" w:sz="0" w:space="0" w:color="auto"/>
            <w:bottom w:val="none" w:sz="0" w:space="0" w:color="auto"/>
            <w:right w:val="none" w:sz="0" w:space="0" w:color="auto"/>
          </w:divBdr>
        </w:div>
        <w:div w:id="1474519511">
          <w:marLeft w:val="274"/>
          <w:marRight w:val="0"/>
          <w:marTop w:val="0"/>
          <w:marBottom w:val="0"/>
          <w:divBdr>
            <w:top w:val="none" w:sz="0" w:space="0" w:color="auto"/>
            <w:left w:val="none" w:sz="0" w:space="0" w:color="auto"/>
            <w:bottom w:val="none" w:sz="0" w:space="0" w:color="auto"/>
            <w:right w:val="none" w:sz="0" w:space="0" w:color="auto"/>
          </w:divBdr>
        </w:div>
        <w:div w:id="1593514855">
          <w:marLeft w:val="274"/>
          <w:marRight w:val="0"/>
          <w:marTop w:val="0"/>
          <w:marBottom w:val="0"/>
          <w:divBdr>
            <w:top w:val="none" w:sz="0" w:space="0" w:color="auto"/>
            <w:left w:val="none" w:sz="0" w:space="0" w:color="auto"/>
            <w:bottom w:val="none" w:sz="0" w:space="0" w:color="auto"/>
            <w:right w:val="none" w:sz="0" w:space="0" w:color="auto"/>
          </w:divBdr>
        </w:div>
      </w:divsChild>
    </w:div>
    <w:div w:id="384065483">
      <w:bodyDiv w:val="1"/>
      <w:marLeft w:val="0"/>
      <w:marRight w:val="0"/>
      <w:marTop w:val="0"/>
      <w:marBottom w:val="0"/>
      <w:divBdr>
        <w:top w:val="none" w:sz="0" w:space="0" w:color="auto"/>
        <w:left w:val="none" w:sz="0" w:space="0" w:color="auto"/>
        <w:bottom w:val="none" w:sz="0" w:space="0" w:color="auto"/>
        <w:right w:val="none" w:sz="0" w:space="0" w:color="auto"/>
      </w:divBdr>
    </w:div>
    <w:div w:id="421416560">
      <w:bodyDiv w:val="1"/>
      <w:marLeft w:val="0"/>
      <w:marRight w:val="0"/>
      <w:marTop w:val="0"/>
      <w:marBottom w:val="0"/>
      <w:divBdr>
        <w:top w:val="none" w:sz="0" w:space="0" w:color="auto"/>
        <w:left w:val="none" w:sz="0" w:space="0" w:color="auto"/>
        <w:bottom w:val="none" w:sz="0" w:space="0" w:color="auto"/>
        <w:right w:val="none" w:sz="0" w:space="0" w:color="auto"/>
      </w:divBdr>
    </w:div>
    <w:div w:id="451478930">
      <w:bodyDiv w:val="1"/>
      <w:marLeft w:val="0"/>
      <w:marRight w:val="0"/>
      <w:marTop w:val="0"/>
      <w:marBottom w:val="0"/>
      <w:divBdr>
        <w:top w:val="none" w:sz="0" w:space="0" w:color="auto"/>
        <w:left w:val="none" w:sz="0" w:space="0" w:color="auto"/>
        <w:bottom w:val="none" w:sz="0" w:space="0" w:color="auto"/>
        <w:right w:val="none" w:sz="0" w:space="0" w:color="auto"/>
      </w:divBdr>
    </w:div>
    <w:div w:id="461077197">
      <w:bodyDiv w:val="1"/>
      <w:marLeft w:val="0"/>
      <w:marRight w:val="0"/>
      <w:marTop w:val="0"/>
      <w:marBottom w:val="0"/>
      <w:divBdr>
        <w:top w:val="none" w:sz="0" w:space="0" w:color="auto"/>
        <w:left w:val="none" w:sz="0" w:space="0" w:color="auto"/>
        <w:bottom w:val="none" w:sz="0" w:space="0" w:color="auto"/>
        <w:right w:val="none" w:sz="0" w:space="0" w:color="auto"/>
      </w:divBdr>
      <w:divsChild>
        <w:div w:id="99230578">
          <w:marLeft w:val="547"/>
          <w:marRight w:val="0"/>
          <w:marTop w:val="0"/>
          <w:marBottom w:val="0"/>
          <w:divBdr>
            <w:top w:val="none" w:sz="0" w:space="0" w:color="auto"/>
            <w:left w:val="none" w:sz="0" w:space="0" w:color="auto"/>
            <w:bottom w:val="none" w:sz="0" w:space="0" w:color="auto"/>
            <w:right w:val="none" w:sz="0" w:space="0" w:color="auto"/>
          </w:divBdr>
        </w:div>
        <w:div w:id="326787613">
          <w:marLeft w:val="547"/>
          <w:marRight w:val="0"/>
          <w:marTop w:val="0"/>
          <w:marBottom w:val="0"/>
          <w:divBdr>
            <w:top w:val="none" w:sz="0" w:space="0" w:color="auto"/>
            <w:left w:val="none" w:sz="0" w:space="0" w:color="auto"/>
            <w:bottom w:val="none" w:sz="0" w:space="0" w:color="auto"/>
            <w:right w:val="none" w:sz="0" w:space="0" w:color="auto"/>
          </w:divBdr>
        </w:div>
        <w:div w:id="1879319262">
          <w:marLeft w:val="547"/>
          <w:marRight w:val="0"/>
          <w:marTop w:val="0"/>
          <w:marBottom w:val="0"/>
          <w:divBdr>
            <w:top w:val="none" w:sz="0" w:space="0" w:color="auto"/>
            <w:left w:val="none" w:sz="0" w:space="0" w:color="auto"/>
            <w:bottom w:val="none" w:sz="0" w:space="0" w:color="auto"/>
            <w:right w:val="none" w:sz="0" w:space="0" w:color="auto"/>
          </w:divBdr>
        </w:div>
      </w:divsChild>
    </w:div>
    <w:div w:id="519245918">
      <w:bodyDiv w:val="1"/>
      <w:marLeft w:val="0"/>
      <w:marRight w:val="0"/>
      <w:marTop w:val="0"/>
      <w:marBottom w:val="0"/>
      <w:divBdr>
        <w:top w:val="none" w:sz="0" w:space="0" w:color="auto"/>
        <w:left w:val="none" w:sz="0" w:space="0" w:color="auto"/>
        <w:bottom w:val="none" w:sz="0" w:space="0" w:color="auto"/>
        <w:right w:val="none" w:sz="0" w:space="0" w:color="auto"/>
      </w:divBdr>
      <w:divsChild>
        <w:div w:id="1655720549">
          <w:marLeft w:val="547"/>
          <w:marRight w:val="0"/>
          <w:marTop w:val="0"/>
          <w:marBottom w:val="0"/>
          <w:divBdr>
            <w:top w:val="none" w:sz="0" w:space="0" w:color="auto"/>
            <w:left w:val="none" w:sz="0" w:space="0" w:color="auto"/>
            <w:bottom w:val="none" w:sz="0" w:space="0" w:color="auto"/>
            <w:right w:val="none" w:sz="0" w:space="0" w:color="auto"/>
          </w:divBdr>
        </w:div>
      </w:divsChild>
    </w:div>
    <w:div w:id="622728943">
      <w:bodyDiv w:val="1"/>
      <w:marLeft w:val="0"/>
      <w:marRight w:val="0"/>
      <w:marTop w:val="0"/>
      <w:marBottom w:val="0"/>
      <w:divBdr>
        <w:top w:val="none" w:sz="0" w:space="0" w:color="auto"/>
        <w:left w:val="none" w:sz="0" w:space="0" w:color="auto"/>
        <w:bottom w:val="none" w:sz="0" w:space="0" w:color="auto"/>
        <w:right w:val="none" w:sz="0" w:space="0" w:color="auto"/>
      </w:divBdr>
    </w:div>
    <w:div w:id="788280309">
      <w:bodyDiv w:val="1"/>
      <w:marLeft w:val="0"/>
      <w:marRight w:val="0"/>
      <w:marTop w:val="0"/>
      <w:marBottom w:val="0"/>
      <w:divBdr>
        <w:top w:val="none" w:sz="0" w:space="0" w:color="auto"/>
        <w:left w:val="none" w:sz="0" w:space="0" w:color="auto"/>
        <w:bottom w:val="none" w:sz="0" w:space="0" w:color="auto"/>
        <w:right w:val="none" w:sz="0" w:space="0" w:color="auto"/>
      </w:divBdr>
      <w:divsChild>
        <w:div w:id="1522354566">
          <w:marLeft w:val="547"/>
          <w:marRight w:val="0"/>
          <w:marTop w:val="0"/>
          <w:marBottom w:val="0"/>
          <w:divBdr>
            <w:top w:val="none" w:sz="0" w:space="0" w:color="auto"/>
            <w:left w:val="none" w:sz="0" w:space="0" w:color="auto"/>
            <w:bottom w:val="none" w:sz="0" w:space="0" w:color="auto"/>
            <w:right w:val="none" w:sz="0" w:space="0" w:color="auto"/>
          </w:divBdr>
        </w:div>
      </w:divsChild>
    </w:div>
    <w:div w:id="865095971">
      <w:bodyDiv w:val="1"/>
      <w:marLeft w:val="0"/>
      <w:marRight w:val="0"/>
      <w:marTop w:val="0"/>
      <w:marBottom w:val="0"/>
      <w:divBdr>
        <w:top w:val="none" w:sz="0" w:space="0" w:color="auto"/>
        <w:left w:val="none" w:sz="0" w:space="0" w:color="auto"/>
        <w:bottom w:val="none" w:sz="0" w:space="0" w:color="auto"/>
        <w:right w:val="none" w:sz="0" w:space="0" w:color="auto"/>
      </w:divBdr>
    </w:div>
    <w:div w:id="866260895">
      <w:bodyDiv w:val="1"/>
      <w:marLeft w:val="0"/>
      <w:marRight w:val="0"/>
      <w:marTop w:val="0"/>
      <w:marBottom w:val="0"/>
      <w:divBdr>
        <w:top w:val="none" w:sz="0" w:space="0" w:color="auto"/>
        <w:left w:val="none" w:sz="0" w:space="0" w:color="auto"/>
        <w:bottom w:val="none" w:sz="0" w:space="0" w:color="auto"/>
        <w:right w:val="none" w:sz="0" w:space="0" w:color="auto"/>
      </w:divBdr>
    </w:div>
    <w:div w:id="888422260">
      <w:bodyDiv w:val="1"/>
      <w:marLeft w:val="0"/>
      <w:marRight w:val="0"/>
      <w:marTop w:val="0"/>
      <w:marBottom w:val="0"/>
      <w:divBdr>
        <w:top w:val="none" w:sz="0" w:space="0" w:color="auto"/>
        <w:left w:val="none" w:sz="0" w:space="0" w:color="auto"/>
        <w:bottom w:val="none" w:sz="0" w:space="0" w:color="auto"/>
        <w:right w:val="none" w:sz="0" w:space="0" w:color="auto"/>
      </w:divBdr>
    </w:div>
    <w:div w:id="1195655317">
      <w:bodyDiv w:val="1"/>
      <w:marLeft w:val="0"/>
      <w:marRight w:val="0"/>
      <w:marTop w:val="0"/>
      <w:marBottom w:val="0"/>
      <w:divBdr>
        <w:top w:val="none" w:sz="0" w:space="0" w:color="auto"/>
        <w:left w:val="none" w:sz="0" w:space="0" w:color="auto"/>
        <w:bottom w:val="none" w:sz="0" w:space="0" w:color="auto"/>
        <w:right w:val="none" w:sz="0" w:space="0" w:color="auto"/>
      </w:divBdr>
    </w:div>
    <w:div w:id="1208647135">
      <w:bodyDiv w:val="1"/>
      <w:marLeft w:val="0"/>
      <w:marRight w:val="0"/>
      <w:marTop w:val="0"/>
      <w:marBottom w:val="0"/>
      <w:divBdr>
        <w:top w:val="none" w:sz="0" w:space="0" w:color="auto"/>
        <w:left w:val="none" w:sz="0" w:space="0" w:color="auto"/>
        <w:bottom w:val="none" w:sz="0" w:space="0" w:color="auto"/>
        <w:right w:val="none" w:sz="0" w:space="0" w:color="auto"/>
      </w:divBdr>
    </w:div>
    <w:div w:id="1288394660">
      <w:bodyDiv w:val="1"/>
      <w:marLeft w:val="0"/>
      <w:marRight w:val="0"/>
      <w:marTop w:val="0"/>
      <w:marBottom w:val="0"/>
      <w:divBdr>
        <w:top w:val="none" w:sz="0" w:space="0" w:color="auto"/>
        <w:left w:val="none" w:sz="0" w:space="0" w:color="auto"/>
        <w:bottom w:val="none" w:sz="0" w:space="0" w:color="auto"/>
        <w:right w:val="none" w:sz="0" w:space="0" w:color="auto"/>
      </w:divBdr>
      <w:divsChild>
        <w:div w:id="831066148">
          <w:marLeft w:val="547"/>
          <w:marRight w:val="0"/>
          <w:marTop w:val="0"/>
          <w:marBottom w:val="0"/>
          <w:divBdr>
            <w:top w:val="none" w:sz="0" w:space="0" w:color="auto"/>
            <w:left w:val="none" w:sz="0" w:space="0" w:color="auto"/>
            <w:bottom w:val="none" w:sz="0" w:space="0" w:color="auto"/>
            <w:right w:val="none" w:sz="0" w:space="0" w:color="auto"/>
          </w:divBdr>
        </w:div>
      </w:divsChild>
    </w:div>
    <w:div w:id="1428624223">
      <w:bodyDiv w:val="1"/>
      <w:marLeft w:val="0"/>
      <w:marRight w:val="0"/>
      <w:marTop w:val="0"/>
      <w:marBottom w:val="0"/>
      <w:divBdr>
        <w:top w:val="none" w:sz="0" w:space="0" w:color="auto"/>
        <w:left w:val="none" w:sz="0" w:space="0" w:color="auto"/>
        <w:bottom w:val="none" w:sz="0" w:space="0" w:color="auto"/>
        <w:right w:val="none" w:sz="0" w:space="0" w:color="auto"/>
      </w:divBdr>
    </w:div>
    <w:div w:id="1560628297">
      <w:bodyDiv w:val="1"/>
      <w:marLeft w:val="0"/>
      <w:marRight w:val="0"/>
      <w:marTop w:val="0"/>
      <w:marBottom w:val="0"/>
      <w:divBdr>
        <w:top w:val="none" w:sz="0" w:space="0" w:color="auto"/>
        <w:left w:val="none" w:sz="0" w:space="0" w:color="auto"/>
        <w:bottom w:val="none" w:sz="0" w:space="0" w:color="auto"/>
        <w:right w:val="none" w:sz="0" w:space="0" w:color="auto"/>
      </w:divBdr>
      <w:divsChild>
        <w:div w:id="1432312914">
          <w:marLeft w:val="547"/>
          <w:marRight w:val="0"/>
          <w:marTop w:val="0"/>
          <w:marBottom w:val="0"/>
          <w:divBdr>
            <w:top w:val="none" w:sz="0" w:space="0" w:color="auto"/>
            <w:left w:val="none" w:sz="0" w:space="0" w:color="auto"/>
            <w:bottom w:val="none" w:sz="0" w:space="0" w:color="auto"/>
            <w:right w:val="none" w:sz="0" w:space="0" w:color="auto"/>
          </w:divBdr>
        </w:div>
      </w:divsChild>
    </w:div>
    <w:div w:id="1714695025">
      <w:bodyDiv w:val="1"/>
      <w:marLeft w:val="0"/>
      <w:marRight w:val="0"/>
      <w:marTop w:val="0"/>
      <w:marBottom w:val="0"/>
      <w:divBdr>
        <w:top w:val="none" w:sz="0" w:space="0" w:color="auto"/>
        <w:left w:val="none" w:sz="0" w:space="0" w:color="auto"/>
        <w:bottom w:val="none" w:sz="0" w:space="0" w:color="auto"/>
        <w:right w:val="none" w:sz="0" w:space="0" w:color="auto"/>
      </w:divBdr>
    </w:div>
    <w:div w:id="1798916629">
      <w:bodyDiv w:val="1"/>
      <w:marLeft w:val="0"/>
      <w:marRight w:val="0"/>
      <w:marTop w:val="0"/>
      <w:marBottom w:val="0"/>
      <w:divBdr>
        <w:top w:val="none" w:sz="0" w:space="0" w:color="auto"/>
        <w:left w:val="none" w:sz="0" w:space="0" w:color="auto"/>
        <w:bottom w:val="none" w:sz="0" w:space="0" w:color="auto"/>
        <w:right w:val="none" w:sz="0" w:space="0" w:color="auto"/>
      </w:divBdr>
    </w:div>
    <w:div w:id="1825851102">
      <w:bodyDiv w:val="1"/>
      <w:marLeft w:val="0"/>
      <w:marRight w:val="0"/>
      <w:marTop w:val="0"/>
      <w:marBottom w:val="0"/>
      <w:divBdr>
        <w:top w:val="none" w:sz="0" w:space="0" w:color="auto"/>
        <w:left w:val="none" w:sz="0" w:space="0" w:color="auto"/>
        <w:bottom w:val="none" w:sz="0" w:space="0" w:color="auto"/>
        <w:right w:val="none" w:sz="0" w:space="0" w:color="auto"/>
      </w:divBdr>
    </w:div>
    <w:div w:id="1896970131">
      <w:bodyDiv w:val="1"/>
      <w:marLeft w:val="0"/>
      <w:marRight w:val="0"/>
      <w:marTop w:val="0"/>
      <w:marBottom w:val="0"/>
      <w:divBdr>
        <w:top w:val="none" w:sz="0" w:space="0" w:color="auto"/>
        <w:left w:val="none" w:sz="0" w:space="0" w:color="auto"/>
        <w:bottom w:val="none" w:sz="0" w:space="0" w:color="auto"/>
        <w:right w:val="none" w:sz="0" w:space="0" w:color="auto"/>
      </w:divBdr>
      <w:divsChild>
        <w:div w:id="1654525789">
          <w:marLeft w:val="547"/>
          <w:marRight w:val="0"/>
          <w:marTop w:val="0"/>
          <w:marBottom w:val="0"/>
          <w:divBdr>
            <w:top w:val="none" w:sz="0" w:space="0" w:color="auto"/>
            <w:left w:val="none" w:sz="0" w:space="0" w:color="auto"/>
            <w:bottom w:val="none" w:sz="0" w:space="0" w:color="auto"/>
            <w:right w:val="none" w:sz="0" w:space="0" w:color="auto"/>
          </w:divBdr>
        </w:div>
      </w:divsChild>
    </w:div>
    <w:div w:id="2099911248">
      <w:bodyDiv w:val="1"/>
      <w:marLeft w:val="0"/>
      <w:marRight w:val="0"/>
      <w:marTop w:val="0"/>
      <w:marBottom w:val="0"/>
      <w:divBdr>
        <w:top w:val="none" w:sz="0" w:space="0" w:color="auto"/>
        <w:left w:val="none" w:sz="0" w:space="0" w:color="auto"/>
        <w:bottom w:val="none" w:sz="0" w:space="0" w:color="auto"/>
        <w:right w:val="none" w:sz="0" w:space="0" w:color="auto"/>
      </w:divBdr>
    </w:div>
    <w:div w:id="2135324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github.com/SensWay/LabView-client-app"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ensWay/app-releases"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www.ni.com/fr/support/downloads/software-products/download.labview-runtime.html"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ie\Documents\SensWay\TMPL%20TECHNICAL%20NOTE%20SNSW.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heme sensway 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À bande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in à bandes">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Theme sensway 1" id="{1FAA962D-8C28-46A3-81E1-3D3B0483C8DE}" vid="{F4D7A365-BB3C-4788-A54D-6B1C0C03E0F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Ce document présente le business plan du projet SENSWAY, incluant la vision des fondateurs, l’innovation technologique apportée, l’approche stratégique générale, ainsi que les ressources nécessaires au lancement de ce projet.  </Abstract>
  <CompanyAddress/>
  <CompanyPhone/>
  <CompanyFax/>
  <CompanyEmail>Sebastien.guerrault@sensway.fr</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2C6FE4-906E-44CD-82FF-F7DB511D4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TMPL TECHNICAL NOTE SNSW.dotx</Template>
  <TotalTime>0</TotalTime>
  <Pages>7</Pages>
  <Words>1361</Words>
  <Characters>7486</Characters>
  <Application>Microsoft Office Word</Application>
  <DocSecurity>0</DocSecurity>
  <Lines>62</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SNSW TMPL</vt:lpstr>
      <vt:lpstr>BUSINESS PLAN</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SNSW TMPL</dc:title>
  <dc:subject>STRICTEMENT CONFIDENTIEL</dc:subject>
  <dc:creator>Lucien Miara</dc:creator>
  <cp:keywords/>
  <dc:description/>
  <cp:lastModifiedBy>Lucien Miara</cp:lastModifiedBy>
  <cp:revision>29</cp:revision>
  <cp:lastPrinted>2022-01-02T16:43:00Z</cp:lastPrinted>
  <dcterms:created xsi:type="dcterms:W3CDTF">2024-07-30T12:30:00Z</dcterms:created>
  <dcterms:modified xsi:type="dcterms:W3CDTF">2024-08-22T14:02:00Z</dcterms:modified>
</cp:coreProperties>
</file>