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C5E4" w14:textId="314F81D3" w:rsidR="003220F4" w:rsidRDefault="007F1AED" w:rsidP="003220F4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CPU</w:t>
      </w:r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有16根地址线，8根数据线，并用</w:t>
      </w:r>
      <m:oMath>
        <m:acc>
          <m:accPr>
            <m:chr m:val="̅"/>
            <m:ctrlPr>
              <w:rPr>
                <w:rFonts w:ascii="Cambria Math" w:eastAsia="思源黑体 CN Normal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思源黑体 CN Normal" w:hAnsi="Cambria Math"/>
                <w:sz w:val="28"/>
                <w:szCs w:val="28"/>
              </w:rPr>
              <m:t>MREQ</m:t>
            </m:r>
          </m:e>
        </m:acc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（低电平有效）作访存控制信号，R/</w:t>
      </w:r>
      <m:oMath>
        <m:acc>
          <m:accPr>
            <m:chr m:val="̅"/>
            <m:ctrlPr>
              <w:rPr>
                <w:rFonts w:ascii="Cambria Math" w:eastAsia="思源黑体 CN Normal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思源黑体 CN Normal" w:hAnsi="Cambria Math"/>
                <w:sz w:val="28"/>
                <w:szCs w:val="28"/>
              </w:rPr>
              <m:t>w</m:t>
            </m:r>
          </m:e>
        </m:acc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 xml:space="preserve"> 作读写命令信号（高电平为读，低电平为写）。市场上现有下列存储芯片。R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OM</w:t>
      </w:r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（2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8位，4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="000E67CC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4</w:t>
      </w:r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位，8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8位），R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AM</w:t>
      </w:r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（1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4位，2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8位，4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m:oMath>
        <m:r>
          <m:rPr>
            <m:sty m:val="bi"/>
          </m:rPr>
          <w:rPr>
            <w:rFonts w:ascii="Cambria Math" w:eastAsia="思源黑体 CN Normal" w:hAnsi="Cambria Math"/>
            <w:sz w:val="28"/>
            <w:szCs w:val="28"/>
          </w:rPr>
          <m:t>×</m:t>
        </m:r>
      </m:oMath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8位），及74</w:t>
      </w:r>
      <w:r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138</w:t>
      </w:r>
      <w:r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译码器</w:t>
      </w:r>
      <w:r w:rsidR="003220F4"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和其他门电路。试从上述规格中选用合适芯片，设计出C</w:t>
      </w:r>
      <w:r w:rsidR="003220F4" w:rsidRPr="003220F4">
        <w:rPr>
          <w:rFonts w:ascii="思源黑体 CN Normal" w:eastAsia="思源黑体 CN Normal" w:hAnsi="思源黑体 CN Normal"/>
          <w:b/>
          <w:bCs/>
          <w:sz w:val="28"/>
          <w:szCs w:val="28"/>
        </w:rPr>
        <w:t>PU</w:t>
      </w:r>
      <w:r w:rsidR="003220F4" w:rsidRPr="003220F4"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和存储芯片的连接图，根据产品需要要求：</w:t>
      </w:r>
    </w:p>
    <w:p w14:paraId="2B05E2C0" w14:textId="49BF8B5D" w:rsidR="003220F4" w:rsidRDefault="003220F4" w:rsidP="003220F4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最小4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K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地址为系统程序区。4096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~12287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地址范围为用户程序区。</w:t>
      </w:r>
    </w:p>
    <w:p w14:paraId="54525DC1" w14:textId="5760E621" w:rsidR="003220F4" w:rsidRDefault="003220F4" w:rsidP="003220F4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指出选用的存储芯片类型及数量，并给出每片R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AM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的地址范围。</w:t>
      </w:r>
    </w:p>
    <w:p w14:paraId="3B69678A" w14:textId="4D50EC12" w:rsidR="003220F4" w:rsidRDefault="003220F4" w:rsidP="003220F4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详细画出C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PU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与存储器的连接图。</w:t>
      </w:r>
    </w:p>
    <w:p w14:paraId="347D4D2D" w14:textId="6FA69488" w:rsidR="003220F4" w:rsidRDefault="003220F4" w:rsidP="003220F4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如果运行时发现不论往哪片R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AM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写入数据后，以2000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H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为起始地址的存储芯片都有与其相同的数据，分析故障原因。</w:t>
      </w:r>
    </w:p>
    <w:p w14:paraId="649D0696" w14:textId="5F2D4EA4" w:rsidR="003220F4" w:rsidRDefault="003220F4" w:rsidP="003220F4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b/>
          <w:bCs/>
          <w:sz w:val="28"/>
          <w:szCs w:val="28"/>
        </w:rPr>
      </w:pP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根据c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)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的连接图，若出现地址线A12与C</w:t>
      </w:r>
      <w:r>
        <w:rPr>
          <w:rFonts w:ascii="思源黑体 CN Normal" w:eastAsia="思源黑体 CN Normal" w:hAnsi="思源黑体 CN Normal"/>
          <w:b/>
          <w:bCs/>
          <w:sz w:val="28"/>
          <w:szCs w:val="28"/>
        </w:rPr>
        <w:t>PU</w:t>
      </w:r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断线，并</w:t>
      </w:r>
      <w:proofErr w:type="gramStart"/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搭接到</w:t>
      </w:r>
      <w:proofErr w:type="gramEnd"/>
      <w:r>
        <w:rPr>
          <w:rFonts w:ascii="思源黑体 CN Normal" w:eastAsia="思源黑体 CN Normal" w:hAnsi="思源黑体 CN Normal" w:hint="eastAsia"/>
          <w:b/>
          <w:bCs/>
          <w:sz w:val="28"/>
          <w:szCs w:val="28"/>
        </w:rPr>
        <w:t>高电平上，将出现什么后果？</w:t>
      </w:r>
    </w:p>
    <w:p w14:paraId="682EDAA5" w14:textId="2CE59D73" w:rsidR="003220F4" w:rsidRDefault="003220F4" w:rsidP="003220F4">
      <w:pPr>
        <w:rPr>
          <w:rFonts w:ascii="思源黑体 CN Normal" w:eastAsia="思源黑体 CN Normal" w:hAnsi="思源黑体 CN Normal"/>
          <w:b/>
          <w:bCs/>
          <w:sz w:val="28"/>
          <w:szCs w:val="28"/>
        </w:rPr>
      </w:pPr>
    </w:p>
    <w:p w14:paraId="7FD60A3B" w14:textId="77777777" w:rsidR="003220F4" w:rsidRPr="003220F4" w:rsidRDefault="003220F4" w:rsidP="003220F4">
      <w:pPr>
        <w:rPr>
          <w:rFonts w:ascii="思源黑体 CN Normal" w:eastAsia="思源黑体 CN Normal" w:hAnsi="思源黑体 CN Normal"/>
          <w:b/>
          <w:bCs/>
          <w:sz w:val="28"/>
          <w:szCs w:val="28"/>
        </w:rPr>
      </w:pPr>
    </w:p>
    <w:p w14:paraId="7CCC9D1D" w14:textId="7CE3AB15" w:rsidR="003220F4" w:rsidRPr="008F3766" w:rsidRDefault="003220F4" w:rsidP="003220F4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8F3766">
        <w:rPr>
          <w:rFonts w:ascii="思源黑体 CN Normal" w:eastAsia="思源黑体 CN Normal" w:hAnsi="思源黑体 CN Normal" w:hint="eastAsia"/>
          <w:sz w:val="28"/>
          <w:szCs w:val="28"/>
        </w:rPr>
        <w:t>某计算机的</w:t>
      </w:r>
      <w:r w:rsidRPr="008F3766">
        <w:rPr>
          <w:rFonts w:ascii="思源黑体 CN Normal" w:eastAsia="思源黑体 CN Normal" w:hAnsi="思源黑体 CN Normal"/>
          <w:sz w:val="28"/>
          <w:szCs w:val="28"/>
        </w:rPr>
        <w:t>CPU</w:t>
      </w:r>
      <w:r w:rsidRPr="008F3766">
        <w:rPr>
          <w:rFonts w:ascii="思源黑体 CN Normal" w:eastAsia="思源黑体 CN Normal" w:hAnsi="思源黑体 CN Normal" w:hint="eastAsia"/>
          <w:sz w:val="28"/>
          <w:szCs w:val="28"/>
        </w:rPr>
        <w:t>主频为400</w:t>
      </w:r>
      <w:r w:rsidRPr="008F3766">
        <w:rPr>
          <w:rFonts w:ascii="思源黑体 CN Normal" w:eastAsia="思源黑体 CN Normal" w:hAnsi="思源黑体 CN Normal"/>
          <w:sz w:val="28"/>
          <w:szCs w:val="28"/>
        </w:rPr>
        <w:t>MH</w:t>
      </w:r>
      <w:r w:rsidRPr="008F3766">
        <w:rPr>
          <w:rFonts w:ascii="思源黑体 CN Normal" w:eastAsia="思源黑体 CN Normal" w:hAnsi="思源黑体 CN Normal" w:hint="eastAsia"/>
          <w:sz w:val="28"/>
          <w:szCs w:val="28"/>
        </w:rPr>
        <w:t>z，执行每条指令平均需4个时钟周期，</w:t>
      </w:r>
      <w:r w:rsidR="008F3766"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现有</w:t>
      </w:r>
      <w:proofErr w:type="gramStart"/>
      <w:r w:rsidR="008F3766"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一</w:t>
      </w:r>
      <w:proofErr w:type="gramEnd"/>
      <w:r w:rsidR="008F3766"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数据传输率为1B/s的设备要与主机进行数据传送，数据传输单位为16位，假设中断</w:t>
      </w:r>
      <w:r w:rsid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I/O</w:t>
      </w:r>
      <w:r w:rsidR="008F3766"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控制方式的中断服务程序包含20条指令，中断服务的其他开销相当于10条指令的执行时间，请回答下列问题，要求分析过程</w:t>
      </w:r>
      <w:r w:rsidR="008F3766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：</w:t>
      </w:r>
    </w:p>
    <w:p w14:paraId="4527401C" w14:textId="75525B73" w:rsidR="008F3766" w:rsidRPr="008F3766" w:rsidRDefault="008F3766" w:rsidP="008F3766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lastRenderedPageBreak/>
        <w:t>能否采用中断I</w:t>
      </w:r>
      <w:r w:rsidRPr="008F3766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/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0控制方式实现该设备与主机的数据传输？ CPU用于该设备I/0的时间占整个CPU时间的百分比是多少？</w:t>
      </w:r>
    </w:p>
    <w:p w14:paraId="544A1E42" w14:textId="3068383C" w:rsidR="008F3766" w:rsidRPr="002713DB" w:rsidRDefault="008F3766" w:rsidP="008F3766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8F3766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当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该外设的数据传输率达到100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B/s时，中断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I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/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O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控制方式是否可行？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</w:rPr>
        <w:t>假设每次D</w:t>
      </w:r>
      <w:r>
        <w:rPr>
          <w:rFonts w:ascii="思源黑体 CN Normal" w:eastAsia="思源黑体 CN Normal" w:hAnsi="思源黑体 CN Normal"/>
          <w:color w:val="666666"/>
          <w:sz w:val="28"/>
          <w:szCs w:val="28"/>
        </w:rPr>
        <w:t>M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</w:rPr>
        <w:t>A传送大小为4000B，且DMA预处理和后处理的总开销为400个时钟周期，则改用DMA方式是否可行，CPU用于该外设</w:t>
      </w:r>
      <w:r>
        <w:rPr>
          <w:rFonts w:ascii="思源黑体 CN Normal" w:eastAsia="思源黑体 CN Normal" w:hAnsi="思源黑体 CN Normal"/>
          <w:color w:val="666666"/>
          <w:sz w:val="28"/>
          <w:szCs w:val="28"/>
        </w:rPr>
        <w:t>I</w:t>
      </w:r>
      <w:r w:rsidRPr="008F3766">
        <w:rPr>
          <w:rFonts w:ascii="思源黑体 CN Normal" w:eastAsia="思源黑体 CN Normal" w:hAnsi="思源黑体 CN Normal"/>
          <w:color w:val="666666"/>
          <w:sz w:val="28"/>
          <w:szCs w:val="28"/>
        </w:rPr>
        <w:t>/0的时间占整个CPU时间的百分比是多少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？</w:t>
      </w:r>
    </w:p>
    <w:p w14:paraId="294229F1" w14:textId="77777777" w:rsidR="002713DB" w:rsidRPr="002713DB" w:rsidRDefault="002713DB" w:rsidP="002713DB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68AEF16B" w14:textId="76E7606D" w:rsidR="003473B2" w:rsidRPr="002713DB" w:rsidRDefault="003473B2" w:rsidP="003473B2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某计算机字长20位，且存储字长等于指令字长</w:t>
      </w:r>
      <w:r w:rsidR="002713DB"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，主存容量为512</w:t>
      </w:r>
      <w:r w:rsidR="002713DB">
        <w:rPr>
          <w:rFonts w:ascii="思源黑体 CN Normal" w:eastAsia="思源黑体 CN Normal" w:hAnsi="思源黑体 CN Normal"/>
          <w:color w:val="666666"/>
          <w:sz w:val="28"/>
          <w:szCs w:val="28"/>
        </w:rPr>
        <w:t>K</w:t>
      </w:r>
      <w:r w:rsidR="002713DB"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字，采用单字长单地址指令，共有315条指令，采用四种寻址方式（立即、直接、基址、相对）</w:t>
      </w:r>
    </w:p>
    <w:p w14:paraId="256B39A0" w14:textId="5355FEF2" w:rsidR="002713DB" w:rsidRPr="002713DB" w:rsidRDefault="002713DB" w:rsidP="002713DB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设计指令格式</w:t>
      </w:r>
    </w:p>
    <w:p w14:paraId="25226926" w14:textId="5B619F02" w:rsidR="002713DB" w:rsidRPr="002713DB" w:rsidRDefault="002713DB" w:rsidP="002713DB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该指令直接寻址的最大范围</w:t>
      </w:r>
    </w:p>
    <w:p w14:paraId="4B1E00A5" w14:textId="5F35008A" w:rsidR="002713DB" w:rsidRPr="002713DB" w:rsidRDefault="002713DB" w:rsidP="002713DB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proofErr w:type="gramStart"/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一次间址的</w:t>
      </w:r>
      <w:proofErr w:type="gramEnd"/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寻址范围</w:t>
      </w:r>
    </w:p>
    <w:p w14:paraId="0F629B88" w14:textId="54429B31" w:rsidR="002713DB" w:rsidRPr="002713DB" w:rsidRDefault="002713DB" w:rsidP="002713DB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</w:rPr>
        <w:t>相对寻址的位移量</w:t>
      </w:r>
    </w:p>
    <w:p w14:paraId="1A489027" w14:textId="77777777" w:rsidR="002713DB" w:rsidRPr="002713DB" w:rsidRDefault="002713DB" w:rsidP="002713DB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6991848E" w14:textId="17CB8099" w:rsidR="002713DB" w:rsidRDefault="002713DB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微程序控制器有6个控制字段，分别可以激活9、3、16、4、7、25种微命令（采用水平型微指令），有3个转移控制状态。微指令格式中</w:t>
      </w:r>
      <w:proofErr w:type="gramStart"/>
      <w:r>
        <w:rPr>
          <w:rFonts w:ascii="思源黑体 CN Normal" w:eastAsia="思源黑体 CN Normal" w:hAnsi="思源黑体 CN Normal" w:hint="eastAsia"/>
          <w:sz w:val="28"/>
          <w:szCs w:val="28"/>
        </w:rPr>
        <w:t>的下址字段</w:t>
      </w:r>
      <w:proofErr w:type="gramEnd"/>
      <w:r>
        <w:rPr>
          <w:rFonts w:ascii="思源黑体 CN Normal" w:eastAsia="思源黑体 CN Normal" w:hAnsi="思源黑体 CN Normal" w:hint="eastAsia"/>
          <w:sz w:val="28"/>
          <w:szCs w:val="28"/>
        </w:rPr>
        <w:t>10位。分别采用直接编码和字段直接编码方式设计微指令的操作控制字段，设计微指令格式。</w:t>
      </w:r>
    </w:p>
    <w:p w14:paraId="751121F4" w14:textId="77777777" w:rsidR="000839DD" w:rsidRPr="000839DD" w:rsidRDefault="000839DD" w:rsidP="000839DD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0E926A35" w14:textId="41942587" w:rsidR="002713DB" w:rsidRPr="000839DD" w:rsidRDefault="002713DB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CPU内部包含PC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MAR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MDR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IR等寄存器及通用寄存器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，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指令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lastRenderedPageBreak/>
        <w:t>STA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(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X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)，</w:t>
      </w:r>
      <m:oMath>
        <m:sSub>
          <m:sSubPr>
            <m:ctrlPr>
              <w:rPr>
                <w:rFonts w:ascii="Cambria Math" w:eastAsia="思源黑体 CN Normal" w:hAnsi="Cambria Math"/>
                <w:i/>
                <w:color w:val="666666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思源黑体 CN Normal" w:hAnsi="Cambria Math"/>
                <w:color w:val="666666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eastAsia="思源黑体 CN Normal" w:hAnsi="Cambria Math"/>
                <w:color w:val="666666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功能是将</w:t>
      </w:r>
      <m:oMath>
        <m:sSub>
          <m:sSubPr>
            <m:ctrlPr>
              <w:rPr>
                <w:rFonts w:ascii="Cambria Math" w:eastAsia="思源黑体 CN Normal" w:hAnsi="Cambria Math"/>
                <w:i/>
                <w:color w:val="666666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思源黑体 CN Normal" w:hAnsi="Cambria Math"/>
                <w:color w:val="666666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eastAsia="思源黑体 CN Normal" w:hAnsi="Cambria Math"/>
                <w:color w:val="666666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寄存器中数据写入主存X单元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，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M表示主存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</w:t>
      </w:r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请结合CPU的组成和微程序控制器设计完成指令流程图，重新画出当x</w:t>
      </w:r>
      <w:proofErr w:type="gramStart"/>
      <w:r w:rsidRPr="002713DB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为</w:t>
      </w:r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间址寻址</w:t>
      </w:r>
      <w:proofErr w:type="gramEnd"/>
      <w:r w:rsidRPr="002713DB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时的指令流程图。</w:t>
      </w:r>
    </w:p>
    <w:p w14:paraId="5574104B" w14:textId="77777777" w:rsidR="000839DD" w:rsidRPr="000839DD" w:rsidRDefault="000839DD" w:rsidP="000839DD">
      <w:pPr>
        <w:pStyle w:val="a4"/>
        <w:ind w:firstLine="560"/>
        <w:rPr>
          <w:rFonts w:ascii="思源黑体 CN Normal" w:eastAsia="思源黑体 CN Normal" w:hAnsi="思源黑体 CN Normal"/>
          <w:sz w:val="28"/>
          <w:szCs w:val="28"/>
        </w:rPr>
      </w:pPr>
    </w:p>
    <w:p w14:paraId="6B707CE3" w14:textId="7E16F206" w:rsidR="000839DD" w:rsidRPr="00D355E3" w:rsidRDefault="000839DD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设浮点数字长为32位，欲表示</w:t>
      </w:r>
      <m:oMath>
        <m:r>
          <w:rPr>
            <w:rFonts w:ascii="Cambria Math" w:eastAsia="思源黑体 CN Normal" w:hAnsi="Cambria Math"/>
            <w:color w:val="666666"/>
            <w:sz w:val="28"/>
            <w:szCs w:val="28"/>
            <w:shd w:val="clear" w:color="auto" w:fill="FFFFFF"/>
          </w:rPr>
          <m:t>±</m:t>
        </m:r>
        <m:r>
          <w:rPr>
            <w:rFonts w:ascii="Cambria Math" w:eastAsia="思源黑体 CN Normal" w:hAnsi="Cambria Math" w:hint="eastAsia"/>
            <w:color w:val="666666"/>
            <w:sz w:val="28"/>
            <w:szCs w:val="28"/>
            <w:shd w:val="clear" w:color="auto" w:fill="FFFFFF"/>
          </w:rPr>
          <m:t>10</m:t>
        </m:r>
      </m:oMath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万间的十进制数，在保证数的最大精度条件下，除阶符、数符各取一位外，</w:t>
      </w:r>
      <w:proofErr w:type="gramStart"/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阶码和民数</w:t>
      </w:r>
      <w:proofErr w:type="gramEnd"/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各取几位？按这样分配，该</w:t>
      </w:r>
      <w:r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浮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点数溢出的条件是什么？</w:t>
      </w:r>
    </w:p>
    <w:p w14:paraId="7CDA9E47" w14:textId="77777777" w:rsidR="000839DD" w:rsidRPr="000839DD" w:rsidRDefault="000839DD" w:rsidP="000839DD">
      <w:pPr>
        <w:pStyle w:val="a4"/>
        <w:ind w:firstLine="560"/>
        <w:rPr>
          <w:rFonts w:ascii="思源黑体 CN Normal" w:eastAsia="思源黑体 CN Normal" w:hAnsi="思源黑体 CN Normal"/>
          <w:sz w:val="28"/>
          <w:szCs w:val="28"/>
        </w:rPr>
      </w:pPr>
    </w:p>
    <w:p w14:paraId="514FC8E3" w14:textId="760CAF14" w:rsidR="000839DD" w:rsidRPr="00D355E3" w:rsidRDefault="000839DD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中断</w:t>
      </w:r>
      <w:r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屏蔽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位“1”对应于开放， “0”对应于屏蔽，设某机有4个中断源1</w:t>
      </w:r>
      <w:r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2</w:t>
      </w:r>
      <w:r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3</w:t>
      </w:r>
      <w:r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、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4，其响应优先级按1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2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3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4降序排列，现要求将中断处理优先级改为4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1</w:t>
      </w:r>
      <w:bookmarkStart w:id="0" w:name="_Hlk58703453"/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bookmarkEnd w:id="0"/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3</w:t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sym w:font="Wingdings" w:char="F0E0"/>
      </w:r>
      <w:r w:rsidRPr="00D355E3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2，可采取什么方法实现？在此处理优先级的基础上，根据下图给出的4个中断源的请求时刻，画出CPU执行程序的轨迹</w:t>
      </w:r>
      <w:r w:rsidR="00272767"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。设每个中断源的中断服务程序时间均为20</w:t>
      </w:r>
      <m:oMath>
        <m:r>
          <w:rPr>
            <w:rFonts w:ascii="Cambria Math" w:eastAsia="思源黑体 CN Normal" w:hAnsi="Cambria Math"/>
            <w:color w:val="666666"/>
            <w:sz w:val="28"/>
            <w:szCs w:val="28"/>
            <w:shd w:val="clear" w:color="auto" w:fill="FFFFFF"/>
          </w:rPr>
          <m:t>μs</m:t>
        </m:r>
      </m:oMath>
      <w:r w:rsidR="00272767" w:rsidRPr="00D355E3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</w:t>
      </w:r>
    </w:p>
    <w:p w14:paraId="1851F738" w14:textId="6BFC2440" w:rsidR="00272767" w:rsidRPr="00272767" w:rsidRDefault="0082696C" w:rsidP="00272767">
      <w:pPr>
        <w:pStyle w:val="a4"/>
        <w:ind w:firstLine="56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noProof/>
          <w:sz w:val="28"/>
          <w:szCs w:val="28"/>
        </w:rPr>
        <w:drawing>
          <wp:inline distT="0" distB="0" distL="0" distR="0" wp14:anchorId="4307A78E" wp14:editId="22B3856B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D18B" w14:textId="29008097" w:rsidR="0082696C" w:rsidRDefault="0082696C" w:rsidP="0082696C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设有400条指令的程序段经过下图的指令流水线执行，请求出完成该程序段的流水时间、流水线的实际吞吐率、加速比和效率。（设</w:t>
      </w:r>
      <m:oMath>
        <m:r>
          <w:rPr>
            <w:rFonts w:ascii="Cambria Math" w:eastAsia="思源黑体 CN Normal" w:hAnsi="Cambria Math"/>
            <w:sz w:val="28"/>
            <w:szCs w:val="28"/>
          </w:rPr>
          <w:lastRenderedPageBreak/>
          <m:t>Δt=20ns</m:t>
        </m:r>
      </m:oMath>
      <w:r>
        <w:rPr>
          <w:rFonts w:ascii="思源黑体 CN Normal" w:eastAsia="思源黑体 CN Normal" w:hAnsi="思源黑体 CN Normal" w:hint="eastAsia"/>
          <w:sz w:val="28"/>
          <w:szCs w:val="28"/>
        </w:rPr>
        <w:t>）</w:t>
      </w:r>
    </w:p>
    <w:p w14:paraId="4A0B7BD8" w14:textId="77777777" w:rsidR="0082696C" w:rsidRPr="0082696C" w:rsidRDefault="0082696C" w:rsidP="0082696C">
      <w:pPr>
        <w:pStyle w:val="a4"/>
        <w:ind w:firstLine="560"/>
        <w:rPr>
          <w:rFonts w:ascii="思源黑体 CN Normal" w:eastAsia="思源黑体 CN Normal" w:hAnsi="思源黑体 CN Normal"/>
          <w:sz w:val="28"/>
          <w:szCs w:val="28"/>
        </w:rPr>
      </w:pPr>
    </w:p>
    <w:p w14:paraId="3440E237" w14:textId="2DAE5B43" w:rsidR="00BC7A88" w:rsidRPr="00225DDE" w:rsidRDefault="0082696C" w:rsidP="00225DDE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某机字长</w:t>
      </w:r>
      <w:r w:rsidR="00BC7A88">
        <w:rPr>
          <w:rFonts w:ascii="思源黑体 CN Normal" w:eastAsia="思源黑体 CN Normal" w:hAnsi="思源黑体 CN Normal" w:hint="eastAsia"/>
          <w:sz w:val="28"/>
          <w:szCs w:val="28"/>
        </w:rPr>
        <w:t>16位，存储器直接寻址空间为128字。变址时的位移量为</w:t>
      </w:r>
      <m:oMath>
        <m:r>
          <w:rPr>
            <w:rFonts w:ascii="Cambria Math" w:eastAsia="思源黑体 CN Normal" w:hAnsi="Cambria Math"/>
            <w:sz w:val="28"/>
            <w:szCs w:val="28"/>
          </w:rPr>
          <m:t>-64</m:t>
        </m:r>
      </m:oMath>
      <w:r w:rsidR="00BC7A88" w:rsidRPr="00BC7A88">
        <w:rPr>
          <w:rFonts w:ascii="思源黑体 CN Normal" w:eastAsia="思源黑体 CN Normal" w:hAnsi="思源黑体 CN Normal" w:hint="eastAsia"/>
          <w:sz w:val="32"/>
          <w:szCs w:val="32"/>
        </w:rPr>
        <w:t>~</w:t>
      </w:r>
      <w:r w:rsidR="00BC7A88">
        <w:rPr>
          <w:rFonts w:ascii="思源黑体 CN Normal" w:eastAsia="思源黑体 CN Normal" w:hAnsi="思源黑体 CN Normal" w:hint="eastAsia"/>
          <w:sz w:val="28"/>
          <w:szCs w:val="28"/>
        </w:rPr>
        <w:t>+63，16个通用寄存器均可作为变址寄存器。设计一套指令系统格式。满足下列寻址类型的要求。</w:t>
      </w:r>
    </w:p>
    <w:p w14:paraId="7B48D5D9" w14:textId="05EABAB9" w:rsidR="00BC7A88" w:rsidRDefault="00BC7A88" w:rsidP="00BC7A88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直接寻址的二地址指令3条</w:t>
      </w:r>
    </w:p>
    <w:p w14:paraId="494B2383" w14:textId="1909FB9D" w:rsidR="00BC7A88" w:rsidRDefault="00BC7A88" w:rsidP="00BC7A88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变址寻址的一地址指令6条</w:t>
      </w:r>
    </w:p>
    <w:p w14:paraId="2F06768D" w14:textId="741F5512" w:rsidR="00BC7A88" w:rsidRDefault="00BC7A88" w:rsidP="00BC7A88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寄存器寻址的二地址指令8条</w:t>
      </w:r>
    </w:p>
    <w:p w14:paraId="710F8953" w14:textId="15686480" w:rsidR="00BC7A88" w:rsidRDefault="00BC7A88" w:rsidP="00BC7A88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直接寻址的一地址指令</w:t>
      </w:r>
      <w:r>
        <w:rPr>
          <w:rFonts w:ascii="思源黑体 CN Normal" w:eastAsia="思源黑体 CN Normal" w:hAnsi="思源黑体 CN Normal"/>
          <w:sz w:val="28"/>
          <w:szCs w:val="28"/>
        </w:rPr>
        <w:t>12</w:t>
      </w:r>
      <w:r>
        <w:rPr>
          <w:rFonts w:ascii="思源黑体 CN Normal" w:eastAsia="思源黑体 CN Normal" w:hAnsi="思源黑体 CN Normal" w:hint="eastAsia"/>
          <w:sz w:val="28"/>
          <w:szCs w:val="28"/>
        </w:rPr>
        <w:t>条</w:t>
      </w:r>
    </w:p>
    <w:p w14:paraId="60E447E2" w14:textId="7DCE9EB6" w:rsidR="00BC7A88" w:rsidRDefault="00BC7A88" w:rsidP="00BC7A88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零地址指令32条</w:t>
      </w:r>
    </w:p>
    <w:p w14:paraId="7AABB409" w14:textId="14EFF727" w:rsidR="00BC7A88" w:rsidRDefault="00BC7A88" w:rsidP="00BC7A88">
      <w:pPr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试问，还有多少种代码未用？若安排寄存器寻址的一地址指令，还能容纳多少条？</w:t>
      </w:r>
    </w:p>
    <w:p w14:paraId="54E95687" w14:textId="77777777" w:rsidR="00225DDE" w:rsidRPr="00BC7A88" w:rsidRDefault="00225DDE" w:rsidP="00BC7A88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225E11B8" w14:textId="5E415370" w:rsidR="002713DB" w:rsidRDefault="002366DD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sz w:val="28"/>
          <w:szCs w:val="28"/>
        </w:rPr>
        <w:t>分析下图的工作原理</w:t>
      </w:r>
    </w:p>
    <w:p w14:paraId="0B2AE63A" w14:textId="3318A53F" w:rsidR="00222D45" w:rsidRDefault="00187CBE" w:rsidP="00222D45">
      <w:pPr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/>
          <w:noProof/>
          <w:sz w:val="28"/>
          <w:szCs w:val="28"/>
        </w:rPr>
        <w:drawing>
          <wp:inline distT="0" distB="0" distL="0" distR="0" wp14:anchorId="0E5FA777" wp14:editId="128C8009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2C5" w14:textId="77777777" w:rsidR="00187CBE" w:rsidRPr="00222D45" w:rsidRDefault="00187CBE" w:rsidP="00222D45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7AB94A25" w14:textId="71ECE1A9" w:rsidR="002366DD" w:rsidRPr="00222D45" w:rsidRDefault="002366DD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lastRenderedPageBreak/>
        <w:t>设某机器的主频为80M</w:t>
      </w:r>
      <w:r w:rsidR="00F623DF"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H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z，机器周期含5个时钟周期，每个指令周期中含</w:t>
      </w:r>
      <w:r w:rsidR="00F623DF" w:rsidRPr="00F623DF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4机器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周期</w:t>
      </w:r>
      <w:r w:rsidR="00F623DF" w:rsidRPr="00F623DF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求该机的</w:t>
      </w:r>
      <w:r w:rsidR="00F623DF" w:rsidRPr="00F623DF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平均指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令执行速度为多少</w:t>
      </w:r>
      <w:r w:rsidR="00F623DF"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MIP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S？若机器的主频变为100M</w:t>
      </w:r>
      <w:r w:rsidR="00F623DF"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H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z</w:t>
      </w:r>
      <w:r w:rsidR="00F623DF" w:rsidRPr="00F623DF"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每个指令周期中含机器周期数及机器周期含时钟周期数不变，该机的平均指令执行速度又为多少</w:t>
      </w:r>
      <w:r w:rsidR="00F623DF"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MIPS</w:t>
      </w:r>
      <w:r w:rsidRPr="00F623DF"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？</w:t>
      </w:r>
    </w:p>
    <w:p w14:paraId="582EA0C9" w14:textId="77777777" w:rsidR="00222D45" w:rsidRPr="00222D45" w:rsidRDefault="00222D45" w:rsidP="00222D45">
      <w:pPr>
        <w:pStyle w:val="a4"/>
        <w:ind w:firstLine="560"/>
        <w:rPr>
          <w:rFonts w:ascii="思源黑体 CN Normal" w:eastAsia="思源黑体 CN Normal" w:hAnsi="思源黑体 CN Normal"/>
          <w:sz w:val="28"/>
          <w:szCs w:val="28"/>
        </w:rPr>
      </w:pPr>
    </w:p>
    <w:p w14:paraId="2799F3E7" w14:textId="77777777" w:rsidR="00222D45" w:rsidRPr="00222D45" w:rsidRDefault="00222D45" w:rsidP="00222D45">
      <w:pPr>
        <w:rPr>
          <w:rFonts w:ascii="思源黑体 CN Normal" w:eastAsia="思源黑体 CN Normal" w:hAnsi="思源黑体 CN Normal"/>
          <w:sz w:val="28"/>
          <w:szCs w:val="28"/>
        </w:rPr>
      </w:pPr>
    </w:p>
    <w:p w14:paraId="7B80E71C" w14:textId="2AB091FC" w:rsidR="00F623DF" w:rsidRPr="00F623DF" w:rsidRDefault="00F623DF" w:rsidP="002713DB">
      <w:pPr>
        <w:pStyle w:val="a4"/>
        <w:numPr>
          <w:ilvl w:val="0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主存容器为8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MB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。Ca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容器为32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KB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，每字块有4个字，每字16位。试设计一个二路组相联映射的C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ache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结构。</w:t>
      </w:r>
    </w:p>
    <w:p w14:paraId="52DD3987" w14:textId="5CE75C92" w:rsidR="00F623DF" w:rsidRPr="00F623DF" w:rsidRDefault="00F623DF" w:rsidP="00F623DF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画出主存地址字段中各段的位数</w:t>
      </w:r>
    </w:p>
    <w:p w14:paraId="32D72B3A" w14:textId="272DC315" w:rsidR="00F623DF" w:rsidRPr="00F623DF" w:rsidRDefault="00F623DF" w:rsidP="00F623DF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设C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ache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的初态为空，CPU依次从主存第0、1、2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……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38号单元读出39个字（主存一次读出一个字），并重复按此次序读10次，问命中率是多少？</w:t>
      </w:r>
    </w:p>
    <w:p w14:paraId="21A1C217" w14:textId="6123FEF1" w:rsidR="00F623DF" w:rsidRPr="00F623DF" w:rsidRDefault="00F623DF" w:rsidP="00F623DF">
      <w:pPr>
        <w:pStyle w:val="a4"/>
        <w:numPr>
          <w:ilvl w:val="1"/>
          <w:numId w:val="1"/>
        </w:numPr>
        <w:ind w:firstLineChars="0"/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若C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ache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的速度是主存的8倍，试问有C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ache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和无Ca</w:t>
      </w:r>
      <w:r>
        <w:rPr>
          <w:rFonts w:ascii="思源黑体 CN Normal" w:eastAsia="思源黑体 CN Normal" w:hAnsi="思源黑体 CN Normal"/>
          <w:color w:val="666666"/>
          <w:sz w:val="28"/>
          <w:szCs w:val="28"/>
          <w:shd w:val="clear" w:color="auto" w:fill="FFFFFF"/>
        </w:rPr>
        <w:t>che</w:t>
      </w:r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相比，速度约提高多少</w:t>
      </w:r>
      <w:proofErr w:type="gramStart"/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倍</w:t>
      </w:r>
      <w:proofErr w:type="gramEnd"/>
      <w:r>
        <w:rPr>
          <w:rFonts w:ascii="思源黑体 CN Normal" w:eastAsia="思源黑体 CN Normal" w:hAnsi="思源黑体 CN Normal" w:hint="eastAsia"/>
          <w:color w:val="666666"/>
          <w:sz w:val="28"/>
          <w:szCs w:val="28"/>
          <w:shd w:val="clear" w:color="auto" w:fill="FFFFFF"/>
        </w:rPr>
        <w:t>？</w:t>
      </w:r>
    </w:p>
    <w:p w14:paraId="1280CBB4" w14:textId="77777777" w:rsidR="002713DB" w:rsidRPr="00F623DF" w:rsidRDefault="002713DB" w:rsidP="002713DB">
      <w:pPr>
        <w:rPr>
          <w:rFonts w:ascii="思源黑体 CN Normal" w:eastAsia="思源黑体 CN Normal" w:hAnsi="思源黑体 CN Normal"/>
          <w:sz w:val="28"/>
          <w:szCs w:val="28"/>
        </w:rPr>
      </w:pPr>
    </w:p>
    <w:sectPr w:rsidR="002713DB" w:rsidRPr="00F6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Normal">
    <w:panose1 w:val="020B04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18D"/>
    <w:multiLevelType w:val="hybridMultilevel"/>
    <w:tmpl w:val="80CA6CAA"/>
    <w:lvl w:ilvl="0" w:tplc="C58E6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D"/>
    <w:rsid w:val="000839DD"/>
    <w:rsid w:val="000E67CC"/>
    <w:rsid w:val="00187CBE"/>
    <w:rsid w:val="00222D45"/>
    <w:rsid w:val="00225DDE"/>
    <w:rsid w:val="002366DD"/>
    <w:rsid w:val="002713DB"/>
    <w:rsid w:val="00272767"/>
    <w:rsid w:val="003220F4"/>
    <w:rsid w:val="003473B2"/>
    <w:rsid w:val="007642CC"/>
    <w:rsid w:val="007F1AED"/>
    <w:rsid w:val="0082696C"/>
    <w:rsid w:val="008F3766"/>
    <w:rsid w:val="00BC7A88"/>
    <w:rsid w:val="00CC1F4D"/>
    <w:rsid w:val="00D355E3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A7A7"/>
  <w15:chartTrackingRefBased/>
  <w15:docId w15:val="{83D990F6-26C4-41B6-9CFD-EB2AD8F6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AED"/>
    <w:rPr>
      <w:color w:val="808080"/>
    </w:rPr>
  </w:style>
  <w:style w:type="paragraph" w:styleId="a4">
    <w:name w:val="List Paragraph"/>
    <w:basedOn w:val="a"/>
    <w:uiPriority w:val="34"/>
    <w:qFormat/>
    <w:rsid w:val="003220F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F3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5771-2D8E-41A8-9D63-9D59E5C7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元鹏</dc:creator>
  <cp:keywords/>
  <dc:description/>
  <cp:lastModifiedBy>乔 元鹏</cp:lastModifiedBy>
  <cp:revision>10</cp:revision>
  <dcterms:created xsi:type="dcterms:W3CDTF">2020-12-12T13:23:00Z</dcterms:created>
  <dcterms:modified xsi:type="dcterms:W3CDTF">2021-01-13T10:59:00Z</dcterms:modified>
</cp:coreProperties>
</file>