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Russian to Ukrainian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Russian to Ukrainian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42769" w:rsidRDefault="006E62E5">
      <w:pPr>
        <w:pStyle w:val="1"/>
      </w:pPr>
      <w:r>
        <w:rPr>
          <w:lang w:val="uk-UA"/>
        </w:rPr>
        <w:t>Встановлення плагіну</w:t>
      </w:r>
    </w:p>
    <w:p w:rsidR="00D42769" w:rsidRPr="006E62E5" w:rsidRDefault="00EC0A0D">
      <w:pPr>
        <w:rPr>
          <w:lang w:val="ru-RU"/>
        </w:rPr>
      </w:pPr>
      <w:r>
        <w:pict>
          <v:line id="_x0000_s1026" alt="" style="position:absolute;z-index:251660288;mso-wrap-edited:f;mso-width-percent:0;mso-height-percent:0;mso-width-percent:0;mso-height-percent:0" from="0,0" to="423.85pt,0" strokecolor="gray"/>
        </w:pict>
      </w:r>
      <w:r w:rsidR="00213A94" w:rsidRPr="00424237">
        <w:rPr>
          <w:lang w:val="ru-RU"/>
        </w:rPr>
        <w:t xml:space="preserve">В адмін панелі сайту.</w:t>
      </w:r>
      <w:proofErr w:type="spellStart"/>
      <w:proofErr w:type="spellEnd"/>
      <w:proofErr w:type="spellStart"/>
      <w:proofErr w:type="spellEnd"/>
    </w:p>
    <w:p w:rsidR="00D42769" w:rsidRPr="0035579D" w:rsidRDefault="00213A94">
      <w:pPr>
        <w:rPr>
          <w:lang w:val="ru-RU"/>
        </w:rPr>
      </w:pPr>
      <w:r w:rsidRPr="0035579D">
        <w:rPr>
          <w:lang w:val="ru-RU"/>
        </w:rPr>
        <w:t xml:space="preserve">1. У панелі навігації необхідно вибрати Плагіні &gt; Додати новий.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</w:p>
    <w:p w:rsidR="00D42769" w:rsidRDefault="00424237">
      <w:r>
        <w:rPr>
          <w:noProof/>
        </w:rPr>
        <w:drawing>
          <wp:inline distT="0" distB="0" distL="0" distR="0">
            <wp:extent cx="4686300" cy="3071989"/>
            <wp:effectExtent l="0" t="0" r="0" b="1905"/>
            <wp:docPr id="58375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53993" name="Рисунок 5837539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433" cy="30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69" w:rsidRDefault="00D42769"/>
    <w:p w:rsidR="00D42769" w:rsidRPr="002727A8" w:rsidRDefault="00213A94">
      <w:pPr>
        <w:rPr>
          <w:lang w:val="ru-UA"/>
        </w:rPr>
      </w:pPr>
      <w:r w:rsidRPr="0035579D">
        <w:rPr>
          <w:color w:val="000000"/>
          <w:lang w:val="ru-RU"/>
        </w:rPr>
        <w:t xml:space="preserve">3. Після завантаження файлу-плагіна з'явиться сторінка успішної установки плагіна із завантаженого файлу: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42769" w:rsidRDefault="00424237">
      <w:r>
        <w:rPr>
          <w:noProof/>
        </w:rPr>
        <w:drawing>
          <wp:inline distT="0" distB="0" distL="0" distR="0">
            <wp:extent cx="4686300" cy="3512658"/>
            <wp:effectExtent l="0" t="0" r="0" b="5715"/>
            <wp:docPr id="16380385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38583" name="Рисунок 16380385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9" cy="35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69" w:rsidRDefault="00D42769"/>
    <w:p w:rsidR="00D42769" w:rsidRPr="0035579D" w:rsidRDefault="00213A94">
      <w:pPr>
        <w:rPr>
          <w:lang w:val="ru-RU"/>
        </w:rPr>
      </w:pPr>
      <w:r w:rsidRPr="0035579D">
        <w:rPr>
          <w:lang w:val="ru-RU"/>
        </w:rPr>
        <w:t xml:space="preserve">4. На панелі зліва перейдіть до Плагіні &gt; Встановлені.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</w:p>
    <w:p w:rsidR="00D42769" w:rsidRPr="0035579D" w:rsidRDefault="00213A94">
      <w:pPr>
        <w:rPr>
          <w:lang w:val="ru-RU"/>
        </w:rPr>
      </w:pPr>
      <w:r w:rsidRPr="0035579D">
        <w:rPr>
          <w:lang w:val="ru-RU"/>
        </w:rPr>
        <w:t xml:space="preserve">5. Активувати під назвою плагіна Оплата банківською карткою.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42769" w:rsidRPr="002727A8" w:rsidRDefault="002727A8">
      <w:pPr>
        <w:rPr>
          <w:lang w:val="ru-RU"/>
        </w:rPr>
      </w:pPr>
      <w:r w:rsidRPr="002727A8">
        <w:rPr>
          <w:rFonts w:cs="Arial"/>
          <w:b/>
          <w:bCs/>
          <w:color w:val="404040" w:themeColor="text1" w:themeTint="BF"/>
          <w:kern w:val="32"/>
          <w:sz w:val="32"/>
          <w:szCs w:val="32"/>
          <w:lang w:val="ru-RU"/>
        </w:rPr>
        <w:lastRenderedPageBreak/>
        <w:t xml:space="preserve">2 Налаштування плагіна</w:t>
      </w:r>
      <w:proofErr w:type="spellStart"/>
      <w:proofErr w:type="spellEnd"/>
      <w:proofErr w:type="spellStart"/>
      <w:proofErr w:type="spellEnd"/>
      <w:r>
        <w:rPr>
          <w:rFonts w:cs="Arial"/>
          <w:b/>
          <w:bCs/>
          <w:color w:val="404040" w:themeColor="text1" w:themeTint="BF"/>
          <w:kern w:val="32"/>
          <w:sz w:val="32"/>
          <w:szCs w:val="32"/>
          <w:lang w:val="ru-RU"/>
        </w:rPr>
        <w:br/>
      </w:r>
      <w:proofErr w:type="spellStart"/>
      <w:r w:rsidRPr="002727A8">
        <w:rPr>
          <w:rFonts w:cs="Arial"/>
          <w:b/>
          <w:bCs/>
          <w:color w:val="404040" w:themeColor="text1" w:themeTint="BF"/>
          <w:kern w:val="32"/>
          <w:szCs w:val="20"/>
          <w:lang w:val="ru-RU"/>
        </w:rPr>
        <w:t>Щоб настроїти метод оплати для Woocommerce, необхідно виконати такі дії: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2727A8">
        <w:rPr>
          <w:rFonts w:cs="Arial"/>
          <w:b/>
          <w:bCs/>
          <w:color w:val="404040" w:themeColor="text1" w:themeTint="BF"/>
          <w:kern w:val="32"/>
          <w:szCs w:val="20"/>
          <w:lang w:val="ru-RU"/>
        </w:rPr>
        <w:br/>
      </w:r>
      <w:r w:rsidRPr="002727A8">
        <w:rPr>
          <w:rFonts w:cs="Arial"/>
          <w:b/>
          <w:bCs/>
          <w:color w:val="404040" w:themeColor="text1" w:themeTint="BF"/>
          <w:kern w:val="32"/>
          <w:szCs w:val="20"/>
          <w:lang w:val="ru-RU"/>
        </w:rPr>
        <w:t xml:space="preserve">1. На панелі ліворуч виберіть WooCommerce &gt; Параметри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r w:rsidR="00424237">
        <w:rPr>
          <w:noProof/>
        </w:rPr>
        <w:drawing>
          <wp:inline distT="0" distB="0" distL="0" distR="0">
            <wp:extent cx="4483100" cy="2914516"/>
            <wp:effectExtent l="0" t="0" r="0" b="0"/>
            <wp:docPr id="11344224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22471" name="Рисунок 11344224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272" cy="29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69" w:rsidRPr="002727A8" w:rsidRDefault="00D42769">
      <w:pPr>
        <w:rPr>
          <w:lang w:val="ru-RU"/>
        </w:rPr>
      </w:pPr>
    </w:p>
    <w:p w:rsidR="00D42769" w:rsidRPr="002727A8" w:rsidRDefault="00213A94">
      <w:pPr>
        <w:rPr>
          <w:lang w:val="ru-RU"/>
        </w:rPr>
      </w:pPr>
      <w:r w:rsidRPr="00424237">
        <w:rPr>
          <w:lang w:val="ru-RU"/>
        </w:rPr>
        <w:t xml:space="preserve">2. Вибрати метод оплати Sense Bank UA</w:t>
      </w:r>
      <w:proofErr w:type="spellStart"/>
      <w:proofErr w:type="spellEnd"/>
    </w:p>
    <w:p w:rsidR="00D42769" w:rsidRPr="002727A8" w:rsidRDefault="00424237">
      <w:r>
        <w:rPr>
          <w:noProof/>
          <w:lang w:val="ru-RU"/>
        </w:rPr>
        <w:drawing>
          <wp:inline distT="0" distB="0" distL="0" distR="0">
            <wp:extent cx="5012858" cy="4699000"/>
            <wp:effectExtent l="0" t="0" r="3810" b="0"/>
            <wp:docPr id="3439104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0464" name="Рисунок 3439104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874" cy="47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69" w:rsidRDefault="00D42769"/>
    <w:p w:rsidR="00D42769" w:rsidRDefault="00D42769"/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4407"/>
        <w:gridCol w:w="4080"/>
      </w:tblGrid>
      <w:tr w:rsidR="00D42769" w:rsidTr="00D4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42769" w:rsidRPr="002727A8" w:rsidRDefault="00213A94">
            <w:pPr>
              <w:rPr>
                <w:lang w:val="ru-RU"/>
              </w:rPr>
            </w:pPr>
            <w:proofErr w:type="spellStart"/>
            <w:r>
              <w:t>Налаштування</w:t>
            </w:r>
            <w:proofErr w:type="spellEnd"/>
          </w:p>
        </w:tc>
        <w:tc>
          <w:tcPr>
            <w:tcW w:w="0" w:type="auto"/>
          </w:tcPr>
          <w:p w:rsidR="00D42769" w:rsidRPr="002727A8" w:rsidRDefault="002727A8">
            <w:pPr>
              <w:rPr>
                <w:lang w:val="ru-RU"/>
              </w:rPr>
            </w:pPr>
            <w:r>
              <w:rPr>
                <w:lang w:val="ru-RU"/>
              </w:rPr>
              <w:t>Опис</w:t>
            </w:r>
          </w:p>
        </w:tc>
      </w:tr>
      <w:tr w:rsidR="00D42769" w:rsidRPr="00424237" w:rsidTr="00D42769">
        <w:tc>
          <w:tcPr>
            <w:tcW w:w="0" w:type="auto"/>
          </w:tcPr>
          <w:p w:rsidR="00D42769" w:rsidRDefault="00213A94">
            <w:r>
              <w:rPr>
                <w:b/>
              </w:rPr>
              <w:t>Увімкнено/Вимкнено</w:t>
            </w:r>
          </w:p>
        </w:tc>
        <w:tc>
          <w:tcPr>
            <w:tcW w:w="0" w:type="auto"/>
          </w:tcPr>
          <w:p w:rsidR="00D42769" w:rsidRPr="0035579D" w:rsidRDefault="00213A94">
            <w:pPr>
              <w:rPr>
                <w:lang w:val="ru-RU"/>
              </w:rPr>
            </w:pPr>
            <w:r w:rsidRPr="0035579D">
              <w:rPr>
                <w:lang w:val="ru-RU"/>
              </w:rPr>
              <w:t>Дозволяє увімкнути або вимкнути метод оплати</w:t>
            </w:r>
          </w:p>
        </w:tc>
      </w:tr>
      <w:tr w:rsidR="00D42769" w:rsidRPr="00424237" w:rsidTr="00D42769">
        <w:tc>
          <w:tcPr>
            <w:tcW w:w="0" w:type="auto"/>
          </w:tcPr>
          <w:p w:rsidR="00D42769" w:rsidRDefault="00213A94">
            <w:proofErr w:type="spellStart"/>
            <w:r>
              <w:rPr>
                <w:b/>
              </w:rPr>
              <w:t>Заголовок</w:t>
            </w:r>
            <w:proofErr w:type="spellEnd"/>
          </w:p>
        </w:tc>
        <w:tc>
          <w:tcPr>
            <w:tcW w:w="0" w:type="auto"/>
          </w:tcPr>
          <w:p w:rsidR="00D42769" w:rsidRPr="0035579D" w:rsidRDefault="00213A94">
            <w:pPr>
              <w:rPr>
                <w:lang w:val="ru-RU"/>
              </w:rPr>
            </w:pPr>
            <w:r w:rsidRPr="0035579D">
              <w:rPr>
                <w:lang w:val="ru-RU"/>
              </w:rPr>
              <w:t>Назва способу оплати, наприклад: Банківська картка.</w:t>
            </w:r>
          </w:p>
        </w:tc>
      </w:tr>
      <w:tr w:rsidR="00D42769" w:rsidTr="00D42769">
        <w:tc>
          <w:tcPr>
            <w:tcW w:w="0" w:type="auto"/>
          </w:tcPr>
          <w:p w:rsidR="00D42769" w:rsidRDefault="00213A94">
            <w:proofErr w:type="spellStart"/>
            <w:r>
              <w:rPr>
                <w:b/>
              </w:rPr>
              <w:t>Логін-API</w:t>
            </w:r>
            <w:proofErr w:type="spellEnd"/>
          </w:p>
          <w:p w:rsidR="00D42769" w:rsidRDefault="00D42769"/>
        </w:tc>
        <w:tc>
          <w:tcPr>
            <w:tcW w:w="0" w:type="auto"/>
          </w:tcPr>
          <w:p w:rsidR="00D42769" w:rsidRDefault="00213A94">
            <w:r w:rsidRPr="0035579D">
              <w:rPr>
                <w:lang w:val="ru-RU"/>
              </w:rPr>
              <w:t xml:space="preserve">Логін облікового запису API. Якщо плагін працює в тестовому режимі, введіть тестовий логін. Якщо плагін працює у бойовому режимі, введіть бойовий логін.</w:t>
            </w:r>
          </w:p>
        </w:tc>
      </w:tr>
      <w:tr w:rsidR="00D42769" w:rsidTr="00D42769">
        <w:tc>
          <w:tcPr>
            <w:tcW w:w="0" w:type="auto"/>
          </w:tcPr>
          <w:p w:rsidR="00D42769" w:rsidRDefault="00213A94">
            <w:r>
              <w:rPr>
                <w:b/>
              </w:rPr>
              <w:t>Пароль</w:t>
            </w:r>
          </w:p>
          <w:p w:rsidR="00D42769" w:rsidRDefault="00D42769"/>
        </w:tc>
        <w:tc>
          <w:tcPr>
            <w:tcW w:w="0" w:type="auto"/>
          </w:tcPr>
          <w:p w:rsidR="00D42769" w:rsidRDefault="00213A94">
            <w:r w:rsidRPr="0035579D">
              <w:rPr>
                <w:lang w:val="ru-RU"/>
              </w:rPr>
              <w:t xml:space="preserve">Пароль облікового запису API. Якщо плагін працює у тестовому режимі, введіть тестовий пароль. Якщо плагін працює в бойовому режимі, введіть пароль.</w:t>
            </w:r>
          </w:p>
        </w:tc>
      </w:tr>
      <w:tr w:rsidR="00D42769" w:rsidTr="00D42769">
        <w:tc>
          <w:tcPr>
            <w:tcW w:w="0" w:type="auto"/>
          </w:tcPr>
          <w:p w:rsidR="00D42769" w:rsidRDefault="00213A94">
            <w:r>
              <w:rPr>
                <w:b/>
              </w:rPr>
              <w:t>Тип платежів</w:t>
            </w:r>
          </w:p>
        </w:tc>
        <w:tc>
          <w:tcPr>
            <w:tcW w:w="0" w:type="auto"/>
          </w:tcPr>
          <w:p w:rsidR="00D42769" w:rsidRDefault="00213A94">
            <w:r>
              <w:t>Включає/вимикає двостадійні платежі.</w:t>
            </w:r>
          </w:p>
        </w:tc>
      </w:tr>
      <w:tr w:rsidR="00D42769" w:rsidRPr="00424237" w:rsidTr="00D42769">
        <w:tc>
          <w:tcPr>
            <w:tcW w:w="0" w:type="auto"/>
          </w:tcPr>
          <w:p w:rsidR="00D42769" w:rsidRDefault="00213A94">
            <w:r>
              <w:rPr>
                <w:b/>
              </w:rPr>
              <w:t>Тестовий режим</w:t>
            </w:r>
          </w:p>
        </w:tc>
        <w:tc>
          <w:tcPr>
            <w:tcW w:w="0" w:type="auto"/>
          </w:tcPr>
          <w:p w:rsidR="00D42769" w:rsidRPr="0035579D" w:rsidRDefault="00213A94">
            <w:pPr>
              <w:rPr>
                <w:lang w:val="ru-RU"/>
              </w:rPr>
            </w:pPr>
            <w:r w:rsidRPr="0035579D">
              <w:rPr>
                <w:lang w:val="ru-RU"/>
              </w:rPr>
              <w:t>Визначає режим роботи плагіна: тестовий чи робочий.</w:t>
            </w:r>
          </w:p>
        </w:tc>
      </w:tr>
      <w:tr w:rsidR="00D42769" w:rsidRPr="00424237" w:rsidTr="00D42769">
        <w:tc>
          <w:tcPr>
            <w:tcW w:w="0" w:type="auto"/>
          </w:tcPr>
          <w:p w:rsidR="00D42769" w:rsidRPr="0035579D" w:rsidRDefault="00213A94">
            <w:pPr>
              <w:rPr>
                <w:lang w:val="ru-RU"/>
              </w:rPr>
            </w:pPr>
            <w:r w:rsidRPr="0035579D">
              <w:rPr>
                <w:lang w:val="ru-RU"/>
              </w:rPr>
              <w:t>Якщо оплата здійснюється у тестовому режимі, слід вказувати пароль від тестового службового облікового запису. Для робочого режиму слід вказувати пароль від основного облікового запису.</w:t>
            </w:r>
          </w:p>
        </w:tc>
        <w:tc>
          <w:tcPr>
            <w:tcW w:w="0" w:type="auto"/>
          </w:tcPr>
          <w:p w:rsidR="00D42769" w:rsidRPr="0035579D" w:rsidRDefault="00D42769">
            <w:pPr>
              <w:rPr>
                <w:lang w:val="ru-RU"/>
              </w:rPr>
            </w:pPr>
          </w:p>
        </w:tc>
      </w:tr>
      <w:tr w:rsidR="00D42769" w:rsidRPr="00424237" w:rsidTr="00D42769">
        <w:tc>
          <w:tcPr>
            <w:tcW w:w="0" w:type="auto"/>
          </w:tcPr>
          <w:p w:rsidR="00D42769" w:rsidRDefault="00213A94">
            <w:proofErr w:type="spellStart"/>
            <w:r>
              <w:rPr>
                <w:b/>
              </w:rPr>
              <w:t>Опис</w:t>
            </w:r>
            <w:proofErr w:type="spellEnd"/>
          </w:p>
        </w:tc>
        <w:tc>
          <w:tcPr>
            <w:tcW w:w="0" w:type="auto"/>
          </w:tcPr>
          <w:p w:rsidR="00D42769" w:rsidRPr="0035579D" w:rsidRDefault="00213A94">
            <w:pPr>
              <w:rPr>
                <w:lang w:val="ru-RU"/>
              </w:rPr>
            </w:pPr>
            <w:r w:rsidRPr="0035579D">
              <w:rPr>
                <w:lang w:val="ru-RU"/>
              </w:rPr>
              <w:t>Введіть опис способу платежу, який відображатиметься покупцеві.</w:t>
            </w:r>
          </w:p>
        </w:tc>
      </w:tr>
      <w:tr w:rsidR="00D42769" w:rsidRPr="00424237" w:rsidTr="00D42769">
        <w:tc>
          <w:tcPr>
            <w:tcW w:w="0" w:type="auto"/>
          </w:tcPr>
          <w:p w:rsidR="00D42769" w:rsidRDefault="00213A94">
            <w:proofErr w:type="spellStart"/>
            <w:r>
              <w:rPr>
                <w:b/>
              </w:rPr>
              <w:t>success_url</w:t>
            </w:r>
            <w:proofErr w:type="spellEnd"/>
          </w:p>
        </w:tc>
        <w:tc>
          <w:tcPr>
            <w:tcW w:w="0" w:type="auto"/>
          </w:tcPr>
          <w:p w:rsidR="00D42769" w:rsidRPr="0035579D" w:rsidRDefault="00213A94">
            <w:pPr>
              <w:rPr>
                <w:lang w:val="ru-RU"/>
              </w:rPr>
            </w:pPr>
            <w:r>
              <w:t>URL-адресу, на яку буде перенаправлено користувач у разі успішної оплати</w:t>
            </w:r>
          </w:p>
        </w:tc>
      </w:tr>
      <w:tr w:rsidR="00D42769" w:rsidRPr="00424237" w:rsidTr="00D42769">
        <w:tc>
          <w:tcPr>
            <w:tcW w:w="0" w:type="auto"/>
          </w:tcPr>
          <w:p w:rsidR="00D42769" w:rsidRDefault="00213A94">
            <w:proofErr w:type="spellStart"/>
            <w:r>
              <w:rPr>
                <w:b/>
              </w:rPr>
              <w:t>fail_url</w:t>
            </w:r>
            <w:proofErr w:type="spellEnd"/>
          </w:p>
        </w:tc>
        <w:tc>
          <w:tcPr>
            <w:tcW w:w="0" w:type="auto"/>
          </w:tcPr>
          <w:p w:rsidR="00D42769" w:rsidRPr="0035579D" w:rsidRDefault="00213A94">
            <w:pPr>
              <w:rPr>
                <w:lang w:val="ru-RU"/>
              </w:rPr>
            </w:pPr>
            <w:r>
              <w:t>URL-адреса, на яку буде перенаправлено користувач у разі неуспішної оплати</w:t>
            </w:r>
          </w:p>
        </w:tc>
      </w:tr>
      <w:tr w:rsidR="00D42769" w:rsidRPr="00424237" w:rsidTr="00D42769">
        <w:tc>
          <w:tcPr>
            <w:tcW w:w="0" w:type="auto"/>
          </w:tcPr>
          <w:p w:rsidR="00D42769" w:rsidRPr="0035579D" w:rsidRDefault="00213A94">
            <w:pPr>
              <w:rPr>
                <w:lang w:val="ru-RU"/>
              </w:rPr>
            </w:pPr>
            <w:r w:rsidRPr="0035579D">
              <w:rPr>
                <w:b/>
                <w:lang w:val="ru-RU"/>
              </w:rPr>
              <w:t>Надсилати дані кошика покупця на шлюз</w:t>
            </w:r>
          </w:p>
        </w:tc>
        <w:tc>
          <w:tcPr>
            <w:tcW w:w="0" w:type="auto"/>
          </w:tcPr>
          <w:p w:rsidR="00D42769" w:rsidRPr="0035579D" w:rsidRDefault="00213A94">
            <w:pPr>
              <w:rPr>
                <w:lang w:val="ru-RU"/>
              </w:rPr>
            </w:pPr>
            <w:r w:rsidRPr="0035579D">
              <w:rPr>
                <w:lang w:val="ru-RU"/>
              </w:rPr>
              <w:t>Включити/вимкнути надсилання даних кошика до платіжного шлюзу. Щоб увімкнути цю функціональність, зверніться до служби технічної підтримки.</w:t>
            </w:r>
          </w:p>
        </w:tc>
      </w:tr>
    </w:tbl>
    <w:p w:rsidR="00D42769" w:rsidRPr="0035579D" w:rsidRDefault="00213A94">
      <w:pPr>
        <w:rPr>
          <w:lang w:val="ru-RU"/>
        </w:rPr>
      </w:pPr>
      <w:r w:rsidRPr="0035579D">
        <w:rPr>
          <w:b/>
          <w:lang w:val="ru-RU"/>
        </w:rPr>
        <w:t>Зберегти зміни,</w:t>
      </w:r>
      <w:r w:rsidRPr="0035579D">
        <w:rPr>
          <w:lang w:val="ru-RU"/>
        </w:rPr>
        <w:t xml:space="preserve">в області повідомлень з'явиться: Ваші налаштування збережені.</w:t>
      </w:r>
    </w:p>
    <w:sectPr w:rsidR="00D42769" w:rsidRPr="0035579D" w:rsidSect="008B1C6A"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A0D" w:rsidRDefault="00EC0A0D">
      <w:pPr>
        <w:spacing w:after="0"/>
      </w:pPr>
      <w:r>
        <w:separator/>
      </w:r>
    </w:p>
  </w:endnote>
  <w:endnote w:type="continuationSeparator" w:id="0">
    <w:p w:rsidR="00EC0A0D" w:rsidRDefault="00EC0A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A0D" w:rsidRDefault="00EC0A0D">
      <w:pPr>
        <w:spacing w:after="0"/>
      </w:pPr>
      <w:r>
        <w:separator/>
      </w:r>
    </w:p>
  </w:footnote>
  <w:footnote w:type="continuationSeparator" w:id="0">
    <w:p w:rsidR="00EC0A0D" w:rsidRDefault="00EC0A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F4585E64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B33ECA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160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48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475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180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A7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623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86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9CA4ADF2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BAB67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7C39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85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0DC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E087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3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0E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38A0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FD5A24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0FA92E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FFEFFA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544CBE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2DCFE5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5566C1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2CE657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782A24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E42D20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179AED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16859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5ECAA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2BC76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5A8CC8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8D02BB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5B84D1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CB6DC4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158F10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62060C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F4E3E1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0D8761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4E030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186FF8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5B0BD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E30882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5DE816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5A0386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737AB4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1061E5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AECFA0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0BAD08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1A876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EDC7AE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10EFE7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C9281B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668FE6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976A50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9A4EF1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10C3C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3BE299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C764AB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7663BB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6ACEC5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48EC16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2AE34F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F51A9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F5A7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385E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0849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343D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7A4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4A8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7862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BEB9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02CEE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B8461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D20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2A49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E8CC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98A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94FE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7E06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A412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EF400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44C2C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D20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C87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4A66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0412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AC2C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2AD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865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FDD6B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06C1B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EAC3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18AF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64A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9E8B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8684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7001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768B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FDFC5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A9E6E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8C00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6A94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DA4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021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361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464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88D4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hybridMultilevel"/>
    <w:tmpl w:val="7DF627D3"/>
    <w:lvl w:ilvl="0" w:tplc="E710D1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EC045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340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3EB4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280E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A897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00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C47E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4A61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DF627D4"/>
    <w:multiLevelType w:val="hybridMultilevel"/>
    <w:tmpl w:val="7DF627D4"/>
    <w:lvl w:ilvl="0" w:tplc="27288A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34A8A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069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3465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F213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D08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1209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2EF9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C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F627D5"/>
    <w:multiLevelType w:val="hybridMultilevel"/>
    <w:tmpl w:val="7DF627D5"/>
    <w:lvl w:ilvl="0" w:tplc="0AFE2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F2A6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E6C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16BB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8E6E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6EBF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5085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80E3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4817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7DF627D6"/>
    <w:multiLevelType w:val="hybridMultilevel"/>
    <w:tmpl w:val="7DF627D6"/>
    <w:lvl w:ilvl="0" w:tplc="9670EC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DE288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C8F1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FA3E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845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3ECC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9CE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B250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5EF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39446834">
    <w:abstractNumId w:val="15"/>
  </w:num>
  <w:num w:numId="2" w16cid:durableId="1044718619">
    <w:abstractNumId w:val="13"/>
  </w:num>
  <w:num w:numId="3" w16cid:durableId="1694305324">
    <w:abstractNumId w:val="11"/>
  </w:num>
  <w:num w:numId="4" w16cid:durableId="1297836463">
    <w:abstractNumId w:val="16"/>
  </w:num>
  <w:num w:numId="5" w16cid:durableId="269509443">
    <w:abstractNumId w:val="17"/>
  </w:num>
  <w:num w:numId="6" w16cid:durableId="2081518772">
    <w:abstractNumId w:val="18"/>
  </w:num>
  <w:num w:numId="7" w16cid:durableId="1884829592">
    <w:abstractNumId w:val="19"/>
  </w:num>
  <w:num w:numId="8" w16cid:durableId="2121026881">
    <w:abstractNumId w:val="20"/>
  </w:num>
  <w:num w:numId="9" w16cid:durableId="836191611">
    <w:abstractNumId w:val="21"/>
  </w:num>
  <w:num w:numId="10" w16cid:durableId="324362439">
    <w:abstractNumId w:val="22"/>
  </w:num>
  <w:num w:numId="11" w16cid:durableId="571965249">
    <w:abstractNumId w:val="23"/>
  </w:num>
  <w:num w:numId="12" w16cid:durableId="1485858388">
    <w:abstractNumId w:val="24"/>
  </w:num>
  <w:num w:numId="13" w16cid:durableId="1818061179">
    <w:abstractNumId w:val="25"/>
  </w:num>
  <w:num w:numId="14" w16cid:durableId="672991590">
    <w:abstractNumId w:val="26"/>
  </w:num>
  <w:num w:numId="15" w16cid:durableId="1396245191">
    <w:abstractNumId w:val="27"/>
  </w:num>
  <w:num w:numId="16" w16cid:durableId="670378065">
    <w:abstractNumId w:val="0"/>
  </w:num>
  <w:num w:numId="17" w16cid:durableId="1049256803">
    <w:abstractNumId w:val="1"/>
  </w:num>
  <w:num w:numId="18" w16cid:durableId="1058746994">
    <w:abstractNumId w:val="2"/>
  </w:num>
  <w:num w:numId="19" w16cid:durableId="1387950936">
    <w:abstractNumId w:val="3"/>
  </w:num>
  <w:num w:numId="20" w16cid:durableId="1044330473">
    <w:abstractNumId w:val="4"/>
  </w:num>
  <w:num w:numId="21" w16cid:durableId="461577707">
    <w:abstractNumId w:val="9"/>
  </w:num>
  <w:num w:numId="22" w16cid:durableId="26949742">
    <w:abstractNumId w:val="5"/>
  </w:num>
  <w:num w:numId="23" w16cid:durableId="2099208077">
    <w:abstractNumId w:val="6"/>
  </w:num>
  <w:num w:numId="24" w16cid:durableId="1898585810">
    <w:abstractNumId w:val="7"/>
  </w:num>
  <w:num w:numId="25" w16cid:durableId="2137945506">
    <w:abstractNumId w:val="8"/>
  </w:num>
  <w:num w:numId="26" w16cid:durableId="378943757">
    <w:abstractNumId w:val="10"/>
  </w:num>
  <w:num w:numId="27" w16cid:durableId="669985941">
    <w:abstractNumId w:val="14"/>
  </w:num>
  <w:num w:numId="28" w16cid:durableId="1883663581">
    <w:abstractNumId w:val="12"/>
  </w:num>
  <w:num w:numId="29" w16cid:durableId="1387992967">
    <w:abstractNumId w:val="28"/>
  </w:num>
  <w:num w:numId="30" w16cid:durableId="1978949978">
    <w:abstractNumId w:val="29"/>
  </w:num>
  <w:num w:numId="31" w16cid:durableId="299843066">
    <w:abstractNumId w:val="30"/>
  </w:num>
  <w:num w:numId="32" w16cid:durableId="201333160">
    <w:abstractNumId w:val="31"/>
  </w:num>
  <w:num w:numId="33" w16cid:durableId="1445688340">
    <w:abstractNumId w:val="32"/>
  </w:num>
  <w:num w:numId="34" w16cid:durableId="1154027002">
    <w:abstractNumId w:val="33"/>
  </w:num>
  <w:num w:numId="35" w16cid:durableId="38670225">
    <w:abstractNumId w:val="34"/>
  </w:num>
  <w:num w:numId="36" w16cid:durableId="1908418518">
    <w:abstractNumId w:val="35"/>
  </w:num>
  <w:num w:numId="37" w16cid:durableId="1608585621">
    <w:abstractNumId w:val="36"/>
  </w:num>
  <w:num w:numId="38" w16cid:durableId="1635257367">
    <w:abstractNumId w:val="37"/>
  </w:num>
  <w:num w:numId="39" w16cid:durableId="518815192">
    <w:abstractNumId w:val="38"/>
  </w:num>
  <w:num w:numId="40" w16cid:durableId="407659261">
    <w:abstractNumId w:val="39"/>
  </w:num>
  <w:num w:numId="41" w16cid:durableId="1893687227">
    <w:abstractNumId w:val="4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3A94"/>
    <w:rsid w:val="0021544B"/>
    <w:rsid w:val="00220E40"/>
    <w:rsid w:val="00225F28"/>
    <w:rsid w:val="00232F89"/>
    <w:rsid w:val="00236273"/>
    <w:rsid w:val="0025070E"/>
    <w:rsid w:val="0025115E"/>
    <w:rsid w:val="0025541B"/>
    <w:rsid w:val="002727A8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579D"/>
    <w:rsid w:val="003570EA"/>
    <w:rsid w:val="0036214D"/>
    <w:rsid w:val="00374AF9"/>
    <w:rsid w:val="00394C42"/>
    <w:rsid w:val="003F5015"/>
    <w:rsid w:val="00424237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E62E5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55796"/>
    <w:rsid w:val="009709DB"/>
    <w:rsid w:val="00994241"/>
    <w:rsid w:val="00995731"/>
    <w:rsid w:val="0099728D"/>
    <w:rsid w:val="009B76C6"/>
    <w:rsid w:val="009C77F6"/>
    <w:rsid w:val="009D3DE2"/>
    <w:rsid w:val="009F5DC0"/>
    <w:rsid w:val="00A17CE3"/>
    <w:rsid w:val="00A31DAF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2769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C0A0D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C32CA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72FF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FC1B3-0DF7-434C-9F31-87C57181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Denis Kim</cp:lastModifiedBy>
  <cp:revision>4</cp:revision>
  <dcterms:created xsi:type="dcterms:W3CDTF">2024-06-25T09:57:00Z</dcterms:created>
  <dcterms:modified xsi:type="dcterms:W3CDTF">2024-06-25T12:54:00Z</dcterms:modified>
</cp:coreProperties>
</file>