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C6D" w:rsidRDefault="00C50E73">
      <w:r>
        <w:t>sensenet1234test</w:t>
      </w:r>
      <w:bookmarkStart w:id="0" w:name="_GoBack"/>
      <w:bookmarkEnd w:id="0"/>
    </w:p>
    <w:sectPr w:rsidR="009C3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7EE"/>
    <w:rsid w:val="006C0A58"/>
    <w:rsid w:val="009C3C6D"/>
    <w:rsid w:val="00C50E73"/>
    <w:rsid w:val="00D637EE"/>
    <w:rsid w:val="00DF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EC0C2"/>
  <w15:chartTrackingRefBased/>
  <w15:docId w15:val="{82A7BA83-CBD2-4F32-AB7F-0E59E045D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Miklós Tóth</dc:creator>
  <cp:keywords/>
  <dc:description/>
  <cp:lastModifiedBy>Miklós Tóth</cp:lastModifiedBy>
  <cp:revision>4</cp:revision>
  <dcterms:created xsi:type="dcterms:W3CDTF">2018-09-26T14:21:00Z</dcterms:created>
  <dcterms:modified xsi:type="dcterms:W3CDTF">2018-09-26T14:32:00Z</dcterms:modified>
</cp:coreProperties>
</file>