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</w:rPr>
        <w:t>编号：KSSH-XXXX（待分配）</w:t>
      </w:r>
    </w:p>
    <w:p/>
    <w:p/>
    <w:p/>
    <w:p/>
    <w:p/>
    <w:p/>
    <w:p>
      <w:pPr>
        <w:jc w:val="center"/>
      </w:pPr>
      <w:r>
        <w:rPr>
          <w:b/>
          <w:sz w:val="52"/>
        </w:rPr>
        <w:t>智能需求管理平台</w:t>
      </w:r>
    </w:p>
    <w:p>
      <w:pPr>
        <w:jc w:val="center"/>
      </w:pPr>
      <w:r>
        <w:rPr>
          <w:b/>
          <w:sz w:val="40"/>
        </w:rPr>
        <w:t>产品需求文档（PRD）</w:t>
      </w:r>
    </w:p>
    <w:p/>
    <w:p>
      <w:pPr>
        <w:jc w:val="center"/>
      </w:pPr>
      <w:r>
        <w:rPr>
          <w:b w:val="0"/>
          <w:sz w:val="24"/>
        </w:rPr>
        <w:t>版本：V0.1（草稿·待评审）</w:t>
      </w:r>
    </w:p>
    <w:p>
      <w:pPr>
        <w:jc w:val="center"/>
      </w:pPr>
      <w:r>
        <w:rPr>
          <w:b w:val="0"/>
          <w:sz w:val="24"/>
        </w:rPr>
        <w:t>受控状态：非受控（评审通过后转受控）</w:t>
      </w:r>
    </w:p>
    <w:p/>
    <w:p/>
    <w:p/>
    <w:p/>
    <w:p>
      <w:pPr>
        <w:jc w:val="center"/>
      </w:pPr>
      <w:r>
        <w:rPr>
          <w:b w:val="0"/>
          <w:sz w:val="24"/>
        </w:rPr>
        <w:t>编写：Adam（科技部）          日期：2026-07-09</w:t>
      </w:r>
    </w:p>
    <w:p>
      <w:pPr>
        <w:jc w:val="center"/>
      </w:pPr>
      <w:r>
        <w:rPr>
          <w:b w:val="0"/>
          <w:sz w:val="24"/>
        </w:rPr>
        <w:t>审核：____________          日期：____________</w:t>
      </w:r>
    </w:p>
    <w:p>
      <w:pPr>
        <w:jc w:val="center"/>
      </w:pPr>
      <w:r>
        <w:rPr>
          <w:b w:val="0"/>
          <w:sz w:val="24"/>
        </w:rPr>
        <w:t>批准：____________          日期：____________</w:t>
      </w:r>
    </w:p>
    <w:p>
      <w:r>
        <w:br w:type="page"/>
      </w:r>
    </w:p>
    <w:p>
      <w:pPr>
        <w:pStyle w:val="Heading1"/>
      </w:pPr>
      <w:r>
        <w:t>文档修订记录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20"/>
              </w:rPr>
              <w:t>版本号</w:t>
            </w:r>
          </w:p>
        </w:tc>
        <w:tc>
          <w:tcPr>
            <w:tcW w:type="dxa" w:w="1020"/>
            <w:shd w:val="clear" w:fill="D9E2F3"/>
          </w:tcPr>
          <w:p>
            <w:r/>
            <w:r>
              <w:rPr>
                <w:b/>
                <w:sz w:val="20"/>
              </w:rPr>
              <w:t>变化状态*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b/>
                <w:sz w:val="20"/>
              </w:rPr>
              <w:t>简要说明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20"/>
              </w:rPr>
              <w:t>日期</w:t>
            </w:r>
          </w:p>
        </w:tc>
        <w:tc>
          <w:tcPr>
            <w:tcW w:type="dxa" w:w="1020"/>
            <w:shd w:val="clear" w:fill="D9E2F3"/>
          </w:tcPr>
          <w:p>
            <w:r/>
            <w:r>
              <w:rPr>
                <w:b/>
                <w:sz w:val="20"/>
              </w:rPr>
              <w:t>变更人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20"/>
              </w:rPr>
              <w:t>批准日期</w:t>
            </w:r>
          </w:p>
        </w:tc>
        <w:tc>
          <w:tcPr>
            <w:tcW w:type="dxa" w:w="1020"/>
            <w:shd w:val="clear" w:fill="D9E2F3"/>
          </w:tcPr>
          <w:p>
            <w:r/>
            <w:r>
              <w:rPr>
                <w:b/>
                <w:sz w:val="20"/>
              </w:rPr>
              <w:t>批准人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V0.1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C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初次创建，待业务与科技双方评审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2026-07-09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Adam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 w:val="0"/>
          <w:sz w:val="18"/>
        </w:rPr>
        <w:t>*变化状态：C = 创立，A = 增加，M = 修改，D = 删除</w:t>
      </w:r>
    </w:p>
    <w:p>
      <w:r>
        <w:br w:type="page"/>
      </w:r>
    </w:p>
    <w:p>
      <w:pPr>
        <w:pStyle w:val="Heading1"/>
      </w:pPr>
      <w:r>
        <w:t>1  背景与目标</w:t>
      </w:r>
    </w:p>
    <w:p>
      <w:pPr>
        <w:pStyle w:val="Heading2"/>
      </w:pPr>
      <w:r>
        <w:t>1.1  现状与问题</w:t>
      </w:r>
    </w:p>
    <w:p>
      <w:r>
        <w:rPr>
          <w:b w:val="0"/>
        </w:rPr>
        <w:t>科技部日常接收业务部门提交的需求文档（Word/PDF 为主），并据此搭建业务系统。当前需求工程环节存在以下问题：</w:t>
      </w:r>
    </w:p>
    <w:p>
      <w:pPr>
        <w:pStyle w:val="ListBullet"/>
      </w:pPr>
      <w:r>
        <w:t>需求文档质量参差不齐：描述歧义、指标模糊（如"快速""大量"）、异常流程缺失、前后不一致等问题普遍存在，且多在系统设计甚至测试阶段才暴露；</w:t>
      </w:r>
    </w:p>
    <w:p>
      <w:pPr>
        <w:pStyle w:val="ListBullet"/>
      </w:pPr>
      <w:r>
        <w:t>功能分解依赖人工：分析师手工将需求拆解为功能清单和详细描述，耗时长、粒度和格式不统一，且难以追溯到需求原文；</w:t>
      </w:r>
    </w:p>
    <w:p>
      <w:pPr>
        <w:pStyle w:val="ListBullet"/>
      </w:pPr>
      <w:r>
        <w:t>对齐手段缺失：缺少原型和流程图等可视化载体，业务与科技对需求的理解偏差往往到 UAT 阶段才被发现，返工成本高。</w:t>
      </w:r>
    </w:p>
    <w:p>
      <w:r>
        <w:rPr>
          <w:b w:val="0"/>
        </w:rPr>
        <w:t>依据行内《项目度量数据表》（KSSH-1102）的实际数据【事实，来源：02项目度量数据表.xlsx】：需求开发阶段约占项目总工作量 10.7%，但样本项目集成与系统测试阶段检出缺陷 52 个（其中致命 2 个、严重 15 个）；业界共识是需求阶段引入的缺陷修复成本随阶段推移显著放大【假设：行内暂无按缺陷根因归类到需求阶段的统计，建议平台上线后补充该度量】。</w:t>
      </w:r>
    </w:p>
    <w:p>
      <w:pPr>
        <w:pStyle w:val="Heading2"/>
      </w:pPr>
      <w:r>
        <w:t>1.2  项目目标</w:t>
      </w:r>
    </w:p>
    <w:p>
      <w:r>
        <w:rPr>
          <w:b w:val="0"/>
        </w:rPr>
        <w:t>建设"智能需求管理平台"（以下简称"平台"），定位于行内软件生命周期的需求开发阶段（衔接立项计划与系统设计），以行内私有化部署的大模型（LLM）为核心能力，实现：</w:t>
      </w:r>
    </w:p>
    <w:p>
      <w:pPr>
        <w:pStyle w:val="ListBullet"/>
      </w:pPr>
      <w:r>
        <w:rPr>
          <w:b/>
        </w:rPr>
        <w:t>目标一（质检）：</w:t>
      </w:r>
      <w:r>
        <w:t>需求文档质量检查：自动检出歧义、模糊、不完整、不一致等问题并输出报告，前移缺陷发现时点；</w:t>
      </w:r>
    </w:p>
    <w:p>
      <w:pPr>
        <w:pStyle w:val="ListBullet"/>
      </w:pPr>
      <w:r>
        <w:rPr>
          <w:b/>
        </w:rPr>
        <w:t>目标二（分解）：</w:t>
      </w:r>
      <w:r>
        <w:t>需求功能分解：基于需求文档自动生成功能树和结构化的详细功能描述（含验收标准），经人工校对后形成需求基线；</w:t>
      </w:r>
    </w:p>
    <w:p>
      <w:pPr>
        <w:pStyle w:val="ListBullet"/>
      </w:pPr>
      <w:r>
        <w:rPr>
          <w:b/>
        </w:rPr>
        <w:t>目标三（生成）：</w:t>
      </w:r>
      <w:r>
        <w:t>原型与流程图生成：自动生成业务流程图、页面原型等可视化产物，作为业务与科技的对齐载体。</w:t>
      </w:r>
    </w:p>
    <w:p>
      <w:pPr>
        <w:pStyle w:val="Heading2"/>
      </w:pPr>
      <w:r>
        <w:t>1.3  成功指标（与行内现有度量体系挂钩）</w:t>
      </w:r>
    </w:p>
    <w:p>
      <w:r>
        <w:rPr>
          <w:b w:val="0"/>
        </w:rPr>
        <w:t>平台价值以行内既有度量口径衡量，避免另造指标。以下基线值来自《项目度量数据表》【事实】，目标值为建议值【假设，待评审确定】：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154"/>
            <w:shd w:val="clear" w:fill="D9E2F3"/>
          </w:tcPr>
          <w:p>
            <w:r/>
            <w:r>
              <w:rPr>
                <w:b/>
                <w:sz w:val="20"/>
              </w:rPr>
              <w:t>指标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20"/>
              </w:rPr>
              <w:t>现有基线/目标</w:t>
            </w:r>
          </w:p>
        </w:tc>
        <w:tc>
          <w:tcPr>
            <w:tcW w:type="dxa" w:w="2381"/>
            <w:shd w:val="clear" w:fill="D9E2F3"/>
          </w:tcPr>
          <w:p>
            <w:r/>
            <w:r>
              <w:rPr>
                <w:b/>
                <w:sz w:val="20"/>
              </w:rPr>
              <w:t>平台目标（建议）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20"/>
              </w:rPr>
              <w:t>对应现有度量表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需求评审效率（个/人时）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≥0.75（样本实际 0.76）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≥1.0（质检报告预发现问题，降低人工评审耗时）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缺陷-评审缺陷度量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需求开发阶段工期偏差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控制范围 ±15%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维持达标，阶段耗时缩短 20%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工期度量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需求评审缺陷发现数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样本 25 个/项目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评审前平台预检出问题数 ≥ 人工评审发现数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缺陷-评审缺陷度量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需求根因的后期缺陷占比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暂无统计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平台上线后建立该度量并逐年下降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缺陷-测试缺陷度量（需扩展根因字段）</w:t>
            </w:r>
          </w:p>
        </w:tc>
      </w:tr>
    </w:tbl>
    <w:p>
      <w:pPr>
        <w:pStyle w:val="Heading1"/>
      </w:pPr>
      <w:r>
        <w:t>2  范围、假设与依赖</w:t>
      </w:r>
    </w:p>
    <w:p>
      <w:pPr>
        <w:pStyle w:val="Heading2"/>
      </w:pPr>
      <w:r>
        <w:t>2.1  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252"/>
            <w:shd w:val="clear" w:fill="D9E2F3"/>
          </w:tcPr>
          <w:p>
            <w:r/>
            <w:r>
              <w:rPr>
                <w:b/>
                <w:sz w:val="20"/>
              </w:rPr>
              <w:t>范围内</w:t>
            </w:r>
          </w:p>
        </w:tc>
        <w:tc>
          <w:tcPr>
            <w:tcW w:type="dxa" w:w="4252"/>
            <w:shd w:val="clear" w:fill="D9E2F3"/>
          </w:tcPr>
          <w:p>
            <w:r/>
            <w:r>
              <w:rPr>
                <w:b/>
                <w:sz w:val="20"/>
              </w:rPr>
              <w:t>范围外（本期不做）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需求文档上传、解析、版本管理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代码生成、测试用例生成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需求质量检查与澄清管理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完整项目排期与资源管理（沿用现有工具）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功能分解与详细需求描述生成（含 FP 估算辅助）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正式 UI 高保真设计（平台仅出低保真原型）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业务流程图、页面原型、时序图生成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需求文档在线协同撰写（业务部门仍线下起草）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在线评审、确认与需求基线管理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需求规格说明书导出（Word/PDF）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pStyle w:val="Heading2"/>
      </w:pPr>
      <w:r>
        <w:t>2.2  关键假设（均需在评审中确认）</w:t>
      </w:r>
    </w:p>
    <w:p>
      <w:pPr>
        <w:pStyle w:val="ListBullet"/>
      </w:pPr>
      <w:r>
        <w:t>行内已完成 LLM 私有化部署，提供 API 接口，上下文长度足以处理 50 页以上需求文档（不足时平台侧做分片处理）；【假设 A1】</w:t>
      </w:r>
    </w:p>
    <w:p>
      <w:pPr>
        <w:pStyle w:val="ListBullet"/>
      </w:pPr>
      <w:r>
        <w:t>平台部署于行内内网，数据不出行，无需调用外部服务；【事实，本次已确认】</w:t>
      </w:r>
    </w:p>
    <w:p>
      <w:pPr>
        <w:pStyle w:val="ListBullet"/>
      </w:pPr>
      <w:r>
        <w:t>业务部门愿意配合在平台内查看质检报告并回复澄清问题（不要求其在线撰写需求）；【假设 A2】</w:t>
      </w:r>
    </w:p>
    <w:p>
      <w:pPr>
        <w:pStyle w:val="ListBullet"/>
      </w:pPr>
      <w:r>
        <w:t>行内存在 DevOps/项目管理平台可承接分解后的开发任务，具备 API；【假设 A3，若无则本期止步于导出文档】</w:t>
      </w:r>
    </w:p>
    <w:p>
      <w:pPr>
        <w:pStyle w:val="Heading2"/>
      </w:pPr>
      <w:r>
        <w:t>2.3  设计决策及理由</w:t>
      </w:r>
    </w:p>
    <w:p>
      <w:r>
        <w:rPr>
          <w:b w:val="0"/>
        </w:rPr>
        <w:t>以下决策构成平台流程骨架，评审时请重点确认：</w:t>
      </w:r>
    </w:p>
    <w:p>
      <w:pPr>
        <w:pStyle w:val="ListBullet"/>
      </w:pPr>
      <w:r>
        <w:rPr>
          <w:b/>
        </w:rPr>
        <w:t>决策 1：质检前置于分解。</w:t>
      </w:r>
      <w:r>
        <w:t>低质量需求直接分解只会放大歧义（垃圾进、垃圾出）。质检不通过（评分低于阈值）时提示先澄清修订，但允许分析师强制继续并留痕。</w:t>
      </w:r>
    </w:p>
    <w:p>
      <w:pPr>
        <w:pStyle w:val="ListBullet"/>
      </w:pPr>
      <w:r>
        <w:rPr>
          <w:b/>
        </w:rPr>
        <w:t>决策 2：人工在环（Human-in-the-loop）。</w:t>
      </w:r>
      <w:r>
        <w:t>LLM 存在幻觉风险，且银行审计要求产物可追责。所有 LLM 生成内容（质检报告、功能分解、原型）均为"草稿"状态，须分析师确认后方可进入基线；每条生成内容标注来源需求原文位置，可追溯。</w:t>
      </w:r>
    </w:p>
    <w:p>
      <w:pPr>
        <w:pStyle w:val="ListBullet"/>
      </w:pPr>
      <w:r>
        <w:rPr>
          <w:b/>
        </w:rPr>
        <w:t>决策 3：结构化需求而非自由文本。</w:t>
      </w:r>
      <w:r>
        <w:t>分解产物采用统一结构（用户故事+主流程+异常流+业务规则+验收标准），而非自由文本，保证可评审、可测试、可估算（FP）。</w:t>
      </w:r>
    </w:p>
    <w:p>
      <w:pPr>
        <w:pStyle w:val="Heading1"/>
      </w:pPr>
      <w:r>
        <w:t>3  用户角色与权限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20"/>
              </w:rPr>
              <w:t>角色</w:t>
            </w:r>
          </w:p>
        </w:tc>
        <w:tc>
          <w:tcPr>
            <w:tcW w:type="dxa" w:w="1587"/>
            <w:shd w:val="clear" w:fill="D9E2F3"/>
          </w:tcPr>
          <w:p>
            <w:r/>
            <w:r>
              <w:rPr>
                <w:b/>
                <w:sz w:val="20"/>
              </w:rPr>
              <w:t>主要用户</w:t>
            </w:r>
          </w:p>
        </w:tc>
        <w:tc>
          <w:tcPr>
            <w:tcW w:type="dxa" w:w="3175"/>
            <w:shd w:val="clear" w:fill="D9E2F3"/>
          </w:tcPr>
          <w:p>
            <w:r/>
            <w:r>
              <w:rPr>
                <w:b/>
                <w:sz w:val="20"/>
              </w:rPr>
              <w:t>核心操作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20"/>
              </w:rPr>
              <w:t>权限要点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需求分析师（主用户）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科技部工程师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上传文档、发起质检、编辑确认分解结果、生成原型、发起评审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本项目全部读写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业务提交人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业务部门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查看质检报告、回复澄清问题、确认原型与流程图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本项目只读+澄清/确认操作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评审人/项目负责人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科技部负责人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评审、批准基线、查看度量看板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本项目读+审批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系统管理员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科技部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用户与权限管理、LLM 参数与检查规则配置、审计日志查询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系统级配置，不可见业务数据明细【假设，按行内最小权限原则】</w:t>
            </w:r>
          </w:p>
        </w:tc>
      </w:tr>
    </w:tbl>
    <w:p>
      <w:r>
        <w:rPr>
          <w:b w:val="0"/>
        </w:rPr>
        <w:t>数据隔离：按项目授权，跨部门项目数据默认不可见，符合行内数据安全要求。</w:t>
      </w:r>
    </w:p>
    <w:p>
      <w:pPr>
        <w:pStyle w:val="Heading1"/>
      </w:pPr>
      <w:r>
        <w:t>4  端到端业务流程</w:t>
      </w:r>
    </w:p>
    <w:p>
      <w:r>
        <w:rPr>
          <w:b w:val="0"/>
        </w:rPr>
        <w:t>平台主流程如下（括号内为对应功能模块）：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680"/>
            <w:shd w:val="clear" w:fill="D9E2F3"/>
          </w:tcPr>
          <w:p>
            <w:r/>
            <w:r>
              <w:rPr>
                <w:b/>
                <w:sz w:val="20"/>
              </w:rPr>
              <w:t>步骤</w:t>
            </w:r>
          </w:p>
        </w:tc>
        <w:tc>
          <w:tcPr>
            <w:tcW w:type="dxa" w:w="3742"/>
            <w:shd w:val="clear" w:fill="D9E2F3"/>
          </w:tcPr>
          <w:p>
            <w:r/>
            <w:r>
              <w:rPr>
                <w:b/>
                <w:sz w:val="20"/>
              </w:rPr>
              <w:t>活动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20"/>
              </w:rPr>
              <w:t>责任人</w:t>
            </w:r>
          </w:p>
        </w:tc>
        <w:tc>
          <w:tcPr>
            <w:tcW w:type="dxa" w:w="2381"/>
            <w:shd w:val="clear" w:fill="D9E2F3"/>
          </w:tcPr>
          <w:p>
            <w:r/>
            <w:r>
              <w:rPr>
                <w:b/>
                <w:sz w:val="20"/>
              </w:rPr>
              <w:t>产出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上传需求文档，平台解析为结构化章节（F1）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需求分析师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结构化需求文档 V1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发起质量检查，平台输出质检报告（F2）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需求分析师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质检报告（问题清单+评分）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将澄清问题发送业务提交人，在线答复、修订文档（F2/F1）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业务提交人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澄清记录、需求文档 V2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质检通过后发起功能分解，人工校对编辑（F3）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需求分析师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功能树+详细功能描述+FP 估算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生成业务流程图、页面原型，组织对齐会（F4）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需求分析师+业务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流程图、可点击原型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在线评审与确认，形成需求基线（F5）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评审人、业务提交人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需求基线 V1.0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导出需求规格说明书 / 推送开发任务（F6）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需求分析师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SRS 文档、DevOps 任务</w:t>
            </w:r>
          </w:p>
        </w:tc>
      </w:tr>
    </w:tbl>
    <w:p>
      <w:r>
        <w:rPr>
          <w:b w:val="0"/>
        </w:rPr>
        <w:t>变更管理：基线后需求变更须走"修订→增量质检→增量分解→重新确认"流程，版本号递增，全程留痕。</w:t>
      </w:r>
    </w:p>
    <w:p>
      <w:pPr>
        <w:pStyle w:val="Heading1"/>
      </w:pPr>
      <w:r>
        <w:t>5  功能需求</w:t>
      </w:r>
    </w:p>
    <w:p>
      <w:pPr>
        <w:pStyle w:val="Heading2"/>
      </w:pPr>
      <w:r>
        <w:t>5.1  F1 需求文档管理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794"/>
            <w:shd w:val="clear" w:fill="D9E2F3"/>
          </w:tcPr>
          <w:p>
            <w:r/>
            <w:r>
              <w:rPr>
                <w:b/>
                <w:sz w:val="20"/>
              </w:rPr>
              <w:t>编号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20"/>
              </w:rPr>
              <w:t>功能点</w:t>
            </w:r>
          </w:p>
        </w:tc>
        <w:tc>
          <w:tcPr>
            <w:tcW w:type="dxa" w:w="4876"/>
            <w:shd w:val="clear" w:fill="D9E2F3"/>
          </w:tcPr>
          <w:p>
            <w:r/>
            <w:r>
              <w:rPr>
                <w:b/>
                <w:sz w:val="20"/>
              </w:rPr>
              <w:t>描述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F1-1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文档上传与解析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支持 docx/pdf/xlsx 上传；解析为章节-段落结构，保留原文编号，作为后续质检与分解的定位锚点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F1-2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版本管理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同一需求多版本管理，版本间差异对比（段落级 diff）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F1-3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澄清记录关联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每个澄清问题与文档段落、答复、修订版本关联，形成完整证据链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F1-4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项目空间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按项目组织文档、成员与权限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P0</w:t>
            </w:r>
          </w:p>
        </w:tc>
      </w:tr>
    </w:tbl>
    <w:p>
      <w:pPr>
        <w:pStyle w:val="Heading2"/>
      </w:pPr>
      <w:r>
        <w:t>5.2  F2 需求质量检查</w:t>
      </w:r>
    </w:p>
    <w:p>
      <w:r>
        <w:rPr>
          <w:b w:val="0"/>
        </w:rPr>
        <w:t>检查由 LLM 驱动，检查项以"检查清单"形式配置化管理（管理员可增删改），保证口径统一、结果可解释。</w:t>
      </w:r>
    </w:p>
    <w:p>
      <w:pPr>
        <w:pStyle w:val="Heading3"/>
      </w:pPr>
      <w:r>
        <w:t>5.2.1  检查维度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474"/>
            <w:shd w:val="clear" w:fill="D9E2F3"/>
          </w:tcPr>
          <w:p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20"/>
              </w:rPr>
              <w:t>检出内容示例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歧义</w:t>
            </w:r>
          </w:p>
        </w:tc>
        <w:tc>
          <w:tcPr>
            <w:tcW w:type="dxa" w:w="7030"/>
          </w:tcPr>
          <w:p>
            <w:r/>
            <w:r>
              <w:rPr>
                <w:sz w:val="20"/>
              </w:rPr>
              <w:t>多义表述、代词指代不清（"该系统""它"）、中英文术语混用不一致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模糊</w:t>
            </w:r>
          </w:p>
        </w:tc>
        <w:tc>
          <w:tcPr>
            <w:tcW w:type="dxa" w:w="7030"/>
          </w:tcPr>
          <w:p>
            <w:r/>
            <w:r>
              <w:rPr>
                <w:sz w:val="20"/>
              </w:rPr>
              <w:t>无量化指标的形容词（"快速响应""大量数据""界面友好"）、缺少明确阈值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不完整</w:t>
            </w:r>
          </w:p>
        </w:tc>
        <w:tc>
          <w:tcPr>
            <w:tcW w:type="dxa" w:w="7030"/>
          </w:tcPr>
          <w:p>
            <w:r/>
            <w:r>
              <w:rPr>
                <w:sz w:val="20"/>
              </w:rPr>
              <w:t>只写正常流程缺少异常/边界（超时、并发、幂等）、缺少非功能需求（性能/安全/合规）、缺少角色权限说明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不一致</w:t>
            </w:r>
          </w:p>
        </w:tc>
        <w:tc>
          <w:tcPr>
            <w:tcW w:type="dxa" w:w="7030"/>
          </w:tcPr>
          <w:p>
            <w:r/>
            <w:r>
              <w:rPr>
                <w:sz w:val="20"/>
              </w:rPr>
              <w:t>前后文冲突（同一字段两处定义不同）、与术语表冲突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不可测试</w:t>
            </w:r>
          </w:p>
        </w:tc>
        <w:tc>
          <w:tcPr>
            <w:tcW w:type="dxa" w:w="7030"/>
          </w:tcPr>
          <w:p>
            <w:r/>
            <w:r>
              <w:rPr>
                <w:sz w:val="20"/>
              </w:rPr>
              <w:t>无法编写验收标准的描述（"尽量""原则上"）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合规提示</w:t>
            </w:r>
          </w:p>
        </w:tc>
        <w:tc>
          <w:tcPr>
            <w:tcW w:type="dxa" w:w="7030"/>
          </w:tcPr>
          <w:p>
            <w:r/>
            <w:r>
              <w:rPr>
                <w:sz w:val="20"/>
              </w:rPr>
              <w:t>涉及客户信息、资金变动等敏感操作缺少审计/复核要求的提示【假设：规则库需合规部门参与制定】</w:t>
            </w:r>
          </w:p>
        </w:tc>
      </w:tr>
    </w:tbl>
    <w:p>
      <w:pPr>
        <w:pStyle w:val="Heading3"/>
      </w:pPr>
      <w:r>
        <w:t>5.2.2  功能点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794"/>
            <w:shd w:val="clear" w:fill="D9E2F3"/>
          </w:tcPr>
          <w:p>
            <w:r/>
            <w:r>
              <w:rPr>
                <w:b/>
                <w:sz w:val="20"/>
              </w:rPr>
              <w:t>编号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20"/>
              </w:rPr>
              <w:t>功能点</w:t>
            </w:r>
          </w:p>
        </w:tc>
        <w:tc>
          <w:tcPr>
            <w:tcW w:type="dxa" w:w="4876"/>
            <w:shd w:val="clear" w:fill="D9E2F3"/>
          </w:tcPr>
          <w:p>
            <w:r/>
            <w:r>
              <w:rPr>
                <w:b/>
                <w:sz w:val="20"/>
              </w:rPr>
              <w:t>描述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F2-1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一键质检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对整篇或选定章节执行检查，输出问题清单：原文位置及引文、问题类型、严重级（高/中/低）、改写建议、向业务的澄清问题草稿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F2-2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质量评分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按维度加权评分（0-100），低于阈值（默认 70，可配置）时建议先澄清再分解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F2-3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澄清工作流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将选中问题一键生成澄清单发送业务提交人，在线答复、关闭闭环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F2-4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检查清单配置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管理员维护检查项、模糊词表、行内术语表、严重级判定规则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F2-5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质检报告导出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导出 Word/PDF 报告，可作为需求评审会输入；问题数据沉淀为"评审缺陷度量"数据源，对接项目度量数据表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P1</w:t>
            </w:r>
          </w:p>
        </w:tc>
      </w:tr>
    </w:tbl>
    <w:p>
      <w:pPr>
        <w:pStyle w:val="Heading2"/>
      </w:pPr>
      <w:r>
        <w:t>5.3  F3 需求功能分解</w:t>
      </w:r>
    </w:p>
    <w:p>
      <w:pPr>
        <w:pStyle w:val="Heading3"/>
      </w:pPr>
      <w:r>
        <w:t>5.3.1  分解结构</w:t>
      </w:r>
    </w:p>
    <w:p>
      <w:r>
        <w:rPr>
          <w:b w:val="0"/>
        </w:rPr>
        <w:t>平台将需求文档分解为四层功能树：业务域 → 功能模块 → 功能 → 功能点。每个功能点生成如下结构化详细描述：</w:t>
      </w:r>
    </w:p>
    <w:p>
      <w:pPr>
        <w:pStyle w:val="ListBullet"/>
      </w:pPr>
      <w:r>
        <w:t>用户故事：作为【角色】，我需要【能力】，以便【业务价值】；</w:t>
      </w:r>
    </w:p>
    <w:p>
      <w:pPr>
        <w:pStyle w:val="ListBullet"/>
      </w:pPr>
      <w:r>
        <w:t>前置条件与触发方式；</w:t>
      </w:r>
    </w:p>
    <w:p>
      <w:pPr>
        <w:pStyle w:val="ListBullet"/>
      </w:pPr>
      <w:r>
        <w:t>主流程（分步描述）与异常流（每个异常的触发条件与处理）；</w:t>
      </w:r>
    </w:p>
    <w:p>
      <w:pPr>
        <w:pStyle w:val="ListBullet"/>
      </w:pPr>
      <w:r>
        <w:t>业务规则（校验规则、计算口径、权限约束）；</w:t>
      </w:r>
    </w:p>
    <w:p>
      <w:pPr>
        <w:pStyle w:val="ListBullet"/>
      </w:pPr>
      <w:r>
        <w:t>验收标准（Given-When-Then 格式，可直接转测试用例）；</w:t>
      </w:r>
    </w:p>
    <w:p>
      <w:pPr>
        <w:pStyle w:val="ListBullet"/>
      </w:pPr>
      <w:r>
        <w:t>涉及系统与接口（上下游系统、数据来源）【标注：LLM 推测项须人工确认】；</w:t>
      </w:r>
    </w:p>
    <w:p>
      <w:pPr>
        <w:pStyle w:val="ListBullet"/>
      </w:pPr>
      <w:r>
        <w:t>溯源标注：每条内容链接到需求原文段落。</w:t>
      </w:r>
    </w:p>
    <w:p>
      <w:pPr>
        <w:pStyle w:val="Heading3"/>
      </w:pPr>
      <w:r>
        <w:t>5.3.2  功能点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794"/>
            <w:shd w:val="clear" w:fill="D9E2F3"/>
          </w:tcPr>
          <w:p>
            <w:r/>
            <w:r>
              <w:rPr>
                <w:b/>
                <w:sz w:val="20"/>
              </w:rPr>
              <w:t>编号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20"/>
              </w:rPr>
              <w:t>功能点</w:t>
            </w:r>
          </w:p>
        </w:tc>
        <w:tc>
          <w:tcPr>
            <w:tcW w:type="dxa" w:w="4876"/>
            <w:shd w:val="clear" w:fill="D9E2F3"/>
          </w:tcPr>
          <w:p>
            <w:r/>
            <w:r>
              <w:rPr>
                <w:b/>
                <w:sz w:val="20"/>
              </w:rPr>
              <w:t>描述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F3-1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自动分解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基于质检通过的文档生成功能树与详细描述草稿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F3-2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人工编辑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树节点增删改、合并拆分、拖拽调整层级；详细描述逐字段编辑；编辑痕迹留存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F3-3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优先级与标签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为功能点标注优先级（P0-P2）、所属迭代、责任人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F3-4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FP 估算辅助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按功能点自动预估功能点数（FP），汇总后对接项目估算表，支撑行内"功能点耗时率≤7.15人时/FP"的效率度量【依据：02项目度量数据表】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F3-5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覆盖度校验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反向校验：需求原文段落未被任何功能点覆盖时告警，防止漏拆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F3-6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需求矩阵导出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导出需求跟踪矩阵（原文↔功能点↔验收标准），供系统设计与测试阶段引用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P2</w:t>
            </w:r>
          </w:p>
        </w:tc>
      </w:tr>
    </w:tbl>
    <w:p>
      <w:pPr>
        <w:pStyle w:val="Heading2"/>
      </w:pPr>
      <w:r>
        <w:t>5.4  F4 原型与流程图生成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794"/>
            <w:shd w:val="clear" w:fill="D9E2F3"/>
          </w:tcPr>
          <w:p>
            <w:r/>
            <w:r>
              <w:rPr>
                <w:b/>
                <w:sz w:val="20"/>
              </w:rPr>
              <w:t>编号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20"/>
              </w:rPr>
              <w:t>功能点</w:t>
            </w:r>
          </w:p>
        </w:tc>
        <w:tc>
          <w:tcPr>
            <w:tcW w:type="dxa" w:w="4876"/>
            <w:shd w:val="clear" w:fill="D9E2F3"/>
          </w:tcPr>
          <w:p>
            <w:r/>
            <w:r>
              <w:rPr>
                <w:b/>
                <w:sz w:val="20"/>
              </w:rPr>
              <w:t>描述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F4-1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业务流程图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按功能模块生成流程图（Mermaid/BPMN 格式），含泳道（角色/系统）、判断分支、异常路径；在线编辑，导出图片/Visio 可用格式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F4-2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页面原型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生成低保真 HTML 线框原型：页面布局、字段、按钮及页面间跳转，可点击演示；用于对齐会而非 UI 定稿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F4-3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时序图/状态图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针对接口交互和单据状态流转生成时序图、状态机图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P2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F4-4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产物-需求联动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每个生成物关联功能点；需求变更后自动标记关联产物"待更新"，一键重新生成并展示差异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F4-5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产物评论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业务与科技可在流程图/原型上逐元素评论，评论转化为澄清问题或修改项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P1</w:t>
            </w:r>
          </w:p>
        </w:tc>
      </w:tr>
    </w:tbl>
    <w:p>
      <w:pPr>
        <w:pStyle w:val="Heading2"/>
      </w:pPr>
      <w:r>
        <w:t>5.5  F5 评审确认与基线管理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794"/>
            <w:shd w:val="clear" w:fill="D9E2F3"/>
          </w:tcPr>
          <w:p>
            <w:r/>
            <w:r>
              <w:rPr>
                <w:b/>
                <w:sz w:val="20"/>
              </w:rPr>
              <w:t>编号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20"/>
              </w:rPr>
              <w:t>功能点</w:t>
            </w:r>
          </w:p>
        </w:tc>
        <w:tc>
          <w:tcPr>
            <w:tcW w:type="dxa" w:w="4876"/>
            <w:shd w:val="clear" w:fill="D9E2F3"/>
          </w:tcPr>
          <w:p>
            <w:r/>
            <w:r>
              <w:rPr>
                <w:b/>
                <w:sz w:val="20"/>
              </w:rPr>
              <w:t>描述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F5-1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在线评审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发起评审任务，评审人对功能点/产物逐项通过或驳回并留言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F5-2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业务确认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业务提交人对分解结果和原型电子签署确认，留存确认记录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F5-3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需求基线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全部确认后冻结为基线版本；基线后修改必须走变更流程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F5-4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度量看板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项目级看板：质检问题数与分布、澄清闭环时长、评审效率、需求变更次数；数据可导出至项目度量数据表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P2</w:t>
            </w:r>
          </w:p>
        </w:tc>
      </w:tr>
    </w:tbl>
    <w:p>
      <w:pPr>
        <w:pStyle w:val="Heading2"/>
      </w:pPr>
      <w:r>
        <w:t>5.6  F6 导出与集成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794"/>
            <w:shd w:val="clear" w:fill="D9E2F3"/>
          </w:tcPr>
          <w:p>
            <w:r/>
            <w:r>
              <w:rPr>
                <w:b/>
                <w:sz w:val="20"/>
              </w:rPr>
              <w:t>编号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20"/>
              </w:rPr>
              <w:t>功能点</w:t>
            </w:r>
          </w:p>
        </w:tc>
        <w:tc>
          <w:tcPr>
            <w:tcW w:type="dxa" w:w="4876"/>
            <w:shd w:val="clear" w:fill="D9E2F3"/>
          </w:tcPr>
          <w:p>
            <w:r/>
            <w:r>
              <w:rPr>
                <w:b/>
                <w:sz w:val="20"/>
              </w:rPr>
              <w:t>描述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F6-1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SRS 导出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按行内文档模板（封面/修订记录/受控状态）导出需求规格说明书 Word/PDF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F6-2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DevOps 任务推送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功能点一键创建为 DevOps 平台的开发任务，保持状态回传【依赖假设 A3】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P2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F6-3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审计日志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全量操作日志（谁、何时、对什么、做了什么），满足行内审计要求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P0</w:t>
            </w:r>
          </w:p>
        </w:tc>
      </w:tr>
    </w:tbl>
    <w:p>
      <w:pPr>
        <w:pStyle w:val="Heading1"/>
      </w:pPr>
      <w:r>
        <w:t>6 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20"/>
              </w:rPr>
              <w:t>类别</w:t>
            </w:r>
          </w:p>
        </w:tc>
        <w:tc>
          <w:tcPr>
            <w:tcW w:type="dxa" w:w="6576"/>
            <w:shd w:val="clear" w:fill="D9E2F3"/>
          </w:tcPr>
          <w:p>
            <w:r/>
            <w:r>
              <w:rPr>
                <w:b/>
                <w:sz w:val="20"/>
              </w:rPr>
              <w:t>要求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部署与数据安全</w:t>
            </w:r>
          </w:p>
        </w:tc>
        <w:tc>
          <w:tcPr>
            <w:tcW w:type="dxa" w:w="6576"/>
          </w:tcPr>
          <w:p>
            <w:r/>
            <w:r>
              <w:rPr>
                <w:sz w:val="20"/>
              </w:rPr>
              <w:t>行内内网私有化部署；仅调用行内私有化 LLM；数据不出行；文档存储加密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权限与合规</w:t>
            </w:r>
          </w:p>
        </w:tc>
        <w:tc>
          <w:tcPr>
            <w:tcW w:type="dxa" w:w="6576"/>
          </w:tcPr>
          <w:p>
            <w:r/>
            <w:r>
              <w:rPr>
                <w:sz w:val="20"/>
              </w:rPr>
              <w:t>按项目最小权限授权；操作全量审计；LLM 输出内容标注"AI 生成，未经确认"水印直至人工确认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性能</w:t>
            </w:r>
          </w:p>
        </w:tc>
        <w:tc>
          <w:tcPr>
            <w:tcW w:type="dxa" w:w="6576"/>
          </w:tcPr>
          <w:p>
            <w:r/>
            <w:r>
              <w:rPr>
                <w:sz w:val="20"/>
              </w:rPr>
              <w:t>50 页文档解析+质检 ≤ 5 分钟；分解生成 ≤ 10 分钟；页面操作响应 ≤ 2 秒【假设：目标值待 LLM 性能实测后修订】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可用性</w:t>
            </w:r>
          </w:p>
        </w:tc>
        <w:tc>
          <w:tcPr>
            <w:tcW w:type="dxa" w:w="6576"/>
          </w:tcPr>
          <w:p>
            <w:r/>
            <w:r>
              <w:rPr>
                <w:sz w:val="20"/>
              </w:rPr>
              <w:t>工作时间可用性 ≥ 99.5%；LLM 服务不可用时，文档管理与人工编辑功能可独立使用（降级运行）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可追溯性</w:t>
            </w:r>
          </w:p>
        </w:tc>
        <w:tc>
          <w:tcPr>
            <w:tcW w:type="dxa" w:w="6576"/>
          </w:tcPr>
          <w:p>
            <w:r/>
            <w:r>
              <w:rPr>
                <w:sz w:val="20"/>
              </w:rPr>
              <w:t>任何基线内容可回溯到：需求原文位置 + 生成时 LLM 版本与提示词版本 + 人工修改记录</w:t>
            </w:r>
          </w:p>
        </w:tc>
      </w:tr>
    </w:tbl>
    <w:p>
      <w:pPr>
        <w:pStyle w:val="Heading1"/>
      </w:pPr>
      <w:r>
        <w:t>7  系统架构建议（概要）</w:t>
      </w:r>
    </w:p>
    <w:p>
      <w:r>
        <w:rPr>
          <w:b w:val="0"/>
        </w:rPr>
        <w:t>平台采用分层架构，核心是"LLM 编排层"与"人工在环"机制：</w:t>
      </w:r>
    </w:p>
    <w:p>
      <w:pPr>
        <w:pStyle w:val="ListBullet"/>
      </w:pPr>
      <w:r>
        <w:t>前端：Web 应用（文档视图、功能树编辑器、流程图/原型预览、评审界面）；</w:t>
      </w:r>
    </w:p>
    <w:p>
      <w:pPr>
        <w:pStyle w:val="ListBullet"/>
      </w:pPr>
      <w:r>
        <w:t>应用服务层：项目/文档/评审/基线等业务服务，权限与审计；</w:t>
      </w:r>
    </w:p>
    <w:p>
      <w:pPr>
        <w:pStyle w:val="ListBullet"/>
      </w:pPr>
      <w:r>
        <w:t>LLM 编排层：提示词模板管理、检查清单注入、长文档分片与结果合并、结构化输出校验（JSON Schema）、失败重试与降级；该层将"质检/分解/生成"实现为可配置的任务流水线；</w:t>
      </w:r>
    </w:p>
    <w:p>
      <w:pPr>
        <w:pStyle w:val="ListBullet"/>
      </w:pPr>
      <w:r>
        <w:t>文档解析服务：docx/pdf 解析、章节结构化、原文锚点定位；</w:t>
      </w:r>
    </w:p>
    <w:p>
      <w:pPr>
        <w:pStyle w:val="ListBullet"/>
      </w:pPr>
      <w:r>
        <w:t>存储：结构化需求库（功能树、问题、评审记录）+ 对象存储（原始文档、生成产物）；</w:t>
      </w:r>
    </w:p>
    <w:p>
      <w:pPr>
        <w:pStyle w:val="ListBullet"/>
      </w:pPr>
      <w:r>
        <w:t>集成层：行内 LLM API、统一认证（SSO）、DevOps 平台【假设 A3】。</w:t>
      </w:r>
    </w:p>
    <w:p>
      <w:r>
        <w:rPr>
          <w:b w:val="0"/>
        </w:rPr>
        <w:t>说明：架构细节（选型、容量）在概要设计阶段确定，本 PRD 仅约束边界与原则。</w:t>
      </w:r>
    </w:p>
    <w:p>
      <w:pPr>
        <w:pStyle w:val="Heading1"/>
      </w:pPr>
      <w:r>
        <w:t>8  核心数据实体（概要）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474"/>
            <w:shd w:val="clear" w:fill="D9E2F3"/>
          </w:tcPr>
          <w:p>
            <w:r/>
            <w:r>
              <w:rPr>
                <w:b/>
                <w:sz w:val="20"/>
              </w:rPr>
              <w:t>实体</w:t>
            </w:r>
          </w:p>
        </w:tc>
        <w:tc>
          <w:tcPr>
            <w:tcW w:type="dxa" w:w="4195"/>
            <w:shd w:val="clear" w:fill="D9E2F3"/>
          </w:tcPr>
          <w:p>
            <w:r/>
            <w:r>
              <w:rPr>
                <w:b/>
                <w:sz w:val="20"/>
              </w:rPr>
              <w:t>关键属性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b/>
                <w:sz w:val="20"/>
              </w:rPr>
              <w:t>关系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项目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名称、编号、成员、状态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1:N 需求文档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需求文档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版本、状态、章节结构、原文锚点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1:N 质检问题、1:1 功能树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质检问题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类型、严重级、原文位置、建议、状态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N:1 文档；1:N 澄清记录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功能点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层级路径、详细描述结构体、FP 估算、优先级、溯源锚点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N:1 功能树；1:N 生成产物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生成产物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类型（流程图/原型/时序图）、内容、待更新标记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N:1 功能点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评审/确认记录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评审人、结论、意见、时间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N:1 基线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基线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版本号、冻结时间、包含的功能点快照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1:N 变更记录</w:t>
            </w:r>
          </w:p>
        </w:tc>
      </w:tr>
    </w:tbl>
    <w:p>
      <w:pPr>
        <w:pStyle w:val="Heading1"/>
      </w:pPr>
      <w:r>
        <w:t>9  迭代规划（建议，工期为假设值待估算）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361"/>
            <w:shd w:val="clear" w:fill="D9E2F3"/>
          </w:tcPr>
          <w:p>
            <w:r/>
            <w:r>
              <w:rPr>
                <w:b/>
                <w:sz w:val="20"/>
              </w:rPr>
              <w:t>迭代</w:t>
            </w:r>
          </w:p>
        </w:tc>
        <w:tc>
          <w:tcPr>
            <w:tcW w:type="dxa" w:w="3742"/>
            <w:shd w:val="clear" w:fill="D9E2F3"/>
          </w:tcPr>
          <w:p>
            <w:r/>
            <w:r>
              <w:rPr>
                <w:b/>
                <w:sz w:val="20"/>
              </w:rPr>
              <w:t>范围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20"/>
              </w:rPr>
              <w:t>里程碑产出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20"/>
              </w:rPr>
              <w:t>建议工期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MVP（一期）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F1 文档管理 + F2 质检（F2-1/2/5）+ F3 分解（F3-1/2）+ F6-1/3 导出与审计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可用的"质检+分解+导出"闭环，选 1-2 个真实项目试点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约 8 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二期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F4 流程图与原型 + F2-3 澄清工作流 + F5 评审确认基线 + F3-4 FP 估算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业务-科技在线对齐闭环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约 8 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三期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F6-2 DevOps 集成 + F5-4 度量看板 + F3-5/6、F4-3/4/5 增强项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与研发流程和度量体系全面打通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约 6 周</w:t>
            </w:r>
          </w:p>
        </w:tc>
      </w:tr>
    </w:tbl>
    <w:p>
      <w:r>
        <w:rPr>
          <w:b w:val="0"/>
        </w:rPr>
        <w:t>MVP 优先做质检与分解而非原型的理由：这两项直接消耗分析师工时且是原型质量的前提；原型依赖分解产物的结构化程度，放二期风险更低。</w:t>
      </w:r>
    </w:p>
    <w:p>
      <w:pPr>
        <w:pStyle w:val="Heading1"/>
      </w:pPr>
      <w:r>
        <w:t>10  风险与开放问题</w:t>
      </w:r>
    </w:p>
    <w:p>
      <w:pPr>
        <w:pStyle w:val="Heading2"/>
      </w:pPr>
      <w:r>
        <w:t>10.1  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494"/>
            <w:shd w:val="clear" w:fill="D9E2F3"/>
          </w:tcPr>
          <w:p>
            <w:r/>
            <w:r>
              <w:rPr>
                <w:b/>
                <w:sz w:val="20"/>
              </w:rPr>
              <w:t>风险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20"/>
              </w:rPr>
              <w:t>影响</w:t>
            </w:r>
          </w:p>
        </w:tc>
        <w:tc>
          <w:tcPr>
            <w:tcW w:type="dxa" w:w="3969"/>
            <w:shd w:val="clear" w:fill="D9E2F3"/>
          </w:tcPr>
          <w:p>
            <w:r/>
            <w:r>
              <w:rPr>
                <w:b/>
                <w:sz w:val="20"/>
              </w:rPr>
              <w:t>缓解措施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  <w:t>LLM 幻觉：分解/质检结果错误或凭空生成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误导开发，产生新缺陷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人工在环强制确认；全部内容溯源到原文；覆盖度反向校验（F3-5）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  <w:t>行内 LLM 能力不足（上下文、中文质量）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核心功能效果不达预期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立项前用真实需求文档做 PoC 验证，设定效果验收线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  <w:t>业务部门配合度低（不回复澄清）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闭环断裂，价值打折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澄清单支持导出邮件/线下方式；将澄清响应纳入需求评审准入条件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  <w:t>提示词/检查清单维护依赖个人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效果随人员流动退化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提示词与清单版本化管理（第 6 章可追溯性要求）</w:t>
            </w:r>
          </w:p>
        </w:tc>
      </w:tr>
    </w:tbl>
    <w:p>
      <w:pPr>
        <w:pStyle w:val="Heading2"/>
      </w:pPr>
      <w:r>
        <w:t>10.2  开放问题（评审前需回答）</w:t>
      </w:r>
    </w:p>
    <w:p>
      <w:pPr>
        <w:pStyle w:val="ListBullet"/>
      </w:pPr>
      <w:r>
        <w:t>Q1：行内 LLM 的型号、API 形态、上下文长度与并发配额？（决定分片策略与性能指标）</w:t>
      </w:r>
    </w:p>
    <w:p>
      <w:pPr>
        <w:pStyle w:val="ListBullet"/>
      </w:pPr>
      <w:r>
        <w:t>Q2：是否存在可对接的 DevOps/项目管理平台及其 API？（决定 F6-2 取舍）</w:t>
      </w:r>
    </w:p>
    <w:p>
      <w:pPr>
        <w:pStyle w:val="ListBullet"/>
      </w:pPr>
      <w:r>
        <w:t>Q3：质检规则中的合规检查项由哪个部门牵头制定？</w:t>
      </w:r>
    </w:p>
    <w:p>
      <w:pPr>
        <w:pStyle w:val="ListBullet"/>
      </w:pPr>
      <w:r>
        <w:t>Q4：原型保真度预期——业务方是否接受低保真线框作为确认依据？</w:t>
      </w:r>
    </w:p>
    <w:p>
      <w:pPr>
        <w:pStyle w:val="ListBullet"/>
      </w:pPr>
      <w:r>
        <w:t>Q5：预计并发项目数与用户规模？（决定容量规划）</w:t>
      </w:r>
    </w:p>
    <w:p>
      <w:pPr>
        <w:pStyle w:val="Heading1"/>
      </w:pPr>
      <w:r>
        <w:t>附录 A  质检检查清单示例（首批规则）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020"/>
            <w:shd w:val="clear" w:fill="D9E2F3"/>
          </w:tcPr>
          <w:p>
            <w:r/>
            <w:r>
              <w:rPr>
                <w:b/>
                <w:sz w:val="20"/>
              </w:rPr>
              <w:t>规则编号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5216"/>
            <w:shd w:val="clear" w:fill="D9E2F3"/>
          </w:tcPr>
          <w:p>
            <w:r/>
            <w:r>
              <w:rPr>
                <w:b/>
                <w:sz w:val="20"/>
              </w:rPr>
              <w:t>规则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20"/>
              </w:rPr>
              <w:t>严重级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R-01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模糊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检测无量化的程度副词/形容词：快速、大量、及时、友好、稳定、尽量、原则上等（词表可配置）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中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R-02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歧义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代词指代检查："该""其""它"等指代对象不唯一时标记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中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R-03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不完整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功能描述缺少异常分支：无"失败/超时/为空/权限不足"等处理说明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R-04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不完整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涉及金额计算但未说明精度、舍入规则、币种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R-05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不一致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同一术语/字段在文中多处定义冲突（对照行内术语表）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R-06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不可测试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需求条目无法推导出验收标准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中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R-07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合规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涉及客户敏感信息展示/导出，未说明脱敏与权限要求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高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R-08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合规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资金变动类操作未说明复核（双人）与审计留痕要求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高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