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B7A1D" w14:textId="77777777" w:rsidR="00FA6760" w:rsidRPr="00FA6760" w:rsidRDefault="00FA6760" w:rsidP="00FA6760">
      <w:pPr>
        <w:rPr>
          <w:b/>
          <w:bCs/>
        </w:rPr>
      </w:pPr>
      <w:r w:rsidRPr="00FA6760">
        <w:rPr>
          <w:b/>
          <w:bCs/>
        </w:rPr>
        <w:t>Disclaimer</w:t>
      </w:r>
    </w:p>
    <w:p w14:paraId="1EC8905D" w14:textId="77777777" w:rsidR="00FA6760" w:rsidRPr="00FA6760" w:rsidRDefault="00FA6760" w:rsidP="00FA6760">
      <w:r w:rsidRPr="00FA6760">
        <w:t xml:space="preserve">The information provided on the </w:t>
      </w:r>
      <w:r w:rsidRPr="00FA6760">
        <w:rPr>
          <w:b/>
          <w:bCs/>
        </w:rPr>
        <w:t>NS LegalHelp</w:t>
      </w:r>
      <w:r w:rsidRPr="00FA6760">
        <w:t xml:space="preserve"> website is for general informational purposes only and should not be considered as legal, tax, or professional advice.</w:t>
      </w:r>
    </w:p>
    <w:p w14:paraId="0F5713DC" w14:textId="77777777" w:rsidR="00FA6760" w:rsidRPr="00FA6760" w:rsidRDefault="00FA6760" w:rsidP="00FA6760">
      <w:r w:rsidRPr="00FA6760">
        <w:t>NS LegalHelp acts as a facilitator and consultant for legal, compliance, taxation, and business-related services. We do not guarantee any outcome or approval from government authorities or third-party platforms.</w:t>
      </w:r>
    </w:p>
    <w:p w14:paraId="1AA18AC2" w14:textId="77777777" w:rsidR="00FA6760" w:rsidRPr="00FA6760" w:rsidRDefault="00FA6760" w:rsidP="00FA6760">
      <w:r w:rsidRPr="00FA6760">
        <w:t>While we strive to keep the information accurate and up to date, NS LegalHelp makes no warranties or representations regarding the completeness, reliability, or accuracy of the content available on this website.</w:t>
      </w:r>
    </w:p>
    <w:p w14:paraId="4254F1EB" w14:textId="77777777" w:rsidR="00FA6760" w:rsidRPr="00FA6760" w:rsidRDefault="00FA6760" w:rsidP="00FA6760">
      <w:r w:rsidRPr="00FA6760">
        <w:t>Use of our website or services does not create an advocate-client or professional relationship unless expressly agreed in writing.</w:t>
      </w:r>
    </w:p>
    <w:p w14:paraId="4FD19C1D" w14:textId="77777777" w:rsidR="00FA6760" w:rsidRPr="00FA6760" w:rsidRDefault="00FA6760" w:rsidP="00FA6760">
      <w:r w:rsidRPr="00FA6760">
        <w:t>NS LegalHelp shall not be held liable for any direct or indirect loss, delay, or damage arising from reliance on the information provided, regulatory changes, or actions taken by government authorities.</w:t>
      </w:r>
    </w:p>
    <w:p w14:paraId="375ED2E9" w14:textId="77777777" w:rsidR="00FA6760" w:rsidRPr="00FA6760" w:rsidRDefault="00FA6760" w:rsidP="00FA6760">
      <w:r w:rsidRPr="00FA6760">
        <w:t>By using this website, you acknowledge and agree to this disclaimer.</w:t>
      </w:r>
    </w:p>
    <w:p w14:paraId="5CE4E392" w14:textId="77777777" w:rsidR="00F06308" w:rsidRDefault="00F06308"/>
    <w:sectPr w:rsidR="00F06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08"/>
    <w:rsid w:val="003238D7"/>
    <w:rsid w:val="00F06308"/>
    <w:rsid w:val="00FA6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1A4FA"/>
  <w15:chartTrackingRefBased/>
  <w15:docId w15:val="{BAADA124-3D93-4DFB-8D2F-6F008CA9C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3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3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3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3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3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3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3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3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3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3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308"/>
    <w:rPr>
      <w:rFonts w:eastAsiaTheme="majorEastAsia" w:cstheme="majorBidi"/>
      <w:color w:val="272727" w:themeColor="text1" w:themeTint="D8"/>
    </w:rPr>
  </w:style>
  <w:style w:type="paragraph" w:styleId="Title">
    <w:name w:val="Title"/>
    <w:basedOn w:val="Normal"/>
    <w:next w:val="Normal"/>
    <w:link w:val="TitleChar"/>
    <w:uiPriority w:val="10"/>
    <w:qFormat/>
    <w:rsid w:val="00F06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308"/>
    <w:pPr>
      <w:spacing w:before="160"/>
      <w:jc w:val="center"/>
    </w:pPr>
    <w:rPr>
      <w:i/>
      <w:iCs/>
      <w:color w:val="404040" w:themeColor="text1" w:themeTint="BF"/>
    </w:rPr>
  </w:style>
  <w:style w:type="character" w:customStyle="1" w:styleId="QuoteChar">
    <w:name w:val="Quote Char"/>
    <w:basedOn w:val="DefaultParagraphFont"/>
    <w:link w:val="Quote"/>
    <w:uiPriority w:val="29"/>
    <w:rsid w:val="00F06308"/>
    <w:rPr>
      <w:i/>
      <w:iCs/>
      <w:color w:val="404040" w:themeColor="text1" w:themeTint="BF"/>
    </w:rPr>
  </w:style>
  <w:style w:type="paragraph" w:styleId="ListParagraph">
    <w:name w:val="List Paragraph"/>
    <w:basedOn w:val="Normal"/>
    <w:uiPriority w:val="34"/>
    <w:qFormat/>
    <w:rsid w:val="00F06308"/>
    <w:pPr>
      <w:ind w:left="720"/>
      <w:contextualSpacing/>
    </w:pPr>
  </w:style>
  <w:style w:type="character" w:styleId="IntenseEmphasis">
    <w:name w:val="Intense Emphasis"/>
    <w:basedOn w:val="DefaultParagraphFont"/>
    <w:uiPriority w:val="21"/>
    <w:qFormat/>
    <w:rsid w:val="00F06308"/>
    <w:rPr>
      <w:i/>
      <w:iCs/>
      <w:color w:val="2F5496" w:themeColor="accent1" w:themeShade="BF"/>
    </w:rPr>
  </w:style>
  <w:style w:type="paragraph" w:styleId="IntenseQuote">
    <w:name w:val="Intense Quote"/>
    <w:basedOn w:val="Normal"/>
    <w:next w:val="Normal"/>
    <w:link w:val="IntenseQuoteChar"/>
    <w:uiPriority w:val="30"/>
    <w:qFormat/>
    <w:rsid w:val="00F063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308"/>
    <w:rPr>
      <w:i/>
      <w:iCs/>
      <w:color w:val="2F5496" w:themeColor="accent1" w:themeShade="BF"/>
    </w:rPr>
  </w:style>
  <w:style w:type="character" w:styleId="IntenseReference">
    <w:name w:val="Intense Reference"/>
    <w:basedOn w:val="DefaultParagraphFont"/>
    <w:uiPriority w:val="32"/>
    <w:qFormat/>
    <w:rsid w:val="00F063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NIVEDITA SHARMA</dc:creator>
  <cp:keywords/>
  <dc:description/>
  <cp:lastModifiedBy>NIVEDITA SHARMA</cp:lastModifiedBy>
  <cp:revision>2</cp:revision>
  <dcterms:created xsi:type="dcterms:W3CDTF">2025-12-29T14:17:00Z</dcterms:created>
  <dcterms:modified xsi:type="dcterms:W3CDTF">2025-12-29T14:17:00Z</dcterms:modified>
</cp:coreProperties>
</file>