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ascii="黑体" w:eastAsia="黑体" w:cs="Times New Roman"/>
          <w:b/>
          <w:bCs/>
          <w:sz w:val="32"/>
          <w:szCs w:val="32"/>
        </w:rPr>
      </w:pPr>
      <w:bookmarkStart w:id="0" w:name="_GoBack"/>
      <w:r>
        <w:rPr>
          <w:rFonts w:ascii="黑体" w:eastAsia="黑体" w:cs="黑体"/>
          <w:b/>
          <w:bCs/>
          <w:sz w:val="32"/>
          <w:szCs w:val="32"/>
        </w:rPr>
        <w:t>2016-2017</w:t>
      </w:r>
      <w:r>
        <w:rPr>
          <w:rFonts w:hint="eastAsia" w:ascii="黑体" w:eastAsia="黑体" w:cs="黑体"/>
          <w:b/>
          <w:bCs/>
          <w:sz w:val="32"/>
          <w:szCs w:val="32"/>
        </w:rPr>
        <w:t>学年第</w:t>
      </w:r>
      <w:r>
        <w:rPr>
          <w:rFonts w:ascii="黑体" w:eastAsia="黑体" w:cs="黑体"/>
          <w:b/>
          <w:bCs/>
          <w:sz w:val="32"/>
          <w:szCs w:val="32"/>
        </w:rPr>
        <w:t>II</w:t>
      </w:r>
      <w:r>
        <w:rPr>
          <w:rFonts w:hint="eastAsia" w:ascii="黑体" w:eastAsia="黑体" w:cs="黑体"/>
          <w:b/>
          <w:bCs/>
          <w:sz w:val="32"/>
          <w:szCs w:val="32"/>
        </w:rPr>
        <w:t>学期考试试题（</w:t>
      </w:r>
      <w:r>
        <w:rPr>
          <w:rFonts w:ascii="黑体" w:eastAsia="黑体" w:cs="黑体"/>
          <w:b/>
          <w:bCs/>
          <w:sz w:val="32"/>
          <w:szCs w:val="32"/>
        </w:rPr>
        <w:t xml:space="preserve"> A </w:t>
      </w:r>
      <w:r>
        <w:rPr>
          <w:rFonts w:hint="eastAsia" w:ascii="黑体" w:eastAsia="黑体" w:cs="黑体"/>
          <w:b/>
          <w:bCs/>
          <w:sz w:val="32"/>
          <w:szCs w:val="32"/>
        </w:rPr>
        <w:t>）卷</w:t>
      </w:r>
    </w:p>
    <w:bookmarkEnd w:id="0"/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宋体"/>
          <w:b/>
          <w:bCs/>
          <w:sz w:val="28"/>
          <w:szCs w:val="28"/>
        </w:rPr>
        <w:t>《数字图像处理》课程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cs="宋体"/>
          <w:b/>
          <w:bCs/>
          <w:sz w:val="28"/>
          <w:szCs w:val="28"/>
        </w:rPr>
        <w:t>参考答案与评分标准</w:t>
      </w:r>
    </w:p>
    <w:p>
      <w:pPr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一、填空题（共</w:t>
      </w:r>
      <w:r>
        <w:rPr>
          <w:rFonts w:ascii="黑体" w:hAnsi="黑体" w:eastAsia="黑体" w:cs="黑体"/>
          <w:sz w:val="24"/>
          <w:szCs w:val="24"/>
        </w:rPr>
        <w:t>15</w:t>
      </w:r>
      <w:r>
        <w:rPr>
          <w:rFonts w:hint="eastAsia" w:ascii="黑体" w:hAnsi="黑体" w:eastAsia="黑体" w:cs="黑体"/>
          <w:sz w:val="24"/>
          <w:szCs w:val="24"/>
        </w:rPr>
        <w:t>分，每空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分）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（评分标准：答案基本正确可给满分，部分正确可酌情给分）</w:t>
      </w: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图像存储，图像处理和分析，图像输出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增加，假轮廓，棋盘状（马赛克）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相邻，相同（相似）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720000</w:t>
      </w:r>
      <w:r>
        <w:rPr>
          <w:rFonts w:hint="eastAsia" w:ascii="Times New Roman" w:hAnsi="Times New Roman" w:cs="宋体"/>
        </w:rPr>
        <w:t>，</w:t>
      </w:r>
      <w:r>
        <w:rPr>
          <w:rFonts w:ascii="Times New Roman" w:hAnsi="Times New Roman" w:cs="Times New Roman"/>
        </w:rPr>
        <w:t>2160000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模糊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有损，无损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RGB</w:t>
      </w:r>
      <w:r>
        <w:rPr>
          <w:rFonts w:hint="eastAsia" w:ascii="Times New Roman" w:hAnsi="Times New Roman" w:cs="宋体"/>
        </w:rPr>
        <w:t>，</w:t>
      </w:r>
      <w:r>
        <w:rPr>
          <w:rFonts w:ascii="Times New Roman" w:hAnsi="Times New Roman" w:cs="Times New Roman"/>
        </w:rPr>
        <w:t>HSI</w:t>
      </w:r>
    </w:p>
    <w:p>
      <w:pPr>
        <w:ind w:left="420"/>
        <w:rPr>
          <w:rFonts w:ascii="Times New Roman" w:hAnsi="Times New Roman" w:cs="Times New Roman"/>
        </w:rPr>
      </w:pPr>
    </w:p>
    <w:p>
      <w:pPr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二、选择题（共</w:t>
      </w:r>
      <w:r>
        <w:rPr>
          <w:rFonts w:ascii="黑体" w:hAnsi="黑体" w:eastAsia="黑体" w:cs="黑体"/>
          <w:sz w:val="24"/>
          <w:szCs w:val="24"/>
        </w:rPr>
        <w:t>10</w:t>
      </w:r>
      <w:r>
        <w:rPr>
          <w:rFonts w:hint="eastAsia" w:ascii="黑体" w:hAnsi="黑体" w:eastAsia="黑体" w:cs="黑体"/>
          <w:sz w:val="24"/>
          <w:szCs w:val="24"/>
        </w:rPr>
        <w:t>分，每空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分）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（评分标准：答案正确给满分，答案错误不给分）</w:t>
      </w:r>
    </w:p>
    <w:p>
      <w:pPr>
        <w:rPr>
          <w:rFonts w:ascii="Times New Roman" w:hAnsi="Times New Roman" w:cs="Times New Roman"/>
        </w:rPr>
      </w:pPr>
    </w:p>
    <w:p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</w:p>
    <w:p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</w:p>
    <w:p>
      <w:pPr>
        <w:ind w:left="420"/>
        <w:rPr>
          <w:rFonts w:ascii="Times New Roman" w:hAnsi="Times New Roman" w:cs="Times New Roman"/>
        </w:rPr>
      </w:pPr>
    </w:p>
    <w:p>
      <w:pPr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三、简答题（共</w:t>
      </w:r>
      <w:r>
        <w:rPr>
          <w:rFonts w:ascii="黑体" w:hAnsi="黑体" w:eastAsia="黑体" w:cs="黑体"/>
          <w:sz w:val="24"/>
          <w:szCs w:val="24"/>
        </w:rPr>
        <w:t>16</w:t>
      </w:r>
      <w:r>
        <w:rPr>
          <w:rFonts w:hint="eastAsia" w:ascii="黑体" w:hAnsi="黑体" w:eastAsia="黑体" w:cs="黑体"/>
          <w:sz w:val="24"/>
          <w:szCs w:val="24"/>
        </w:rPr>
        <w:t>分。</w:t>
      </w:r>
      <w:r>
        <w:rPr>
          <w:rFonts w:ascii="黑体" w:hAnsi="黑体" w:eastAsia="黑体" w:cs="黑体"/>
          <w:sz w:val="24"/>
          <w:szCs w:val="24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>个小题，每小题</w:t>
      </w:r>
      <w:r>
        <w:rPr>
          <w:rFonts w:ascii="黑体" w:hAnsi="黑体" w:eastAsia="黑体" w:cs="黑体"/>
          <w:sz w:val="24"/>
          <w:szCs w:val="24"/>
        </w:rPr>
        <w:t>8</w:t>
      </w:r>
      <w:r>
        <w:rPr>
          <w:rFonts w:hint="eastAsia" w:ascii="黑体" w:hAnsi="黑体" w:eastAsia="黑体" w:cs="黑体"/>
          <w:sz w:val="24"/>
          <w:szCs w:val="24"/>
        </w:rPr>
        <w:t>分）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（评分标准：核心思想和过程基本描述正确即可给满分，部分正确可酌情给分）</w:t>
      </w: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宋体"/>
          <w:kern w:val="0"/>
          <w:sz w:val="24"/>
          <w:szCs w:val="24"/>
        </w:rPr>
        <w:t>答：图像增强是要突出图像中的某些信息，同时削弱或去除某些不需要信息的一种处理方法，以得到对具体应用来说视觉效果更“好”，或更“有用”的图像的技术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tabs>
          <w:tab w:val="left" w:pos="-480"/>
        </w:tabs>
        <w:ind w:firstLine="477" w:firstLineChars="199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目的：（</w:t>
      </w: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）改善图像的视觉效果，提高图像的清晰度；（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）将图像转换成更适合于人眼观察和机器分析识别的形式，以便从图像中获取更有用的信息。</w:t>
      </w:r>
    </w:p>
    <w:p>
      <w:pPr>
        <w:tabs>
          <w:tab w:val="left" w:pos="-480"/>
        </w:tabs>
        <w:ind w:firstLine="477" w:firstLineChars="199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基本方法：空间域处理：点处理（图象灰度变换、直方图均衡等）；邻域处理（线性、非线性平滑和锐化等）；频域处理：高、低通滤波、同态滤波等。</w:t>
      </w:r>
    </w:p>
    <w:p>
      <w:pPr>
        <w:tabs>
          <w:tab w:val="left" w:pos="-480"/>
        </w:tabs>
        <w:ind w:left="31680" w:hanging="482" w:hangingChars="200"/>
        <w:rPr>
          <w:rFonts w:ascii="宋体" w:cs="Times New Roman"/>
          <w:b/>
          <w:bCs/>
          <w:sz w:val="24"/>
          <w:szCs w:val="24"/>
        </w:rPr>
      </w:pPr>
    </w:p>
    <w:p>
      <w:pPr>
        <w:numPr>
          <w:ilvl w:val="0"/>
          <w:numId w:val="2"/>
        </w:numPr>
        <w:ind w:left="0" w:firstLine="0"/>
        <w:rPr>
          <w:rFonts w:ascii="宋体" w:cs="Times New Roman"/>
          <w:sz w:val="24"/>
          <w:szCs w:val="24"/>
        </w:rPr>
      </w:pPr>
      <w:r>
        <w:rPr>
          <w:rFonts w:hint="eastAsia" w:ascii="Times New Roman" w:hAnsi="Times New Roman" w:cs="宋体"/>
          <w:sz w:val="24"/>
          <w:szCs w:val="24"/>
        </w:rPr>
        <w:t>答：伪彩色图像处理也叫假彩色图像处理，是根据一定的准则对灰度值赋予彩色的处理。常用的处理方法有强度分层技术和灰度级到彩色转换技术。</w:t>
      </w:r>
    </w:p>
    <w:p>
      <w:pPr>
        <w:tabs>
          <w:tab w:val="left" w:pos="-480"/>
        </w:tabs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宋体"/>
          <w:sz w:val="24"/>
          <w:szCs w:val="24"/>
        </w:rPr>
        <w:t>灰度分层：将一幅图像描述为三维图像（</w:t>
      </w:r>
      <w:r>
        <w:rPr>
          <w:rFonts w:ascii="Times New Roman" w:hAnsi="Times New Roman" w:cs="Times New Roman"/>
          <w:sz w:val="24"/>
          <w:szCs w:val="24"/>
        </w:rPr>
        <w:t>x,y,f(x,y)</w:t>
      </w:r>
      <w:r>
        <w:rPr>
          <w:rFonts w:hint="eastAsia" w:ascii="Times New Roman" w:hAnsi="Times New Roman" w:cs="宋体"/>
          <w:sz w:val="24"/>
          <w:szCs w:val="24"/>
        </w:rPr>
        <w:t>），放置平行于（</w:t>
      </w:r>
      <w:r>
        <w:rPr>
          <w:rFonts w:ascii="Times New Roman" w:hAnsi="Times New Roman" w:cs="Times New Roman"/>
          <w:sz w:val="24"/>
          <w:szCs w:val="24"/>
        </w:rPr>
        <w:t>x,y</w:t>
      </w:r>
      <w:r>
        <w:rPr>
          <w:rFonts w:hint="eastAsia" w:ascii="Times New Roman" w:hAnsi="Times New Roman" w:cs="宋体"/>
          <w:sz w:val="24"/>
          <w:szCs w:val="24"/>
        </w:rPr>
        <w:t>）坐标面的平面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hint="eastAsia" w:ascii="Times New Roman" w:hAnsi="Times New Roman" w:cs="宋体"/>
          <w:sz w:val="24"/>
          <w:szCs w:val="24"/>
        </w:rPr>
        <w:t>个，每一个平面在相交区域切割图像函数，则灰度图像被分层</w:t>
      </w:r>
      <w:r>
        <w:rPr>
          <w:rFonts w:ascii="Times New Roman" w:hAnsi="Times New Roman" w:cs="Times New Roman"/>
          <w:sz w:val="24"/>
          <w:szCs w:val="24"/>
        </w:rPr>
        <w:t>p+1</w:t>
      </w:r>
      <w:r>
        <w:rPr>
          <w:rFonts w:hint="eastAsia" w:ascii="Times New Roman" w:hAnsi="Times New Roman" w:cs="宋体"/>
          <w:sz w:val="24"/>
          <w:szCs w:val="24"/>
        </w:rPr>
        <w:t>个间隔，</w:t>
      </w:r>
      <w:r>
        <w:rPr>
          <w:rFonts w:ascii="Times New Roman" w:hAnsi="Times New Roman" w:cs="Times New Roman"/>
          <w:sz w:val="24"/>
          <w:szCs w:val="24"/>
        </w:rPr>
        <w:t>V1</w:t>
      </w:r>
      <w:r>
        <w:rPr>
          <w:rFonts w:hint="eastAsia" w:ascii="Times New Roman" w:hAnsi="Times New Roman" w:cs="宋体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V2</w:t>
      </w:r>
      <w:r>
        <w:rPr>
          <w:rFonts w:hint="eastAsia" w:ascii="Times New Roman" w:hAnsi="Times New Roman" w:cs="宋体"/>
          <w:sz w:val="24"/>
          <w:szCs w:val="24"/>
        </w:rPr>
        <w:t>，</w:t>
      </w:r>
      <w:r>
        <w:rPr>
          <w:rFonts w:hint="eastAsia" w:ascii="宋体" w:hAnsi="宋体" w:cs="宋体"/>
          <w:sz w:val="24"/>
          <w:szCs w:val="24"/>
        </w:rPr>
        <w:t>···</w:t>
      </w:r>
      <w:r>
        <w:rPr>
          <w:rFonts w:hint="eastAsia" w:ascii="Times New Roman" w:hAnsi="Times New Roman" w:cs="宋体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Vp+1</w:t>
      </w:r>
      <w:r>
        <w:rPr>
          <w:rFonts w:hint="eastAsia" w:ascii="Times New Roman" w:hAnsi="Times New Roman" w:cs="宋体"/>
          <w:sz w:val="24"/>
          <w:szCs w:val="24"/>
        </w:rPr>
        <w:t>，对每一个间隔赋予一个颜色值，从而实现灰度到彩色信息的转变。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宋体"/>
          <w:sz w:val="24"/>
          <w:szCs w:val="24"/>
        </w:rPr>
        <w:t>灰度级到彩色转换技术：对灰度图像的任何输入像素的灰度级执行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宋体"/>
          <w:sz w:val="24"/>
          <w:szCs w:val="24"/>
        </w:rPr>
        <w:t>个独立变换，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宋体"/>
          <w:sz w:val="24"/>
          <w:szCs w:val="24"/>
        </w:rPr>
        <w:t>个变换得到彩色图像的红、绿、蓝三个分量，最好合成产生一幅彩色图像。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spacing w:after="240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四、计算题（共</w:t>
      </w:r>
      <w:r>
        <w:rPr>
          <w:rFonts w:ascii="黑体" w:hAnsi="黑体" w:eastAsia="黑体" w:cs="黑体"/>
          <w:sz w:val="24"/>
          <w:szCs w:val="24"/>
        </w:rPr>
        <w:t>45</w:t>
      </w:r>
      <w:r>
        <w:rPr>
          <w:rFonts w:hint="eastAsia" w:ascii="黑体" w:hAnsi="黑体" w:eastAsia="黑体" w:cs="黑体"/>
          <w:sz w:val="24"/>
          <w:szCs w:val="24"/>
        </w:rPr>
        <w:t>分。第</w:t>
      </w:r>
      <w:r>
        <w:rPr>
          <w:rFonts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题，</w:t>
      </w:r>
      <w:r>
        <w:rPr>
          <w:rFonts w:ascii="黑体" w:hAnsi="黑体" w:eastAsia="黑体" w:cs="黑体"/>
          <w:sz w:val="24"/>
          <w:szCs w:val="24"/>
        </w:rPr>
        <w:t>9</w:t>
      </w:r>
      <w:r>
        <w:rPr>
          <w:rFonts w:hint="eastAsia" w:ascii="黑体" w:hAnsi="黑体" w:eastAsia="黑体" w:cs="黑体"/>
          <w:sz w:val="24"/>
          <w:szCs w:val="24"/>
        </w:rPr>
        <w:t>分；第</w:t>
      </w:r>
      <w:r>
        <w:rPr>
          <w:rFonts w:ascii="黑体" w:hAnsi="黑体" w:eastAsia="黑体" w:cs="黑体"/>
          <w:sz w:val="24"/>
          <w:szCs w:val="24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>、</w:t>
      </w:r>
      <w:r>
        <w:rPr>
          <w:rFonts w:ascii="黑体" w:hAnsi="黑体" w:eastAsia="黑体" w:cs="黑体"/>
          <w:sz w:val="24"/>
          <w:szCs w:val="24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、</w:t>
      </w:r>
      <w:r>
        <w:rPr>
          <w:rFonts w:ascii="黑体" w:hAnsi="黑体" w:eastAsia="黑体" w:cs="黑体"/>
          <w:sz w:val="24"/>
          <w:szCs w:val="24"/>
        </w:rPr>
        <w:t>4</w:t>
      </w:r>
      <w:r>
        <w:rPr>
          <w:rFonts w:hint="eastAsia" w:ascii="黑体" w:hAnsi="黑体" w:eastAsia="黑体" w:cs="黑体"/>
          <w:sz w:val="24"/>
          <w:szCs w:val="24"/>
        </w:rPr>
        <w:t>题各</w:t>
      </w:r>
      <w:r>
        <w:rPr>
          <w:rFonts w:ascii="黑体" w:hAnsi="黑体" w:eastAsia="黑体" w:cs="黑体"/>
          <w:sz w:val="24"/>
          <w:szCs w:val="24"/>
        </w:rPr>
        <w:t>12</w:t>
      </w:r>
      <w:r>
        <w:rPr>
          <w:rFonts w:hint="eastAsia" w:ascii="黑体" w:hAnsi="黑体" w:eastAsia="黑体" w:cs="黑体"/>
          <w:sz w:val="24"/>
          <w:szCs w:val="24"/>
        </w:rPr>
        <w:t>分）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（评分标准：过程、公式、图表、分析结果等基本正确即可给满分，部分正确可酌情给分）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 w:cs="宋体"/>
          <w:sz w:val="24"/>
          <w:szCs w:val="24"/>
        </w:rPr>
        <w:t>解：欧氏距离：</w:t>
      </w:r>
      <w:r>
        <w:rPr>
          <w:rFonts w:cs="Times New Roman"/>
          <w:position w:val="-12"/>
        </w:rPr>
        <w:object>
          <v:shape id="_x0000_i1025" o:spt="75" type="#_x0000_t75" style="height:24pt;width:18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t xml:space="preserve">       </w:t>
      </w:r>
      <w:r>
        <w:rPr>
          <w:rFonts w:hint="eastAsia" w:cs="宋体"/>
        </w:rPr>
        <w:t>（</w:t>
      </w:r>
      <w:r>
        <w:t>3</w:t>
      </w:r>
      <w:r>
        <w:rPr>
          <w:rFonts w:hint="eastAsia" w:cs="宋体"/>
        </w:rPr>
        <w:t>分）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</w:t>
      </w:r>
      <w:r>
        <w:rPr>
          <w:rFonts w:hint="eastAsia" w:ascii="宋体" w:cs="宋体"/>
          <w:sz w:val="24"/>
          <w:szCs w:val="24"/>
        </w:rPr>
        <w:t>街区距离：</w:t>
      </w:r>
      <w:r>
        <w:rPr>
          <w:rFonts w:cs="Times New Roman"/>
          <w:position w:val="-12"/>
        </w:rPr>
        <w:object>
          <v:shape id="_x0000_i1026" o:spt="75" type="#_x0000_t75" style="height:18pt;width:12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t xml:space="preserve">                  </w:t>
      </w:r>
      <w:r>
        <w:rPr>
          <w:rFonts w:hint="eastAsia" w:cs="宋体"/>
        </w:rPr>
        <w:t>（</w:t>
      </w:r>
      <w:r>
        <w:t>3</w:t>
      </w:r>
      <w:r>
        <w:rPr>
          <w:rFonts w:hint="eastAsia" w:cs="宋体"/>
        </w:rPr>
        <w:t>分）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</w:t>
      </w:r>
      <w:r>
        <w:rPr>
          <w:rFonts w:hint="eastAsia" w:ascii="宋体" w:cs="宋体"/>
          <w:sz w:val="24"/>
          <w:szCs w:val="24"/>
        </w:rPr>
        <w:t>棋盘距离：</w:t>
      </w:r>
      <w:r>
        <w:rPr>
          <w:rFonts w:cs="Times New Roman"/>
          <w:position w:val="-14"/>
        </w:rPr>
        <w:object>
          <v:shape id="_x0000_i1027" o:spt="75" type="#_x0000_t75" style="height:20.25pt;width:12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t xml:space="preserve">                  </w:t>
      </w:r>
      <w:r>
        <w:rPr>
          <w:rFonts w:hint="eastAsia" w:cs="宋体"/>
        </w:rPr>
        <w:t>（</w:t>
      </w:r>
      <w:r>
        <w:t>3</w:t>
      </w:r>
      <w:r>
        <w:rPr>
          <w:rFonts w:hint="eastAsia" w:cs="宋体"/>
        </w:rPr>
        <w:t>分）</w:t>
      </w:r>
    </w:p>
    <w:p>
      <w:pPr>
        <w:rPr>
          <w:rFonts w:cs="Times New Roman"/>
        </w:rPr>
      </w:pPr>
    </w:p>
    <w:p>
      <w:pPr>
        <w:numPr>
          <w:ilvl w:val="0"/>
          <w:numId w:val="3"/>
        </w:num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解：均衡化过程如下表所示：</w:t>
      </w:r>
    </w:p>
    <w:p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       </w:t>
      </w:r>
    </w:p>
    <w:tbl>
      <w:tblPr>
        <w:tblStyle w:val="4"/>
        <w:tblW w:w="856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661"/>
        <w:gridCol w:w="1586"/>
        <w:gridCol w:w="1946"/>
        <w:gridCol w:w="810"/>
        <w:gridCol w:w="1204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position w:val="-12"/>
                <w:sz w:val="24"/>
                <w:szCs w:val="24"/>
              </w:rPr>
              <w:object>
                <v:shape id="_x0000_i1028" o:spt="75" type="#_x0000_t75" style="height:18.75pt;width:12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6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position w:val="-12"/>
                <w:sz w:val="24"/>
                <w:szCs w:val="24"/>
              </w:rPr>
              <w:object>
                <v:shape id="_x0000_i1029" o:spt="75" type="#_x0000_t75" style="height:18.75pt;width:1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ascii="宋体" w:cs="宋体"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158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position w:val="-28"/>
                <w:sz w:val="24"/>
                <w:szCs w:val="24"/>
              </w:rPr>
              <w:object>
                <v:shape id="_x0000_i1030" o:spt="75" type="#_x0000_t75" style="height:32.25pt;width:59.2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</w:p>
        </w:tc>
        <w:tc>
          <w:tcPr>
            <w:tcW w:w="194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position w:val="-36"/>
                <w:sz w:val="24"/>
                <w:szCs w:val="24"/>
              </w:rPr>
              <w:object>
                <v:shape id="_x0000_i1031" o:spt="75" type="#_x0000_t75" style="height:41.25pt;width:78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81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position w:val="-12"/>
                <w:sz w:val="24"/>
                <w:szCs w:val="24"/>
              </w:rPr>
              <w:object>
                <v:shape id="_x0000_i1032" o:spt="75" type="#_x0000_t75" style="height:18pt;width:27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</w:p>
        </w:tc>
        <w:tc>
          <w:tcPr>
            <w:tcW w:w="1204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修改原始图像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Times New Roman"/>
                <w:position w:val="-28"/>
                <w:sz w:val="24"/>
                <w:szCs w:val="24"/>
              </w:rPr>
              <w:object>
                <v:shape id="_x0000_i1033" o:spt="75" type="#_x0000_t75" style="height:36pt;width:65.2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6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8</w:t>
            </w:r>
          </w:p>
        </w:tc>
        <w:tc>
          <w:tcPr>
            <w:tcW w:w="158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0.125</w:t>
            </w:r>
          </w:p>
        </w:tc>
        <w:tc>
          <w:tcPr>
            <w:tcW w:w="194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0.125</w:t>
            </w:r>
          </w:p>
        </w:tc>
        <w:tc>
          <w:tcPr>
            <w:tcW w:w="81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</w:t>
            </w:r>
            <w:r>
              <w:rPr>
                <w:rFonts w:hint="eastAsia" w:ascii="宋体" w:hAnsi="宋体" w:cs="宋体"/>
                <w:sz w:val="24"/>
                <w:szCs w:val="24"/>
              </w:rPr>
              <w:t>→</w:t>
            </w: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6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16</w:t>
            </w:r>
          </w:p>
        </w:tc>
        <w:tc>
          <w:tcPr>
            <w:tcW w:w="158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0.25</w:t>
            </w:r>
          </w:p>
        </w:tc>
        <w:tc>
          <w:tcPr>
            <w:tcW w:w="194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0.375</w:t>
            </w:r>
          </w:p>
        </w:tc>
        <w:tc>
          <w:tcPr>
            <w:tcW w:w="81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204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→</w:t>
            </w: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2</w:t>
            </w:r>
          </w:p>
        </w:tc>
        <w:tc>
          <w:tcPr>
            <w:tcW w:w="6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8</w:t>
            </w:r>
          </w:p>
        </w:tc>
        <w:tc>
          <w:tcPr>
            <w:tcW w:w="158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0.125</w:t>
            </w:r>
          </w:p>
        </w:tc>
        <w:tc>
          <w:tcPr>
            <w:tcW w:w="194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0.5</w:t>
            </w:r>
          </w:p>
        </w:tc>
        <w:tc>
          <w:tcPr>
            <w:tcW w:w="81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204" w:type="dxa"/>
            <w:vMerge w:val="restart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2,3</w:t>
            </w:r>
            <w:r>
              <w:rPr>
                <w:rFonts w:hint="eastAsia" w:ascii="宋体" w:hAnsi="宋体" w:cs="宋体"/>
                <w:sz w:val="24"/>
                <w:szCs w:val="24"/>
              </w:rPr>
              <w:t>→</w:t>
            </w: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6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158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194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0.5</w:t>
            </w:r>
          </w:p>
        </w:tc>
        <w:tc>
          <w:tcPr>
            <w:tcW w:w="81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204" w:type="dxa"/>
            <w:vMerge w:val="continue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6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24</w:t>
            </w:r>
          </w:p>
        </w:tc>
        <w:tc>
          <w:tcPr>
            <w:tcW w:w="158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0.375</w:t>
            </w:r>
          </w:p>
        </w:tc>
        <w:tc>
          <w:tcPr>
            <w:tcW w:w="194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0.875</w:t>
            </w:r>
          </w:p>
        </w:tc>
        <w:tc>
          <w:tcPr>
            <w:tcW w:w="81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204" w:type="dxa"/>
            <w:vMerge w:val="restart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4,5,6</w:t>
            </w:r>
            <w:r>
              <w:rPr>
                <w:rFonts w:hint="eastAsia" w:ascii="宋体" w:hAnsi="宋体" w:cs="宋体"/>
                <w:sz w:val="24"/>
                <w:szCs w:val="24"/>
              </w:rPr>
              <w:t>→</w:t>
            </w: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5</w:t>
            </w:r>
          </w:p>
        </w:tc>
        <w:tc>
          <w:tcPr>
            <w:tcW w:w="6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158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194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0.875</w:t>
            </w:r>
          </w:p>
        </w:tc>
        <w:tc>
          <w:tcPr>
            <w:tcW w:w="81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204" w:type="dxa"/>
            <w:vMerge w:val="continue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6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158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</w:t>
            </w:r>
          </w:p>
        </w:tc>
        <w:tc>
          <w:tcPr>
            <w:tcW w:w="194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0.875</w:t>
            </w:r>
          </w:p>
        </w:tc>
        <w:tc>
          <w:tcPr>
            <w:tcW w:w="81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204" w:type="dxa"/>
            <w:vMerge w:val="continue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0.375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661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8</w:t>
            </w:r>
          </w:p>
        </w:tc>
        <w:tc>
          <w:tcPr>
            <w:tcW w:w="158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0.125</w:t>
            </w:r>
          </w:p>
        </w:tc>
        <w:tc>
          <w:tcPr>
            <w:tcW w:w="1946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7</w:t>
            </w:r>
            <w:r>
              <w:rPr>
                <w:rFonts w:hint="eastAsia" w:ascii="宋体" w:hAnsi="宋体" w:cs="宋体"/>
                <w:sz w:val="24"/>
                <w:szCs w:val="24"/>
              </w:rPr>
              <w:t>→</w:t>
            </w:r>
            <w:r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left" w:pos="-480"/>
              </w:tabs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0.125</w:t>
            </w:r>
          </w:p>
        </w:tc>
      </w:tr>
    </w:tbl>
    <w:p>
      <w:pPr>
        <w:tabs>
          <w:tab w:val="left" w:pos="-480"/>
        </w:tabs>
        <w:rPr>
          <w:rFonts w:ascii="宋体" w:cs="Times New Roman"/>
          <w:sz w:val="24"/>
          <w:szCs w:val="24"/>
        </w:rPr>
      </w:pPr>
    </w:p>
    <w:p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均衡化后的图像数据：</w:t>
      </w:r>
    </w:p>
    <w:tbl>
      <w:tblPr>
        <w:tblStyle w:val="4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6</w:t>
            </w:r>
          </w:p>
        </w:tc>
        <w:tc>
          <w:tcPr>
            <w:tcW w:w="1066" w:type="dxa"/>
          </w:tcPr>
          <w:p>
            <w:pPr>
              <w:tabs>
                <w:tab w:val="left" w:pos="-480"/>
              </w:tabs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</w:t>
            </w:r>
          </w:p>
        </w:tc>
      </w:tr>
    </w:tbl>
    <w:p>
      <w:pPr>
        <w:tabs>
          <w:tab w:val="left" w:pos="-480"/>
        </w:tabs>
        <w:rPr>
          <w:rFonts w:ascii="宋体" w:cs="Times New Roman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解：（像素滤波结果通过滤波后像素的值滤波可以给分）</w:t>
      </w:r>
    </w:p>
    <w:p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均值滤波：</w:t>
      </w:r>
    </w:p>
    <w:tbl>
      <w:tblPr>
        <w:tblStyle w:val="4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828"/>
        <w:gridCol w:w="828"/>
        <w:gridCol w:w="828"/>
        <w:gridCol w:w="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pict>
                <v:shape id="_x0000_s1026" o:spid="_x0000_s1026" o:spt="75" type="#_x0000_t75" style="position:absolute;left:0pt;margin-left:122.4pt;margin-top:1.4pt;height:60.7pt;width:63pt;z-index:251660288;mso-width-relative:page;mso-height-relative:page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</v:shape>
                <o:OLEObject Type="Embed" ProgID="Equation.DSMT4" ShapeID="_x0000_s1026" DrawAspect="Content" ObjectID="_1468075734" r:id="rId22">
                  <o:LockedField>false</o:LockedField>
                </o:OLEObject>
              </w:pict>
            </w:r>
            <w:r>
              <w:rPr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pict>
                <v:line id="_x0000_s1027" o:spid="_x0000_s1027" o:spt="20" style="position:absolute;left:0pt;flip:x;margin-left:50.4pt;margin-top:4.6pt;height:0pt;width:54pt;z-index:251655168;mso-width-relative:page;mso-height-relative:page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</w:pict>
            </w:r>
            <w:r>
              <w:rPr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  </w:t>
      </w:r>
    </w:p>
    <w:p>
      <w:pPr>
        <w:tabs>
          <w:tab w:val="left" w:pos="-480"/>
        </w:tabs>
        <w:rPr>
          <w:rFonts w:ascii="宋体" w:cs="Times New Roman"/>
          <w:sz w:val="24"/>
          <w:szCs w:val="24"/>
        </w:rPr>
      </w:pPr>
    </w:p>
    <w:p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结果：</w:t>
      </w:r>
    </w:p>
    <w:tbl>
      <w:tblPr>
        <w:tblStyle w:val="4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828"/>
        <w:gridCol w:w="828"/>
        <w:gridCol w:w="828"/>
        <w:gridCol w:w="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拉普拉斯滤波：</w:t>
      </w:r>
    </w:p>
    <w:tbl>
      <w:tblPr>
        <w:tblStyle w:val="4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828"/>
        <w:gridCol w:w="828"/>
        <w:gridCol w:w="828"/>
        <w:gridCol w:w="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pict>
                <v:shape id="Object 5" o:spid="_x0000_s1028" o:spt="75" type="#_x0000_t75" style="position:absolute;left:0pt;margin-left:131.4pt;margin-top:4.3pt;height:62.25pt;width:72pt;z-index:251657216;mso-width-relative:page;mso-height-relative:page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</v:shape>
                <o:OLEObject Type="Embed" ProgID="Equation.DSMT4" ShapeID="Object 5" DrawAspect="Content" ObjectID="_1468075735" r:id="rId24">
                  <o:LockedField>false</o:LockedField>
                </o:OLEObject>
              </w:pict>
            </w:r>
            <w:r>
              <w:rPr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pict>
                <v:line id="_x0000_s1029" o:spid="_x0000_s1029" o:spt="20" style="position:absolute;left:0pt;flip:x;margin-left:50.4pt;margin-top:4.6pt;height:0pt;width:54pt;z-index:251656192;mso-width-relative:page;mso-height-relative:page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</w:pict>
            </w:r>
            <w:r>
              <w:rPr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28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结果：</w:t>
      </w:r>
    </w:p>
    <w:p>
      <w:pPr>
        <w:tabs>
          <w:tab w:val="left" w:pos="-480"/>
        </w:tabs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pict>
          <v:shape id="_x0000_i1034" o:spt="75" type="#_x0000_t75" style="height:79.5pt;width:242.2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tabs>
          <w:tab w:val="left" w:pos="-480"/>
        </w:tabs>
        <w:rPr>
          <w:rFonts w:ascii="宋体" w:cs="Times New Roman"/>
          <w:sz w:val="24"/>
          <w:szCs w:val="24"/>
        </w:rPr>
      </w:pPr>
    </w:p>
    <w:p>
      <w:pPr>
        <w:numPr>
          <w:ilvl w:val="0"/>
          <w:numId w:val="3"/>
        </w:numPr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霍夫曼编码：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pict>
          <v:shape id="_x0000_i1035" o:spt="75" type="#_x0000_t75" style="height:176.25pt;width:411.7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编码：</w:t>
      </w:r>
      <w:r>
        <w:rPr>
          <w:rFonts w:ascii="宋体" w:cs="宋体"/>
          <w:sz w:val="24"/>
          <w:szCs w:val="24"/>
        </w:rPr>
        <w:t>5</w:t>
      </w:r>
      <w:r>
        <w:rPr>
          <w:rFonts w:hint="eastAsia" w:ascii="宋体" w:cs="宋体"/>
          <w:sz w:val="24"/>
          <w:szCs w:val="24"/>
        </w:rPr>
        <w:t>：</w:t>
      </w:r>
      <w:r>
        <w:rPr>
          <w:rFonts w:ascii="宋体"/>
          <w:sz w:val="24"/>
          <w:szCs w:val="24"/>
        </w:rPr>
        <w:t>‘</w:t>
      </w:r>
      <w:r>
        <w:rPr>
          <w:rFonts w:ascii="宋体" w:cs="宋体"/>
          <w:sz w:val="24"/>
          <w:szCs w:val="24"/>
        </w:rPr>
        <w:t>0</w:t>
      </w:r>
      <w:r>
        <w:rPr>
          <w:rFonts w:ascii="宋体"/>
          <w:sz w:val="24"/>
          <w:szCs w:val="24"/>
        </w:rPr>
        <w:t>’</w:t>
      </w:r>
      <w:r>
        <w:rPr>
          <w:rFonts w:hint="eastAsia" w:ascii="宋体" w:cs="宋体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7</w:t>
      </w:r>
      <w:r>
        <w:rPr>
          <w:rFonts w:hint="eastAsia" w:ascii="宋体" w:cs="宋体"/>
          <w:sz w:val="24"/>
          <w:szCs w:val="24"/>
        </w:rPr>
        <w:t>：</w:t>
      </w:r>
      <w:r>
        <w:rPr>
          <w:rFonts w:ascii="宋体"/>
          <w:sz w:val="24"/>
          <w:szCs w:val="24"/>
        </w:rPr>
        <w:t>‘</w:t>
      </w:r>
      <w:r>
        <w:rPr>
          <w:rFonts w:ascii="宋体" w:cs="宋体"/>
          <w:sz w:val="24"/>
          <w:szCs w:val="24"/>
        </w:rPr>
        <w:t>110</w:t>
      </w:r>
      <w:r>
        <w:rPr>
          <w:rFonts w:ascii="宋体"/>
          <w:sz w:val="24"/>
          <w:szCs w:val="24"/>
        </w:rPr>
        <w:t>’</w:t>
      </w:r>
      <w:r>
        <w:rPr>
          <w:rFonts w:hint="eastAsia" w:ascii="宋体" w:cs="宋体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6</w:t>
      </w:r>
      <w:r>
        <w:rPr>
          <w:rFonts w:hint="eastAsia" w:ascii="宋体" w:cs="宋体"/>
          <w:sz w:val="24"/>
          <w:szCs w:val="24"/>
        </w:rPr>
        <w:t>：</w:t>
      </w:r>
      <w:r>
        <w:rPr>
          <w:rFonts w:ascii="宋体"/>
          <w:sz w:val="24"/>
          <w:szCs w:val="24"/>
        </w:rPr>
        <w:t>‘</w:t>
      </w:r>
      <w:r>
        <w:rPr>
          <w:rFonts w:ascii="宋体" w:cs="宋体"/>
          <w:sz w:val="24"/>
          <w:szCs w:val="24"/>
        </w:rPr>
        <w:t>111</w:t>
      </w:r>
      <w:r>
        <w:rPr>
          <w:rFonts w:ascii="宋体"/>
          <w:sz w:val="24"/>
          <w:szCs w:val="24"/>
        </w:rPr>
        <w:t>’</w:t>
      </w:r>
      <w:r>
        <w:rPr>
          <w:rFonts w:hint="eastAsia" w:ascii="宋体" w:cs="宋体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0</w:t>
      </w:r>
      <w:r>
        <w:rPr>
          <w:rFonts w:hint="eastAsia" w:ascii="宋体" w:cs="宋体"/>
          <w:sz w:val="24"/>
          <w:szCs w:val="24"/>
        </w:rPr>
        <w:t>：</w:t>
      </w:r>
      <w:r>
        <w:rPr>
          <w:rFonts w:ascii="宋体"/>
          <w:sz w:val="24"/>
          <w:szCs w:val="24"/>
        </w:rPr>
        <w:t>‘</w:t>
      </w:r>
      <w:r>
        <w:rPr>
          <w:rFonts w:ascii="宋体" w:cs="宋体"/>
          <w:sz w:val="24"/>
          <w:szCs w:val="24"/>
        </w:rPr>
        <w:t>100</w:t>
      </w:r>
      <w:r>
        <w:rPr>
          <w:rFonts w:ascii="宋体"/>
          <w:sz w:val="24"/>
          <w:szCs w:val="24"/>
        </w:rPr>
        <w:t>’</w:t>
      </w:r>
      <w:r>
        <w:rPr>
          <w:rFonts w:hint="eastAsia" w:ascii="宋体" w:cs="宋体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4</w:t>
      </w:r>
      <w:r>
        <w:rPr>
          <w:rFonts w:hint="eastAsia" w:ascii="宋体" w:cs="宋体"/>
          <w:sz w:val="24"/>
          <w:szCs w:val="24"/>
        </w:rPr>
        <w:t>：</w:t>
      </w:r>
      <w:r>
        <w:rPr>
          <w:rFonts w:ascii="宋体"/>
          <w:sz w:val="24"/>
          <w:szCs w:val="24"/>
        </w:rPr>
        <w:t>‘</w:t>
      </w:r>
      <w:r>
        <w:rPr>
          <w:rFonts w:ascii="宋体" w:cs="宋体"/>
          <w:sz w:val="24"/>
          <w:szCs w:val="24"/>
        </w:rPr>
        <w:t>10110</w:t>
      </w:r>
      <w:r>
        <w:rPr>
          <w:rFonts w:ascii="宋体"/>
          <w:sz w:val="24"/>
          <w:szCs w:val="24"/>
        </w:rPr>
        <w:t>’</w:t>
      </w:r>
      <w:r>
        <w:rPr>
          <w:rFonts w:hint="eastAsia" w:ascii="宋体" w:cs="宋体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3</w:t>
      </w:r>
      <w:r>
        <w:rPr>
          <w:rFonts w:hint="eastAsia" w:ascii="宋体" w:cs="宋体"/>
          <w:sz w:val="24"/>
          <w:szCs w:val="24"/>
        </w:rPr>
        <w:t>：</w:t>
      </w:r>
      <w:r>
        <w:rPr>
          <w:rFonts w:ascii="宋体"/>
          <w:sz w:val="24"/>
          <w:szCs w:val="24"/>
        </w:rPr>
        <w:t>‘</w:t>
      </w:r>
      <w:r>
        <w:rPr>
          <w:rFonts w:ascii="宋体" w:cs="宋体"/>
          <w:sz w:val="24"/>
          <w:szCs w:val="24"/>
        </w:rPr>
        <w:t>10111</w:t>
      </w:r>
      <w:r>
        <w:rPr>
          <w:rFonts w:ascii="宋体"/>
          <w:sz w:val="24"/>
          <w:szCs w:val="24"/>
        </w:rPr>
        <w:t>’</w:t>
      </w:r>
      <w:r>
        <w:rPr>
          <w:rFonts w:hint="eastAsia" w:ascii="宋体" w:cs="宋体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2</w:t>
      </w:r>
      <w:r>
        <w:rPr>
          <w:rFonts w:hint="eastAsia" w:ascii="宋体" w:cs="宋体"/>
          <w:sz w:val="24"/>
          <w:szCs w:val="24"/>
        </w:rPr>
        <w:t>：</w:t>
      </w:r>
      <w:r>
        <w:rPr>
          <w:rFonts w:ascii="宋体"/>
          <w:sz w:val="24"/>
          <w:szCs w:val="24"/>
        </w:rPr>
        <w:t>‘</w:t>
      </w:r>
      <w:r>
        <w:rPr>
          <w:rFonts w:ascii="宋体" w:cs="宋体"/>
          <w:sz w:val="24"/>
          <w:szCs w:val="24"/>
        </w:rPr>
        <w:t>10100</w:t>
      </w:r>
      <w:r>
        <w:rPr>
          <w:rFonts w:ascii="宋体"/>
          <w:sz w:val="24"/>
          <w:szCs w:val="24"/>
        </w:rPr>
        <w:t>’</w:t>
      </w:r>
      <w:r>
        <w:rPr>
          <w:rFonts w:hint="eastAsia" w:ascii="宋体" w:cs="宋体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 xml:space="preserve"> 1</w:t>
      </w:r>
      <w:r>
        <w:rPr>
          <w:rFonts w:hint="eastAsia" w:ascii="宋体" w:cs="宋体"/>
          <w:sz w:val="24"/>
          <w:szCs w:val="24"/>
        </w:rPr>
        <w:t>：</w:t>
      </w:r>
      <w:r>
        <w:rPr>
          <w:rFonts w:ascii="宋体"/>
          <w:sz w:val="24"/>
          <w:szCs w:val="24"/>
        </w:rPr>
        <w:t>‘</w:t>
      </w:r>
      <w:r>
        <w:rPr>
          <w:rFonts w:ascii="宋体" w:cs="宋体"/>
          <w:sz w:val="24"/>
          <w:szCs w:val="24"/>
        </w:rPr>
        <w:t>10101</w:t>
      </w:r>
      <w:r>
        <w:rPr>
          <w:rFonts w:ascii="宋体"/>
          <w:sz w:val="24"/>
          <w:szCs w:val="24"/>
        </w:rPr>
        <w:t>’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编码的平均长度：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position w:val="-16"/>
          <w:sz w:val="24"/>
          <w:szCs w:val="24"/>
        </w:rPr>
        <w:object>
          <v:shape id="_x0000_i1036" o:spt="75" type="#_x0000_t75" style="height:21pt;width:330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</w:p>
    <w:p>
      <w:pPr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信源熵为：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position w:val="-70"/>
          <w:sz w:val="24"/>
          <w:szCs w:val="24"/>
        </w:rPr>
        <w:object>
          <v:shape id="_x0000_i1037" o:spt="75" type="#_x0000_t75" style="height:86.25pt;width:32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</w:p>
    <w:p>
      <w:pPr>
        <w:rPr>
          <w:rFonts w:ascii="宋体" w:cs="Times New Roman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编码效率：</w:t>
      </w:r>
      <w:r>
        <w:rPr>
          <w:rFonts w:ascii="宋体" w:cs="Times New Roman"/>
          <w:position w:val="-16"/>
          <w:sz w:val="24"/>
          <w:szCs w:val="24"/>
        </w:rPr>
        <w:object>
          <v:shape id="_x0000_i1038" o:spt="75" type="#_x0000_t75" style="height:18.75pt;width:101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</w:p>
    <w:p>
      <w:pPr>
        <w:rPr>
          <w:rFonts w:ascii="黑体" w:hAnsi="黑体" w:eastAsia="黑体" w:cs="Times New Roman"/>
          <w:sz w:val="24"/>
          <w:szCs w:val="24"/>
        </w:rPr>
      </w:pPr>
    </w:p>
    <w:p>
      <w:pPr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五、设计题（共</w:t>
      </w:r>
      <w:r>
        <w:rPr>
          <w:rFonts w:ascii="黑体" w:hAnsi="黑体" w:eastAsia="黑体" w:cs="黑体"/>
          <w:sz w:val="24"/>
          <w:szCs w:val="24"/>
        </w:rPr>
        <w:t>14</w:t>
      </w:r>
      <w:r>
        <w:rPr>
          <w:rFonts w:hint="eastAsia" w:ascii="黑体" w:hAnsi="黑体" w:eastAsia="黑体" w:cs="黑体"/>
          <w:sz w:val="24"/>
          <w:szCs w:val="24"/>
        </w:rPr>
        <w:t>分）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</w:rPr>
        <w:t>（评分标准：选用方法和过程结果基本正确即可给满分，部分正确可酌情给分）</w:t>
      </w:r>
    </w:p>
    <w:p>
      <w:pPr>
        <w:rPr>
          <w:rFonts w:ascii="Times New Roman" w:hAnsi="Times New Roman" w:cs="Times New Roman"/>
        </w:rPr>
      </w:pPr>
    </w:p>
    <w:p>
      <w:pPr>
        <w:overflowPunct w:val="0"/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>
        <w:rPr>
          <w:rFonts w:hint="eastAsia" w:cs="宋体"/>
          <w:kern w:val="0"/>
          <w:sz w:val="24"/>
          <w:szCs w:val="24"/>
        </w:rPr>
        <w:t>解：观察原始图像信息，噪声为一块平坦区域的一条线，适合采用中值滤波去噪。同时，由于图像存在大量灰度值相同相似的像素，编码压缩适合</w:t>
      </w:r>
      <w:r>
        <w:rPr>
          <w:kern w:val="0"/>
          <w:sz w:val="24"/>
          <w:szCs w:val="24"/>
        </w:rPr>
        <w:t>LZW</w:t>
      </w:r>
      <w:r>
        <w:rPr>
          <w:rFonts w:hint="eastAsia" w:cs="宋体"/>
          <w:kern w:val="0"/>
          <w:sz w:val="24"/>
          <w:szCs w:val="24"/>
        </w:rPr>
        <w:t>编码。</w:t>
      </w:r>
    </w:p>
    <w:p>
      <w:pPr>
        <w:overflowPunct w:val="0"/>
        <w:autoSpaceDE w:val="0"/>
        <w:autoSpaceDN w:val="0"/>
        <w:adjustRightInd w:val="0"/>
        <w:jc w:val="left"/>
        <w:rPr>
          <w:rFonts w:hAnsi="Arial" w:cs="Times New Roman"/>
          <w:color w:val="000000"/>
          <w:sz w:val="24"/>
          <w:szCs w:val="24"/>
        </w:rPr>
      </w:pPr>
      <w:r>
        <w:rPr>
          <w:rFonts w:hAnsi="Arial"/>
          <w:color w:val="000000"/>
          <w:sz w:val="24"/>
          <w:szCs w:val="24"/>
        </w:rPr>
        <w:t>(1)</w:t>
      </w:r>
      <w:r>
        <w:rPr>
          <w:rFonts w:hAnsi="Arial"/>
          <w:color w:val="000000"/>
          <w:sz w:val="24"/>
          <w:szCs w:val="24"/>
        </w:rPr>
        <w:tab/>
      </w:r>
      <w:r>
        <w:rPr>
          <w:rFonts w:hint="eastAsia" w:hAnsi="Arial" w:cs="宋体"/>
          <w:color w:val="000000"/>
          <w:sz w:val="24"/>
          <w:szCs w:val="24"/>
        </w:rPr>
        <w:t>中值滤波结果：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960" w:type="dxa"/>
          </w:tcPr>
          <w:p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>
      <w:pPr>
        <w:overflowPunct w:val="0"/>
        <w:autoSpaceDE w:val="0"/>
        <w:autoSpaceDN w:val="0"/>
        <w:adjustRightInd w:val="0"/>
        <w:jc w:val="left"/>
        <w:rPr>
          <w:rFonts w:hAnsi="Arial" w:cs="Times New Roman"/>
          <w:color w:val="000000"/>
          <w:sz w:val="24"/>
          <w:szCs w:val="24"/>
        </w:rPr>
      </w:pPr>
    </w:p>
    <w:p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left"/>
        <w:rPr>
          <w:rFonts w:hAnsi="Arial" w:cs="Times New Roman"/>
          <w:color w:val="000000"/>
          <w:sz w:val="24"/>
          <w:szCs w:val="24"/>
        </w:rPr>
      </w:pPr>
      <w:r>
        <w:rPr>
          <w:rFonts w:hint="eastAsia" w:hAnsi="Arial" w:cs="宋体"/>
          <w:color w:val="000000"/>
          <w:sz w:val="24"/>
          <w:szCs w:val="24"/>
        </w:rPr>
        <w:t>对去噪后图像进行</w:t>
      </w:r>
      <w:r>
        <w:rPr>
          <w:rFonts w:hAnsi="Arial"/>
          <w:color w:val="000000"/>
          <w:sz w:val="24"/>
          <w:szCs w:val="24"/>
        </w:rPr>
        <w:t>LZW</w:t>
      </w:r>
      <w:r>
        <w:rPr>
          <w:rFonts w:hint="eastAsia" w:hAnsi="Arial" w:cs="宋体"/>
          <w:color w:val="000000"/>
          <w:sz w:val="24"/>
          <w:szCs w:val="24"/>
        </w:rPr>
        <w:t>编码：</w:t>
      </w:r>
    </w:p>
    <w:p>
      <w:pPr>
        <w:overflowPunct w:val="0"/>
        <w:autoSpaceDE w:val="0"/>
        <w:autoSpaceDN w:val="0"/>
        <w:adjustRightInd w:val="0"/>
        <w:jc w:val="left"/>
        <w:rPr>
          <w:rFonts w:hAnsi="Arial" w:cs="Times New Roman"/>
          <w:color w:val="000000"/>
          <w:sz w:val="24"/>
          <w:szCs w:val="24"/>
        </w:rPr>
      </w:pPr>
      <w:r>
        <w:pict>
          <v:shape id="_x0000_s1030" o:spid="_x0000_s1030" o:spt="75" type="#_x0000_t75" style="position:absolute;left:0pt;margin-left:198pt;margin-top:12.1pt;height:312pt;width:206.4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</v:shape>
        </w:pict>
      </w:r>
      <w:r>
        <w:pict>
          <v:shape id="_x0000_s1031" o:spid="_x0000_s1031" o:spt="75" type="#_x0000_t75" style="position:absolute;left:0pt;margin-left:9pt;margin-top:12.1pt;height:226.2pt;width:187.6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</v:shape>
        </w:pict>
      </w:r>
    </w:p>
    <w:p>
      <w:pPr>
        <w:tabs>
          <w:tab w:val="left" w:pos="2115"/>
          <w:tab w:val="left" w:pos="2520"/>
          <w:tab w:val="center" w:pos="4153"/>
        </w:tabs>
        <w:spacing w:line="300" w:lineRule="auto"/>
        <w:ind w:firstLine="480" w:firstLineChars="200"/>
        <w:rPr>
          <w:rFonts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E31B7"/>
    <w:multiLevelType w:val="multilevel"/>
    <w:tmpl w:val="4D1E31B7"/>
    <w:lvl w:ilvl="0" w:tentative="0">
      <w:start w:val="1"/>
      <w:numFmt w:val="decimal"/>
      <w:lvlText w:val="%1."/>
      <w:lvlJc w:val="left"/>
      <w:pPr>
        <w:tabs>
          <w:tab w:val="left" w:pos="-48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1">
    <w:nsid w:val="64490DBC"/>
    <w:multiLevelType w:val="multilevel"/>
    <w:tmpl w:val="64490DBC"/>
    <w:lvl w:ilvl="0" w:tentative="0">
      <w:start w:val="2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0C6944"/>
    <w:multiLevelType w:val="multilevel"/>
    <w:tmpl w:val="680C6944"/>
    <w:lvl w:ilvl="0" w:tentative="0">
      <w:start w:val="2"/>
      <w:numFmt w:val="decimal"/>
      <w:lvlText w:val="(%1)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FDA4AD6"/>
    <w:multiLevelType w:val="multilevel"/>
    <w:tmpl w:val="6FDA4AD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1928"/>
    <w:rsid w:val="0000622B"/>
    <w:rsid w:val="000148E5"/>
    <w:rsid w:val="00026E2E"/>
    <w:rsid w:val="000277D7"/>
    <w:rsid w:val="00055F80"/>
    <w:rsid w:val="00082427"/>
    <w:rsid w:val="000B2629"/>
    <w:rsid w:val="000F0F1F"/>
    <w:rsid w:val="000F456C"/>
    <w:rsid w:val="00121A8C"/>
    <w:rsid w:val="00135FA7"/>
    <w:rsid w:val="00167EBA"/>
    <w:rsid w:val="00190A4C"/>
    <w:rsid w:val="001D4E9C"/>
    <w:rsid w:val="001E7D14"/>
    <w:rsid w:val="00203901"/>
    <w:rsid w:val="00204E02"/>
    <w:rsid w:val="00285A4A"/>
    <w:rsid w:val="002B00D3"/>
    <w:rsid w:val="002D1D30"/>
    <w:rsid w:val="0031284F"/>
    <w:rsid w:val="00320960"/>
    <w:rsid w:val="003305C8"/>
    <w:rsid w:val="00343DC5"/>
    <w:rsid w:val="00363678"/>
    <w:rsid w:val="003A48F2"/>
    <w:rsid w:val="003D1FA9"/>
    <w:rsid w:val="003D25B3"/>
    <w:rsid w:val="003E4E49"/>
    <w:rsid w:val="003F61A4"/>
    <w:rsid w:val="00421AED"/>
    <w:rsid w:val="0042621E"/>
    <w:rsid w:val="00463FDD"/>
    <w:rsid w:val="00497DDA"/>
    <w:rsid w:val="004A7A84"/>
    <w:rsid w:val="004B3747"/>
    <w:rsid w:val="004D4034"/>
    <w:rsid w:val="004D4AFB"/>
    <w:rsid w:val="004E198B"/>
    <w:rsid w:val="004F3ABC"/>
    <w:rsid w:val="0050047D"/>
    <w:rsid w:val="005474FA"/>
    <w:rsid w:val="005C3BD2"/>
    <w:rsid w:val="005C7B93"/>
    <w:rsid w:val="0060063F"/>
    <w:rsid w:val="00601928"/>
    <w:rsid w:val="0062525D"/>
    <w:rsid w:val="0066491D"/>
    <w:rsid w:val="00677475"/>
    <w:rsid w:val="006B5EDF"/>
    <w:rsid w:val="006D67B6"/>
    <w:rsid w:val="006E4005"/>
    <w:rsid w:val="006E5A8F"/>
    <w:rsid w:val="006E7A32"/>
    <w:rsid w:val="00706383"/>
    <w:rsid w:val="00777ED7"/>
    <w:rsid w:val="00792845"/>
    <w:rsid w:val="007A5C38"/>
    <w:rsid w:val="007B322E"/>
    <w:rsid w:val="007D7E4A"/>
    <w:rsid w:val="0082542F"/>
    <w:rsid w:val="00831CB3"/>
    <w:rsid w:val="008D7DE8"/>
    <w:rsid w:val="00932BD7"/>
    <w:rsid w:val="00945980"/>
    <w:rsid w:val="00950E3A"/>
    <w:rsid w:val="00965862"/>
    <w:rsid w:val="009C7F5E"/>
    <w:rsid w:val="009E03A7"/>
    <w:rsid w:val="00A06002"/>
    <w:rsid w:val="00A235A5"/>
    <w:rsid w:val="00A5429C"/>
    <w:rsid w:val="00A579BD"/>
    <w:rsid w:val="00A8107B"/>
    <w:rsid w:val="00A835B3"/>
    <w:rsid w:val="00AA797A"/>
    <w:rsid w:val="00AB1239"/>
    <w:rsid w:val="00AF0777"/>
    <w:rsid w:val="00B171E1"/>
    <w:rsid w:val="00B30130"/>
    <w:rsid w:val="00B66BD9"/>
    <w:rsid w:val="00B86F70"/>
    <w:rsid w:val="00B939E9"/>
    <w:rsid w:val="00BA4BDB"/>
    <w:rsid w:val="00BB337D"/>
    <w:rsid w:val="00BD0921"/>
    <w:rsid w:val="00BD7D9A"/>
    <w:rsid w:val="00C2489B"/>
    <w:rsid w:val="00C47583"/>
    <w:rsid w:val="00CA4FDF"/>
    <w:rsid w:val="00CB3898"/>
    <w:rsid w:val="00CB5FD8"/>
    <w:rsid w:val="00CB6400"/>
    <w:rsid w:val="00CC2558"/>
    <w:rsid w:val="00CC39FF"/>
    <w:rsid w:val="00CE2681"/>
    <w:rsid w:val="00CF78E6"/>
    <w:rsid w:val="00D032FB"/>
    <w:rsid w:val="00D124D4"/>
    <w:rsid w:val="00D25A83"/>
    <w:rsid w:val="00D35B6F"/>
    <w:rsid w:val="00D47390"/>
    <w:rsid w:val="00D5548B"/>
    <w:rsid w:val="00D60730"/>
    <w:rsid w:val="00D612F3"/>
    <w:rsid w:val="00D62322"/>
    <w:rsid w:val="00D643CB"/>
    <w:rsid w:val="00D644FA"/>
    <w:rsid w:val="00D653C5"/>
    <w:rsid w:val="00D758DC"/>
    <w:rsid w:val="00D86F1B"/>
    <w:rsid w:val="00DC0056"/>
    <w:rsid w:val="00DC24C1"/>
    <w:rsid w:val="00DC6D2B"/>
    <w:rsid w:val="00E32E58"/>
    <w:rsid w:val="00E43534"/>
    <w:rsid w:val="00E52429"/>
    <w:rsid w:val="00E66574"/>
    <w:rsid w:val="00E8785D"/>
    <w:rsid w:val="00E95E3A"/>
    <w:rsid w:val="00F101C2"/>
    <w:rsid w:val="00F30EC5"/>
    <w:rsid w:val="00F72785"/>
    <w:rsid w:val="00F76D3D"/>
    <w:rsid w:val="00F857DD"/>
    <w:rsid w:val="00FB1BE5"/>
    <w:rsid w:val="00FD2191"/>
    <w:rsid w:val="00FE0245"/>
    <w:rsid w:val="01DB3D14"/>
    <w:rsid w:val="2B4B5155"/>
    <w:rsid w:val="67A705CB"/>
    <w:rsid w:val="74087F67"/>
    <w:rsid w:val="77F2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??" w:hAnsi="??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99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oter Char"/>
    <w:basedOn w:val="6"/>
    <w:link w:val="2"/>
    <w:locked/>
    <w:uiPriority w:val="99"/>
    <w:rPr>
      <w:sz w:val="18"/>
      <w:szCs w:val="18"/>
    </w:rPr>
  </w:style>
  <w:style w:type="character" w:customStyle="1" w:styleId="8">
    <w:name w:val="Header Char"/>
    <w:basedOn w:val="6"/>
    <w:link w:val="3"/>
    <w:locked/>
    <w:uiPriority w:val="99"/>
    <w:rPr>
      <w:sz w:val="18"/>
      <w:szCs w:val="18"/>
    </w:rPr>
  </w:style>
  <w:style w:type="paragraph" w:customStyle="1" w:styleId="9">
    <w:name w:val="正文1"/>
    <w:basedOn w:val="1"/>
    <w:qFormat/>
    <w:uiPriority w:val="99"/>
    <w:pPr>
      <w:widowControl/>
      <w:spacing w:after="160" w:line="240" w:lineRule="exact"/>
      <w:jc w:val="left"/>
    </w:pPr>
    <w:rPr>
      <w:rFonts w:ascii="宋体" w:hAnsi="宋体" w:cs="宋体"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China</Company>
  <Pages>4</Pages>
  <Words>337</Words>
  <Characters>1924</Characters>
  <Lines>0</Lines>
  <Paragraphs>0</Paragraphs>
  <TotalTime>254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2016-11-05T15:29:00Z</dcterms:created>
  <dc:creator>DELL</dc:creator>
  <cp:lastModifiedBy>冰天雪地</cp:lastModifiedBy>
  <dcterms:modified xsi:type="dcterms:W3CDTF">2020-12-03T10:24:18Z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